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BE5C" w14:textId="77777777" w:rsidR="00F157F1" w:rsidRPr="00E25E0C" w:rsidRDefault="00F157F1" w:rsidP="00A06749">
      <w:pPr>
        <w:pStyle w:val="Heading2"/>
      </w:pPr>
      <w:r w:rsidRPr="00E25E0C">
        <w:t>Introduction</w:t>
      </w:r>
    </w:p>
    <w:p w14:paraId="5982B27A" w14:textId="77777777" w:rsidR="00F157F1" w:rsidRDefault="00F157F1" w:rsidP="00F157F1">
      <w:pPr>
        <w:spacing w:line="360" w:lineRule="atLeast"/>
        <w:rPr>
          <w:rFonts w:ascii="Georgia" w:hAnsi="Georgia"/>
          <w:color w:val="000000"/>
        </w:rPr>
      </w:pPr>
    </w:p>
    <w:p w14:paraId="0605D11C" w14:textId="77777777" w:rsidR="00F157F1" w:rsidRDefault="00F157F1" w:rsidP="00F157F1">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2833CA08" w14:textId="77777777" w:rsidR="00F157F1" w:rsidRPr="00E25E0C" w:rsidRDefault="00F157F1" w:rsidP="00F157F1">
      <w:pPr>
        <w:spacing w:line="360" w:lineRule="atLeast"/>
        <w:rPr>
          <w:rFonts w:ascii="Georgia" w:hAnsi="Georgia"/>
          <w:color w:val="000000"/>
        </w:rPr>
      </w:pPr>
    </w:p>
    <w:p w14:paraId="65DA6AD9" w14:textId="4074BB82" w:rsidR="00F157F1" w:rsidRPr="0075316D" w:rsidRDefault="00F157F1" w:rsidP="00F157F1">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w:t>
      </w:r>
      <w:r w:rsidR="00B36D38">
        <w:rPr>
          <w:rFonts w:ascii="Georgia" w:hAnsi="Georgia"/>
          <w:color w:val="000000"/>
        </w:rPr>
        <w:t xml:space="preserve"> uniform,</w:t>
      </w:r>
      <w:r>
        <w:rPr>
          <w:rFonts w:ascii="Georgia" w:hAnsi="Georgia"/>
          <w:color w:val="000000"/>
        </w:rPr>
        <w:t xml:space="preserve"> the fact is that legal citation has</w:t>
      </w:r>
      <w:r w:rsidR="00B36D38">
        <w:rPr>
          <w:rFonts w:ascii="Georgia" w:hAnsi="Georgia"/>
          <w:color w:val="000000"/>
        </w:rPr>
        <w:t xml:space="preserve"> </w:t>
      </w:r>
      <w:r>
        <w:rPr>
          <w:rFonts w:ascii="Georgia" w:hAnsi="Georgia"/>
          <w:color w:val="000000"/>
        </w:rPr>
        <w:t xml:space="preserve">never </w:t>
      </w:r>
      <w:r w:rsidR="00B36D38">
        <w:rPr>
          <w:rFonts w:ascii="Georgia" w:hAnsi="Georgia"/>
          <w:color w:val="000000"/>
        </w:rPr>
        <w:t xml:space="preserve">actually </w:t>
      </w:r>
      <w:r>
        <w:rPr>
          <w:rFonts w:ascii="Georgia" w:hAnsi="Georgia"/>
          <w:color w:val="000000"/>
        </w:rPr>
        <w:t xml:space="preserve">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0741EDCA" w14:textId="77777777" w:rsidR="00F157F1" w:rsidRPr="00E25E0C" w:rsidRDefault="00F157F1" w:rsidP="00F157F1">
      <w:pPr>
        <w:spacing w:line="360" w:lineRule="atLeast"/>
        <w:rPr>
          <w:rFonts w:ascii="Georgia" w:hAnsi="Georgia"/>
          <w:color w:val="000000"/>
        </w:rPr>
      </w:pPr>
    </w:p>
    <w:p w14:paraId="074C0187" w14:textId="06730E37" w:rsidR="00F157F1" w:rsidRPr="00F9729E" w:rsidRDefault="00F157F1" w:rsidP="00F157F1">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w:t>
      </w:r>
      <w:r w:rsidR="00F9729E">
        <w:rPr>
          <w:rFonts w:ascii="Georgia" w:hAnsi="Georgia"/>
          <w:color w:val="000000"/>
        </w:rPr>
        <w:t xml:space="preserve"> in the First Edition of </w:t>
      </w:r>
      <w:r w:rsidR="00F9729E">
        <w:rPr>
          <w:rFonts w:ascii="Georgia" w:hAnsi="Georgia"/>
          <w:i/>
          <w:iCs/>
          <w:color w:val="000000"/>
        </w:rPr>
        <w:t>The Indigo Book</w:t>
      </w:r>
      <w:r w:rsidR="00F9729E">
        <w:rPr>
          <w:rFonts w:ascii="Georgia" w:hAnsi="Georgia"/>
          <w:color w:val="000000"/>
        </w:rPr>
        <w:t xml:space="preserve"> and </w:t>
      </w:r>
      <w:r w:rsidR="00BD6907">
        <w:rPr>
          <w:rFonts w:ascii="Georgia" w:hAnsi="Georgia"/>
          <w:color w:val="000000"/>
        </w:rPr>
        <w:t>in progress with updates reflecting this Second Edition.</w:t>
      </w:r>
    </w:p>
    <w:p w14:paraId="09E352CA" w14:textId="77777777" w:rsidR="00F157F1" w:rsidRDefault="00F157F1" w:rsidP="00F157F1">
      <w:pPr>
        <w:spacing w:line="360" w:lineRule="atLeast"/>
        <w:rPr>
          <w:rFonts w:ascii="Georgia" w:hAnsi="Georgia"/>
          <w:color w:val="000000"/>
        </w:rPr>
      </w:pPr>
    </w:p>
    <w:p w14:paraId="70EBD271" w14:textId="77777777" w:rsidR="00F157F1" w:rsidRDefault="00F157F1" w:rsidP="00F157F1">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Romig with assistance from students at the Emory University School of Law, and published in 2021.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21F528B2" w14:textId="77777777" w:rsidR="00F157F1" w:rsidRPr="00E25E0C" w:rsidRDefault="00F157F1" w:rsidP="00F157F1">
      <w:pPr>
        <w:spacing w:line="360" w:lineRule="atLeast"/>
        <w:rPr>
          <w:rFonts w:ascii="Georgia" w:hAnsi="Georgia"/>
          <w:color w:val="000000"/>
        </w:rPr>
      </w:pPr>
    </w:p>
    <w:p w14:paraId="55270104" w14:textId="77777777" w:rsidR="00F157F1" w:rsidRDefault="00F157F1" w:rsidP="00F157F1">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545ED3D0" w14:textId="77777777" w:rsidR="00F157F1" w:rsidRDefault="00F157F1" w:rsidP="00F157F1">
      <w:pPr>
        <w:spacing w:line="360" w:lineRule="atLeast"/>
        <w:rPr>
          <w:rFonts w:ascii="Georgia" w:hAnsi="Georgia"/>
          <w:color w:val="000000"/>
        </w:rPr>
      </w:pPr>
    </w:p>
    <w:p w14:paraId="54F0B8D7" w14:textId="77777777" w:rsidR="00F157F1" w:rsidRDefault="00F157F1" w:rsidP="00F157F1">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31EFE79F" w14:textId="77777777" w:rsidR="00F157F1" w:rsidRPr="00E25E0C" w:rsidRDefault="00F157F1" w:rsidP="00F157F1">
      <w:pPr>
        <w:spacing w:line="360" w:lineRule="atLeast"/>
        <w:rPr>
          <w:rFonts w:ascii="Georgia" w:hAnsi="Georgia"/>
          <w:color w:val="000000"/>
        </w:rPr>
      </w:pPr>
    </w:p>
    <w:p w14:paraId="5B959E98" w14:textId="77777777" w:rsidR="00F157F1" w:rsidRDefault="00F157F1" w:rsidP="00F157F1">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15F21346" w14:textId="77777777" w:rsidR="00F157F1" w:rsidRPr="00E25E0C" w:rsidRDefault="00F157F1" w:rsidP="00F157F1">
      <w:pPr>
        <w:spacing w:line="360" w:lineRule="atLeast"/>
        <w:rPr>
          <w:rFonts w:ascii="Georgia" w:hAnsi="Georgia"/>
          <w:color w:val="000000"/>
        </w:rPr>
      </w:pPr>
    </w:p>
    <w:p w14:paraId="02DA270C" w14:textId="77777777" w:rsidR="00F157F1" w:rsidRPr="00C36C25" w:rsidRDefault="00F157F1" w:rsidP="00F157F1">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Jennifer Murphy Romig</w:t>
      </w:r>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52A9B781" w14:textId="77777777" w:rsidR="00000FC3" w:rsidRDefault="00000FC3"/>
    <w:sectPr w:rsidR="00000FC3"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Georgia">
    <w:altName w:val="﷽﷽﷽﷽﷽﷽﷽﷽"/>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C5E6F"/>
    <w:multiLevelType w:val="multilevel"/>
    <w:tmpl w:val="015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57F1"/>
    <w:rsid w:val="00000FC3"/>
    <w:rsid w:val="0024373D"/>
    <w:rsid w:val="004214B7"/>
    <w:rsid w:val="00A06749"/>
    <w:rsid w:val="00B36D38"/>
    <w:rsid w:val="00BD2AAB"/>
    <w:rsid w:val="00BD6907"/>
    <w:rsid w:val="00C744C0"/>
    <w:rsid w:val="00C946B8"/>
    <w:rsid w:val="00F157F1"/>
    <w:rsid w:val="00F97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268"/>
  <w15:chartTrackingRefBased/>
  <w15:docId w15:val="{BE0E06BD-BE57-40DD-9EE8-D864CD1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F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15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7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styleId="Hyperlink">
    <w:name w:val="Hyperlink"/>
    <w:basedOn w:val="DefaultParagraphFont"/>
    <w:uiPriority w:val="99"/>
    <w:unhideWhenUsed/>
    <w:rsid w:val="00F157F1"/>
    <w:rPr>
      <w:color w:val="0563C1" w:themeColor="hyperlink"/>
      <w:u w:val="single"/>
    </w:rPr>
  </w:style>
  <w:style w:type="character" w:customStyle="1" w:styleId="Heading2Char">
    <w:name w:val="Heading 2 Char"/>
    <w:basedOn w:val="DefaultParagraphFont"/>
    <w:link w:val="Heading2"/>
    <w:uiPriority w:val="9"/>
    <w:rsid w:val="00F15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7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F4A5C5-75FD-4641-BCDA-B784CBE4E26C}">
  <ds:schemaRefs>
    <ds:schemaRef ds:uri="http://schemas.microsoft.com/sharepoint/v3/contenttype/forms"/>
  </ds:schemaRefs>
</ds:datastoreItem>
</file>

<file path=customXml/itemProps2.xml><?xml version="1.0" encoding="utf-8"?>
<ds:datastoreItem xmlns:ds="http://schemas.openxmlformats.org/officeDocument/2006/customXml" ds:itemID="{5307AB7A-554F-4620-9C03-29125E69C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9A56E-677F-4B69-BDED-B972A5E942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7</cp:revision>
  <dcterms:created xsi:type="dcterms:W3CDTF">2021-08-20T22:39:00Z</dcterms:created>
  <dcterms:modified xsi:type="dcterms:W3CDTF">2021-09-05T02:31:00Z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