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07E2" w14:textId="65792393" w:rsidR="00F30B26" w:rsidRPr="004F5798" w:rsidRDefault="00F30B26">
      <w:pPr>
        <w:pStyle w:val="PaperTtulo"/>
        <w:rPr>
          <w:sz w:val="36"/>
          <w:szCs w:val="36"/>
        </w:rPr>
      </w:pPr>
      <w:r w:rsidRPr="004F5798">
        <w:rPr>
          <w:sz w:val="36"/>
          <w:szCs w:val="36"/>
        </w:rPr>
        <w:t>Supporting Information</w:t>
      </w:r>
    </w:p>
    <w:p w14:paraId="237E35F4" w14:textId="77777777" w:rsidR="00ED2847" w:rsidRPr="00E4522F" w:rsidRDefault="00ED2847" w:rsidP="00ED2847">
      <w:pPr>
        <w:pStyle w:val="PaperAutores"/>
        <w:spacing w:line="240" w:lineRule="auto"/>
        <w:rPr>
          <w:b/>
          <w:sz w:val="32"/>
          <w:szCs w:val="32"/>
          <w:lang w:val="en-US"/>
        </w:rPr>
      </w:pPr>
      <w:r w:rsidRPr="00E4522F">
        <w:rPr>
          <w:b/>
          <w:sz w:val="32"/>
          <w:szCs w:val="32"/>
          <w:lang w:val="en-US"/>
        </w:rPr>
        <w:t>Tuning the ionic character of sodium dodecyl sulphate via counter-ion binding: an experimental and computational study</w:t>
      </w:r>
    </w:p>
    <w:p w14:paraId="3BE8868A" w14:textId="77777777" w:rsidR="00ED2847" w:rsidRPr="00E4522F" w:rsidRDefault="00ED2847" w:rsidP="00ED2847">
      <w:pPr>
        <w:pStyle w:val="PaperAutores"/>
        <w:spacing w:line="240" w:lineRule="auto"/>
        <w:rPr>
          <w:lang w:val="en-US"/>
        </w:rPr>
      </w:pPr>
      <w:r w:rsidRPr="00E4522F">
        <w:rPr>
          <w:lang w:val="en-US"/>
        </w:rPr>
        <w:t>Germán Pérez-Sánchez</w:t>
      </w:r>
      <w:r>
        <w:rPr>
          <w:vertAlign w:val="superscript"/>
          <w:lang w:val="en-US"/>
        </w:rPr>
        <w:t>1</w:t>
      </w:r>
      <w:r w:rsidRPr="00E4522F">
        <w:rPr>
          <w:vertAlign w:val="superscript"/>
          <w:lang w:val="en-US"/>
        </w:rPr>
        <w:t>*</w:t>
      </w:r>
      <w:r w:rsidRPr="00E4522F">
        <w:rPr>
          <w:lang w:val="en-US"/>
        </w:rPr>
        <w:t>, Nicolas Schaeffer</w:t>
      </w:r>
      <w:r>
        <w:rPr>
          <w:vertAlign w:val="superscript"/>
          <w:lang w:val="en-US"/>
        </w:rPr>
        <w:t>1</w:t>
      </w:r>
      <w:r w:rsidRPr="00E4522F">
        <w:rPr>
          <w:lang w:val="en-US"/>
        </w:rPr>
        <w:t>, Tamar L. Greaves</w:t>
      </w:r>
      <w:r>
        <w:rPr>
          <w:vertAlign w:val="superscript"/>
          <w:lang w:val="en-US"/>
        </w:rPr>
        <w:t>2</w:t>
      </w:r>
      <w:r w:rsidRPr="00E4522F">
        <w:rPr>
          <w:lang w:val="en-US"/>
        </w:rPr>
        <w:t>, Jorge F. B. Pereira</w:t>
      </w:r>
      <w:r>
        <w:rPr>
          <w:vertAlign w:val="superscript"/>
          <w:lang w:val="en-US"/>
        </w:rPr>
        <w:t>3</w:t>
      </w:r>
      <w:r w:rsidRPr="00E4522F">
        <w:rPr>
          <w:lang w:val="en-US"/>
        </w:rPr>
        <w:t xml:space="preserve"> and João A. P. Coutinho</w:t>
      </w:r>
      <w:r>
        <w:rPr>
          <w:vertAlign w:val="superscript"/>
          <w:lang w:val="en-US"/>
        </w:rPr>
        <w:t>1</w:t>
      </w:r>
      <w:r w:rsidRPr="00E4522F">
        <w:rPr>
          <w:lang w:val="en-US"/>
        </w:rPr>
        <w:t xml:space="preserve"> </w:t>
      </w:r>
    </w:p>
    <w:p w14:paraId="627E3F1C" w14:textId="77777777" w:rsidR="00ED2847" w:rsidRPr="00E4522F" w:rsidRDefault="00ED2847" w:rsidP="00ED2847">
      <w:pPr>
        <w:pStyle w:val="PaperAfiliao"/>
      </w:pPr>
      <w:r>
        <w:rPr>
          <w:iCs/>
          <w:vertAlign w:val="superscript"/>
        </w:rPr>
        <w:t>1</w:t>
      </w:r>
      <w:r w:rsidRPr="00E4522F">
        <w:rPr>
          <w:iCs/>
        </w:rPr>
        <w:t>CIC</w:t>
      </w:r>
      <w:r w:rsidRPr="00E4522F">
        <w:t xml:space="preserve">ECO – </w:t>
      </w:r>
      <w:r w:rsidRPr="00E4522F">
        <w:rPr>
          <w:rStyle w:val="PaperAfiliaoChar"/>
        </w:rPr>
        <w:t>Aveiro Institute of Materials, Department of Chemistry, University</w:t>
      </w:r>
      <w:r w:rsidRPr="00E4522F">
        <w:t xml:space="preserve"> of Aveiro, 3810-1933 - Aveiro, Portugal</w:t>
      </w:r>
    </w:p>
    <w:p w14:paraId="2048135A" w14:textId="77777777" w:rsidR="00ED2847" w:rsidRPr="00E4522F" w:rsidRDefault="00ED2847" w:rsidP="00ED2847">
      <w:pPr>
        <w:pStyle w:val="PaperAfiliao"/>
      </w:pPr>
      <w:r>
        <w:rPr>
          <w:vertAlign w:val="superscript"/>
        </w:rPr>
        <w:t>2</w:t>
      </w:r>
      <w:r w:rsidRPr="00E4522F">
        <w:t>STEM College, RMIT University, 124 La Trobe Street, Melbourne, Victoria, Australia</w:t>
      </w:r>
    </w:p>
    <w:p w14:paraId="081B390B" w14:textId="77777777" w:rsidR="00ED2847" w:rsidRPr="00E4522F" w:rsidRDefault="00ED2847" w:rsidP="00ED2847">
      <w:pPr>
        <w:pStyle w:val="PaperAfiliao"/>
      </w:pPr>
      <w:r>
        <w:rPr>
          <w:vertAlign w:val="superscript"/>
        </w:rPr>
        <w:t>3</w:t>
      </w:r>
      <w:r w:rsidRPr="00E4522F">
        <w:t xml:space="preserve">University of Coimbra, CIEPQPF, Department of Chemical Engineering, </w:t>
      </w:r>
      <w:proofErr w:type="spellStart"/>
      <w:r w:rsidRPr="00E4522F">
        <w:t>Rua</w:t>
      </w:r>
      <w:proofErr w:type="spellEnd"/>
      <w:r w:rsidRPr="00E4522F">
        <w:t xml:space="preserve"> </w:t>
      </w:r>
      <w:proofErr w:type="spellStart"/>
      <w:r w:rsidRPr="00E4522F">
        <w:t>Sílvio</w:t>
      </w:r>
      <w:proofErr w:type="spellEnd"/>
      <w:r w:rsidRPr="00E4522F">
        <w:t xml:space="preserve"> Lima, </w:t>
      </w:r>
      <w:proofErr w:type="spellStart"/>
      <w:r w:rsidRPr="00E4522F">
        <w:t>Pólo</w:t>
      </w:r>
      <w:proofErr w:type="spellEnd"/>
      <w:r w:rsidRPr="00E4522F">
        <w:t xml:space="preserve"> II – </w:t>
      </w:r>
      <w:proofErr w:type="spellStart"/>
      <w:r w:rsidRPr="00E4522F">
        <w:t>Pinhal</w:t>
      </w:r>
      <w:proofErr w:type="spellEnd"/>
      <w:r w:rsidRPr="00E4522F">
        <w:t xml:space="preserve"> de </w:t>
      </w:r>
      <w:proofErr w:type="spellStart"/>
      <w:r w:rsidRPr="00E4522F">
        <w:t>Marrocos</w:t>
      </w:r>
      <w:proofErr w:type="spellEnd"/>
      <w:r w:rsidRPr="00E4522F">
        <w:t>, 3030-790 Coimbra, Portugal</w:t>
      </w:r>
    </w:p>
    <w:p w14:paraId="17680A34" w14:textId="77777777" w:rsidR="00ED2847" w:rsidRPr="00E4522F" w:rsidRDefault="00ED2847" w:rsidP="00ED2847">
      <w:pPr>
        <w:pStyle w:val="PaperAfiliao"/>
      </w:pPr>
    </w:p>
    <w:p w14:paraId="0D5C3101" w14:textId="77777777" w:rsidR="00ED2847" w:rsidRPr="00E4522F" w:rsidRDefault="00ED2847" w:rsidP="00ED2847">
      <w:pPr>
        <w:pStyle w:val="PaperAfiliao"/>
      </w:pPr>
    </w:p>
    <w:p w14:paraId="24D0AB1D" w14:textId="77777777" w:rsidR="00ED2847" w:rsidRPr="00E4522F" w:rsidRDefault="00ED2847" w:rsidP="00ED2847">
      <w:pPr>
        <w:pStyle w:val="PaperAfiliao"/>
      </w:pPr>
    </w:p>
    <w:p w14:paraId="74413067" w14:textId="77777777" w:rsidR="00ED2847" w:rsidRPr="00E4522F" w:rsidRDefault="00ED2847" w:rsidP="00ED2847">
      <w:pPr>
        <w:pStyle w:val="PaperAfiliao"/>
      </w:pPr>
    </w:p>
    <w:p w14:paraId="03EADA74" w14:textId="77777777" w:rsidR="00ED2847" w:rsidRPr="00E4522F" w:rsidRDefault="00ED2847" w:rsidP="00ED2847">
      <w:pPr>
        <w:pStyle w:val="PaperAfiliao"/>
      </w:pPr>
    </w:p>
    <w:p w14:paraId="63CB5181" w14:textId="77777777" w:rsidR="00ED2847" w:rsidRPr="00E4522F" w:rsidRDefault="00ED2847" w:rsidP="00ED2847">
      <w:pPr>
        <w:pStyle w:val="PaperAfiliao"/>
      </w:pPr>
    </w:p>
    <w:p w14:paraId="0A02B901" w14:textId="77777777" w:rsidR="00ED2847" w:rsidRPr="00E4522F" w:rsidRDefault="00ED2847" w:rsidP="00ED2847">
      <w:pPr>
        <w:pStyle w:val="PaperAfiliao"/>
      </w:pPr>
    </w:p>
    <w:p w14:paraId="2580077F" w14:textId="77777777" w:rsidR="00ED2847" w:rsidRPr="00E4522F" w:rsidRDefault="00ED2847" w:rsidP="00ED2847">
      <w:pPr>
        <w:pStyle w:val="PaperAfiliao"/>
      </w:pPr>
    </w:p>
    <w:p w14:paraId="3BAC6C74" w14:textId="77777777" w:rsidR="00ED2847" w:rsidRPr="00E4522F" w:rsidRDefault="00ED2847" w:rsidP="00ED2847">
      <w:pPr>
        <w:pStyle w:val="PaperAfiliao"/>
      </w:pPr>
    </w:p>
    <w:p w14:paraId="60C96565" w14:textId="77777777" w:rsidR="00ED2847" w:rsidRPr="00E4522F" w:rsidRDefault="00ED2847" w:rsidP="00ED2847">
      <w:pPr>
        <w:pStyle w:val="PaperAfiliao"/>
      </w:pPr>
    </w:p>
    <w:p w14:paraId="2943C9EE" w14:textId="77777777" w:rsidR="00ED2847" w:rsidRPr="00E4522F" w:rsidRDefault="00ED2847" w:rsidP="00ED2847">
      <w:pPr>
        <w:pStyle w:val="PaperAfiliao"/>
      </w:pPr>
    </w:p>
    <w:p w14:paraId="28A67B11" w14:textId="77777777" w:rsidR="00ED2847" w:rsidRPr="00E4522F" w:rsidRDefault="00ED2847" w:rsidP="00ED2847">
      <w:pPr>
        <w:pStyle w:val="PaperAfiliao"/>
      </w:pPr>
    </w:p>
    <w:p w14:paraId="15CBF938" w14:textId="77777777" w:rsidR="00ED2847" w:rsidRPr="00E4522F" w:rsidRDefault="00ED2847" w:rsidP="00ED2847">
      <w:pPr>
        <w:pStyle w:val="PaperAfiliao"/>
        <w:rPr>
          <w:b/>
          <w:bCs/>
        </w:rPr>
      </w:pPr>
      <w:r w:rsidRPr="00E4522F">
        <w:br/>
      </w:r>
      <w:r w:rsidRPr="00444FC4">
        <w:rPr>
          <w:b/>
          <w:bCs/>
        </w:rPr>
        <w:t xml:space="preserve">* </w:t>
      </w:r>
      <w:r w:rsidRPr="00E4522F">
        <w:rPr>
          <w:b/>
          <w:bCs/>
        </w:rPr>
        <w:t>Correspond</w:t>
      </w:r>
      <w:r>
        <w:rPr>
          <w:b/>
          <w:bCs/>
        </w:rPr>
        <w:t>ence</w:t>
      </w:r>
      <w:r w:rsidRPr="00E4522F">
        <w:rPr>
          <w:b/>
          <w:bCs/>
        </w:rPr>
        <w:t xml:space="preserve">: </w:t>
      </w:r>
      <w:r w:rsidRPr="00E4522F">
        <w:t>gperez@ua.pt</w:t>
      </w:r>
    </w:p>
    <w:p w14:paraId="301BCF2B" w14:textId="32722BC1" w:rsidR="00F30B26" w:rsidRPr="004F5798" w:rsidRDefault="003C0822" w:rsidP="009B3B9B">
      <w:pPr>
        <w:pStyle w:val="PaperAfiliao"/>
        <w:spacing w:line="240" w:lineRule="auto"/>
        <w:rPr>
          <w:b/>
          <w:sz w:val="32"/>
          <w:szCs w:val="32"/>
        </w:rPr>
      </w:pPr>
      <w:r w:rsidRPr="004F5798">
        <w:br w:type="page"/>
      </w:r>
    </w:p>
    <w:p w14:paraId="53AC0480" w14:textId="77777777" w:rsidR="00F87B61" w:rsidRPr="004F5798" w:rsidRDefault="00F87B61" w:rsidP="00AA7DD7">
      <w:pPr>
        <w:ind w:firstLine="0"/>
        <w:jc w:val="center"/>
        <w:rPr>
          <w:rFonts w:eastAsiaTheme="majorEastAsia"/>
          <w:b/>
          <w:bCs/>
          <w:color w:val="000000" w:themeColor="text1"/>
          <w:sz w:val="32"/>
          <w:szCs w:val="32"/>
          <w:lang w:eastAsia="en-GB"/>
        </w:rPr>
      </w:pPr>
      <w:r w:rsidRPr="004F5798">
        <w:rPr>
          <w:rFonts w:eastAsiaTheme="majorEastAsia"/>
          <w:b/>
          <w:bCs/>
          <w:color w:val="000000" w:themeColor="text1"/>
          <w:sz w:val="32"/>
          <w:szCs w:val="32"/>
          <w:lang w:eastAsia="en-GB"/>
        </w:rPr>
        <w:lastRenderedPageBreak/>
        <w:t>Table of contents</w:t>
      </w:r>
    </w:p>
    <w:p w14:paraId="09250983" w14:textId="77777777" w:rsidR="00D96854" w:rsidRPr="004F5798" w:rsidRDefault="00D96854" w:rsidP="00D96854">
      <w:pPr>
        <w:ind w:firstLine="0"/>
        <w:rPr>
          <w:b/>
          <w:sz w:val="20"/>
          <w:szCs w:val="20"/>
        </w:rPr>
      </w:pPr>
    </w:p>
    <w:p w14:paraId="013ED7AB" w14:textId="6FE3FBB8" w:rsidR="00D96854" w:rsidRPr="004F5798" w:rsidRDefault="00D96854" w:rsidP="00D96854">
      <w:pPr>
        <w:ind w:firstLine="0"/>
        <w:rPr>
          <w:bCs/>
        </w:rPr>
      </w:pPr>
      <w:r w:rsidRPr="004F5798">
        <w:rPr>
          <w:b/>
        </w:rPr>
        <w:t>Figure S1.</w:t>
      </w:r>
      <w:r w:rsidRPr="004F5798">
        <w:rPr>
          <w:bCs/>
        </w:rPr>
        <w:t xml:space="preserve"> Chemical structures of the components used in the CG-MD simulations and the CG mapping scheme with the selected MARTINI 2.2 bead types.</w:t>
      </w:r>
    </w:p>
    <w:p w14:paraId="183CB4F0" w14:textId="3E3518D6" w:rsidR="00D96854" w:rsidRPr="004F5798" w:rsidRDefault="00D96854" w:rsidP="00D96854">
      <w:pPr>
        <w:ind w:firstLine="0"/>
        <w:rPr>
          <w:bCs/>
        </w:rPr>
      </w:pPr>
      <w:r w:rsidRPr="004F5798">
        <w:rPr>
          <w:b/>
        </w:rPr>
        <w:t>Figure S2.</w:t>
      </w:r>
      <w:r w:rsidRPr="004F5798">
        <w:rPr>
          <w:bCs/>
        </w:rPr>
        <w:t xml:space="preserve"> CG-MD simulation snapshot for the 2%wt of SDS concentration in aqueous solution and CG-MD simulation snapshot for the 6%wt [N</w:t>
      </w:r>
      <w:r w:rsidRPr="004F5798">
        <w:rPr>
          <w:bCs/>
          <w:vertAlign w:val="subscript"/>
        </w:rPr>
        <w:t>4,4,4,</w:t>
      </w:r>
      <w:proofErr w:type="gramStart"/>
      <w:r w:rsidRPr="004F5798">
        <w:rPr>
          <w:bCs/>
          <w:vertAlign w:val="subscript"/>
        </w:rPr>
        <w:t>4</w:t>
      </w:r>
      <w:r w:rsidRPr="004F5798">
        <w:rPr>
          <w:bCs/>
        </w:rPr>
        <w:t>]Cl</w:t>
      </w:r>
      <w:proofErr w:type="gramEnd"/>
      <w:r w:rsidRPr="004F5798">
        <w:rPr>
          <w:bCs/>
        </w:rPr>
        <w:t xml:space="preserve"> concentration in aqueous solution at. The averaged density profile of each CG bead type is also shown.</w:t>
      </w:r>
    </w:p>
    <w:p w14:paraId="16069533" w14:textId="7F8038A4" w:rsidR="00AB7008" w:rsidRPr="004F5798" w:rsidRDefault="00AB7008" w:rsidP="00AB7008">
      <w:pPr>
        <w:ind w:firstLine="0"/>
        <w:jc w:val="left"/>
        <w:rPr>
          <w:bCs/>
        </w:rPr>
      </w:pPr>
      <w:r w:rsidRPr="004F5798">
        <w:rPr>
          <w:b/>
        </w:rPr>
        <w:t>Figure S3.</w:t>
      </w:r>
      <w:r w:rsidRPr="004F5798">
        <w:rPr>
          <w:bCs/>
        </w:rPr>
        <w:t xml:space="preserve"> a) Experimental aggregate size distribution estimated by DLS. b) NMR measurements displaying the shift of the mixture relative to that of the pure compounds in water.</w:t>
      </w:r>
    </w:p>
    <w:p w14:paraId="7311086F" w14:textId="257B2C93" w:rsidR="008D6895" w:rsidRPr="004F5798" w:rsidRDefault="008D6895" w:rsidP="00D96854">
      <w:pPr>
        <w:ind w:firstLine="0"/>
        <w:rPr>
          <w:bCs/>
          <w:color w:val="000000" w:themeColor="text1"/>
        </w:rPr>
      </w:pPr>
      <w:r w:rsidRPr="004F5798">
        <w:rPr>
          <w:b/>
          <w:color w:val="000000" w:themeColor="text1"/>
        </w:rPr>
        <w:t>Figure S</w:t>
      </w:r>
      <w:r w:rsidR="00AB7008" w:rsidRPr="004F5798">
        <w:rPr>
          <w:b/>
          <w:color w:val="000000" w:themeColor="text1"/>
        </w:rPr>
        <w:t>4</w:t>
      </w:r>
      <w:r w:rsidRPr="004F5798">
        <w:rPr>
          <w:bCs/>
          <w:color w:val="000000" w:themeColor="text1"/>
        </w:rPr>
        <w:t xml:space="preserve">. CG-MD simulation snapshots after 1.5 </w:t>
      </w:r>
      <w:r w:rsidRPr="004F5798">
        <w:rPr>
          <w:bCs/>
          <w:color w:val="000000" w:themeColor="text1"/>
        </w:rPr>
        <w:sym w:font="Symbol" w:char="F020"/>
      </w:r>
      <w:r w:rsidRPr="004F5798">
        <w:rPr>
          <w:bCs/>
          <w:color w:val="000000" w:themeColor="text1"/>
        </w:rPr>
        <w:sym w:font="Symbol" w:char="F06D"/>
      </w:r>
      <w:r w:rsidRPr="004F5798">
        <w:rPr>
          <w:bCs/>
          <w:color w:val="000000" w:themeColor="text1"/>
        </w:rPr>
        <w:t xml:space="preserve">s for a) 0.3, b) 0.5 and c) 1.0 </w:t>
      </w:r>
      <w:r w:rsidR="00783A3A" w:rsidRPr="004F5798">
        <w:t>[N</w:t>
      </w:r>
      <w:r w:rsidR="00783A3A" w:rsidRPr="004F5798">
        <w:rPr>
          <w:vertAlign w:val="subscript"/>
        </w:rPr>
        <w:t>4,4,4,</w:t>
      </w:r>
      <w:proofErr w:type="gramStart"/>
      <w:r w:rsidR="00783A3A" w:rsidRPr="004F5798">
        <w:rPr>
          <w:vertAlign w:val="subscript"/>
        </w:rPr>
        <w:t>4</w:t>
      </w:r>
      <w:r w:rsidR="00783A3A" w:rsidRPr="004F5798">
        <w:t>]</w:t>
      </w:r>
      <w:r w:rsidR="00783A3A" w:rsidRPr="004F5798">
        <w:rPr>
          <w:vertAlign w:val="superscript"/>
        </w:rPr>
        <w:t>+</w:t>
      </w:r>
      <w:proofErr w:type="gramEnd"/>
      <w:r w:rsidR="00783A3A" w:rsidRPr="004F5798">
        <w:t>/[DS]</w:t>
      </w:r>
      <w:r w:rsidR="00783A3A" w:rsidRPr="004F5798">
        <w:rPr>
          <w:vertAlign w:val="superscript"/>
        </w:rPr>
        <w:t>-</w:t>
      </w:r>
      <w:r w:rsidR="00783A3A" w:rsidRPr="004F5798">
        <w:t xml:space="preserve"> molar ratios </w:t>
      </w:r>
      <w:r w:rsidRPr="004F5798">
        <w:t xml:space="preserve">in a 2 </w:t>
      </w:r>
      <w:proofErr w:type="spellStart"/>
      <w:r w:rsidRPr="004F5798">
        <w:t>wt</w:t>
      </w:r>
      <w:proofErr w:type="spellEnd"/>
      <w:r w:rsidRPr="004F5798">
        <w:t xml:space="preserve">% </w:t>
      </w:r>
      <w:r w:rsidRPr="004F5798">
        <w:rPr>
          <w:bCs/>
          <w:color w:val="000000" w:themeColor="text1"/>
        </w:rPr>
        <w:t xml:space="preserve">SDS aqueous solution at 298K.The </w:t>
      </w:r>
      <w:r w:rsidR="00ED2847" w:rsidRPr="004F5798">
        <w:rPr>
          <w:bCs/>
          <w:color w:val="000000" w:themeColor="text1"/>
        </w:rPr>
        <w:t>color</w:t>
      </w:r>
      <w:r w:rsidRPr="004F5798">
        <w:rPr>
          <w:bCs/>
          <w:color w:val="000000" w:themeColor="text1"/>
        </w:rPr>
        <w:t xml:space="preserve"> code is the same as in </w:t>
      </w:r>
      <w:r w:rsidRPr="004F5798">
        <w:rPr>
          <w:b/>
          <w:color w:val="000000" w:themeColor="text1"/>
        </w:rPr>
        <w:t>Figure S2</w:t>
      </w:r>
      <w:r w:rsidRPr="004F5798">
        <w:rPr>
          <w:bCs/>
          <w:color w:val="000000" w:themeColor="text1"/>
        </w:rPr>
        <w:t>.</w:t>
      </w:r>
    </w:p>
    <w:p w14:paraId="69897123" w14:textId="412BFA76" w:rsidR="00D96854" w:rsidRPr="004F5798" w:rsidRDefault="00D96854" w:rsidP="00D96854">
      <w:pPr>
        <w:ind w:firstLine="0"/>
        <w:rPr>
          <w:bCs/>
          <w:color w:val="000000" w:themeColor="text1"/>
        </w:rPr>
      </w:pPr>
      <w:r w:rsidRPr="004F5798">
        <w:rPr>
          <w:b/>
          <w:color w:val="000000" w:themeColor="text1"/>
        </w:rPr>
        <w:t>Figure S</w:t>
      </w:r>
      <w:r w:rsidR="00F13A07" w:rsidRPr="004F5798">
        <w:rPr>
          <w:b/>
          <w:color w:val="000000" w:themeColor="text1"/>
        </w:rPr>
        <w:t>5</w:t>
      </w:r>
      <w:r w:rsidRPr="004F5798">
        <w:rPr>
          <w:bCs/>
          <w:color w:val="000000" w:themeColor="text1"/>
        </w:rPr>
        <w:t xml:space="preserve">. CG-MD simulation snapshots </w:t>
      </w:r>
      <w:r w:rsidR="003D50B4" w:rsidRPr="004F5798">
        <w:rPr>
          <w:bCs/>
          <w:color w:val="000000" w:themeColor="text1"/>
        </w:rPr>
        <w:t xml:space="preserve">over </w:t>
      </w:r>
      <w:r w:rsidRPr="004F5798">
        <w:rPr>
          <w:bCs/>
          <w:color w:val="000000" w:themeColor="text1"/>
        </w:rPr>
        <w:t xml:space="preserve">1.5 </w:t>
      </w:r>
      <w:r w:rsidRPr="004F5798">
        <w:rPr>
          <w:bCs/>
          <w:color w:val="000000" w:themeColor="text1"/>
        </w:rPr>
        <w:sym w:font="Symbol" w:char="F06D"/>
      </w:r>
      <w:r w:rsidRPr="004F5798">
        <w:rPr>
          <w:bCs/>
          <w:color w:val="000000" w:themeColor="text1"/>
        </w:rPr>
        <w:t>s for 0.1, 0.3</w:t>
      </w:r>
      <w:r w:rsidR="00BD7573" w:rsidRPr="004F5798">
        <w:rPr>
          <w:bCs/>
          <w:color w:val="000000" w:themeColor="text1"/>
        </w:rPr>
        <w:t>,</w:t>
      </w:r>
      <w:r w:rsidRPr="004F5798">
        <w:rPr>
          <w:bCs/>
          <w:color w:val="000000" w:themeColor="text1"/>
        </w:rPr>
        <w:t xml:space="preserve"> 0.5, 0.7 and 1</w:t>
      </w:r>
      <w:r w:rsidR="00802DD3" w:rsidRPr="004F5798">
        <w:rPr>
          <w:bCs/>
          <w:color w:val="000000" w:themeColor="text1"/>
        </w:rPr>
        <w:t>.0</w:t>
      </w:r>
      <w:r w:rsidRPr="004F5798">
        <w:rPr>
          <w:bCs/>
          <w:color w:val="000000" w:themeColor="text1"/>
        </w:rPr>
        <w:t xml:space="preserve"> </w:t>
      </w:r>
      <w:r w:rsidR="00783A3A" w:rsidRPr="004F5798">
        <w:t>[N</w:t>
      </w:r>
      <w:r w:rsidR="00783A3A" w:rsidRPr="004F5798">
        <w:rPr>
          <w:vertAlign w:val="subscript"/>
        </w:rPr>
        <w:t>4,4,4,</w:t>
      </w:r>
      <w:proofErr w:type="gramStart"/>
      <w:r w:rsidR="00783A3A" w:rsidRPr="004F5798">
        <w:rPr>
          <w:vertAlign w:val="subscript"/>
        </w:rPr>
        <w:t>4</w:t>
      </w:r>
      <w:r w:rsidR="00783A3A" w:rsidRPr="004F5798">
        <w:t>]</w:t>
      </w:r>
      <w:r w:rsidR="00783A3A" w:rsidRPr="004F5798">
        <w:rPr>
          <w:vertAlign w:val="superscript"/>
        </w:rPr>
        <w:t>+</w:t>
      </w:r>
      <w:proofErr w:type="gramEnd"/>
      <w:r w:rsidR="00783A3A" w:rsidRPr="004F5798">
        <w:t>/[DS]</w:t>
      </w:r>
      <w:r w:rsidR="00783A3A" w:rsidRPr="004F5798">
        <w:rPr>
          <w:vertAlign w:val="superscript"/>
        </w:rPr>
        <w:t>-</w:t>
      </w:r>
      <w:r w:rsidR="00783A3A" w:rsidRPr="004F5798">
        <w:t xml:space="preserve"> molar ratios </w:t>
      </w:r>
      <w:r w:rsidRPr="004F5798">
        <w:t>in a 2</w:t>
      </w:r>
      <w:r w:rsidR="00BD7573" w:rsidRPr="004F5798">
        <w:t xml:space="preserve"> </w:t>
      </w:r>
      <w:proofErr w:type="spellStart"/>
      <w:r w:rsidRPr="004F5798">
        <w:t>wt</w:t>
      </w:r>
      <w:proofErr w:type="spellEnd"/>
      <w:r w:rsidR="005E118E" w:rsidRPr="004F5798">
        <w:t>%</w:t>
      </w:r>
      <w:r w:rsidRPr="004F5798">
        <w:t xml:space="preserve"> of </w:t>
      </w:r>
      <w:r w:rsidRPr="004F5798">
        <w:rPr>
          <w:bCs/>
          <w:color w:val="000000" w:themeColor="text1"/>
        </w:rPr>
        <w:t>SDS aqueous solution at 298</w:t>
      </w:r>
      <w:r w:rsidR="009F487B" w:rsidRPr="004F5798">
        <w:rPr>
          <w:bCs/>
          <w:color w:val="000000" w:themeColor="text1"/>
        </w:rPr>
        <w:t xml:space="preserve"> </w:t>
      </w:r>
      <w:r w:rsidRPr="004F5798">
        <w:rPr>
          <w:bCs/>
          <w:color w:val="000000" w:themeColor="text1"/>
        </w:rPr>
        <w:t>K.</w:t>
      </w:r>
    </w:p>
    <w:p w14:paraId="57D19767" w14:textId="3819B1FE" w:rsidR="00481E82" w:rsidRPr="004F5798" w:rsidRDefault="00F1191E" w:rsidP="00D96854">
      <w:pPr>
        <w:ind w:firstLine="0"/>
        <w:rPr>
          <w:bCs/>
          <w:color w:val="000000" w:themeColor="text1"/>
        </w:rPr>
      </w:pPr>
      <w:r w:rsidRPr="004F5798">
        <w:rPr>
          <w:b/>
        </w:rPr>
        <w:t>Table S1.</w:t>
      </w:r>
      <w:r w:rsidRPr="004F5798">
        <w:rPr>
          <w:bCs/>
        </w:rPr>
        <w:t xml:space="preserve"> Number of compounds used in the CG-MD simulations at</w:t>
      </w:r>
      <w:r w:rsidRPr="004F5798">
        <w:rPr>
          <w:bCs/>
          <w:color w:val="000000" w:themeColor="text1"/>
        </w:rPr>
        <w:t xml:space="preserve"> 0.1, 0.3 0.5, 0.7 and 1</w:t>
      </w:r>
      <w:r w:rsidR="00802DD3" w:rsidRPr="004F5798">
        <w:rPr>
          <w:bCs/>
          <w:color w:val="000000" w:themeColor="text1"/>
        </w:rPr>
        <w:t>.0</w:t>
      </w:r>
      <w:r w:rsidRPr="004F5798">
        <w:rPr>
          <w:bCs/>
          <w:color w:val="000000" w:themeColor="text1"/>
        </w:rPr>
        <w:t xml:space="preserve"> </w:t>
      </w:r>
      <w:r w:rsidR="00783A3A" w:rsidRPr="004F5798">
        <w:t>[N</w:t>
      </w:r>
      <w:r w:rsidR="00783A3A" w:rsidRPr="004F5798">
        <w:rPr>
          <w:vertAlign w:val="subscript"/>
        </w:rPr>
        <w:t>4,4,4,</w:t>
      </w:r>
      <w:proofErr w:type="gramStart"/>
      <w:r w:rsidR="00783A3A" w:rsidRPr="004F5798">
        <w:rPr>
          <w:vertAlign w:val="subscript"/>
        </w:rPr>
        <w:t>4</w:t>
      </w:r>
      <w:r w:rsidR="00783A3A" w:rsidRPr="004F5798">
        <w:t>]</w:t>
      </w:r>
      <w:r w:rsidR="00783A3A" w:rsidRPr="004F5798">
        <w:rPr>
          <w:vertAlign w:val="superscript"/>
        </w:rPr>
        <w:t>+</w:t>
      </w:r>
      <w:proofErr w:type="gramEnd"/>
      <w:r w:rsidR="00783A3A" w:rsidRPr="004F5798">
        <w:t>/[DS]</w:t>
      </w:r>
      <w:r w:rsidR="00783A3A" w:rsidRPr="004F5798">
        <w:rPr>
          <w:vertAlign w:val="superscript"/>
        </w:rPr>
        <w:t>-</w:t>
      </w:r>
      <w:r w:rsidR="00783A3A" w:rsidRPr="004F5798">
        <w:t xml:space="preserve"> molar ratios </w:t>
      </w:r>
      <w:r w:rsidRPr="004F5798">
        <w:t>in a 2</w:t>
      </w:r>
      <w:r w:rsidR="005E118E" w:rsidRPr="004F5798">
        <w:t xml:space="preserve"> </w:t>
      </w:r>
      <w:proofErr w:type="spellStart"/>
      <w:r w:rsidRPr="004F5798">
        <w:t>wt</w:t>
      </w:r>
      <w:proofErr w:type="spellEnd"/>
      <w:r w:rsidR="005E118E" w:rsidRPr="004F5798">
        <w:t>%</w:t>
      </w:r>
      <w:r w:rsidRPr="004F5798">
        <w:t xml:space="preserve"> of </w:t>
      </w:r>
      <w:r w:rsidRPr="004F5798">
        <w:rPr>
          <w:bCs/>
          <w:color w:val="000000" w:themeColor="text1"/>
        </w:rPr>
        <w:t>SDS aqueous solution.</w:t>
      </w:r>
    </w:p>
    <w:p w14:paraId="485D4FA7" w14:textId="5A0F9568" w:rsidR="00F1191E" w:rsidRPr="004F5798" w:rsidRDefault="00F1191E" w:rsidP="00F1191E">
      <w:pPr>
        <w:ind w:firstLine="0"/>
        <w:rPr>
          <w:vertAlign w:val="subscript"/>
        </w:rPr>
      </w:pPr>
      <w:r w:rsidRPr="004F5798">
        <w:rPr>
          <w:b/>
        </w:rPr>
        <w:t>Figure S</w:t>
      </w:r>
      <w:r w:rsidR="00F13A07" w:rsidRPr="004F5798">
        <w:rPr>
          <w:b/>
        </w:rPr>
        <w:t>6</w:t>
      </w:r>
      <w:r w:rsidRPr="004F5798">
        <w:rPr>
          <w:b/>
        </w:rPr>
        <w:t>.</w:t>
      </w:r>
      <w:r w:rsidRPr="004F5798">
        <w:rPr>
          <w:bCs/>
        </w:rPr>
        <w:t xml:space="preserve"> Detailed perspective of the </w:t>
      </w:r>
      <w:r w:rsidRPr="004F5798">
        <w:rPr>
          <w:bCs/>
          <w:color w:val="000000" w:themeColor="text1"/>
        </w:rPr>
        <w:t xml:space="preserve">SDS </w:t>
      </w:r>
      <w:r w:rsidR="00ED2847" w:rsidRPr="004F5798">
        <w:rPr>
          <w:bCs/>
          <w:color w:val="000000" w:themeColor="text1"/>
        </w:rPr>
        <w:t>Sulphur</w:t>
      </w:r>
      <w:r w:rsidRPr="004F5798">
        <w:rPr>
          <w:bCs/>
          <w:color w:val="000000" w:themeColor="text1"/>
        </w:rPr>
        <w:t xml:space="preserve"> charged headgroups, sodium and chloride</w:t>
      </w:r>
      <w:r w:rsidRPr="004F5798">
        <w:rPr>
          <w:bCs/>
        </w:rPr>
        <w:t xml:space="preserve"> counterions of the density profiles at the aggregate surface </w:t>
      </w:r>
      <w:r w:rsidRPr="004F5798">
        <w:rPr>
          <w:bCs/>
          <w:color w:val="000000" w:themeColor="text1"/>
        </w:rPr>
        <w:t>for the 0.1, 0.3, 0.5, 0.7 and 1</w:t>
      </w:r>
      <w:r w:rsidR="00802DD3" w:rsidRPr="004F5798">
        <w:rPr>
          <w:bCs/>
          <w:color w:val="000000" w:themeColor="text1"/>
        </w:rPr>
        <w:t>.0</w:t>
      </w:r>
      <w:r w:rsidRPr="004F5798">
        <w:rPr>
          <w:bCs/>
          <w:color w:val="000000" w:themeColor="text1"/>
        </w:rPr>
        <w:t xml:space="preserve"> </w:t>
      </w:r>
      <w:r w:rsidR="001B7B91" w:rsidRPr="004F5798">
        <w:t>[N</w:t>
      </w:r>
      <w:r w:rsidR="001B7B91" w:rsidRPr="004F5798">
        <w:rPr>
          <w:vertAlign w:val="subscript"/>
        </w:rPr>
        <w:t>4,4,4,</w:t>
      </w:r>
      <w:proofErr w:type="gramStart"/>
      <w:r w:rsidR="001B7B91" w:rsidRPr="004F5798">
        <w:rPr>
          <w:vertAlign w:val="subscript"/>
        </w:rPr>
        <w:t>4</w:t>
      </w:r>
      <w:r w:rsidR="001B7B91" w:rsidRPr="004F5798">
        <w:t>]</w:t>
      </w:r>
      <w:r w:rsidR="001B7B91" w:rsidRPr="004F5798">
        <w:rPr>
          <w:vertAlign w:val="superscript"/>
        </w:rPr>
        <w:t>+</w:t>
      </w:r>
      <w:proofErr w:type="gramEnd"/>
      <w:r w:rsidR="001B7B91" w:rsidRPr="004F5798">
        <w:t>/[DS]</w:t>
      </w:r>
      <w:r w:rsidR="001B7B91" w:rsidRPr="004F5798">
        <w:rPr>
          <w:vertAlign w:val="superscript"/>
        </w:rPr>
        <w:t>-</w:t>
      </w:r>
      <w:r w:rsidR="001B7B91" w:rsidRPr="004F5798">
        <w:t xml:space="preserve"> molar ratios </w:t>
      </w:r>
      <w:r w:rsidRPr="004F5798">
        <w:t xml:space="preserve">systems shown in </w:t>
      </w:r>
      <w:r w:rsidRPr="004F5798">
        <w:rPr>
          <w:b/>
          <w:bCs/>
        </w:rPr>
        <w:t xml:space="preserve">Figure </w:t>
      </w:r>
      <w:r w:rsidR="0090317B" w:rsidRPr="004F5798">
        <w:rPr>
          <w:b/>
          <w:bCs/>
        </w:rPr>
        <w:t>3</w:t>
      </w:r>
      <w:r w:rsidRPr="004F5798">
        <w:rPr>
          <w:bCs/>
          <w:color w:val="000000" w:themeColor="text1"/>
        </w:rPr>
        <w:t>.</w:t>
      </w:r>
    </w:p>
    <w:p w14:paraId="37FE4615" w14:textId="1C39E81E" w:rsidR="001B5ADF" w:rsidRPr="004F5798" w:rsidRDefault="001B5ADF" w:rsidP="001B5ADF">
      <w:pPr>
        <w:ind w:firstLine="0"/>
      </w:pPr>
      <w:r w:rsidRPr="004F5798">
        <w:rPr>
          <w:b/>
        </w:rPr>
        <w:t>Figure S7.</w:t>
      </w:r>
      <w:r w:rsidRPr="004F5798">
        <w:rPr>
          <w:bCs/>
        </w:rPr>
        <w:t xml:space="preserve"> </w:t>
      </w:r>
      <w:r w:rsidRPr="004F5798">
        <w:t xml:space="preserve">Experimental SAXS profiles as a function of the </w:t>
      </w:r>
      <w:r w:rsidR="00783A3A" w:rsidRPr="004F5798">
        <w:t>[N</w:t>
      </w:r>
      <w:r w:rsidR="00783A3A" w:rsidRPr="004F5798">
        <w:rPr>
          <w:vertAlign w:val="subscript"/>
        </w:rPr>
        <w:t>4,4,4,</w:t>
      </w:r>
      <w:proofErr w:type="gramStart"/>
      <w:r w:rsidR="00783A3A" w:rsidRPr="004F5798">
        <w:rPr>
          <w:vertAlign w:val="subscript"/>
        </w:rPr>
        <w:t>4</w:t>
      </w:r>
      <w:r w:rsidR="00783A3A" w:rsidRPr="004F5798">
        <w:t>]</w:t>
      </w:r>
      <w:r w:rsidR="00783A3A" w:rsidRPr="004F5798">
        <w:rPr>
          <w:vertAlign w:val="superscript"/>
        </w:rPr>
        <w:t>+</w:t>
      </w:r>
      <w:proofErr w:type="gramEnd"/>
      <w:r w:rsidR="00783A3A" w:rsidRPr="004F5798">
        <w:t>/[DS]</w:t>
      </w:r>
      <w:r w:rsidR="00783A3A" w:rsidRPr="004F5798">
        <w:rPr>
          <w:vertAlign w:val="superscript"/>
        </w:rPr>
        <w:t>-</w:t>
      </w:r>
      <w:r w:rsidR="00783A3A" w:rsidRPr="004F5798">
        <w:t xml:space="preserve"> molar </w:t>
      </w:r>
      <w:r w:rsidRPr="004F5798">
        <w:t>ratio</w:t>
      </w:r>
      <w:r w:rsidR="00783A3A" w:rsidRPr="004F5798">
        <w:t>s</w:t>
      </w:r>
      <w:r w:rsidRPr="004F5798">
        <w:t>.</w:t>
      </w:r>
    </w:p>
    <w:p w14:paraId="43E2CDAD" w14:textId="77777777" w:rsidR="00F1191E" w:rsidRPr="004F5798" w:rsidRDefault="00F1191E" w:rsidP="00D96854">
      <w:pPr>
        <w:ind w:firstLine="0"/>
        <w:rPr>
          <w:bCs/>
        </w:rPr>
      </w:pPr>
    </w:p>
    <w:p w14:paraId="0A961ED3" w14:textId="7AD989C0" w:rsidR="00EF1836" w:rsidRPr="004F5798" w:rsidRDefault="00235592" w:rsidP="007A391B">
      <w:pPr>
        <w:ind w:firstLine="0"/>
      </w:pPr>
      <w:r w:rsidRPr="004F5798">
        <w:br w:type="page"/>
      </w:r>
      <w:r w:rsidR="00B51997" w:rsidRPr="004F5798">
        <w:rPr>
          <w:noProof/>
        </w:rPr>
        <w:lastRenderedPageBreak/>
        <w:drawing>
          <wp:inline distT="0" distB="0" distL="0" distR="0" wp14:anchorId="1EA6879B" wp14:editId="69AC4E9C">
            <wp:extent cx="4878000" cy="5040379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62"/>
                    <a:stretch/>
                  </pic:blipFill>
                  <pic:spPr bwMode="auto">
                    <a:xfrm>
                      <a:off x="0" y="0"/>
                      <a:ext cx="4878000" cy="504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7A199" w14:textId="7CE585E6" w:rsidR="006A3944" w:rsidRPr="004F5798" w:rsidRDefault="00EF1836" w:rsidP="00C53BBD">
      <w:pPr>
        <w:spacing w:line="240" w:lineRule="auto"/>
        <w:ind w:firstLine="0"/>
      </w:pPr>
      <w:r w:rsidRPr="004F5798">
        <w:rPr>
          <w:b/>
          <w:sz w:val="20"/>
          <w:szCs w:val="20"/>
        </w:rPr>
        <w:t>Figure S1.</w:t>
      </w:r>
      <w:r w:rsidRPr="004F5798">
        <w:rPr>
          <w:bCs/>
          <w:sz w:val="20"/>
          <w:szCs w:val="20"/>
        </w:rPr>
        <w:t xml:space="preserve"> Chemical structures of the components </w:t>
      </w:r>
      <w:r w:rsidR="00B46ACC" w:rsidRPr="004F5798">
        <w:rPr>
          <w:bCs/>
          <w:sz w:val="20"/>
          <w:szCs w:val="20"/>
        </w:rPr>
        <w:t xml:space="preserve">(top) used </w:t>
      </w:r>
      <w:r w:rsidRPr="004F5798">
        <w:rPr>
          <w:bCs/>
          <w:sz w:val="20"/>
          <w:szCs w:val="20"/>
        </w:rPr>
        <w:t>in the CG-MD simulations and the CG mapping scheme with the selected MARTINI 2.2 bead types.</w:t>
      </w:r>
      <w:r w:rsidR="00530312" w:rsidRPr="004F5798">
        <w:rPr>
          <w:bCs/>
          <w:sz w:val="20"/>
          <w:szCs w:val="20"/>
        </w:rPr>
        <w:fldChar w:fldCharType="begin" w:fldLock="1"/>
      </w:r>
      <w:r w:rsidR="00ED2847">
        <w:rPr>
          <w:bCs/>
          <w:sz w:val="20"/>
          <w:szCs w:val="20"/>
        </w:rPr>
        <w:instrText>ADDIN CSL_CITATION {"citationItems":[{"id":"ITEM-1","itemData":{"DOI":"10.1021/jp071097f","ISSN":"1520-6106","author":[{"dropping-particle":"","family":"Marrink","given":"Siewert J.","non-dropping-particle":"","parse-names":false,"suffix":""},{"dropping-particle":"","family":"Risselada","given":"H. Jelger","non-dropping-particle":"","parse-names":false,"suffix":""},{"dropping-particle":"","family":"Yefimov","given":"Serge","non-dropping-particle":"","parse-names":false,"suffix":""},{"dropping-particle":"","family":"Tieleman","given":"D. Peter","non-dropping-particle":"","parse-names":false,"suffix":""},{"dropping-particle":"","family":"Vries","given":"Alex H.","non-dropping-particle":"de","parse-names":false,"suffix":""}],"container-title":"The Journal of Physical Chemistry B","id":"ITEM-1","issue":"27","issued":{"date-parts":[["2007","7"]]},"page":"7812-7824","title":"The MARTINI Force Field: Coarse Grained Model for Biomolecular Simulations","type":"article-journal","volume":"111"},"uris":["http://www.mendeley.com/documents/?uuid=202a9282-b6b5-4af8-9b42-37762d0665a0"]}],"mendeley":{"formattedCitation":"(1)","plainTextFormattedCitation":"(1)","previouslyFormattedCitation":"(1)"},"properties":{"noteIndex":0},"schema":"https://github.com/citation-style-language/schema/raw/master/csl-citation.json"}</w:instrText>
      </w:r>
      <w:r w:rsidR="00530312" w:rsidRPr="004F5798">
        <w:rPr>
          <w:bCs/>
          <w:sz w:val="20"/>
          <w:szCs w:val="20"/>
        </w:rPr>
        <w:fldChar w:fldCharType="separate"/>
      </w:r>
      <w:r w:rsidR="00ED2847" w:rsidRPr="00ED2847">
        <w:rPr>
          <w:bCs/>
          <w:noProof/>
          <w:sz w:val="20"/>
          <w:szCs w:val="20"/>
        </w:rPr>
        <w:t>(1)</w:t>
      </w:r>
      <w:r w:rsidR="00530312" w:rsidRPr="004F5798">
        <w:rPr>
          <w:bCs/>
          <w:sz w:val="20"/>
          <w:szCs w:val="20"/>
        </w:rPr>
        <w:fldChar w:fldCharType="end"/>
      </w:r>
      <w:r w:rsidRPr="004F5798">
        <w:rPr>
          <w:bCs/>
          <w:sz w:val="20"/>
          <w:szCs w:val="20"/>
        </w:rPr>
        <w:t xml:space="preserve"> The SDS</w:t>
      </w:r>
      <w:r w:rsidRPr="004F5798">
        <w:rPr>
          <w:bCs/>
          <w:sz w:val="20"/>
          <w:szCs w:val="20"/>
          <w:vertAlign w:val="superscript"/>
        </w:rPr>
        <w:t>-</w:t>
      </w:r>
      <w:r w:rsidRPr="004F5798">
        <w:rPr>
          <w:bCs/>
          <w:sz w:val="20"/>
          <w:szCs w:val="20"/>
        </w:rPr>
        <w:t xml:space="preserve"> consists </w:t>
      </w:r>
      <w:r w:rsidR="0078712F" w:rsidRPr="004F5798">
        <w:rPr>
          <w:bCs/>
          <w:sz w:val="20"/>
          <w:szCs w:val="20"/>
        </w:rPr>
        <w:t>of</w:t>
      </w:r>
      <w:r w:rsidRPr="004F5798">
        <w:rPr>
          <w:bCs/>
          <w:sz w:val="20"/>
          <w:szCs w:val="20"/>
        </w:rPr>
        <w:t xml:space="preserve"> </w:t>
      </w:r>
      <w:r w:rsidR="00C53BBD" w:rsidRPr="004F5798">
        <w:rPr>
          <w:bCs/>
          <w:sz w:val="20"/>
          <w:szCs w:val="20"/>
        </w:rPr>
        <w:t>three</w:t>
      </w:r>
      <w:r w:rsidRPr="004F5798">
        <w:rPr>
          <w:bCs/>
          <w:sz w:val="20"/>
          <w:szCs w:val="20"/>
        </w:rPr>
        <w:t xml:space="preserve"> C</w:t>
      </w:r>
      <w:r w:rsidRPr="004F5798">
        <w:rPr>
          <w:bCs/>
          <w:sz w:val="20"/>
          <w:szCs w:val="20"/>
          <w:vertAlign w:val="subscript"/>
        </w:rPr>
        <w:t>1</w:t>
      </w:r>
      <w:r w:rsidRPr="004F5798">
        <w:rPr>
          <w:bCs/>
          <w:sz w:val="20"/>
          <w:szCs w:val="20"/>
        </w:rPr>
        <w:t xml:space="preserve"> beads</w:t>
      </w:r>
      <w:r w:rsidR="00C53BBD" w:rsidRPr="004F5798">
        <w:rPr>
          <w:bCs/>
          <w:sz w:val="20"/>
          <w:szCs w:val="20"/>
        </w:rPr>
        <w:t xml:space="preserve"> for the alkyl tail</w:t>
      </w:r>
      <w:r w:rsidRPr="004F5798">
        <w:rPr>
          <w:bCs/>
          <w:sz w:val="20"/>
          <w:szCs w:val="20"/>
        </w:rPr>
        <w:t xml:space="preserve"> displayed in green and the hydrophilic </w:t>
      </w:r>
      <w:r w:rsidR="00ED2847" w:rsidRPr="004F5798">
        <w:rPr>
          <w:bCs/>
          <w:sz w:val="20"/>
          <w:szCs w:val="20"/>
        </w:rPr>
        <w:t>Sulphur</w:t>
      </w:r>
      <w:r w:rsidRPr="004F5798">
        <w:rPr>
          <w:bCs/>
          <w:sz w:val="20"/>
          <w:szCs w:val="20"/>
        </w:rPr>
        <w:t xml:space="preserve"> </w:t>
      </w:r>
      <w:r w:rsidR="00C53BBD" w:rsidRPr="004F5798">
        <w:rPr>
          <w:bCs/>
          <w:sz w:val="20"/>
          <w:szCs w:val="20"/>
        </w:rPr>
        <w:t xml:space="preserve">charged head group </w:t>
      </w:r>
      <w:r w:rsidR="00B46ACC" w:rsidRPr="004F5798">
        <w:rPr>
          <w:bCs/>
          <w:sz w:val="20"/>
          <w:szCs w:val="20"/>
        </w:rPr>
        <w:t>shown in</w:t>
      </w:r>
      <w:r w:rsidRPr="004F5798">
        <w:rPr>
          <w:bCs/>
          <w:sz w:val="20"/>
          <w:szCs w:val="20"/>
        </w:rPr>
        <w:t xml:space="preserve"> </w:t>
      </w:r>
      <w:r w:rsidR="00B46ACC" w:rsidRPr="004F5798">
        <w:rPr>
          <w:bCs/>
          <w:sz w:val="20"/>
          <w:szCs w:val="20"/>
        </w:rPr>
        <w:t>purple</w:t>
      </w:r>
      <w:r w:rsidR="00C53BBD" w:rsidRPr="004F5798">
        <w:rPr>
          <w:bCs/>
          <w:sz w:val="20"/>
          <w:szCs w:val="20"/>
        </w:rPr>
        <w:t xml:space="preserve">. The </w:t>
      </w:r>
      <w:r w:rsidR="00C53BBD" w:rsidRPr="004F5798">
        <w:rPr>
          <w:bCs/>
          <w:color w:val="000000" w:themeColor="text1"/>
          <w:sz w:val="20"/>
          <w:szCs w:val="20"/>
        </w:rPr>
        <w:t>[N</w:t>
      </w:r>
      <w:r w:rsidR="00C53BBD" w:rsidRPr="004F5798">
        <w:rPr>
          <w:bCs/>
          <w:color w:val="000000" w:themeColor="text1"/>
          <w:sz w:val="20"/>
          <w:szCs w:val="20"/>
          <w:vertAlign w:val="subscript"/>
        </w:rPr>
        <w:t>4,4,4,</w:t>
      </w:r>
      <w:proofErr w:type="gramStart"/>
      <w:r w:rsidR="00C53BBD" w:rsidRPr="004F5798">
        <w:rPr>
          <w:bCs/>
          <w:color w:val="000000" w:themeColor="text1"/>
          <w:sz w:val="20"/>
          <w:szCs w:val="20"/>
          <w:vertAlign w:val="subscript"/>
        </w:rPr>
        <w:t>4</w:t>
      </w:r>
      <w:r w:rsidR="00C53BBD" w:rsidRPr="004F5798">
        <w:rPr>
          <w:bCs/>
          <w:color w:val="000000" w:themeColor="text1"/>
          <w:sz w:val="20"/>
          <w:szCs w:val="20"/>
        </w:rPr>
        <w:t>]Cl</w:t>
      </w:r>
      <w:proofErr w:type="gramEnd"/>
      <w:r w:rsidR="00C53BBD" w:rsidRPr="004F5798">
        <w:rPr>
          <w:bCs/>
          <w:color w:val="000000" w:themeColor="text1"/>
          <w:sz w:val="20"/>
          <w:szCs w:val="20"/>
        </w:rPr>
        <w:t xml:space="preserve"> </w:t>
      </w:r>
      <w:r w:rsidRPr="004F5798">
        <w:rPr>
          <w:bCs/>
          <w:sz w:val="20"/>
          <w:szCs w:val="20"/>
        </w:rPr>
        <w:t>entail</w:t>
      </w:r>
      <w:r w:rsidR="00C53BBD" w:rsidRPr="004F5798">
        <w:rPr>
          <w:bCs/>
          <w:sz w:val="20"/>
          <w:szCs w:val="20"/>
        </w:rPr>
        <w:t>s</w:t>
      </w:r>
      <w:r w:rsidRPr="004F5798">
        <w:rPr>
          <w:bCs/>
          <w:sz w:val="20"/>
          <w:szCs w:val="20"/>
        </w:rPr>
        <w:t xml:space="preserve"> </w:t>
      </w:r>
      <w:r w:rsidR="00C53BBD" w:rsidRPr="004F5798">
        <w:rPr>
          <w:bCs/>
          <w:sz w:val="20"/>
          <w:szCs w:val="20"/>
        </w:rPr>
        <w:t>three</w:t>
      </w:r>
      <w:r w:rsidRPr="004F5798">
        <w:rPr>
          <w:bCs/>
          <w:sz w:val="20"/>
          <w:szCs w:val="20"/>
        </w:rPr>
        <w:t xml:space="preserve"> C</w:t>
      </w:r>
      <w:r w:rsidR="00C53BBD" w:rsidRPr="004F5798">
        <w:rPr>
          <w:bCs/>
          <w:sz w:val="20"/>
          <w:szCs w:val="20"/>
          <w:vertAlign w:val="subscript"/>
        </w:rPr>
        <w:t>3</w:t>
      </w:r>
      <w:r w:rsidRPr="004F5798">
        <w:rPr>
          <w:bCs/>
          <w:sz w:val="20"/>
          <w:szCs w:val="20"/>
        </w:rPr>
        <w:t xml:space="preserve"> beads </w:t>
      </w:r>
      <w:r w:rsidR="00C53BBD" w:rsidRPr="004F5798">
        <w:rPr>
          <w:bCs/>
          <w:sz w:val="20"/>
          <w:szCs w:val="20"/>
        </w:rPr>
        <w:t>for the butyl groups</w:t>
      </w:r>
      <w:r w:rsidR="00B51997" w:rsidRPr="004F5798">
        <w:rPr>
          <w:bCs/>
          <w:sz w:val="20"/>
          <w:szCs w:val="20"/>
        </w:rPr>
        <w:t xml:space="preserve">, shown in orange </w:t>
      </w:r>
      <w:r w:rsidR="00ED2847" w:rsidRPr="004F5798">
        <w:rPr>
          <w:bCs/>
          <w:sz w:val="20"/>
          <w:szCs w:val="20"/>
        </w:rPr>
        <w:t>color</w:t>
      </w:r>
      <w:r w:rsidR="00B51997" w:rsidRPr="004F5798">
        <w:rPr>
          <w:bCs/>
          <w:sz w:val="20"/>
          <w:szCs w:val="20"/>
        </w:rPr>
        <w:t xml:space="preserve">, linked </w:t>
      </w:r>
      <w:r w:rsidRPr="004F5798">
        <w:rPr>
          <w:bCs/>
          <w:sz w:val="20"/>
          <w:szCs w:val="20"/>
        </w:rPr>
        <w:t xml:space="preserve">to the </w:t>
      </w:r>
      <w:r w:rsidR="00C445B5" w:rsidRPr="004F5798">
        <w:rPr>
          <w:bCs/>
          <w:sz w:val="20"/>
          <w:szCs w:val="20"/>
        </w:rPr>
        <w:t xml:space="preserve">charged </w:t>
      </w:r>
      <w:r w:rsidR="00D21876" w:rsidRPr="004F5798">
        <w:rPr>
          <w:bCs/>
          <w:sz w:val="20"/>
          <w:szCs w:val="20"/>
        </w:rPr>
        <w:t>ammonium</w:t>
      </w:r>
      <w:r w:rsidR="00C53BBD" w:rsidRPr="004F5798">
        <w:rPr>
          <w:bCs/>
          <w:sz w:val="20"/>
          <w:szCs w:val="20"/>
        </w:rPr>
        <w:t xml:space="preserve"> </w:t>
      </w:r>
      <w:r w:rsidR="00ED2847" w:rsidRPr="004F5798">
        <w:rPr>
          <w:bCs/>
          <w:sz w:val="20"/>
          <w:szCs w:val="20"/>
        </w:rPr>
        <w:t>center</w:t>
      </w:r>
      <w:r w:rsidRPr="004F5798">
        <w:rPr>
          <w:bCs/>
          <w:sz w:val="20"/>
          <w:szCs w:val="20"/>
        </w:rPr>
        <w:t xml:space="preserve"> mapped with </w:t>
      </w:r>
      <w:r w:rsidR="00C53BBD" w:rsidRPr="004F5798">
        <w:rPr>
          <w:bCs/>
          <w:sz w:val="20"/>
          <w:szCs w:val="20"/>
        </w:rPr>
        <w:t>one</w:t>
      </w:r>
      <w:r w:rsidRPr="004F5798">
        <w:rPr>
          <w:bCs/>
          <w:sz w:val="20"/>
          <w:szCs w:val="20"/>
        </w:rPr>
        <w:t xml:space="preserve"> </w:t>
      </w:r>
      <w:r w:rsidR="00C53BBD" w:rsidRPr="004F5798">
        <w:rPr>
          <w:bCs/>
          <w:sz w:val="20"/>
          <w:szCs w:val="20"/>
        </w:rPr>
        <w:t>Q</w:t>
      </w:r>
      <w:r w:rsidR="00C53BBD" w:rsidRPr="004F5798">
        <w:rPr>
          <w:bCs/>
          <w:sz w:val="20"/>
          <w:szCs w:val="20"/>
          <w:vertAlign w:val="subscript"/>
        </w:rPr>
        <w:t>0</w:t>
      </w:r>
      <w:r w:rsidRPr="004F5798">
        <w:rPr>
          <w:bCs/>
          <w:sz w:val="20"/>
          <w:szCs w:val="20"/>
        </w:rPr>
        <w:t xml:space="preserve"> bead </w:t>
      </w:r>
      <w:r w:rsidR="00B51997" w:rsidRPr="004F5798">
        <w:rPr>
          <w:bCs/>
          <w:sz w:val="20"/>
          <w:szCs w:val="20"/>
        </w:rPr>
        <w:t>shown in</w:t>
      </w:r>
      <w:r w:rsidRPr="004F5798">
        <w:rPr>
          <w:bCs/>
          <w:sz w:val="20"/>
          <w:szCs w:val="20"/>
        </w:rPr>
        <w:t xml:space="preserve"> </w:t>
      </w:r>
      <w:r w:rsidR="00B46ACC" w:rsidRPr="004F5798">
        <w:rPr>
          <w:bCs/>
          <w:sz w:val="20"/>
          <w:szCs w:val="20"/>
        </w:rPr>
        <w:t>light red</w:t>
      </w:r>
      <w:r w:rsidRPr="004F5798">
        <w:rPr>
          <w:bCs/>
          <w:sz w:val="20"/>
          <w:szCs w:val="20"/>
        </w:rPr>
        <w:t>. The chloride Cl</w:t>
      </w:r>
      <w:r w:rsidRPr="004F5798">
        <w:rPr>
          <w:bCs/>
          <w:sz w:val="20"/>
          <w:szCs w:val="20"/>
          <w:vertAlign w:val="superscript"/>
        </w:rPr>
        <w:t>-</w:t>
      </w:r>
      <w:r w:rsidRPr="004F5798">
        <w:rPr>
          <w:bCs/>
          <w:sz w:val="20"/>
          <w:szCs w:val="20"/>
        </w:rPr>
        <w:t xml:space="preserve"> </w:t>
      </w:r>
      <w:r w:rsidR="00B51997" w:rsidRPr="004F5798">
        <w:rPr>
          <w:bCs/>
          <w:sz w:val="20"/>
          <w:szCs w:val="20"/>
        </w:rPr>
        <w:t>(</w:t>
      </w:r>
      <w:proofErr w:type="spellStart"/>
      <w:r w:rsidR="00B51997" w:rsidRPr="004F5798">
        <w:rPr>
          <w:bCs/>
          <w:sz w:val="20"/>
          <w:szCs w:val="20"/>
        </w:rPr>
        <w:t>Q</w:t>
      </w:r>
      <w:r w:rsidR="00B51997" w:rsidRPr="004F5798">
        <w:rPr>
          <w:bCs/>
          <w:sz w:val="20"/>
          <w:szCs w:val="20"/>
          <w:vertAlign w:val="subscript"/>
        </w:rPr>
        <w:t>d</w:t>
      </w:r>
      <w:proofErr w:type="spellEnd"/>
      <w:r w:rsidR="00B51997" w:rsidRPr="004F5798">
        <w:rPr>
          <w:bCs/>
          <w:sz w:val="20"/>
          <w:szCs w:val="20"/>
        </w:rPr>
        <w:t>) and Na</w:t>
      </w:r>
      <w:r w:rsidR="00B51997" w:rsidRPr="004F5798">
        <w:rPr>
          <w:bCs/>
          <w:sz w:val="20"/>
          <w:szCs w:val="20"/>
          <w:vertAlign w:val="superscript"/>
        </w:rPr>
        <w:t>+</w:t>
      </w:r>
      <w:r w:rsidR="00B51997" w:rsidRPr="004F5798">
        <w:rPr>
          <w:bCs/>
          <w:sz w:val="20"/>
          <w:szCs w:val="20"/>
        </w:rPr>
        <w:t xml:space="preserve"> (</w:t>
      </w:r>
      <w:proofErr w:type="spellStart"/>
      <w:r w:rsidR="00B51997" w:rsidRPr="004F5798">
        <w:rPr>
          <w:bCs/>
          <w:sz w:val="20"/>
          <w:szCs w:val="20"/>
        </w:rPr>
        <w:t>Q</w:t>
      </w:r>
      <w:r w:rsidR="00B51997" w:rsidRPr="004F5798">
        <w:rPr>
          <w:bCs/>
          <w:sz w:val="20"/>
          <w:szCs w:val="20"/>
          <w:vertAlign w:val="subscript"/>
        </w:rPr>
        <w:t>a</w:t>
      </w:r>
      <w:proofErr w:type="spellEnd"/>
      <w:r w:rsidR="00B51997" w:rsidRPr="004F5798">
        <w:rPr>
          <w:bCs/>
          <w:sz w:val="20"/>
          <w:szCs w:val="20"/>
        </w:rPr>
        <w:t xml:space="preserve">) </w:t>
      </w:r>
      <w:r w:rsidRPr="004F5798">
        <w:rPr>
          <w:bCs/>
          <w:sz w:val="20"/>
          <w:szCs w:val="20"/>
        </w:rPr>
        <w:t>beads implicitly include six water molecules emulating the first solvation shell</w:t>
      </w:r>
      <w:r w:rsidR="00B46ACC" w:rsidRPr="004F5798">
        <w:rPr>
          <w:bCs/>
          <w:sz w:val="20"/>
          <w:szCs w:val="20"/>
        </w:rPr>
        <w:t xml:space="preserve"> and </w:t>
      </w:r>
      <w:r w:rsidR="00B51997" w:rsidRPr="004F5798">
        <w:rPr>
          <w:bCs/>
          <w:sz w:val="20"/>
          <w:szCs w:val="20"/>
        </w:rPr>
        <w:t>are</w:t>
      </w:r>
      <w:r w:rsidR="00B46ACC" w:rsidRPr="004F5798">
        <w:rPr>
          <w:bCs/>
          <w:sz w:val="20"/>
          <w:szCs w:val="20"/>
        </w:rPr>
        <w:t xml:space="preserve"> </w:t>
      </w:r>
      <w:r w:rsidR="00ED2847" w:rsidRPr="004F5798">
        <w:rPr>
          <w:bCs/>
          <w:sz w:val="20"/>
          <w:szCs w:val="20"/>
        </w:rPr>
        <w:t>colored</w:t>
      </w:r>
      <w:r w:rsidR="00B46ACC" w:rsidRPr="004F5798">
        <w:rPr>
          <w:bCs/>
          <w:sz w:val="20"/>
          <w:szCs w:val="20"/>
        </w:rPr>
        <w:t xml:space="preserve"> in </w:t>
      </w:r>
      <w:r w:rsidR="003C635A" w:rsidRPr="004F5798">
        <w:rPr>
          <w:bCs/>
          <w:sz w:val="20"/>
          <w:szCs w:val="20"/>
        </w:rPr>
        <w:t>yellow</w:t>
      </w:r>
      <w:r w:rsidR="00B51997" w:rsidRPr="004F5798">
        <w:rPr>
          <w:bCs/>
          <w:sz w:val="20"/>
          <w:szCs w:val="20"/>
        </w:rPr>
        <w:t xml:space="preserve"> and </w:t>
      </w:r>
      <w:r w:rsidR="003C635A" w:rsidRPr="004F5798">
        <w:rPr>
          <w:bCs/>
          <w:sz w:val="20"/>
          <w:szCs w:val="20"/>
        </w:rPr>
        <w:t>grey</w:t>
      </w:r>
      <w:r w:rsidR="00B51997" w:rsidRPr="004F5798">
        <w:rPr>
          <w:bCs/>
          <w:sz w:val="20"/>
          <w:szCs w:val="20"/>
        </w:rPr>
        <w:t>, respectively</w:t>
      </w:r>
      <w:r w:rsidRPr="004F5798">
        <w:rPr>
          <w:bCs/>
          <w:sz w:val="20"/>
          <w:szCs w:val="20"/>
        </w:rPr>
        <w:t xml:space="preserve">. The water model </w:t>
      </w:r>
      <w:r w:rsidR="00C53BBD" w:rsidRPr="004F5798">
        <w:rPr>
          <w:bCs/>
          <w:sz w:val="20"/>
          <w:szCs w:val="20"/>
        </w:rPr>
        <w:t>consists on</w:t>
      </w:r>
      <w:r w:rsidRPr="004F5798">
        <w:rPr>
          <w:bCs/>
          <w:sz w:val="20"/>
          <w:szCs w:val="20"/>
        </w:rPr>
        <w:t xml:space="preserve"> P</w:t>
      </w:r>
      <w:r w:rsidRPr="004F5798">
        <w:rPr>
          <w:bCs/>
          <w:sz w:val="20"/>
          <w:szCs w:val="20"/>
          <w:vertAlign w:val="subscript"/>
        </w:rPr>
        <w:t>4</w:t>
      </w:r>
      <w:r w:rsidRPr="004F5798">
        <w:rPr>
          <w:bCs/>
          <w:sz w:val="20"/>
          <w:szCs w:val="20"/>
        </w:rPr>
        <w:t xml:space="preserve"> </w:t>
      </w:r>
      <w:r w:rsidR="00C53BBD" w:rsidRPr="004F5798">
        <w:rPr>
          <w:bCs/>
          <w:sz w:val="20"/>
          <w:szCs w:val="20"/>
        </w:rPr>
        <w:t>and BP</w:t>
      </w:r>
      <w:r w:rsidR="00C53BBD" w:rsidRPr="004F5798">
        <w:rPr>
          <w:bCs/>
          <w:sz w:val="20"/>
          <w:szCs w:val="20"/>
          <w:vertAlign w:val="subscript"/>
        </w:rPr>
        <w:t>4</w:t>
      </w:r>
      <w:r w:rsidR="00C53BBD" w:rsidRPr="004F5798">
        <w:rPr>
          <w:bCs/>
          <w:sz w:val="20"/>
          <w:szCs w:val="20"/>
        </w:rPr>
        <w:t xml:space="preserve"> </w:t>
      </w:r>
      <w:r w:rsidRPr="004F5798">
        <w:rPr>
          <w:bCs/>
          <w:sz w:val="20"/>
          <w:szCs w:val="20"/>
        </w:rPr>
        <w:t>bead</w:t>
      </w:r>
      <w:r w:rsidR="00C53BBD" w:rsidRPr="004F5798">
        <w:rPr>
          <w:bCs/>
          <w:sz w:val="20"/>
          <w:szCs w:val="20"/>
        </w:rPr>
        <w:t>s</w:t>
      </w:r>
      <w:r w:rsidRPr="004F5798">
        <w:rPr>
          <w:bCs/>
          <w:sz w:val="20"/>
          <w:szCs w:val="20"/>
        </w:rPr>
        <w:t xml:space="preserve"> which implicitly includes four water molecules</w:t>
      </w:r>
      <w:r w:rsidR="00B51997" w:rsidRPr="004F5798">
        <w:rPr>
          <w:bCs/>
          <w:sz w:val="20"/>
          <w:szCs w:val="20"/>
        </w:rPr>
        <w:t xml:space="preserve"> and are </w:t>
      </w:r>
      <w:r w:rsidR="00ED2847" w:rsidRPr="004F5798">
        <w:rPr>
          <w:bCs/>
          <w:sz w:val="20"/>
          <w:szCs w:val="20"/>
        </w:rPr>
        <w:t>colored</w:t>
      </w:r>
      <w:r w:rsidR="00B51997" w:rsidRPr="004F5798">
        <w:rPr>
          <w:bCs/>
          <w:sz w:val="20"/>
          <w:szCs w:val="20"/>
        </w:rPr>
        <w:t xml:space="preserve"> in blue</w:t>
      </w:r>
      <w:r w:rsidRPr="004F5798">
        <w:rPr>
          <w:bCs/>
          <w:sz w:val="20"/>
          <w:szCs w:val="20"/>
        </w:rPr>
        <w:t>.</w:t>
      </w:r>
      <w:r w:rsidRPr="004F5798">
        <w:rPr>
          <w:bCs/>
          <w:sz w:val="20"/>
          <w:szCs w:val="20"/>
        </w:rPr>
        <w:fldChar w:fldCharType="begin" w:fldLock="1"/>
      </w:r>
      <w:r w:rsidR="00ED2847">
        <w:rPr>
          <w:bCs/>
          <w:sz w:val="20"/>
          <w:szCs w:val="20"/>
        </w:rPr>
        <w:instrText>ADDIN CSL_CITATION {"citationItems":[{"id":"ITEM-1","itemData":{"DOI":"10.1021/jp071097f","ISSN":"1520-6106","author":[{"dropping-particle":"","family":"Marrink","given":"Siewert J.","non-dropping-particle":"","parse-names":false,"suffix":""},{"dropping-particle":"","family":"Risselada","given":"H. Jelger","non-dropping-particle":"","parse-names":false,"suffix":""},{"dropping-particle":"","family":"Yefimov","given":"Serge","non-dropping-particle":"","parse-names":false,"suffix":""},{"dropping-particle":"","family":"Tieleman","given":"D. Peter","non-dropping-particle":"","parse-names":false,"suffix":""},{"dropping-particle":"","family":"Vries","given":"Alex H.","non-dropping-particle":"de","parse-names":false,"suffix":""}],"container-title":"The Journal of Physical Chemistry B","id":"ITEM-1","issue":"27","issued":{"date-parts":[["2007","7"]]},"page":"7812-7824","title":"The MARTINI Force Field: Coarse Grained Model for Biomolecular Simulations","type":"article-journal","volume":"111"},"uris":["http://www.mendeley.com/documents/?uuid=202a9282-b6b5-4af8-9b42-37762d0665a0"]}],"mendeley":{"formattedCitation":"(1)","plainTextFormattedCitation":"(1)","previouslyFormattedCitation":"(1)"},"properties":{"noteIndex":0},"schema":"https://github.com/citation-style-language/schema/raw/master/csl-citation.json"}</w:instrText>
      </w:r>
      <w:r w:rsidRPr="004F5798">
        <w:rPr>
          <w:bCs/>
          <w:sz w:val="20"/>
          <w:szCs w:val="20"/>
        </w:rPr>
        <w:fldChar w:fldCharType="separate"/>
      </w:r>
      <w:r w:rsidR="00ED2847" w:rsidRPr="00ED2847">
        <w:rPr>
          <w:bCs/>
          <w:noProof/>
          <w:sz w:val="20"/>
          <w:szCs w:val="20"/>
        </w:rPr>
        <w:t>(1)</w:t>
      </w:r>
      <w:r w:rsidRPr="004F5798">
        <w:rPr>
          <w:bCs/>
          <w:sz w:val="20"/>
          <w:szCs w:val="20"/>
        </w:rPr>
        <w:fldChar w:fldCharType="end"/>
      </w:r>
    </w:p>
    <w:p w14:paraId="570916C2" w14:textId="0CBD66C3" w:rsidR="00806A04" w:rsidRPr="004F5798" w:rsidRDefault="001E4FE3" w:rsidP="00952D2F">
      <w:pPr>
        <w:ind w:firstLine="0"/>
        <w:jc w:val="center"/>
        <w:rPr>
          <w:bCs/>
          <w:color w:val="000000" w:themeColor="text1"/>
        </w:rPr>
      </w:pPr>
      <w:bookmarkStart w:id="0" w:name="_Toc39747250"/>
      <w:r w:rsidRPr="004F5798">
        <w:rPr>
          <w:bCs/>
          <w:noProof/>
          <w:color w:val="000000" w:themeColor="text1"/>
        </w:rPr>
        <w:lastRenderedPageBreak/>
        <w:drawing>
          <wp:inline distT="0" distB="0" distL="0" distR="0" wp14:anchorId="591BFB10" wp14:editId="73DD35FF">
            <wp:extent cx="6217200" cy="5040705"/>
            <wp:effectExtent l="0" t="0" r="6350" b="127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21"/>
                    <a:stretch/>
                  </pic:blipFill>
                  <pic:spPr bwMode="auto">
                    <a:xfrm>
                      <a:off x="0" y="0"/>
                      <a:ext cx="6217200" cy="504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42B2" w14:textId="46F5679A" w:rsidR="00A37C69" w:rsidRPr="004F5798" w:rsidRDefault="00952D2F" w:rsidP="00952D2F">
      <w:pPr>
        <w:ind w:firstLine="0"/>
        <w:rPr>
          <w:bCs/>
          <w:sz w:val="20"/>
          <w:szCs w:val="20"/>
        </w:rPr>
      </w:pPr>
      <w:r w:rsidRPr="004F5798">
        <w:rPr>
          <w:b/>
          <w:color w:val="000000" w:themeColor="text1"/>
          <w:sz w:val="20"/>
          <w:szCs w:val="20"/>
        </w:rPr>
        <w:t>Figure S</w:t>
      </w:r>
      <w:r w:rsidR="00EF1836" w:rsidRPr="004F5798">
        <w:rPr>
          <w:b/>
          <w:color w:val="000000" w:themeColor="text1"/>
          <w:sz w:val="20"/>
          <w:szCs w:val="20"/>
        </w:rPr>
        <w:t>2</w:t>
      </w:r>
      <w:r w:rsidRPr="004F5798">
        <w:rPr>
          <w:bCs/>
          <w:color w:val="000000" w:themeColor="text1"/>
          <w:sz w:val="20"/>
          <w:szCs w:val="20"/>
        </w:rPr>
        <w:t xml:space="preserve">. </w:t>
      </w:r>
      <w:r w:rsidR="002E5EF6" w:rsidRPr="004F5798">
        <w:rPr>
          <w:bCs/>
          <w:color w:val="000000" w:themeColor="text1"/>
          <w:sz w:val="20"/>
          <w:szCs w:val="20"/>
        </w:rPr>
        <w:t xml:space="preserve">a) </w:t>
      </w:r>
      <w:r w:rsidRPr="004F5798">
        <w:rPr>
          <w:bCs/>
          <w:color w:val="000000" w:themeColor="text1"/>
          <w:sz w:val="20"/>
          <w:szCs w:val="20"/>
        </w:rPr>
        <w:t xml:space="preserve">CG-MD simulation snapshot for the </w:t>
      </w:r>
      <w:r w:rsidR="00927715" w:rsidRPr="004F5798">
        <w:rPr>
          <w:bCs/>
          <w:color w:val="000000" w:themeColor="text1"/>
          <w:sz w:val="20"/>
          <w:szCs w:val="20"/>
        </w:rPr>
        <w:t>2</w:t>
      </w:r>
      <w:r w:rsidR="00FD067F" w:rsidRPr="004F5798">
        <w:rPr>
          <w:bCs/>
          <w:color w:val="000000" w:themeColor="text1"/>
          <w:sz w:val="20"/>
          <w:szCs w:val="20"/>
        </w:rPr>
        <w:t xml:space="preserve"> </w:t>
      </w:r>
      <w:proofErr w:type="spellStart"/>
      <w:r w:rsidRPr="004F5798">
        <w:rPr>
          <w:bCs/>
          <w:color w:val="000000" w:themeColor="text1"/>
          <w:sz w:val="20"/>
          <w:szCs w:val="20"/>
        </w:rPr>
        <w:t>wt</w:t>
      </w:r>
      <w:proofErr w:type="spellEnd"/>
      <w:r w:rsidR="00FD067F" w:rsidRPr="004F5798">
        <w:rPr>
          <w:bCs/>
          <w:color w:val="000000" w:themeColor="text1"/>
          <w:sz w:val="20"/>
          <w:szCs w:val="20"/>
        </w:rPr>
        <w:t>%</w:t>
      </w:r>
      <w:r w:rsidRPr="004F5798">
        <w:rPr>
          <w:bCs/>
          <w:color w:val="000000" w:themeColor="text1"/>
          <w:sz w:val="20"/>
          <w:szCs w:val="20"/>
        </w:rPr>
        <w:t xml:space="preserve"> </w:t>
      </w:r>
      <w:r w:rsidR="00FD067F" w:rsidRPr="004F5798">
        <w:rPr>
          <w:bCs/>
          <w:color w:val="000000" w:themeColor="text1"/>
          <w:sz w:val="20"/>
          <w:szCs w:val="20"/>
        </w:rPr>
        <w:t xml:space="preserve">concentration </w:t>
      </w:r>
      <w:r w:rsidRPr="004F5798">
        <w:rPr>
          <w:bCs/>
          <w:color w:val="000000" w:themeColor="text1"/>
          <w:sz w:val="20"/>
          <w:szCs w:val="20"/>
        </w:rPr>
        <w:t xml:space="preserve">of </w:t>
      </w:r>
      <w:r w:rsidR="00954531" w:rsidRPr="004F5798">
        <w:rPr>
          <w:bCs/>
          <w:color w:val="000000" w:themeColor="text1"/>
          <w:sz w:val="20"/>
          <w:szCs w:val="20"/>
        </w:rPr>
        <w:t>SDS</w:t>
      </w:r>
      <w:r w:rsidRPr="004F5798">
        <w:rPr>
          <w:bCs/>
          <w:color w:val="000000" w:themeColor="text1"/>
          <w:sz w:val="20"/>
          <w:szCs w:val="20"/>
        </w:rPr>
        <w:t xml:space="preserve"> in aqueous solution </w:t>
      </w:r>
      <w:r w:rsidR="00105289" w:rsidRPr="004F5798">
        <w:rPr>
          <w:bCs/>
          <w:color w:val="000000" w:themeColor="text1"/>
          <w:sz w:val="20"/>
          <w:szCs w:val="20"/>
        </w:rPr>
        <w:t xml:space="preserve">displaying micelles with an averaged aggregation number of 60 </w:t>
      </w:r>
      <w:r w:rsidRPr="004F5798">
        <w:rPr>
          <w:bCs/>
          <w:color w:val="000000" w:themeColor="text1"/>
          <w:sz w:val="20"/>
          <w:szCs w:val="20"/>
        </w:rPr>
        <w:t>at 29</w:t>
      </w:r>
      <w:r w:rsidR="003830BE" w:rsidRPr="004F5798">
        <w:rPr>
          <w:bCs/>
          <w:color w:val="000000" w:themeColor="text1"/>
          <w:sz w:val="20"/>
          <w:szCs w:val="20"/>
        </w:rPr>
        <w:t>8</w:t>
      </w:r>
      <w:r w:rsidRPr="004F5798">
        <w:rPr>
          <w:bCs/>
          <w:color w:val="000000" w:themeColor="text1"/>
          <w:sz w:val="20"/>
          <w:szCs w:val="20"/>
        </w:rPr>
        <w:t xml:space="preserve">K </w:t>
      </w:r>
      <w:r w:rsidR="00567955" w:rsidRPr="004F5798">
        <w:rPr>
          <w:bCs/>
          <w:color w:val="000000" w:themeColor="text1"/>
          <w:sz w:val="20"/>
          <w:szCs w:val="20"/>
        </w:rPr>
        <w:t xml:space="preserve">after </w:t>
      </w:r>
      <w:r w:rsidR="003830BE" w:rsidRPr="004F5798">
        <w:rPr>
          <w:bCs/>
          <w:color w:val="000000" w:themeColor="text1"/>
          <w:sz w:val="20"/>
          <w:szCs w:val="20"/>
        </w:rPr>
        <w:t>3</w:t>
      </w:r>
      <w:r w:rsidR="00567955" w:rsidRPr="004F5798">
        <w:rPr>
          <w:bCs/>
          <w:color w:val="000000" w:themeColor="text1"/>
          <w:sz w:val="20"/>
          <w:szCs w:val="20"/>
        </w:rPr>
        <w:t xml:space="preserve"> </w:t>
      </w:r>
      <w:r w:rsidR="003830BE" w:rsidRPr="004F5798">
        <w:rPr>
          <w:bCs/>
          <w:color w:val="000000" w:themeColor="text1"/>
          <w:sz w:val="20"/>
          <w:szCs w:val="20"/>
        </w:rPr>
        <w:sym w:font="Symbol" w:char="F06D"/>
      </w:r>
      <w:r w:rsidR="003830BE" w:rsidRPr="004F5798">
        <w:rPr>
          <w:bCs/>
          <w:color w:val="000000" w:themeColor="text1"/>
          <w:sz w:val="20"/>
          <w:szCs w:val="20"/>
        </w:rPr>
        <w:t xml:space="preserve">s </w:t>
      </w:r>
      <w:r w:rsidR="00567955" w:rsidRPr="004F5798">
        <w:rPr>
          <w:bCs/>
          <w:color w:val="000000" w:themeColor="text1"/>
          <w:sz w:val="20"/>
          <w:szCs w:val="20"/>
        </w:rPr>
        <w:t>of simulation time</w:t>
      </w:r>
      <w:r w:rsidR="003830BE" w:rsidRPr="004F5798">
        <w:rPr>
          <w:bCs/>
          <w:color w:val="000000" w:themeColor="text1"/>
          <w:sz w:val="20"/>
          <w:szCs w:val="20"/>
        </w:rPr>
        <w:t>.</w:t>
      </w:r>
      <w:r w:rsidR="00105289" w:rsidRPr="004F5798">
        <w:rPr>
          <w:bCs/>
          <w:color w:val="000000" w:themeColor="text1"/>
          <w:sz w:val="20"/>
          <w:szCs w:val="20"/>
        </w:rPr>
        <w:t xml:space="preserve"> The averaged micelle density profile is shown </w:t>
      </w:r>
      <w:r w:rsidR="00315156" w:rsidRPr="004F5798">
        <w:rPr>
          <w:bCs/>
          <w:color w:val="000000" w:themeColor="text1"/>
          <w:sz w:val="20"/>
          <w:szCs w:val="20"/>
        </w:rPr>
        <w:t>o</w:t>
      </w:r>
      <w:r w:rsidR="00105289" w:rsidRPr="004F5798">
        <w:rPr>
          <w:bCs/>
          <w:color w:val="000000" w:themeColor="text1"/>
          <w:sz w:val="20"/>
          <w:szCs w:val="20"/>
        </w:rPr>
        <w:t xml:space="preserve">n the right where alkyl tails, purple </w:t>
      </w:r>
      <w:r w:rsidR="00ED2847" w:rsidRPr="004F5798">
        <w:rPr>
          <w:bCs/>
          <w:color w:val="000000" w:themeColor="text1"/>
          <w:sz w:val="20"/>
          <w:szCs w:val="20"/>
        </w:rPr>
        <w:t>Sulphur</w:t>
      </w:r>
      <w:r w:rsidR="00105289" w:rsidRPr="004F5798">
        <w:rPr>
          <w:bCs/>
          <w:color w:val="000000" w:themeColor="text1"/>
          <w:sz w:val="20"/>
          <w:szCs w:val="20"/>
        </w:rPr>
        <w:t xml:space="preserve"> charged headgroups, chlorides and water are </w:t>
      </w:r>
      <w:r w:rsidR="00ED2847" w:rsidRPr="004F5798">
        <w:rPr>
          <w:bCs/>
          <w:color w:val="000000" w:themeColor="text1"/>
          <w:sz w:val="20"/>
          <w:szCs w:val="20"/>
        </w:rPr>
        <w:t>colored</w:t>
      </w:r>
      <w:r w:rsidR="00105289" w:rsidRPr="004F5798">
        <w:rPr>
          <w:bCs/>
          <w:color w:val="000000" w:themeColor="text1"/>
          <w:sz w:val="20"/>
          <w:szCs w:val="20"/>
        </w:rPr>
        <w:t xml:space="preserve"> in green, purple, </w:t>
      </w:r>
      <w:r w:rsidR="00C60088" w:rsidRPr="004F5798">
        <w:rPr>
          <w:bCs/>
          <w:color w:val="000000" w:themeColor="text1"/>
          <w:sz w:val="20"/>
          <w:szCs w:val="20"/>
        </w:rPr>
        <w:t>black,</w:t>
      </w:r>
      <w:r w:rsidR="00105289" w:rsidRPr="004F5798">
        <w:rPr>
          <w:bCs/>
          <w:color w:val="000000" w:themeColor="text1"/>
          <w:sz w:val="20"/>
          <w:szCs w:val="20"/>
        </w:rPr>
        <w:t xml:space="preserve"> and blue, respectively. </w:t>
      </w:r>
      <w:r w:rsidR="002E5EF6" w:rsidRPr="004F5798">
        <w:rPr>
          <w:bCs/>
          <w:color w:val="000000" w:themeColor="text1"/>
          <w:sz w:val="20"/>
          <w:szCs w:val="20"/>
        </w:rPr>
        <w:t>b</w:t>
      </w:r>
      <w:r w:rsidR="00567955" w:rsidRPr="004F5798">
        <w:rPr>
          <w:bCs/>
          <w:color w:val="000000" w:themeColor="text1"/>
          <w:sz w:val="20"/>
          <w:szCs w:val="20"/>
        </w:rPr>
        <w:t xml:space="preserve">) </w:t>
      </w:r>
      <w:r w:rsidR="003830BE" w:rsidRPr="004F5798">
        <w:rPr>
          <w:bCs/>
          <w:color w:val="000000" w:themeColor="text1"/>
          <w:sz w:val="20"/>
          <w:szCs w:val="20"/>
        </w:rPr>
        <w:t>CG-MD simulation snapshot for the 6</w:t>
      </w:r>
      <w:r w:rsidR="00315156" w:rsidRPr="004F5798">
        <w:rPr>
          <w:bCs/>
          <w:color w:val="000000" w:themeColor="text1"/>
          <w:sz w:val="20"/>
          <w:szCs w:val="20"/>
        </w:rPr>
        <w:t xml:space="preserve"> </w:t>
      </w:r>
      <w:proofErr w:type="spellStart"/>
      <w:r w:rsidR="003830BE" w:rsidRPr="004F5798">
        <w:rPr>
          <w:bCs/>
          <w:color w:val="000000" w:themeColor="text1"/>
          <w:sz w:val="20"/>
          <w:szCs w:val="20"/>
        </w:rPr>
        <w:t>wt</w:t>
      </w:r>
      <w:proofErr w:type="spellEnd"/>
      <w:r w:rsidR="00315156" w:rsidRPr="004F5798">
        <w:rPr>
          <w:bCs/>
          <w:color w:val="000000" w:themeColor="text1"/>
          <w:sz w:val="20"/>
          <w:szCs w:val="20"/>
        </w:rPr>
        <w:t>%</w:t>
      </w:r>
      <w:r w:rsidR="003830BE" w:rsidRPr="004F5798">
        <w:rPr>
          <w:bCs/>
          <w:color w:val="000000" w:themeColor="text1"/>
          <w:sz w:val="20"/>
          <w:szCs w:val="20"/>
        </w:rPr>
        <w:t xml:space="preserve"> [N</w:t>
      </w:r>
      <w:r w:rsidR="003830BE" w:rsidRPr="004F5798">
        <w:rPr>
          <w:bCs/>
          <w:color w:val="000000" w:themeColor="text1"/>
          <w:sz w:val="20"/>
          <w:szCs w:val="20"/>
          <w:vertAlign w:val="subscript"/>
        </w:rPr>
        <w:t>4,4,4,</w:t>
      </w:r>
      <w:proofErr w:type="gramStart"/>
      <w:r w:rsidR="003830BE" w:rsidRPr="004F5798">
        <w:rPr>
          <w:bCs/>
          <w:color w:val="000000" w:themeColor="text1"/>
          <w:sz w:val="20"/>
          <w:szCs w:val="20"/>
          <w:vertAlign w:val="subscript"/>
        </w:rPr>
        <w:t>4</w:t>
      </w:r>
      <w:r w:rsidR="003830BE" w:rsidRPr="004F5798">
        <w:rPr>
          <w:bCs/>
          <w:color w:val="000000" w:themeColor="text1"/>
          <w:sz w:val="20"/>
          <w:szCs w:val="20"/>
        </w:rPr>
        <w:t>]Cl</w:t>
      </w:r>
      <w:proofErr w:type="gramEnd"/>
      <w:r w:rsidR="003830BE" w:rsidRPr="004F5798">
        <w:rPr>
          <w:bCs/>
          <w:color w:val="000000" w:themeColor="text1"/>
          <w:sz w:val="20"/>
          <w:szCs w:val="20"/>
        </w:rPr>
        <w:t xml:space="preserve"> concentration in aqueous solution at 298K after 3</w:t>
      </w:r>
      <w:r w:rsidR="003830BE" w:rsidRPr="004F5798">
        <w:rPr>
          <w:bCs/>
          <w:color w:val="000000" w:themeColor="text1"/>
          <w:sz w:val="20"/>
          <w:szCs w:val="20"/>
        </w:rPr>
        <w:sym w:font="Symbol" w:char="F020"/>
      </w:r>
      <w:r w:rsidR="003830BE" w:rsidRPr="004F5798">
        <w:rPr>
          <w:bCs/>
          <w:color w:val="000000" w:themeColor="text1"/>
          <w:sz w:val="20"/>
          <w:szCs w:val="20"/>
        </w:rPr>
        <w:sym w:font="Symbol" w:char="F06D"/>
      </w:r>
      <w:r w:rsidR="003830BE" w:rsidRPr="004F5798">
        <w:rPr>
          <w:bCs/>
          <w:color w:val="000000" w:themeColor="text1"/>
          <w:sz w:val="20"/>
          <w:szCs w:val="20"/>
        </w:rPr>
        <w:t>s of simulation</w:t>
      </w:r>
      <w:r w:rsidR="00800FB6" w:rsidRPr="004F5798">
        <w:rPr>
          <w:bCs/>
          <w:color w:val="000000" w:themeColor="text1"/>
          <w:sz w:val="20"/>
          <w:szCs w:val="20"/>
        </w:rPr>
        <w:t xml:space="preserve">. The </w:t>
      </w:r>
      <w:r w:rsidR="003830BE" w:rsidRPr="004F5798">
        <w:rPr>
          <w:bCs/>
          <w:color w:val="000000" w:themeColor="text1"/>
          <w:sz w:val="20"/>
          <w:szCs w:val="20"/>
        </w:rPr>
        <w:t xml:space="preserve">averaged density profile </w:t>
      </w:r>
      <w:r w:rsidR="00800FB6" w:rsidRPr="004F5798">
        <w:rPr>
          <w:bCs/>
          <w:color w:val="000000" w:themeColor="text1"/>
          <w:sz w:val="20"/>
          <w:szCs w:val="20"/>
        </w:rPr>
        <w:t xml:space="preserve">of each </w:t>
      </w:r>
      <w:r w:rsidR="00207BA9" w:rsidRPr="004F5798">
        <w:rPr>
          <w:bCs/>
          <w:color w:val="000000" w:themeColor="text1"/>
          <w:sz w:val="20"/>
          <w:szCs w:val="20"/>
        </w:rPr>
        <w:t>CG bead type</w:t>
      </w:r>
      <w:r w:rsidR="00800FB6" w:rsidRPr="004F5798">
        <w:rPr>
          <w:bCs/>
          <w:color w:val="000000" w:themeColor="text1"/>
          <w:sz w:val="20"/>
          <w:szCs w:val="20"/>
        </w:rPr>
        <w:t xml:space="preserve"> is shown </w:t>
      </w:r>
      <w:r w:rsidR="003830BE" w:rsidRPr="004F5798">
        <w:rPr>
          <w:bCs/>
          <w:color w:val="000000" w:themeColor="text1"/>
          <w:sz w:val="20"/>
          <w:szCs w:val="20"/>
        </w:rPr>
        <w:t xml:space="preserve">in </w:t>
      </w:r>
      <w:r w:rsidR="00800FB6" w:rsidRPr="004F5798">
        <w:rPr>
          <w:bCs/>
          <w:color w:val="000000" w:themeColor="text1"/>
          <w:sz w:val="20"/>
          <w:szCs w:val="20"/>
        </w:rPr>
        <w:t xml:space="preserve">the left for the </w:t>
      </w:r>
      <w:r w:rsidR="00212865" w:rsidRPr="004F5798">
        <w:rPr>
          <w:bCs/>
          <w:color w:val="000000" w:themeColor="text1"/>
          <w:sz w:val="20"/>
          <w:szCs w:val="20"/>
        </w:rPr>
        <w:t>x</w:t>
      </w:r>
      <w:r w:rsidR="00800FB6" w:rsidRPr="004F5798">
        <w:rPr>
          <w:bCs/>
          <w:color w:val="000000" w:themeColor="text1"/>
          <w:sz w:val="20"/>
          <w:szCs w:val="20"/>
        </w:rPr>
        <w:t>-Axis</w:t>
      </w:r>
      <w:r w:rsidR="003830BE" w:rsidRPr="004F5798">
        <w:rPr>
          <w:bCs/>
          <w:color w:val="000000" w:themeColor="text1"/>
          <w:sz w:val="20"/>
          <w:szCs w:val="20"/>
        </w:rPr>
        <w:t xml:space="preserve"> of the simulation box. </w:t>
      </w:r>
      <w:r w:rsidR="00800FB6" w:rsidRPr="004F5798">
        <w:rPr>
          <w:bCs/>
          <w:color w:val="000000" w:themeColor="text1"/>
          <w:sz w:val="20"/>
          <w:szCs w:val="20"/>
        </w:rPr>
        <w:t xml:space="preserve">The </w:t>
      </w:r>
      <w:r w:rsidR="00ED2847" w:rsidRPr="004F5798">
        <w:rPr>
          <w:bCs/>
          <w:color w:val="000000" w:themeColor="text1"/>
          <w:sz w:val="20"/>
          <w:szCs w:val="20"/>
        </w:rPr>
        <w:t>color</w:t>
      </w:r>
      <w:r w:rsidR="00800FB6" w:rsidRPr="004F5798">
        <w:rPr>
          <w:bCs/>
          <w:color w:val="000000" w:themeColor="text1"/>
          <w:sz w:val="20"/>
          <w:szCs w:val="20"/>
        </w:rPr>
        <w:t xml:space="preserve"> code </w:t>
      </w:r>
      <w:r w:rsidR="003B714D" w:rsidRPr="004F5798">
        <w:rPr>
          <w:bCs/>
          <w:color w:val="000000" w:themeColor="text1"/>
          <w:sz w:val="20"/>
          <w:szCs w:val="20"/>
        </w:rPr>
        <w:t>in both are</w:t>
      </w:r>
      <w:r w:rsidR="00800FB6" w:rsidRPr="004F5798">
        <w:rPr>
          <w:bCs/>
          <w:color w:val="000000" w:themeColor="text1"/>
          <w:sz w:val="20"/>
          <w:szCs w:val="20"/>
        </w:rPr>
        <w:t xml:space="preserve"> as follows: butyl groups are </w:t>
      </w:r>
      <w:r w:rsidR="00ED2847" w:rsidRPr="004F5798">
        <w:rPr>
          <w:bCs/>
          <w:color w:val="000000" w:themeColor="text1"/>
          <w:sz w:val="20"/>
          <w:szCs w:val="20"/>
        </w:rPr>
        <w:t>colored</w:t>
      </w:r>
      <w:r w:rsidR="00800FB6" w:rsidRPr="004F5798">
        <w:rPr>
          <w:bCs/>
          <w:color w:val="000000" w:themeColor="text1"/>
          <w:sz w:val="20"/>
          <w:szCs w:val="20"/>
        </w:rPr>
        <w:t xml:space="preserve"> in orange</w:t>
      </w:r>
      <w:r w:rsidR="00212865" w:rsidRPr="004F5798">
        <w:rPr>
          <w:bCs/>
          <w:color w:val="000000" w:themeColor="text1"/>
          <w:sz w:val="20"/>
          <w:szCs w:val="20"/>
        </w:rPr>
        <w:t>,</w:t>
      </w:r>
      <w:r w:rsidR="00800FB6" w:rsidRPr="004F5798">
        <w:rPr>
          <w:bCs/>
          <w:color w:val="000000" w:themeColor="text1"/>
          <w:sz w:val="20"/>
          <w:szCs w:val="20"/>
        </w:rPr>
        <w:t xml:space="preserve"> the ammonium </w:t>
      </w:r>
      <w:r w:rsidR="00ED2847" w:rsidRPr="004F5798">
        <w:rPr>
          <w:bCs/>
          <w:color w:val="000000" w:themeColor="text1"/>
          <w:sz w:val="20"/>
          <w:szCs w:val="20"/>
        </w:rPr>
        <w:t>centers</w:t>
      </w:r>
      <w:r w:rsidR="00800FB6" w:rsidRPr="004F5798">
        <w:rPr>
          <w:bCs/>
          <w:color w:val="000000" w:themeColor="text1"/>
          <w:sz w:val="20"/>
          <w:szCs w:val="20"/>
        </w:rPr>
        <w:t xml:space="preserve"> are in red</w:t>
      </w:r>
      <w:r w:rsidR="00212865" w:rsidRPr="004F5798">
        <w:rPr>
          <w:bCs/>
          <w:color w:val="000000" w:themeColor="text1"/>
          <w:sz w:val="20"/>
          <w:szCs w:val="20"/>
        </w:rPr>
        <w:t xml:space="preserve">, and the </w:t>
      </w:r>
      <w:r w:rsidR="00800FB6" w:rsidRPr="004F5798">
        <w:rPr>
          <w:bCs/>
          <w:color w:val="000000" w:themeColor="text1"/>
          <w:sz w:val="20"/>
          <w:szCs w:val="20"/>
        </w:rPr>
        <w:t xml:space="preserve">chloride anions in yellow. </w:t>
      </w:r>
      <w:r w:rsidR="003830BE" w:rsidRPr="004F5798">
        <w:rPr>
          <w:bCs/>
          <w:color w:val="000000" w:themeColor="text1"/>
          <w:sz w:val="20"/>
          <w:szCs w:val="20"/>
        </w:rPr>
        <w:t xml:space="preserve">The same density profile </w:t>
      </w:r>
      <w:r w:rsidR="00F00529" w:rsidRPr="004F5798">
        <w:rPr>
          <w:bCs/>
          <w:color w:val="000000" w:themeColor="text1"/>
          <w:sz w:val="20"/>
          <w:szCs w:val="20"/>
        </w:rPr>
        <w:t xml:space="preserve">trend </w:t>
      </w:r>
      <w:r w:rsidR="003830BE" w:rsidRPr="004F5798">
        <w:rPr>
          <w:bCs/>
          <w:color w:val="000000" w:themeColor="text1"/>
          <w:sz w:val="20"/>
          <w:szCs w:val="20"/>
        </w:rPr>
        <w:t>(not shown here) was found for Y and Z directions</w:t>
      </w:r>
      <w:r w:rsidR="00800FB6" w:rsidRPr="004F5798">
        <w:rPr>
          <w:bCs/>
          <w:color w:val="000000" w:themeColor="text1"/>
          <w:sz w:val="20"/>
          <w:szCs w:val="20"/>
        </w:rPr>
        <w:t>. The water was removed in both simulation snapshots for clarity.</w:t>
      </w:r>
    </w:p>
    <w:p w14:paraId="5A49D81F" w14:textId="77777777" w:rsidR="0000723E" w:rsidRPr="004F5798" w:rsidRDefault="0000723E" w:rsidP="00952D2F">
      <w:pPr>
        <w:ind w:firstLine="0"/>
        <w:rPr>
          <w:bCs/>
          <w:sz w:val="20"/>
          <w:szCs w:val="20"/>
        </w:rPr>
      </w:pPr>
    </w:p>
    <w:p w14:paraId="64D6049B" w14:textId="77777777" w:rsidR="00F13A07" w:rsidRPr="004F5798" w:rsidRDefault="00F13A07" w:rsidP="001751BD">
      <w:pPr>
        <w:ind w:firstLine="0"/>
        <w:rPr>
          <w:bCs/>
          <w:color w:val="000000" w:themeColor="text1"/>
          <w:sz w:val="20"/>
          <w:szCs w:val="20"/>
        </w:rPr>
      </w:pPr>
    </w:p>
    <w:p w14:paraId="2B9AE032" w14:textId="3B743C0D" w:rsidR="00F13A07" w:rsidRPr="004F5798" w:rsidRDefault="00BF73D0" w:rsidP="00F13A07">
      <w:pPr>
        <w:jc w:val="center"/>
        <w:rPr>
          <w:bCs/>
        </w:rPr>
      </w:pPr>
      <w:r w:rsidRPr="004F5798">
        <w:rPr>
          <w:bCs/>
          <w:noProof/>
        </w:rPr>
        <w:lastRenderedPageBreak/>
        <w:drawing>
          <wp:inline distT="0" distB="0" distL="0" distR="0" wp14:anchorId="75308A06" wp14:editId="2CE545E4">
            <wp:extent cx="3448800" cy="432138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8" r="28140"/>
                    <a:stretch/>
                  </pic:blipFill>
                  <pic:spPr bwMode="auto">
                    <a:xfrm>
                      <a:off x="0" y="0"/>
                      <a:ext cx="3448800" cy="43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AE7C" w14:textId="75C7727E" w:rsidR="00F13A07" w:rsidRPr="004F5798" w:rsidRDefault="00F13A07" w:rsidP="00783A3A">
      <w:pPr>
        <w:rPr>
          <w:bCs/>
          <w:sz w:val="20"/>
          <w:szCs w:val="20"/>
        </w:rPr>
      </w:pPr>
      <w:r w:rsidRPr="004F5798">
        <w:rPr>
          <w:b/>
          <w:sz w:val="20"/>
          <w:szCs w:val="20"/>
        </w:rPr>
        <w:t>Figure S</w:t>
      </w:r>
      <w:r w:rsidR="00AB7008" w:rsidRPr="004F5798">
        <w:rPr>
          <w:b/>
          <w:sz w:val="20"/>
          <w:szCs w:val="20"/>
        </w:rPr>
        <w:t>3</w:t>
      </w:r>
      <w:r w:rsidRPr="004F5798">
        <w:rPr>
          <w:b/>
          <w:sz w:val="20"/>
          <w:szCs w:val="20"/>
        </w:rPr>
        <w:t>.</w:t>
      </w:r>
      <w:r w:rsidRPr="004F5798">
        <w:rPr>
          <w:bCs/>
          <w:sz w:val="20"/>
          <w:szCs w:val="20"/>
        </w:rPr>
        <w:t xml:space="preserve"> a) Experimental aggregate size distribution estimated by DLS. b) NMR measurements displaying the shift of the mixture relative to that of the pure compounds in water.</w:t>
      </w:r>
    </w:p>
    <w:p w14:paraId="4D77CF12" w14:textId="1D4881B0" w:rsidR="00567955" w:rsidRPr="004F5798" w:rsidRDefault="00567955" w:rsidP="00952D2F">
      <w:pPr>
        <w:ind w:firstLine="0"/>
        <w:rPr>
          <w:bCs/>
          <w:color w:val="000000" w:themeColor="text1"/>
        </w:rPr>
      </w:pPr>
    </w:p>
    <w:p w14:paraId="0ABAD3A1" w14:textId="77777777" w:rsidR="00AB7008" w:rsidRPr="004F5798" w:rsidRDefault="00AB7008" w:rsidP="00AB7008">
      <w:pPr>
        <w:ind w:firstLine="0"/>
        <w:jc w:val="center"/>
        <w:rPr>
          <w:bCs/>
          <w:color w:val="000000" w:themeColor="text1"/>
        </w:rPr>
      </w:pPr>
      <w:r w:rsidRPr="004F5798">
        <w:rPr>
          <w:bCs/>
          <w:noProof/>
          <w:color w:val="000000" w:themeColor="text1"/>
        </w:rPr>
        <w:drawing>
          <wp:inline distT="0" distB="0" distL="0" distR="0" wp14:anchorId="37B9E320" wp14:editId="714B2694">
            <wp:extent cx="5943600" cy="2723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43"/>
                    <a:stretch/>
                  </pic:blipFill>
                  <pic:spPr bwMode="auto">
                    <a:xfrm>
                      <a:off x="0" y="0"/>
                      <a:ext cx="5943600" cy="272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5841B" w14:textId="076CDC39" w:rsidR="00AB7008" w:rsidRPr="004F5798" w:rsidRDefault="00AB7008" w:rsidP="00AB7008">
      <w:pPr>
        <w:ind w:firstLine="0"/>
        <w:rPr>
          <w:bCs/>
          <w:color w:val="000000" w:themeColor="text1"/>
          <w:sz w:val="20"/>
          <w:szCs w:val="20"/>
        </w:rPr>
      </w:pPr>
      <w:r w:rsidRPr="004F5798">
        <w:rPr>
          <w:b/>
          <w:color w:val="000000" w:themeColor="text1"/>
          <w:sz w:val="20"/>
          <w:szCs w:val="20"/>
        </w:rPr>
        <w:lastRenderedPageBreak/>
        <w:t>Figure S4</w:t>
      </w:r>
      <w:r w:rsidRPr="004F5798">
        <w:rPr>
          <w:bCs/>
          <w:color w:val="000000" w:themeColor="text1"/>
          <w:sz w:val="20"/>
          <w:szCs w:val="20"/>
        </w:rPr>
        <w:t xml:space="preserve">. CG-MD simulation snapshots after 1.5 </w:t>
      </w:r>
      <w:r w:rsidRPr="004F5798">
        <w:rPr>
          <w:bCs/>
          <w:color w:val="000000" w:themeColor="text1"/>
          <w:sz w:val="20"/>
          <w:szCs w:val="20"/>
        </w:rPr>
        <w:sym w:font="Symbol" w:char="F020"/>
      </w:r>
      <w:r w:rsidRPr="004F5798">
        <w:rPr>
          <w:bCs/>
          <w:color w:val="000000" w:themeColor="text1"/>
          <w:sz w:val="20"/>
          <w:szCs w:val="20"/>
        </w:rPr>
        <w:sym w:font="Symbol" w:char="F06D"/>
      </w:r>
      <w:r w:rsidRPr="004F5798">
        <w:rPr>
          <w:bCs/>
          <w:color w:val="000000" w:themeColor="text1"/>
          <w:sz w:val="20"/>
          <w:szCs w:val="20"/>
        </w:rPr>
        <w:t xml:space="preserve">s for a) 0.3, b) 0.5 and c) 1.0 </w:t>
      </w:r>
      <w:r w:rsidR="00783A3A" w:rsidRPr="004F5798">
        <w:rPr>
          <w:sz w:val="20"/>
          <w:szCs w:val="20"/>
        </w:rPr>
        <w:t>[N</w:t>
      </w:r>
      <w:r w:rsidR="00783A3A" w:rsidRPr="004F5798">
        <w:rPr>
          <w:sz w:val="20"/>
          <w:szCs w:val="20"/>
          <w:vertAlign w:val="subscript"/>
        </w:rPr>
        <w:t>4,4,4,</w:t>
      </w:r>
      <w:proofErr w:type="gramStart"/>
      <w:r w:rsidR="00783A3A" w:rsidRPr="004F5798">
        <w:rPr>
          <w:sz w:val="20"/>
          <w:szCs w:val="20"/>
          <w:vertAlign w:val="subscript"/>
        </w:rPr>
        <w:t>4</w:t>
      </w:r>
      <w:r w:rsidR="00783A3A" w:rsidRPr="004F5798">
        <w:rPr>
          <w:sz w:val="20"/>
          <w:szCs w:val="20"/>
        </w:rPr>
        <w:t>]</w:t>
      </w:r>
      <w:r w:rsidR="00783A3A" w:rsidRPr="004F5798">
        <w:rPr>
          <w:sz w:val="20"/>
          <w:szCs w:val="20"/>
          <w:vertAlign w:val="superscript"/>
        </w:rPr>
        <w:t>+</w:t>
      </w:r>
      <w:proofErr w:type="gramEnd"/>
      <w:r w:rsidR="00783A3A" w:rsidRPr="004F5798">
        <w:rPr>
          <w:sz w:val="20"/>
          <w:szCs w:val="20"/>
        </w:rPr>
        <w:t>/[DS]</w:t>
      </w:r>
      <w:r w:rsidR="00783A3A" w:rsidRPr="004F5798">
        <w:rPr>
          <w:sz w:val="20"/>
          <w:szCs w:val="20"/>
          <w:vertAlign w:val="superscript"/>
        </w:rPr>
        <w:t>-</w:t>
      </w:r>
      <w:r w:rsidR="00783A3A" w:rsidRPr="004F5798">
        <w:t xml:space="preserve"> </w:t>
      </w:r>
      <w:r w:rsidR="00783A3A" w:rsidRPr="004F5798">
        <w:rPr>
          <w:sz w:val="20"/>
          <w:szCs w:val="20"/>
        </w:rPr>
        <w:t xml:space="preserve">molar ratios </w:t>
      </w:r>
      <w:r w:rsidRPr="004F5798">
        <w:rPr>
          <w:sz w:val="20"/>
          <w:szCs w:val="20"/>
        </w:rPr>
        <w:t xml:space="preserve">in a 2 </w:t>
      </w:r>
      <w:proofErr w:type="spellStart"/>
      <w:r w:rsidRPr="004F5798">
        <w:rPr>
          <w:sz w:val="20"/>
          <w:szCs w:val="20"/>
        </w:rPr>
        <w:t>wt</w:t>
      </w:r>
      <w:proofErr w:type="spellEnd"/>
      <w:r w:rsidRPr="004F5798">
        <w:rPr>
          <w:sz w:val="20"/>
          <w:szCs w:val="20"/>
        </w:rPr>
        <w:t xml:space="preserve">% </w:t>
      </w:r>
      <w:r w:rsidRPr="004F5798">
        <w:rPr>
          <w:bCs/>
          <w:color w:val="000000" w:themeColor="text1"/>
          <w:sz w:val="20"/>
          <w:szCs w:val="20"/>
        </w:rPr>
        <w:t xml:space="preserve">SDS aqueous solution at 298K.The </w:t>
      </w:r>
      <w:r w:rsidR="00ED2847" w:rsidRPr="004F5798">
        <w:rPr>
          <w:bCs/>
          <w:color w:val="000000" w:themeColor="text1"/>
          <w:sz w:val="20"/>
          <w:szCs w:val="20"/>
        </w:rPr>
        <w:t>color</w:t>
      </w:r>
      <w:r w:rsidRPr="004F5798">
        <w:rPr>
          <w:bCs/>
          <w:color w:val="000000" w:themeColor="text1"/>
          <w:sz w:val="20"/>
          <w:szCs w:val="20"/>
        </w:rPr>
        <w:t xml:space="preserve"> code is the same as in </w:t>
      </w:r>
      <w:r w:rsidRPr="004F5798">
        <w:rPr>
          <w:b/>
          <w:color w:val="000000" w:themeColor="text1"/>
          <w:sz w:val="20"/>
          <w:szCs w:val="20"/>
        </w:rPr>
        <w:t>Figure S2</w:t>
      </w:r>
      <w:r w:rsidRPr="004F5798">
        <w:rPr>
          <w:bCs/>
          <w:color w:val="000000" w:themeColor="text1"/>
          <w:sz w:val="20"/>
          <w:szCs w:val="20"/>
        </w:rPr>
        <w:t>.</w:t>
      </w:r>
    </w:p>
    <w:p w14:paraId="01A3FA02" w14:textId="77777777" w:rsidR="00AB7008" w:rsidRPr="004F5798" w:rsidRDefault="00AB7008" w:rsidP="00952D2F">
      <w:pPr>
        <w:ind w:firstLine="0"/>
        <w:rPr>
          <w:bCs/>
          <w:color w:val="000000" w:themeColor="text1"/>
        </w:rPr>
      </w:pPr>
    </w:p>
    <w:p w14:paraId="57EE0215" w14:textId="043C11DB" w:rsidR="00A37C69" w:rsidRPr="004F5798" w:rsidRDefault="0023515F" w:rsidP="00A37C69">
      <w:pPr>
        <w:ind w:firstLine="0"/>
        <w:jc w:val="center"/>
        <w:rPr>
          <w:bCs/>
          <w:color w:val="000000" w:themeColor="text1"/>
        </w:rPr>
      </w:pPr>
      <w:r w:rsidRPr="004F5798">
        <w:rPr>
          <w:bCs/>
          <w:noProof/>
          <w:color w:val="000000" w:themeColor="text1"/>
        </w:rPr>
        <w:drawing>
          <wp:inline distT="0" distB="0" distL="0" distR="0" wp14:anchorId="0F85A6F3" wp14:editId="582D5FC4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ACC2" w14:textId="7117B0E8" w:rsidR="002410AA" w:rsidRPr="004F5798" w:rsidRDefault="00CC75ED" w:rsidP="008D6895">
      <w:pPr>
        <w:ind w:firstLine="0"/>
        <w:rPr>
          <w:bCs/>
          <w:color w:val="000000" w:themeColor="text1"/>
          <w:sz w:val="20"/>
          <w:szCs w:val="20"/>
        </w:rPr>
      </w:pPr>
      <w:r w:rsidRPr="004F5798">
        <w:rPr>
          <w:b/>
          <w:color w:val="000000" w:themeColor="text1"/>
          <w:sz w:val="20"/>
          <w:szCs w:val="20"/>
        </w:rPr>
        <w:t>Figure S</w:t>
      </w:r>
      <w:r w:rsidR="00F13A07" w:rsidRPr="004F5798">
        <w:rPr>
          <w:b/>
          <w:color w:val="000000" w:themeColor="text1"/>
          <w:sz w:val="20"/>
          <w:szCs w:val="20"/>
        </w:rPr>
        <w:t>5</w:t>
      </w:r>
      <w:r w:rsidRPr="004F5798">
        <w:rPr>
          <w:bCs/>
          <w:color w:val="000000" w:themeColor="text1"/>
          <w:sz w:val="20"/>
          <w:szCs w:val="20"/>
        </w:rPr>
        <w:t xml:space="preserve">. CG-MD simulation snapshots after </w:t>
      </w:r>
      <w:r w:rsidR="00302C3D" w:rsidRPr="004F5798">
        <w:rPr>
          <w:bCs/>
          <w:color w:val="000000" w:themeColor="text1"/>
          <w:sz w:val="20"/>
          <w:szCs w:val="20"/>
        </w:rPr>
        <w:t>1.5</w:t>
      </w:r>
      <w:r w:rsidRPr="004F5798">
        <w:rPr>
          <w:bCs/>
          <w:color w:val="000000" w:themeColor="text1"/>
          <w:sz w:val="20"/>
          <w:szCs w:val="20"/>
        </w:rPr>
        <w:t xml:space="preserve"> </w:t>
      </w:r>
      <w:r w:rsidRPr="004F5798">
        <w:rPr>
          <w:bCs/>
          <w:color w:val="000000" w:themeColor="text1"/>
          <w:sz w:val="20"/>
          <w:szCs w:val="20"/>
        </w:rPr>
        <w:sym w:font="Symbol" w:char="F020"/>
      </w:r>
      <w:r w:rsidRPr="004F5798">
        <w:rPr>
          <w:bCs/>
          <w:color w:val="000000" w:themeColor="text1"/>
          <w:sz w:val="20"/>
          <w:szCs w:val="20"/>
        </w:rPr>
        <w:sym w:font="Symbol" w:char="F06D"/>
      </w:r>
      <w:r w:rsidRPr="004F5798">
        <w:rPr>
          <w:bCs/>
          <w:color w:val="000000" w:themeColor="text1"/>
          <w:sz w:val="20"/>
          <w:szCs w:val="20"/>
        </w:rPr>
        <w:t>s for a) 0.</w:t>
      </w:r>
      <w:r w:rsidR="00302C3D" w:rsidRPr="004F5798">
        <w:rPr>
          <w:bCs/>
          <w:color w:val="000000" w:themeColor="text1"/>
          <w:sz w:val="20"/>
          <w:szCs w:val="20"/>
        </w:rPr>
        <w:t>1</w:t>
      </w:r>
      <w:r w:rsidRPr="004F5798">
        <w:rPr>
          <w:bCs/>
          <w:color w:val="000000" w:themeColor="text1"/>
          <w:sz w:val="20"/>
          <w:szCs w:val="20"/>
        </w:rPr>
        <w:t>, b) 0.</w:t>
      </w:r>
      <w:r w:rsidR="00302C3D" w:rsidRPr="004F5798">
        <w:rPr>
          <w:bCs/>
          <w:color w:val="000000" w:themeColor="text1"/>
          <w:sz w:val="20"/>
          <w:szCs w:val="20"/>
        </w:rPr>
        <w:t>3</w:t>
      </w:r>
      <w:r w:rsidR="00B27DD5" w:rsidRPr="004F5798">
        <w:rPr>
          <w:bCs/>
          <w:color w:val="000000" w:themeColor="text1"/>
          <w:sz w:val="20"/>
          <w:szCs w:val="20"/>
        </w:rPr>
        <w:t>,</w:t>
      </w:r>
      <w:r w:rsidRPr="004F5798">
        <w:rPr>
          <w:bCs/>
          <w:color w:val="000000" w:themeColor="text1"/>
          <w:sz w:val="20"/>
          <w:szCs w:val="20"/>
        </w:rPr>
        <w:t xml:space="preserve"> c) </w:t>
      </w:r>
      <w:r w:rsidR="00302C3D" w:rsidRPr="004F5798">
        <w:rPr>
          <w:bCs/>
          <w:color w:val="000000" w:themeColor="text1"/>
          <w:sz w:val="20"/>
          <w:szCs w:val="20"/>
        </w:rPr>
        <w:t>0.5, d) 0.7 and e) 1</w:t>
      </w:r>
      <w:r w:rsidR="0083119A" w:rsidRPr="004F5798">
        <w:rPr>
          <w:bCs/>
          <w:color w:val="000000" w:themeColor="text1"/>
          <w:sz w:val="20"/>
          <w:szCs w:val="20"/>
        </w:rPr>
        <w:t>.0</w:t>
      </w:r>
      <w:r w:rsidRPr="004F5798">
        <w:rPr>
          <w:bCs/>
          <w:color w:val="000000" w:themeColor="text1"/>
          <w:sz w:val="20"/>
          <w:szCs w:val="20"/>
        </w:rPr>
        <w:t xml:space="preserve"> </w:t>
      </w:r>
      <w:r w:rsidR="00A82609" w:rsidRPr="004F5798">
        <w:rPr>
          <w:sz w:val="20"/>
          <w:szCs w:val="20"/>
        </w:rPr>
        <w:t>[N</w:t>
      </w:r>
      <w:r w:rsidR="00A82609" w:rsidRPr="004F5798">
        <w:rPr>
          <w:sz w:val="20"/>
          <w:szCs w:val="20"/>
          <w:vertAlign w:val="subscript"/>
        </w:rPr>
        <w:t>4,4,4,</w:t>
      </w:r>
      <w:proofErr w:type="gramStart"/>
      <w:r w:rsidR="00A82609" w:rsidRPr="004F5798">
        <w:rPr>
          <w:sz w:val="20"/>
          <w:szCs w:val="20"/>
          <w:vertAlign w:val="subscript"/>
        </w:rPr>
        <w:t>4</w:t>
      </w:r>
      <w:r w:rsidR="00A82609" w:rsidRPr="004F5798">
        <w:rPr>
          <w:sz w:val="20"/>
          <w:szCs w:val="20"/>
        </w:rPr>
        <w:t>]</w:t>
      </w:r>
      <w:r w:rsidR="00A82609" w:rsidRPr="004F5798">
        <w:rPr>
          <w:sz w:val="20"/>
          <w:szCs w:val="20"/>
          <w:vertAlign w:val="superscript"/>
        </w:rPr>
        <w:t>+</w:t>
      </w:r>
      <w:proofErr w:type="gramEnd"/>
      <w:r w:rsidR="00A82609" w:rsidRPr="004F5798">
        <w:rPr>
          <w:sz w:val="20"/>
          <w:szCs w:val="20"/>
        </w:rPr>
        <w:t>/[DS]</w:t>
      </w:r>
      <w:r w:rsidR="00A82609" w:rsidRPr="004F5798">
        <w:rPr>
          <w:sz w:val="20"/>
          <w:szCs w:val="20"/>
          <w:vertAlign w:val="superscript"/>
        </w:rPr>
        <w:t>-</w:t>
      </w:r>
      <w:r w:rsidR="00A82609" w:rsidRPr="004F5798">
        <w:t xml:space="preserve"> </w:t>
      </w:r>
      <w:r w:rsidR="00A82609" w:rsidRPr="004F5798">
        <w:rPr>
          <w:sz w:val="20"/>
          <w:szCs w:val="20"/>
        </w:rPr>
        <w:t xml:space="preserve">molar ratios </w:t>
      </w:r>
      <w:r w:rsidRPr="004F5798">
        <w:rPr>
          <w:sz w:val="20"/>
          <w:szCs w:val="20"/>
        </w:rPr>
        <w:t xml:space="preserve">in a </w:t>
      </w:r>
      <w:r w:rsidR="003B22D4" w:rsidRPr="004F5798">
        <w:rPr>
          <w:sz w:val="20"/>
          <w:szCs w:val="20"/>
        </w:rPr>
        <w:t>2</w:t>
      </w:r>
      <w:r w:rsidR="00B27DD5" w:rsidRPr="004F5798">
        <w:rPr>
          <w:sz w:val="20"/>
          <w:szCs w:val="20"/>
        </w:rPr>
        <w:t xml:space="preserve"> </w:t>
      </w:r>
      <w:proofErr w:type="spellStart"/>
      <w:r w:rsidRPr="004F5798">
        <w:rPr>
          <w:sz w:val="20"/>
          <w:szCs w:val="20"/>
        </w:rPr>
        <w:t>wt</w:t>
      </w:r>
      <w:proofErr w:type="spellEnd"/>
      <w:r w:rsidR="00B27DD5" w:rsidRPr="004F5798">
        <w:rPr>
          <w:sz w:val="20"/>
          <w:szCs w:val="20"/>
        </w:rPr>
        <w:t>%</w:t>
      </w:r>
      <w:r w:rsidRPr="004F5798">
        <w:rPr>
          <w:sz w:val="20"/>
          <w:szCs w:val="20"/>
        </w:rPr>
        <w:t xml:space="preserve"> </w:t>
      </w:r>
      <w:r w:rsidRPr="004F5798">
        <w:rPr>
          <w:bCs/>
          <w:color w:val="000000" w:themeColor="text1"/>
          <w:sz w:val="20"/>
          <w:szCs w:val="20"/>
        </w:rPr>
        <w:t xml:space="preserve">SDS aqueous solution at 298K. The </w:t>
      </w:r>
      <w:r w:rsidR="00ED2847" w:rsidRPr="004F5798">
        <w:rPr>
          <w:bCs/>
          <w:color w:val="000000" w:themeColor="text1"/>
          <w:sz w:val="20"/>
          <w:szCs w:val="20"/>
        </w:rPr>
        <w:t>color</w:t>
      </w:r>
      <w:r w:rsidRPr="004F5798">
        <w:rPr>
          <w:bCs/>
          <w:color w:val="000000" w:themeColor="text1"/>
          <w:sz w:val="20"/>
          <w:szCs w:val="20"/>
        </w:rPr>
        <w:t xml:space="preserve"> code is the same as in </w:t>
      </w:r>
      <w:r w:rsidRPr="004F5798">
        <w:rPr>
          <w:b/>
          <w:color w:val="000000" w:themeColor="text1"/>
          <w:sz w:val="20"/>
          <w:szCs w:val="20"/>
        </w:rPr>
        <w:t>Figure S2</w:t>
      </w:r>
      <w:r w:rsidRPr="004F5798">
        <w:rPr>
          <w:bCs/>
          <w:color w:val="000000" w:themeColor="text1"/>
          <w:sz w:val="20"/>
          <w:szCs w:val="20"/>
        </w:rPr>
        <w:t>.</w:t>
      </w:r>
    </w:p>
    <w:p w14:paraId="18D88A9F" w14:textId="7802FA05" w:rsidR="002410AA" w:rsidRPr="004F5798" w:rsidRDefault="002410AA" w:rsidP="00952D2F">
      <w:pPr>
        <w:ind w:firstLine="0"/>
        <w:rPr>
          <w:bCs/>
          <w:color w:val="000000" w:themeColor="text1"/>
        </w:rPr>
      </w:pPr>
    </w:p>
    <w:p w14:paraId="6709C882" w14:textId="1FBAF1C0" w:rsidR="00420419" w:rsidRPr="004F5798" w:rsidRDefault="00420419" w:rsidP="00420419">
      <w:pPr>
        <w:ind w:firstLine="0"/>
        <w:rPr>
          <w:bCs/>
          <w:color w:val="000000" w:themeColor="text1"/>
        </w:rPr>
      </w:pPr>
      <w:r w:rsidRPr="004F5798">
        <w:rPr>
          <w:b/>
          <w:sz w:val="20"/>
          <w:szCs w:val="20"/>
        </w:rPr>
        <w:t>Table S1.</w:t>
      </w:r>
      <w:r w:rsidRPr="004F5798">
        <w:rPr>
          <w:bCs/>
          <w:sz w:val="20"/>
          <w:szCs w:val="20"/>
        </w:rPr>
        <w:t xml:space="preserve"> </w:t>
      </w:r>
      <w:r w:rsidR="00E2527B" w:rsidRPr="004F5798">
        <w:rPr>
          <w:bCs/>
          <w:sz w:val="20"/>
          <w:szCs w:val="20"/>
        </w:rPr>
        <w:t xml:space="preserve">A concentration of </w:t>
      </w:r>
      <w:r w:rsidR="00E2527B" w:rsidRPr="004F5798">
        <w:rPr>
          <w:sz w:val="20"/>
          <w:szCs w:val="20"/>
        </w:rPr>
        <w:t xml:space="preserve">2 </w:t>
      </w:r>
      <w:proofErr w:type="spellStart"/>
      <w:r w:rsidR="00E2527B" w:rsidRPr="004F5798">
        <w:rPr>
          <w:sz w:val="20"/>
          <w:szCs w:val="20"/>
        </w:rPr>
        <w:t>wt</w:t>
      </w:r>
      <w:proofErr w:type="spellEnd"/>
      <w:r w:rsidR="00E2527B" w:rsidRPr="004F5798">
        <w:rPr>
          <w:sz w:val="20"/>
          <w:szCs w:val="20"/>
        </w:rPr>
        <w:t xml:space="preserve">% </w:t>
      </w:r>
      <w:r w:rsidR="00E2527B" w:rsidRPr="004F5798">
        <w:rPr>
          <w:bCs/>
          <w:color w:val="000000" w:themeColor="text1"/>
          <w:sz w:val="20"/>
          <w:szCs w:val="20"/>
        </w:rPr>
        <w:t>SDS in aqueous solution</w:t>
      </w:r>
      <w:r w:rsidR="00E2527B" w:rsidRPr="004F5798">
        <w:rPr>
          <w:bCs/>
          <w:sz w:val="20"/>
          <w:szCs w:val="20"/>
        </w:rPr>
        <w:t xml:space="preserve"> was selected where </w:t>
      </w:r>
      <w:r w:rsidR="00E2527B" w:rsidRPr="004F5798">
        <w:rPr>
          <w:bCs/>
          <w:color w:val="000000" w:themeColor="text1"/>
          <w:sz w:val="20"/>
          <w:szCs w:val="20"/>
        </w:rPr>
        <w:t xml:space="preserve">0.1, 0.3, 0.5, 0.7 and 1.0 </w:t>
      </w:r>
      <w:r w:rsidR="00A82609" w:rsidRPr="004F5798">
        <w:rPr>
          <w:sz w:val="20"/>
          <w:szCs w:val="20"/>
        </w:rPr>
        <w:t>[N</w:t>
      </w:r>
      <w:r w:rsidR="00A82609" w:rsidRPr="004F5798">
        <w:rPr>
          <w:sz w:val="20"/>
          <w:szCs w:val="20"/>
          <w:vertAlign w:val="subscript"/>
        </w:rPr>
        <w:t>4,4,4,</w:t>
      </w:r>
      <w:proofErr w:type="gramStart"/>
      <w:r w:rsidR="00A82609" w:rsidRPr="004F5798">
        <w:rPr>
          <w:sz w:val="20"/>
          <w:szCs w:val="20"/>
          <w:vertAlign w:val="subscript"/>
        </w:rPr>
        <w:t>4</w:t>
      </w:r>
      <w:r w:rsidR="00A82609" w:rsidRPr="004F5798">
        <w:rPr>
          <w:sz w:val="20"/>
          <w:szCs w:val="20"/>
        </w:rPr>
        <w:t>]</w:t>
      </w:r>
      <w:r w:rsidR="00A82609" w:rsidRPr="004F5798">
        <w:rPr>
          <w:sz w:val="20"/>
          <w:szCs w:val="20"/>
          <w:vertAlign w:val="superscript"/>
        </w:rPr>
        <w:t>+</w:t>
      </w:r>
      <w:proofErr w:type="gramEnd"/>
      <w:r w:rsidR="00A82609" w:rsidRPr="004F5798">
        <w:rPr>
          <w:sz w:val="20"/>
          <w:szCs w:val="20"/>
        </w:rPr>
        <w:t>/[DS]</w:t>
      </w:r>
      <w:r w:rsidR="00A82609" w:rsidRPr="004F5798">
        <w:rPr>
          <w:sz w:val="20"/>
          <w:szCs w:val="20"/>
          <w:vertAlign w:val="superscript"/>
        </w:rPr>
        <w:t>-</w:t>
      </w:r>
      <w:r w:rsidR="00A82609" w:rsidRPr="004F5798">
        <w:t xml:space="preserve"> </w:t>
      </w:r>
      <w:r w:rsidR="00A82609" w:rsidRPr="004F5798">
        <w:rPr>
          <w:sz w:val="20"/>
          <w:szCs w:val="20"/>
        </w:rPr>
        <w:t xml:space="preserve">molar ratios </w:t>
      </w:r>
      <w:r w:rsidR="00E2527B" w:rsidRPr="004F5798">
        <w:rPr>
          <w:bCs/>
          <w:color w:val="000000" w:themeColor="text1"/>
          <w:sz w:val="20"/>
          <w:szCs w:val="20"/>
        </w:rPr>
        <w:t xml:space="preserve">were used in the experiments and </w:t>
      </w:r>
      <w:r w:rsidR="00E2527B" w:rsidRPr="004F5798">
        <w:rPr>
          <w:bCs/>
          <w:sz w:val="20"/>
          <w:szCs w:val="20"/>
        </w:rPr>
        <w:t>in the CG-MD simulations. Table shows the n</w:t>
      </w:r>
      <w:r w:rsidRPr="004F5798">
        <w:rPr>
          <w:bCs/>
          <w:sz w:val="20"/>
          <w:szCs w:val="20"/>
        </w:rPr>
        <w:t xml:space="preserve">umber of </w:t>
      </w:r>
      <w:r w:rsidR="00E2527B" w:rsidRPr="004F5798">
        <w:rPr>
          <w:bCs/>
          <w:sz w:val="20"/>
          <w:szCs w:val="20"/>
        </w:rPr>
        <w:t>molecules</w:t>
      </w:r>
      <w:r w:rsidRPr="004F5798">
        <w:rPr>
          <w:bCs/>
          <w:sz w:val="20"/>
          <w:szCs w:val="20"/>
        </w:rPr>
        <w:t xml:space="preserve"> used in</w:t>
      </w:r>
      <w:r w:rsidR="00E2527B" w:rsidRPr="004F5798">
        <w:rPr>
          <w:bCs/>
          <w:sz w:val="20"/>
          <w:szCs w:val="20"/>
        </w:rPr>
        <w:t xml:space="preserve"> the CG-MD simulations</w:t>
      </w:r>
      <w:r w:rsidRPr="004F5798">
        <w:rPr>
          <w:bCs/>
          <w:color w:val="000000" w:themeColor="text1"/>
          <w:sz w:val="20"/>
          <w:szCs w:val="20"/>
        </w:rPr>
        <w:t xml:space="preserve">. W </w:t>
      </w:r>
      <w:r w:rsidR="000A20E6" w:rsidRPr="004F5798">
        <w:rPr>
          <w:bCs/>
          <w:color w:val="000000" w:themeColor="text1"/>
          <w:sz w:val="20"/>
          <w:szCs w:val="20"/>
        </w:rPr>
        <w:t xml:space="preserve">means the number of CG water </w:t>
      </w:r>
      <w:r w:rsidR="00802DD3" w:rsidRPr="004F5798">
        <w:rPr>
          <w:bCs/>
          <w:color w:val="000000" w:themeColor="text1"/>
          <w:sz w:val="20"/>
          <w:szCs w:val="20"/>
        </w:rPr>
        <w:t>beads;</w:t>
      </w:r>
      <w:r w:rsidR="000A20E6" w:rsidRPr="004F5798">
        <w:rPr>
          <w:bCs/>
          <w:color w:val="000000" w:themeColor="text1"/>
          <w:sz w:val="20"/>
          <w:szCs w:val="20"/>
        </w:rPr>
        <w:t xml:space="preserve"> </w:t>
      </w:r>
      <w:r w:rsidR="0090317B" w:rsidRPr="004F5798">
        <w:rPr>
          <w:bCs/>
          <w:color w:val="000000" w:themeColor="text1"/>
          <w:sz w:val="20"/>
          <w:szCs w:val="20"/>
        </w:rPr>
        <w:t>therefore,</w:t>
      </w:r>
      <w:r w:rsidR="005F022B" w:rsidRPr="004F5798">
        <w:rPr>
          <w:bCs/>
          <w:color w:val="000000" w:themeColor="text1"/>
          <w:sz w:val="20"/>
          <w:szCs w:val="20"/>
        </w:rPr>
        <w:t xml:space="preserve"> </w:t>
      </w:r>
      <w:r w:rsidR="000A20E6" w:rsidRPr="004F5798">
        <w:rPr>
          <w:bCs/>
          <w:color w:val="000000" w:themeColor="text1"/>
          <w:sz w:val="20"/>
          <w:szCs w:val="20"/>
        </w:rPr>
        <w:t>the total number of water molecules is 4</w:t>
      </w:r>
      <w:r w:rsidR="00802DD3" w:rsidRPr="004F5798">
        <w:rPr>
          <w:bCs/>
          <w:color w:val="000000" w:themeColor="text1"/>
          <w:sz w:val="20"/>
          <w:szCs w:val="20"/>
        </w:rPr>
        <w:t>x</w:t>
      </w:r>
      <w:r w:rsidR="000A20E6" w:rsidRPr="004F5798">
        <w:rPr>
          <w:bCs/>
          <w:color w:val="000000" w:themeColor="text1"/>
          <w:sz w:val="20"/>
          <w:szCs w:val="20"/>
        </w:rPr>
        <w:t>·</w:t>
      </w:r>
      <w:r w:rsidR="000A20E6" w:rsidRPr="004F5798">
        <w:rPr>
          <w:rFonts w:eastAsia="Times New Roman"/>
          <w:color w:val="000000"/>
          <w:sz w:val="20"/>
          <w:szCs w:val="20"/>
          <w:lang w:eastAsia="pt-BR"/>
        </w:rPr>
        <w:t>10</w:t>
      </w:r>
      <w:r w:rsidR="000A20E6" w:rsidRPr="004F5798">
        <w:rPr>
          <w:rFonts w:eastAsia="Times New Roman"/>
          <w:color w:val="000000"/>
          <w:sz w:val="20"/>
          <w:szCs w:val="20"/>
          <w:vertAlign w:val="superscript"/>
          <w:lang w:eastAsia="pt-BR"/>
        </w:rPr>
        <w:t>5</w:t>
      </w:r>
      <w:r w:rsidR="000A20E6" w:rsidRPr="004F5798">
        <w:rPr>
          <w:rFonts w:eastAsia="Times New Roman"/>
          <w:color w:val="000000"/>
          <w:sz w:val="20"/>
          <w:szCs w:val="20"/>
          <w:lang w:eastAsia="pt-BR"/>
        </w:rPr>
        <w:t>.</w:t>
      </w:r>
    </w:p>
    <w:tbl>
      <w:tblPr>
        <w:tblW w:w="5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3"/>
        <w:gridCol w:w="1273"/>
        <w:gridCol w:w="1572"/>
        <w:gridCol w:w="893"/>
      </w:tblGrid>
      <w:tr w:rsidR="00420419" w:rsidRPr="004F5798" w14:paraId="121292C3" w14:textId="1A17EE02" w:rsidTr="00420419">
        <w:trPr>
          <w:trHeight w:val="312"/>
          <w:jc w:val="center"/>
        </w:trPr>
        <w:tc>
          <w:tcPr>
            <w:tcW w:w="16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D5E1FD4" w14:textId="751B6AF0" w:rsidR="00420419" w:rsidRPr="004F5798" w:rsidRDefault="00A82609" w:rsidP="00F7136D">
            <w:pPr>
              <w:spacing w:line="240" w:lineRule="auto"/>
              <w:rPr>
                <w:rFonts w:eastAsia="Times New Roman"/>
                <w:b/>
                <w:bCs/>
                <w:color w:val="000000"/>
                <w:lang w:eastAsia="pt-BR"/>
              </w:rPr>
            </w:pPr>
            <w:r w:rsidRPr="004F5798">
              <w:t>[N</w:t>
            </w:r>
            <w:r w:rsidRPr="004F5798">
              <w:rPr>
                <w:vertAlign w:val="subscript"/>
              </w:rPr>
              <w:t>4,4,4,</w:t>
            </w:r>
            <w:proofErr w:type="gramStart"/>
            <w:r w:rsidRPr="004F5798">
              <w:rPr>
                <w:vertAlign w:val="subscript"/>
              </w:rPr>
              <w:t>4</w:t>
            </w:r>
            <w:r w:rsidRPr="004F5798">
              <w:t>]</w:t>
            </w:r>
            <w:r w:rsidRPr="004F5798">
              <w:rPr>
                <w:vertAlign w:val="superscript"/>
              </w:rPr>
              <w:t>+</w:t>
            </w:r>
            <w:proofErr w:type="gramEnd"/>
            <w:r w:rsidRPr="004F5798">
              <w:t>/[DS]</w:t>
            </w:r>
            <w:r w:rsidRPr="004F5798">
              <w:rPr>
                <w:vertAlign w:val="superscript"/>
              </w:rPr>
              <w:t>-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80AD8" w14:textId="126F9983" w:rsidR="00420419" w:rsidRPr="004F5798" w:rsidRDefault="00954531" w:rsidP="00F7136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eastAsia="pt-BR"/>
              </w:rPr>
            </w:pPr>
            <w:r w:rsidRPr="004F5798">
              <w:rPr>
                <w:bCs/>
              </w:rPr>
              <w:t>SDS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C4B9A4" w14:textId="755056A9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eastAsia="pt-BR"/>
              </w:rPr>
            </w:pPr>
            <w:r w:rsidRPr="004F5798">
              <w:t>[N</w:t>
            </w:r>
            <w:r w:rsidRPr="004F5798">
              <w:rPr>
                <w:vertAlign w:val="subscript"/>
              </w:rPr>
              <w:t>4,4,4,</w:t>
            </w:r>
            <w:proofErr w:type="gramStart"/>
            <w:r w:rsidRPr="004F5798">
              <w:rPr>
                <w:vertAlign w:val="subscript"/>
              </w:rPr>
              <w:t>4</w:t>
            </w:r>
            <w:r w:rsidRPr="004F5798">
              <w:t>]Cl</w:t>
            </w:r>
            <w:proofErr w:type="gramEnd"/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127874" w14:textId="3D1D6503" w:rsidR="00420419" w:rsidRPr="004F5798" w:rsidRDefault="00420419" w:rsidP="00F7136D">
            <w:pPr>
              <w:spacing w:line="240" w:lineRule="auto"/>
              <w:jc w:val="center"/>
            </w:pPr>
            <w:r w:rsidRPr="004F5798">
              <w:t>W</w:t>
            </w:r>
          </w:p>
        </w:tc>
      </w:tr>
      <w:tr w:rsidR="00420419" w:rsidRPr="004F5798" w14:paraId="027420F0" w14:textId="16A3B6AF" w:rsidTr="00420419">
        <w:trPr>
          <w:trHeight w:val="288"/>
          <w:jc w:val="center"/>
        </w:trPr>
        <w:tc>
          <w:tcPr>
            <w:tcW w:w="164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94EF92" w14:textId="77777777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0.1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79EBE" w14:textId="4DDF0A34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500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51854F" w14:textId="51ACAF22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50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A4286D" w14:textId="40B06071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10</w:t>
            </w:r>
            <w:r w:rsidRPr="004F5798">
              <w:rPr>
                <w:rFonts w:eastAsia="Times New Roman"/>
                <w:color w:val="000000"/>
                <w:vertAlign w:val="superscript"/>
                <w:lang w:eastAsia="pt-BR"/>
              </w:rPr>
              <w:t>5</w:t>
            </w:r>
          </w:p>
        </w:tc>
      </w:tr>
      <w:tr w:rsidR="00420419" w:rsidRPr="004F5798" w14:paraId="1733AEAD" w14:textId="31AF90B3" w:rsidTr="00420419">
        <w:trPr>
          <w:trHeight w:val="288"/>
          <w:jc w:val="center"/>
        </w:trPr>
        <w:tc>
          <w:tcPr>
            <w:tcW w:w="1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C2046C4" w14:textId="77777777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0.3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47B428" w14:textId="23DFC192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500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D7430B" w14:textId="174BF36E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150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14:paraId="374EF839" w14:textId="0CDEF937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10</w:t>
            </w:r>
            <w:r w:rsidRPr="004F5798">
              <w:rPr>
                <w:rFonts w:eastAsia="Times New Roman"/>
                <w:color w:val="000000"/>
                <w:vertAlign w:val="superscript"/>
                <w:lang w:eastAsia="pt-BR"/>
              </w:rPr>
              <w:t>5</w:t>
            </w:r>
          </w:p>
        </w:tc>
      </w:tr>
      <w:tr w:rsidR="00420419" w:rsidRPr="004F5798" w14:paraId="2084DC10" w14:textId="6B956A56" w:rsidTr="00420419">
        <w:trPr>
          <w:trHeight w:val="288"/>
          <w:jc w:val="center"/>
        </w:trPr>
        <w:tc>
          <w:tcPr>
            <w:tcW w:w="1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4C0E6BC" w14:textId="77777777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0.5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609A81" w14:textId="587761DA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500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142966" w14:textId="582E36B0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250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14:paraId="5E1D57F5" w14:textId="610B6674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10</w:t>
            </w:r>
            <w:r w:rsidRPr="004F5798">
              <w:rPr>
                <w:rFonts w:eastAsia="Times New Roman"/>
                <w:color w:val="000000"/>
                <w:vertAlign w:val="superscript"/>
                <w:lang w:eastAsia="pt-BR"/>
              </w:rPr>
              <w:t>5</w:t>
            </w:r>
          </w:p>
        </w:tc>
      </w:tr>
      <w:tr w:rsidR="00420419" w:rsidRPr="004F5798" w14:paraId="5AC004F7" w14:textId="26C42F71" w:rsidTr="00420419">
        <w:trPr>
          <w:trHeight w:val="288"/>
          <w:jc w:val="center"/>
        </w:trPr>
        <w:tc>
          <w:tcPr>
            <w:tcW w:w="16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B1986" w14:textId="77777777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0.7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EE445" w14:textId="3C37D2F0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500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82CEB" w14:textId="226346FD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350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</w:tcPr>
          <w:p w14:paraId="4F5CC8EF" w14:textId="0D66682E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10</w:t>
            </w:r>
            <w:r w:rsidRPr="004F5798">
              <w:rPr>
                <w:rFonts w:eastAsia="Times New Roman"/>
                <w:color w:val="000000"/>
                <w:vertAlign w:val="superscript"/>
                <w:lang w:eastAsia="pt-BR"/>
              </w:rPr>
              <w:t>5</w:t>
            </w:r>
          </w:p>
        </w:tc>
      </w:tr>
      <w:tr w:rsidR="00420419" w:rsidRPr="004F5798" w14:paraId="75134731" w14:textId="35954C38" w:rsidTr="00420419">
        <w:trPr>
          <w:trHeight w:val="288"/>
          <w:jc w:val="center"/>
        </w:trPr>
        <w:tc>
          <w:tcPr>
            <w:tcW w:w="16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38B7085" w14:textId="155C8A4A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1</w:t>
            </w:r>
            <w:r w:rsidR="008E084E" w:rsidRPr="004F5798">
              <w:rPr>
                <w:rFonts w:eastAsia="Times New Roman"/>
                <w:color w:val="000000"/>
                <w:lang w:eastAsia="pt-BR"/>
              </w:rPr>
              <w:t>.0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7684A4C" w14:textId="3DFA0EFA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500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6F7375A" w14:textId="10FC6C30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500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99E08D" w14:textId="2CB75FBD" w:rsidR="00420419" w:rsidRPr="004F5798" w:rsidRDefault="00420419" w:rsidP="00F7136D">
            <w:pPr>
              <w:spacing w:line="240" w:lineRule="auto"/>
              <w:jc w:val="center"/>
              <w:rPr>
                <w:rFonts w:eastAsia="Times New Roman"/>
                <w:color w:val="000000"/>
                <w:lang w:eastAsia="pt-BR"/>
              </w:rPr>
            </w:pPr>
            <w:r w:rsidRPr="004F5798">
              <w:rPr>
                <w:rFonts w:eastAsia="Times New Roman"/>
                <w:color w:val="000000"/>
                <w:lang w:eastAsia="pt-BR"/>
              </w:rPr>
              <w:t>10</w:t>
            </w:r>
            <w:r w:rsidRPr="004F5798">
              <w:rPr>
                <w:rFonts w:eastAsia="Times New Roman"/>
                <w:color w:val="000000"/>
                <w:vertAlign w:val="superscript"/>
                <w:lang w:eastAsia="pt-BR"/>
              </w:rPr>
              <w:t>5</w:t>
            </w:r>
          </w:p>
        </w:tc>
      </w:tr>
    </w:tbl>
    <w:p w14:paraId="69F8B5A3" w14:textId="055D0F7A" w:rsidR="00C8407C" w:rsidRPr="004F5798" w:rsidRDefault="00C8407C" w:rsidP="00952D2F">
      <w:pPr>
        <w:ind w:firstLine="0"/>
        <w:rPr>
          <w:bCs/>
          <w:color w:val="000000" w:themeColor="text1"/>
        </w:rPr>
      </w:pPr>
    </w:p>
    <w:p w14:paraId="172F0DFB" w14:textId="14AB63CA" w:rsidR="007807E8" w:rsidRPr="004F5798" w:rsidRDefault="00EF6A17" w:rsidP="00EF6A17">
      <w:pPr>
        <w:jc w:val="left"/>
        <w:rPr>
          <w:bCs/>
        </w:rPr>
      </w:pPr>
      <w:r w:rsidRPr="004F5798">
        <w:rPr>
          <w:bCs/>
          <w:noProof/>
        </w:rPr>
        <w:lastRenderedPageBreak/>
        <w:drawing>
          <wp:inline distT="0" distB="0" distL="0" distR="0" wp14:anchorId="0E200358" wp14:editId="5215B036">
            <wp:extent cx="5781600" cy="244867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06"/>
                    <a:stretch/>
                  </pic:blipFill>
                  <pic:spPr bwMode="auto">
                    <a:xfrm>
                      <a:off x="0" y="0"/>
                      <a:ext cx="5781600" cy="244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1D788" w14:textId="6F09854E" w:rsidR="005D2BA2" w:rsidRPr="004F5798" w:rsidRDefault="00682BE1" w:rsidP="005349E5">
      <w:pPr>
        <w:ind w:firstLine="0"/>
        <w:rPr>
          <w:bCs/>
          <w:color w:val="000000" w:themeColor="text1"/>
          <w:sz w:val="20"/>
          <w:szCs w:val="20"/>
        </w:rPr>
      </w:pPr>
      <w:r w:rsidRPr="004F5798">
        <w:rPr>
          <w:b/>
          <w:sz w:val="20"/>
          <w:szCs w:val="20"/>
        </w:rPr>
        <w:t>Figure S</w:t>
      </w:r>
      <w:r w:rsidR="00F13A07" w:rsidRPr="004F5798">
        <w:rPr>
          <w:b/>
          <w:sz w:val="20"/>
          <w:szCs w:val="20"/>
        </w:rPr>
        <w:t>6</w:t>
      </w:r>
      <w:r w:rsidRPr="004F5798">
        <w:rPr>
          <w:b/>
          <w:sz w:val="20"/>
          <w:szCs w:val="20"/>
        </w:rPr>
        <w:t>.</w:t>
      </w:r>
      <w:r w:rsidRPr="004F5798">
        <w:rPr>
          <w:bCs/>
          <w:sz w:val="20"/>
          <w:szCs w:val="20"/>
        </w:rPr>
        <w:t xml:space="preserve"> Detailed perspective of the density profiles at the aggregate surface </w:t>
      </w:r>
      <w:r w:rsidRPr="004F5798">
        <w:rPr>
          <w:bCs/>
          <w:color w:val="000000" w:themeColor="text1"/>
          <w:sz w:val="20"/>
          <w:szCs w:val="20"/>
        </w:rPr>
        <w:t xml:space="preserve">for the </w:t>
      </w:r>
      <w:r w:rsidR="00A06800" w:rsidRPr="004F5798">
        <w:rPr>
          <w:bCs/>
          <w:color w:val="000000" w:themeColor="text1"/>
          <w:sz w:val="20"/>
          <w:szCs w:val="20"/>
        </w:rPr>
        <w:t>a) 0</w:t>
      </w:r>
      <w:r w:rsidR="009E763A" w:rsidRPr="004F5798">
        <w:rPr>
          <w:bCs/>
          <w:color w:val="000000" w:themeColor="text1"/>
          <w:sz w:val="20"/>
          <w:szCs w:val="20"/>
        </w:rPr>
        <w:t>.0</w:t>
      </w:r>
      <w:r w:rsidR="00A06800" w:rsidRPr="004F5798">
        <w:rPr>
          <w:bCs/>
          <w:color w:val="000000" w:themeColor="text1"/>
          <w:sz w:val="20"/>
          <w:szCs w:val="20"/>
        </w:rPr>
        <w:t xml:space="preserve">, b) </w:t>
      </w:r>
      <w:r w:rsidRPr="004F5798">
        <w:rPr>
          <w:bCs/>
          <w:color w:val="000000" w:themeColor="text1"/>
          <w:sz w:val="20"/>
          <w:szCs w:val="20"/>
        </w:rPr>
        <w:t xml:space="preserve">0.1, </w:t>
      </w:r>
      <w:r w:rsidR="00A06800" w:rsidRPr="004F5798">
        <w:rPr>
          <w:bCs/>
          <w:color w:val="000000" w:themeColor="text1"/>
          <w:sz w:val="20"/>
          <w:szCs w:val="20"/>
        </w:rPr>
        <w:t xml:space="preserve">c) </w:t>
      </w:r>
      <w:r w:rsidRPr="004F5798">
        <w:rPr>
          <w:bCs/>
          <w:color w:val="000000" w:themeColor="text1"/>
          <w:sz w:val="20"/>
          <w:szCs w:val="20"/>
        </w:rPr>
        <w:t xml:space="preserve">0.3, </w:t>
      </w:r>
      <w:r w:rsidR="00A06800" w:rsidRPr="004F5798">
        <w:rPr>
          <w:bCs/>
          <w:color w:val="000000" w:themeColor="text1"/>
          <w:sz w:val="20"/>
          <w:szCs w:val="20"/>
        </w:rPr>
        <w:t xml:space="preserve">d) </w:t>
      </w:r>
      <w:r w:rsidRPr="004F5798">
        <w:rPr>
          <w:bCs/>
          <w:color w:val="000000" w:themeColor="text1"/>
          <w:sz w:val="20"/>
          <w:szCs w:val="20"/>
        </w:rPr>
        <w:t xml:space="preserve">0.5, </w:t>
      </w:r>
      <w:r w:rsidR="00A06800" w:rsidRPr="004F5798">
        <w:rPr>
          <w:bCs/>
          <w:color w:val="000000" w:themeColor="text1"/>
          <w:sz w:val="20"/>
          <w:szCs w:val="20"/>
        </w:rPr>
        <w:t xml:space="preserve">e) </w:t>
      </w:r>
      <w:r w:rsidRPr="004F5798">
        <w:rPr>
          <w:bCs/>
          <w:color w:val="000000" w:themeColor="text1"/>
          <w:sz w:val="20"/>
          <w:szCs w:val="20"/>
        </w:rPr>
        <w:t xml:space="preserve">0.7 and </w:t>
      </w:r>
      <w:r w:rsidR="00A06800" w:rsidRPr="004F5798">
        <w:rPr>
          <w:bCs/>
          <w:color w:val="000000" w:themeColor="text1"/>
          <w:sz w:val="20"/>
          <w:szCs w:val="20"/>
        </w:rPr>
        <w:t xml:space="preserve">f) </w:t>
      </w:r>
      <w:r w:rsidRPr="004F5798">
        <w:rPr>
          <w:bCs/>
          <w:color w:val="000000" w:themeColor="text1"/>
          <w:sz w:val="20"/>
          <w:szCs w:val="20"/>
        </w:rPr>
        <w:t>1</w:t>
      </w:r>
      <w:r w:rsidR="009E763A" w:rsidRPr="004F5798">
        <w:rPr>
          <w:bCs/>
          <w:color w:val="000000" w:themeColor="text1"/>
          <w:sz w:val="20"/>
          <w:szCs w:val="20"/>
        </w:rPr>
        <w:t>.0</w:t>
      </w:r>
      <w:r w:rsidRPr="004F5798">
        <w:rPr>
          <w:bCs/>
          <w:color w:val="000000" w:themeColor="text1"/>
          <w:sz w:val="20"/>
          <w:szCs w:val="20"/>
        </w:rPr>
        <w:t xml:space="preserve"> </w:t>
      </w:r>
      <w:r w:rsidR="00A82609" w:rsidRPr="004F5798">
        <w:rPr>
          <w:sz w:val="20"/>
          <w:szCs w:val="20"/>
        </w:rPr>
        <w:t>[N</w:t>
      </w:r>
      <w:r w:rsidR="00A82609" w:rsidRPr="004F5798">
        <w:rPr>
          <w:sz w:val="20"/>
          <w:szCs w:val="20"/>
          <w:vertAlign w:val="subscript"/>
        </w:rPr>
        <w:t>4,4,4,</w:t>
      </w:r>
      <w:proofErr w:type="gramStart"/>
      <w:r w:rsidR="00A82609" w:rsidRPr="004F5798">
        <w:rPr>
          <w:sz w:val="20"/>
          <w:szCs w:val="20"/>
          <w:vertAlign w:val="subscript"/>
        </w:rPr>
        <w:t>4</w:t>
      </w:r>
      <w:r w:rsidR="00A82609" w:rsidRPr="004F5798">
        <w:rPr>
          <w:sz w:val="20"/>
          <w:szCs w:val="20"/>
        </w:rPr>
        <w:t>]</w:t>
      </w:r>
      <w:r w:rsidR="00A82609" w:rsidRPr="004F5798">
        <w:rPr>
          <w:sz w:val="20"/>
          <w:szCs w:val="20"/>
          <w:vertAlign w:val="superscript"/>
        </w:rPr>
        <w:t>+</w:t>
      </w:r>
      <w:proofErr w:type="gramEnd"/>
      <w:r w:rsidR="00A82609" w:rsidRPr="004F5798">
        <w:rPr>
          <w:sz w:val="20"/>
          <w:szCs w:val="20"/>
        </w:rPr>
        <w:t>/[DS]</w:t>
      </w:r>
      <w:r w:rsidR="00A82609" w:rsidRPr="004F5798">
        <w:rPr>
          <w:sz w:val="20"/>
          <w:szCs w:val="20"/>
          <w:vertAlign w:val="superscript"/>
        </w:rPr>
        <w:t>-</w:t>
      </w:r>
      <w:r w:rsidR="00A82609" w:rsidRPr="004F5798">
        <w:t xml:space="preserve"> </w:t>
      </w:r>
      <w:r w:rsidR="00A82609" w:rsidRPr="004F5798">
        <w:rPr>
          <w:sz w:val="20"/>
          <w:szCs w:val="20"/>
        </w:rPr>
        <w:t xml:space="preserve">molar ratios </w:t>
      </w:r>
      <w:r w:rsidRPr="004F5798">
        <w:rPr>
          <w:sz w:val="20"/>
          <w:szCs w:val="20"/>
        </w:rPr>
        <w:t xml:space="preserve">shown in </w:t>
      </w:r>
      <w:r w:rsidRPr="004F5798">
        <w:rPr>
          <w:b/>
          <w:bCs/>
          <w:sz w:val="20"/>
          <w:szCs w:val="20"/>
        </w:rPr>
        <w:t xml:space="preserve">Figure </w:t>
      </w:r>
      <w:r w:rsidR="0090317B" w:rsidRPr="004F5798">
        <w:rPr>
          <w:b/>
          <w:bCs/>
          <w:sz w:val="20"/>
          <w:szCs w:val="20"/>
        </w:rPr>
        <w:t>3</w:t>
      </w:r>
      <w:r w:rsidRPr="004F5798">
        <w:rPr>
          <w:bCs/>
          <w:color w:val="000000" w:themeColor="text1"/>
          <w:sz w:val="20"/>
          <w:szCs w:val="20"/>
        </w:rPr>
        <w:t>.</w:t>
      </w:r>
      <w:r w:rsidR="00F41F18" w:rsidRPr="004F5798">
        <w:rPr>
          <w:bCs/>
          <w:color w:val="000000" w:themeColor="text1"/>
          <w:sz w:val="20"/>
          <w:szCs w:val="20"/>
        </w:rPr>
        <w:t xml:space="preserve"> </w:t>
      </w:r>
      <w:bookmarkEnd w:id="0"/>
      <w:r w:rsidR="005349E5" w:rsidRPr="004F5798">
        <w:rPr>
          <w:bCs/>
          <w:color w:val="000000" w:themeColor="text1"/>
          <w:sz w:val="20"/>
          <w:szCs w:val="20"/>
        </w:rPr>
        <w:t xml:space="preserve">The </w:t>
      </w:r>
      <w:r w:rsidR="00ED2847" w:rsidRPr="004F5798">
        <w:rPr>
          <w:bCs/>
          <w:color w:val="000000" w:themeColor="text1"/>
          <w:sz w:val="20"/>
          <w:szCs w:val="20"/>
        </w:rPr>
        <w:t>color</w:t>
      </w:r>
      <w:r w:rsidR="005349E5" w:rsidRPr="004F5798">
        <w:rPr>
          <w:bCs/>
          <w:color w:val="000000" w:themeColor="text1"/>
          <w:sz w:val="20"/>
          <w:szCs w:val="20"/>
        </w:rPr>
        <w:t xml:space="preserve"> code is as follows:</w:t>
      </w:r>
      <w:r w:rsidR="00A82609" w:rsidRPr="004F5798">
        <w:rPr>
          <w:bCs/>
          <w:color w:val="000000" w:themeColor="text1"/>
          <w:sz w:val="20"/>
          <w:szCs w:val="20"/>
        </w:rPr>
        <w:t xml:space="preserve"> [</w:t>
      </w:r>
      <w:r w:rsidR="005349E5" w:rsidRPr="004F5798">
        <w:rPr>
          <w:bCs/>
          <w:color w:val="000000" w:themeColor="text1"/>
          <w:sz w:val="20"/>
          <w:szCs w:val="20"/>
        </w:rPr>
        <w:t>DS</w:t>
      </w:r>
      <w:r w:rsidR="00A82609" w:rsidRPr="004F5798">
        <w:rPr>
          <w:bCs/>
          <w:color w:val="000000" w:themeColor="text1"/>
          <w:sz w:val="20"/>
          <w:szCs w:val="20"/>
        </w:rPr>
        <w:t>]</w:t>
      </w:r>
      <w:r w:rsidR="005349E5" w:rsidRPr="004F5798">
        <w:rPr>
          <w:bCs/>
          <w:color w:val="000000" w:themeColor="text1"/>
          <w:sz w:val="20"/>
          <w:szCs w:val="20"/>
          <w:vertAlign w:val="superscript"/>
        </w:rPr>
        <w:t>-</w:t>
      </w:r>
      <w:r w:rsidR="005349E5" w:rsidRPr="004F5798">
        <w:rPr>
          <w:bCs/>
          <w:color w:val="000000" w:themeColor="text1"/>
          <w:sz w:val="20"/>
          <w:szCs w:val="20"/>
        </w:rPr>
        <w:t xml:space="preserve"> alkyl tails and </w:t>
      </w:r>
      <w:r w:rsidR="00ED2847" w:rsidRPr="004F5798">
        <w:rPr>
          <w:bCs/>
          <w:color w:val="000000" w:themeColor="text1"/>
          <w:sz w:val="20"/>
          <w:szCs w:val="20"/>
        </w:rPr>
        <w:t>Sulphur</w:t>
      </w:r>
      <w:r w:rsidR="005349E5" w:rsidRPr="004F5798">
        <w:rPr>
          <w:bCs/>
          <w:color w:val="000000" w:themeColor="text1"/>
          <w:sz w:val="20"/>
          <w:szCs w:val="20"/>
        </w:rPr>
        <w:t xml:space="preserve"> charged headgroups are </w:t>
      </w:r>
      <w:r w:rsidR="00ED2847" w:rsidRPr="004F5798">
        <w:rPr>
          <w:bCs/>
          <w:color w:val="000000" w:themeColor="text1"/>
          <w:sz w:val="20"/>
          <w:szCs w:val="20"/>
        </w:rPr>
        <w:t>colored</w:t>
      </w:r>
      <w:r w:rsidR="005349E5" w:rsidRPr="004F5798">
        <w:rPr>
          <w:bCs/>
          <w:color w:val="000000" w:themeColor="text1"/>
          <w:sz w:val="20"/>
          <w:szCs w:val="20"/>
        </w:rPr>
        <w:t xml:space="preserve"> in green and purple, respectively. Sodium, chloride and water are in grey, yellow and blue, respectively, whereas [</w:t>
      </w:r>
      <w:r w:rsidR="005349E5" w:rsidRPr="004F5798">
        <w:rPr>
          <w:sz w:val="20"/>
          <w:szCs w:val="20"/>
        </w:rPr>
        <w:t>N</w:t>
      </w:r>
      <w:r w:rsidR="005349E5" w:rsidRPr="004F5798">
        <w:rPr>
          <w:sz w:val="20"/>
          <w:szCs w:val="20"/>
          <w:vertAlign w:val="subscript"/>
        </w:rPr>
        <w:t>4,4,4,</w:t>
      </w:r>
      <w:proofErr w:type="gramStart"/>
      <w:r w:rsidR="005349E5" w:rsidRPr="004F5798">
        <w:rPr>
          <w:sz w:val="20"/>
          <w:szCs w:val="20"/>
          <w:vertAlign w:val="subscript"/>
        </w:rPr>
        <w:t>4</w:t>
      </w:r>
      <w:r w:rsidR="005349E5" w:rsidRPr="004F5798">
        <w:rPr>
          <w:sz w:val="20"/>
          <w:szCs w:val="20"/>
        </w:rPr>
        <w:t>]</w:t>
      </w:r>
      <w:r w:rsidR="005349E5" w:rsidRPr="004F5798">
        <w:rPr>
          <w:sz w:val="20"/>
          <w:szCs w:val="20"/>
          <w:vertAlign w:val="superscript"/>
        </w:rPr>
        <w:t>+</w:t>
      </w:r>
      <w:proofErr w:type="gramEnd"/>
      <w:r w:rsidR="005349E5" w:rsidRPr="004F5798">
        <w:rPr>
          <w:bCs/>
          <w:color w:val="000000" w:themeColor="text1"/>
          <w:sz w:val="20"/>
          <w:szCs w:val="20"/>
        </w:rPr>
        <w:t xml:space="preserve"> was in orange.</w:t>
      </w:r>
    </w:p>
    <w:p w14:paraId="3A751AC4" w14:textId="746A788F" w:rsidR="0090317B" w:rsidRPr="004F5798" w:rsidRDefault="0090317B" w:rsidP="005349E5">
      <w:pPr>
        <w:ind w:firstLine="0"/>
      </w:pPr>
    </w:p>
    <w:p w14:paraId="1B6C8B43" w14:textId="53FE9BD5" w:rsidR="009C7413" w:rsidRPr="004F5798" w:rsidRDefault="009C7413" w:rsidP="009C7413">
      <w:pPr>
        <w:ind w:firstLine="0"/>
        <w:jc w:val="left"/>
        <w:rPr>
          <w:bCs/>
        </w:rPr>
      </w:pPr>
      <w:r w:rsidRPr="004F5798">
        <w:rPr>
          <w:noProof/>
          <w:lang w:eastAsia="pt-PT"/>
        </w:rPr>
        <w:lastRenderedPageBreak/>
        <w:drawing>
          <wp:inline distT="0" distB="0" distL="0" distR="0" wp14:anchorId="69AD1DF5" wp14:editId="31632934">
            <wp:extent cx="5344761" cy="57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44761" cy="57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F00DA" w14:textId="75B936CE" w:rsidR="009C7413" w:rsidRPr="004F5798" w:rsidRDefault="009C7413" w:rsidP="009C7413">
      <w:pPr>
        <w:ind w:firstLine="0"/>
        <w:rPr>
          <w:sz w:val="20"/>
          <w:szCs w:val="20"/>
        </w:rPr>
      </w:pPr>
      <w:r w:rsidRPr="004F5798">
        <w:rPr>
          <w:b/>
          <w:sz w:val="20"/>
          <w:szCs w:val="20"/>
        </w:rPr>
        <w:t>Figure S7.</w:t>
      </w:r>
      <w:r w:rsidRPr="004F5798">
        <w:rPr>
          <w:bCs/>
          <w:sz w:val="20"/>
          <w:szCs w:val="20"/>
        </w:rPr>
        <w:t xml:space="preserve"> </w:t>
      </w:r>
      <w:r w:rsidRPr="004F5798">
        <w:rPr>
          <w:sz w:val="20"/>
          <w:szCs w:val="20"/>
        </w:rPr>
        <w:t xml:space="preserve">Experimental SAXS profiles as a function of the </w:t>
      </w:r>
      <w:r w:rsidR="00A82609" w:rsidRPr="004F5798">
        <w:rPr>
          <w:sz w:val="20"/>
          <w:szCs w:val="20"/>
        </w:rPr>
        <w:t>[N</w:t>
      </w:r>
      <w:r w:rsidR="00A82609" w:rsidRPr="004F5798">
        <w:rPr>
          <w:sz w:val="20"/>
          <w:szCs w:val="20"/>
          <w:vertAlign w:val="subscript"/>
        </w:rPr>
        <w:t>4,4,4,</w:t>
      </w:r>
      <w:proofErr w:type="gramStart"/>
      <w:r w:rsidR="00A82609" w:rsidRPr="004F5798">
        <w:rPr>
          <w:sz w:val="20"/>
          <w:szCs w:val="20"/>
          <w:vertAlign w:val="subscript"/>
        </w:rPr>
        <w:t>4</w:t>
      </w:r>
      <w:r w:rsidR="00A82609" w:rsidRPr="004F5798">
        <w:rPr>
          <w:sz w:val="20"/>
          <w:szCs w:val="20"/>
        </w:rPr>
        <w:t>]</w:t>
      </w:r>
      <w:r w:rsidR="00A82609" w:rsidRPr="004F5798">
        <w:rPr>
          <w:sz w:val="20"/>
          <w:szCs w:val="20"/>
          <w:vertAlign w:val="superscript"/>
        </w:rPr>
        <w:t>+</w:t>
      </w:r>
      <w:proofErr w:type="gramEnd"/>
      <w:r w:rsidR="00A82609" w:rsidRPr="004F5798">
        <w:rPr>
          <w:sz w:val="20"/>
          <w:szCs w:val="20"/>
        </w:rPr>
        <w:t>/[DS]</w:t>
      </w:r>
      <w:r w:rsidR="00A82609" w:rsidRPr="004F5798">
        <w:rPr>
          <w:sz w:val="20"/>
          <w:szCs w:val="20"/>
          <w:vertAlign w:val="superscript"/>
        </w:rPr>
        <w:t>-</w:t>
      </w:r>
      <w:r w:rsidR="00A82609" w:rsidRPr="004F5798">
        <w:t xml:space="preserve"> </w:t>
      </w:r>
      <w:r w:rsidRPr="004F5798">
        <w:rPr>
          <w:sz w:val="20"/>
          <w:szCs w:val="20"/>
        </w:rPr>
        <w:t>molar ratio</w:t>
      </w:r>
      <w:r w:rsidR="001B5ADF" w:rsidRPr="004F5798">
        <w:rPr>
          <w:sz w:val="20"/>
          <w:szCs w:val="20"/>
        </w:rPr>
        <w:t>.</w:t>
      </w:r>
    </w:p>
    <w:p w14:paraId="19CEAD32" w14:textId="77777777" w:rsidR="001B5ADF" w:rsidRPr="004F5798" w:rsidRDefault="001B5ADF" w:rsidP="009C7413">
      <w:pPr>
        <w:ind w:firstLine="0"/>
      </w:pPr>
    </w:p>
    <w:p w14:paraId="553A45C4" w14:textId="3226339D" w:rsidR="00D71657" w:rsidRPr="004F5798" w:rsidRDefault="00D71657" w:rsidP="004A7EB3">
      <w:pPr>
        <w:ind w:firstLine="0"/>
        <w:jc w:val="left"/>
        <w:rPr>
          <w:b/>
          <w:bCs/>
          <w:sz w:val="32"/>
          <w:szCs w:val="32"/>
        </w:rPr>
      </w:pPr>
      <w:r w:rsidRPr="004F5798">
        <w:rPr>
          <w:b/>
          <w:bCs/>
          <w:sz w:val="32"/>
          <w:szCs w:val="32"/>
        </w:rPr>
        <w:t>References</w:t>
      </w:r>
    </w:p>
    <w:p w14:paraId="13570C70" w14:textId="40426871" w:rsidR="00ED2847" w:rsidRPr="00ED2847" w:rsidRDefault="00530312" w:rsidP="00ED2847">
      <w:pPr>
        <w:widowControl w:val="0"/>
        <w:autoSpaceDE w:val="0"/>
        <w:autoSpaceDN w:val="0"/>
        <w:adjustRightInd w:val="0"/>
        <w:ind w:left="640" w:hanging="640"/>
        <w:rPr>
          <w:noProof/>
        </w:rPr>
      </w:pPr>
      <w:r w:rsidRPr="004F5798">
        <w:fldChar w:fldCharType="begin" w:fldLock="1"/>
      </w:r>
      <w:r w:rsidRPr="004F5798">
        <w:instrText xml:space="preserve">ADDIN Mendeley Bibliography CSL_BIBLIOGRAPHY </w:instrText>
      </w:r>
      <w:r w:rsidRPr="004F5798">
        <w:fldChar w:fldCharType="separate"/>
      </w:r>
      <w:r w:rsidR="00ED2847" w:rsidRPr="00ED2847">
        <w:rPr>
          <w:noProof/>
          <w:lang w:val="en-GB"/>
        </w:rPr>
        <w:t xml:space="preserve">1. </w:t>
      </w:r>
      <w:r w:rsidR="00ED2847" w:rsidRPr="00ED2847">
        <w:rPr>
          <w:noProof/>
          <w:lang w:val="en-GB"/>
        </w:rPr>
        <w:tab/>
        <w:t>Marrink SJ, Risselada HJ, Yefimov S, Tieleman DP, de Vries AH. The MARTINI Force Field: Coarse Grained Model for Biomolecular Simulations. J Phys Chem B [Internet]. 2007 Jul;111(27):7812–24. Available from: http://pubs.acs.org/doi/abs/10.1021/jp071097f</w:t>
      </w:r>
    </w:p>
    <w:p w14:paraId="7E96EBC4" w14:textId="0D84F1F1" w:rsidR="00D71657" w:rsidRPr="004F5798" w:rsidRDefault="00530312" w:rsidP="00ED2847">
      <w:pPr>
        <w:widowControl w:val="0"/>
        <w:autoSpaceDE w:val="0"/>
        <w:autoSpaceDN w:val="0"/>
        <w:adjustRightInd w:val="0"/>
        <w:ind w:left="640" w:hanging="640"/>
      </w:pPr>
      <w:r w:rsidRPr="004F5798">
        <w:fldChar w:fldCharType="end"/>
      </w:r>
    </w:p>
    <w:sectPr w:rsidR="00D71657" w:rsidRPr="004F5798" w:rsidSect="00572D8A"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C29CE" w14:textId="77777777" w:rsidR="00972D9B" w:rsidRDefault="00972D9B">
      <w:pPr>
        <w:spacing w:line="240" w:lineRule="auto"/>
      </w:pPr>
      <w:r>
        <w:separator/>
      </w:r>
    </w:p>
  </w:endnote>
  <w:endnote w:type="continuationSeparator" w:id="0">
    <w:p w14:paraId="05A1DA34" w14:textId="77777777" w:rsidR="00972D9B" w:rsidRDefault="00972D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367282"/>
      <w:docPartObj>
        <w:docPartGallery w:val="AutoText"/>
      </w:docPartObj>
    </w:sdtPr>
    <w:sdtContent>
      <w:p w14:paraId="06BE5C05" w14:textId="19498226" w:rsidR="00295676" w:rsidRDefault="00295676">
        <w:pPr>
          <w:pStyle w:val="Footer"/>
          <w:jc w:val="right"/>
        </w:pPr>
        <w:r>
          <w:t>S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14:paraId="4FDCEF2D" w14:textId="77777777" w:rsidR="00295676" w:rsidRDefault="002956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758D6" w14:textId="77777777" w:rsidR="00972D9B" w:rsidRDefault="00972D9B">
      <w:pPr>
        <w:spacing w:line="240" w:lineRule="auto"/>
      </w:pPr>
      <w:r>
        <w:separator/>
      </w:r>
    </w:p>
  </w:footnote>
  <w:footnote w:type="continuationSeparator" w:id="0">
    <w:p w14:paraId="70C525A6" w14:textId="77777777" w:rsidR="00972D9B" w:rsidRDefault="00972D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57012"/>
    <w:multiLevelType w:val="hybridMultilevel"/>
    <w:tmpl w:val="D56415EA"/>
    <w:lvl w:ilvl="0" w:tplc="0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7B5A6C14"/>
    <w:multiLevelType w:val="multilevel"/>
    <w:tmpl w:val="7B5A6C1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19483606">
    <w:abstractNumId w:val="1"/>
  </w:num>
  <w:num w:numId="2" w16cid:durableId="978148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73B"/>
    <w:rsid w:val="DFEF3E75"/>
    <w:rsid w:val="000008AE"/>
    <w:rsid w:val="00003C2E"/>
    <w:rsid w:val="00005706"/>
    <w:rsid w:val="0000674F"/>
    <w:rsid w:val="0000723E"/>
    <w:rsid w:val="0000765E"/>
    <w:rsid w:val="000117FE"/>
    <w:rsid w:val="00011CCE"/>
    <w:rsid w:val="000124B7"/>
    <w:rsid w:val="00012AE4"/>
    <w:rsid w:val="00013228"/>
    <w:rsid w:val="00013517"/>
    <w:rsid w:val="000137E7"/>
    <w:rsid w:val="000146E2"/>
    <w:rsid w:val="00016572"/>
    <w:rsid w:val="00016F33"/>
    <w:rsid w:val="00017037"/>
    <w:rsid w:val="000178A1"/>
    <w:rsid w:val="00017C73"/>
    <w:rsid w:val="00021C31"/>
    <w:rsid w:val="00021C3D"/>
    <w:rsid w:val="000234C6"/>
    <w:rsid w:val="00025720"/>
    <w:rsid w:val="00025D11"/>
    <w:rsid w:val="00025E91"/>
    <w:rsid w:val="00026C13"/>
    <w:rsid w:val="000278D2"/>
    <w:rsid w:val="00027AC0"/>
    <w:rsid w:val="000306EC"/>
    <w:rsid w:val="00031E0E"/>
    <w:rsid w:val="00033539"/>
    <w:rsid w:val="000336FE"/>
    <w:rsid w:val="00034988"/>
    <w:rsid w:val="00034A49"/>
    <w:rsid w:val="00035C91"/>
    <w:rsid w:val="00036BBB"/>
    <w:rsid w:val="00040BAF"/>
    <w:rsid w:val="00043102"/>
    <w:rsid w:val="00043C95"/>
    <w:rsid w:val="00045E7C"/>
    <w:rsid w:val="00045F0B"/>
    <w:rsid w:val="0004607D"/>
    <w:rsid w:val="00047849"/>
    <w:rsid w:val="000501E9"/>
    <w:rsid w:val="00050CED"/>
    <w:rsid w:val="000554B5"/>
    <w:rsid w:val="000609F0"/>
    <w:rsid w:val="00061010"/>
    <w:rsid w:val="00061E43"/>
    <w:rsid w:val="000620E2"/>
    <w:rsid w:val="000622BD"/>
    <w:rsid w:val="000623C9"/>
    <w:rsid w:val="00070C25"/>
    <w:rsid w:val="000715AC"/>
    <w:rsid w:val="000717E3"/>
    <w:rsid w:val="000720AB"/>
    <w:rsid w:val="00072658"/>
    <w:rsid w:val="00072FCD"/>
    <w:rsid w:val="000730C5"/>
    <w:rsid w:val="00073E04"/>
    <w:rsid w:val="00074DE2"/>
    <w:rsid w:val="00076821"/>
    <w:rsid w:val="00076ECC"/>
    <w:rsid w:val="0007736B"/>
    <w:rsid w:val="0008268B"/>
    <w:rsid w:val="00083B3C"/>
    <w:rsid w:val="0008435D"/>
    <w:rsid w:val="00084F3A"/>
    <w:rsid w:val="00086893"/>
    <w:rsid w:val="000879CA"/>
    <w:rsid w:val="00087F2F"/>
    <w:rsid w:val="00090825"/>
    <w:rsid w:val="000909A0"/>
    <w:rsid w:val="00090D15"/>
    <w:rsid w:val="00090DA7"/>
    <w:rsid w:val="00094D2D"/>
    <w:rsid w:val="000963DD"/>
    <w:rsid w:val="000966D6"/>
    <w:rsid w:val="00096BA7"/>
    <w:rsid w:val="000A01B4"/>
    <w:rsid w:val="000A1215"/>
    <w:rsid w:val="000A20E6"/>
    <w:rsid w:val="000A2B6D"/>
    <w:rsid w:val="000A3427"/>
    <w:rsid w:val="000A72F4"/>
    <w:rsid w:val="000A7756"/>
    <w:rsid w:val="000A797C"/>
    <w:rsid w:val="000A7EB1"/>
    <w:rsid w:val="000B011F"/>
    <w:rsid w:val="000B1559"/>
    <w:rsid w:val="000B295D"/>
    <w:rsid w:val="000B2DFA"/>
    <w:rsid w:val="000B4394"/>
    <w:rsid w:val="000B4498"/>
    <w:rsid w:val="000B557C"/>
    <w:rsid w:val="000B58B8"/>
    <w:rsid w:val="000B779E"/>
    <w:rsid w:val="000B7B00"/>
    <w:rsid w:val="000C19BD"/>
    <w:rsid w:val="000C418D"/>
    <w:rsid w:val="000C72C1"/>
    <w:rsid w:val="000C7BFA"/>
    <w:rsid w:val="000D0EB8"/>
    <w:rsid w:val="000D11CB"/>
    <w:rsid w:val="000D1D98"/>
    <w:rsid w:val="000D2D42"/>
    <w:rsid w:val="000D31DB"/>
    <w:rsid w:val="000D3B08"/>
    <w:rsid w:val="000D4BBB"/>
    <w:rsid w:val="000D5C8B"/>
    <w:rsid w:val="000D64EC"/>
    <w:rsid w:val="000E0CD9"/>
    <w:rsid w:val="000E0FFE"/>
    <w:rsid w:val="000E2F9E"/>
    <w:rsid w:val="000E5B0F"/>
    <w:rsid w:val="000E7B07"/>
    <w:rsid w:val="000F0744"/>
    <w:rsid w:val="000F2CC1"/>
    <w:rsid w:val="000F5FD2"/>
    <w:rsid w:val="000F67FA"/>
    <w:rsid w:val="001000B8"/>
    <w:rsid w:val="00101626"/>
    <w:rsid w:val="00102C1E"/>
    <w:rsid w:val="001037A4"/>
    <w:rsid w:val="001038E1"/>
    <w:rsid w:val="00105289"/>
    <w:rsid w:val="00106337"/>
    <w:rsid w:val="00106DE0"/>
    <w:rsid w:val="00110422"/>
    <w:rsid w:val="00110A92"/>
    <w:rsid w:val="00111F99"/>
    <w:rsid w:val="00112ED7"/>
    <w:rsid w:val="00114310"/>
    <w:rsid w:val="001143AB"/>
    <w:rsid w:val="00114C67"/>
    <w:rsid w:val="0011500D"/>
    <w:rsid w:val="00115421"/>
    <w:rsid w:val="001157BC"/>
    <w:rsid w:val="00116277"/>
    <w:rsid w:val="001162A7"/>
    <w:rsid w:val="00116F96"/>
    <w:rsid w:val="00117D0A"/>
    <w:rsid w:val="00117DC7"/>
    <w:rsid w:val="00122576"/>
    <w:rsid w:val="00122811"/>
    <w:rsid w:val="00122E46"/>
    <w:rsid w:val="0012616A"/>
    <w:rsid w:val="0012667F"/>
    <w:rsid w:val="00127796"/>
    <w:rsid w:val="00127AF2"/>
    <w:rsid w:val="00130EC1"/>
    <w:rsid w:val="0013165E"/>
    <w:rsid w:val="00133562"/>
    <w:rsid w:val="00133E39"/>
    <w:rsid w:val="001352DF"/>
    <w:rsid w:val="001405EA"/>
    <w:rsid w:val="00140CE6"/>
    <w:rsid w:val="0014104A"/>
    <w:rsid w:val="00141069"/>
    <w:rsid w:val="001421F8"/>
    <w:rsid w:val="00145409"/>
    <w:rsid w:val="00145FE0"/>
    <w:rsid w:val="001465BD"/>
    <w:rsid w:val="00146B6F"/>
    <w:rsid w:val="00146CD8"/>
    <w:rsid w:val="00146E6C"/>
    <w:rsid w:val="00150704"/>
    <w:rsid w:val="0015102F"/>
    <w:rsid w:val="00151AC5"/>
    <w:rsid w:val="00152781"/>
    <w:rsid w:val="00152CDE"/>
    <w:rsid w:val="00160933"/>
    <w:rsid w:val="00160FBE"/>
    <w:rsid w:val="0016181C"/>
    <w:rsid w:val="00162E14"/>
    <w:rsid w:val="001638CC"/>
    <w:rsid w:val="00165244"/>
    <w:rsid w:val="00166A73"/>
    <w:rsid w:val="00170786"/>
    <w:rsid w:val="00171A48"/>
    <w:rsid w:val="00171D3F"/>
    <w:rsid w:val="00171E26"/>
    <w:rsid w:val="001722DC"/>
    <w:rsid w:val="001724E2"/>
    <w:rsid w:val="00173724"/>
    <w:rsid w:val="001751BD"/>
    <w:rsid w:val="0017584A"/>
    <w:rsid w:val="00176A6B"/>
    <w:rsid w:val="00177DFD"/>
    <w:rsid w:val="00180D94"/>
    <w:rsid w:val="00180E7E"/>
    <w:rsid w:val="00181E7F"/>
    <w:rsid w:val="00182395"/>
    <w:rsid w:val="001823FA"/>
    <w:rsid w:val="00182C48"/>
    <w:rsid w:val="00184367"/>
    <w:rsid w:val="00184CD2"/>
    <w:rsid w:val="00185EE1"/>
    <w:rsid w:val="00186176"/>
    <w:rsid w:val="0018740B"/>
    <w:rsid w:val="0018762E"/>
    <w:rsid w:val="0019046A"/>
    <w:rsid w:val="00190A3A"/>
    <w:rsid w:val="001915B4"/>
    <w:rsid w:val="0019217C"/>
    <w:rsid w:val="001926D6"/>
    <w:rsid w:val="00192E92"/>
    <w:rsid w:val="0019327B"/>
    <w:rsid w:val="001932F9"/>
    <w:rsid w:val="00193496"/>
    <w:rsid w:val="0019371F"/>
    <w:rsid w:val="0019385B"/>
    <w:rsid w:val="00193867"/>
    <w:rsid w:val="0019583E"/>
    <w:rsid w:val="00196E6E"/>
    <w:rsid w:val="00197036"/>
    <w:rsid w:val="0019706A"/>
    <w:rsid w:val="001970C4"/>
    <w:rsid w:val="001972E2"/>
    <w:rsid w:val="001A0B8B"/>
    <w:rsid w:val="001A0DA6"/>
    <w:rsid w:val="001A2053"/>
    <w:rsid w:val="001A216C"/>
    <w:rsid w:val="001A2F03"/>
    <w:rsid w:val="001A4C32"/>
    <w:rsid w:val="001A52A4"/>
    <w:rsid w:val="001B00C9"/>
    <w:rsid w:val="001B04EB"/>
    <w:rsid w:val="001B0B4E"/>
    <w:rsid w:val="001B5ADF"/>
    <w:rsid w:val="001B6D1E"/>
    <w:rsid w:val="001B7B91"/>
    <w:rsid w:val="001B7FF0"/>
    <w:rsid w:val="001C04FA"/>
    <w:rsid w:val="001C0662"/>
    <w:rsid w:val="001C2E98"/>
    <w:rsid w:val="001C2F66"/>
    <w:rsid w:val="001C40FF"/>
    <w:rsid w:val="001C4999"/>
    <w:rsid w:val="001C5AC4"/>
    <w:rsid w:val="001C5D25"/>
    <w:rsid w:val="001C6237"/>
    <w:rsid w:val="001C6264"/>
    <w:rsid w:val="001C70E3"/>
    <w:rsid w:val="001C7EF3"/>
    <w:rsid w:val="001D05C7"/>
    <w:rsid w:val="001D2AF2"/>
    <w:rsid w:val="001D363D"/>
    <w:rsid w:val="001D4861"/>
    <w:rsid w:val="001D6099"/>
    <w:rsid w:val="001D6554"/>
    <w:rsid w:val="001D7973"/>
    <w:rsid w:val="001E4B67"/>
    <w:rsid w:val="001E4FE3"/>
    <w:rsid w:val="001E57A1"/>
    <w:rsid w:val="001E5EF3"/>
    <w:rsid w:val="001E6528"/>
    <w:rsid w:val="001E6B57"/>
    <w:rsid w:val="001E6E60"/>
    <w:rsid w:val="001E76F9"/>
    <w:rsid w:val="001F0F61"/>
    <w:rsid w:val="001F2D09"/>
    <w:rsid w:val="001F5551"/>
    <w:rsid w:val="001F67A0"/>
    <w:rsid w:val="001F7632"/>
    <w:rsid w:val="001F7E59"/>
    <w:rsid w:val="002012FE"/>
    <w:rsid w:val="00201A18"/>
    <w:rsid w:val="00202DD5"/>
    <w:rsid w:val="002036F7"/>
    <w:rsid w:val="002058EF"/>
    <w:rsid w:val="00205A70"/>
    <w:rsid w:val="00205BDF"/>
    <w:rsid w:val="00206530"/>
    <w:rsid w:val="00207BA9"/>
    <w:rsid w:val="00207E7E"/>
    <w:rsid w:val="00207F99"/>
    <w:rsid w:val="00212865"/>
    <w:rsid w:val="00214CC3"/>
    <w:rsid w:val="00215469"/>
    <w:rsid w:val="00215689"/>
    <w:rsid w:val="002164B4"/>
    <w:rsid w:val="00216DED"/>
    <w:rsid w:val="00220426"/>
    <w:rsid w:val="00220B27"/>
    <w:rsid w:val="00220BF5"/>
    <w:rsid w:val="002211F2"/>
    <w:rsid w:val="00222C33"/>
    <w:rsid w:val="00224256"/>
    <w:rsid w:val="00224F85"/>
    <w:rsid w:val="00225D73"/>
    <w:rsid w:val="0022623E"/>
    <w:rsid w:val="0022711C"/>
    <w:rsid w:val="00227388"/>
    <w:rsid w:val="00227424"/>
    <w:rsid w:val="00227FF4"/>
    <w:rsid w:val="0023130F"/>
    <w:rsid w:val="0023515F"/>
    <w:rsid w:val="00235408"/>
    <w:rsid w:val="00235592"/>
    <w:rsid w:val="0023643D"/>
    <w:rsid w:val="00240093"/>
    <w:rsid w:val="00240FF3"/>
    <w:rsid w:val="002410AA"/>
    <w:rsid w:val="00243F4A"/>
    <w:rsid w:val="00247245"/>
    <w:rsid w:val="00247B64"/>
    <w:rsid w:val="00247F05"/>
    <w:rsid w:val="00250ECB"/>
    <w:rsid w:val="0025133A"/>
    <w:rsid w:val="002526BD"/>
    <w:rsid w:val="002537FD"/>
    <w:rsid w:val="002539B1"/>
    <w:rsid w:val="0025502E"/>
    <w:rsid w:val="00255156"/>
    <w:rsid w:val="00256800"/>
    <w:rsid w:val="00260B33"/>
    <w:rsid w:val="002622D1"/>
    <w:rsid w:val="00262D06"/>
    <w:rsid w:val="00263558"/>
    <w:rsid w:val="002643F3"/>
    <w:rsid w:val="00264531"/>
    <w:rsid w:val="00264A9F"/>
    <w:rsid w:val="00266A3E"/>
    <w:rsid w:val="00267B77"/>
    <w:rsid w:val="00272048"/>
    <w:rsid w:val="00273D62"/>
    <w:rsid w:val="0027632F"/>
    <w:rsid w:val="0027792C"/>
    <w:rsid w:val="00281195"/>
    <w:rsid w:val="0028149E"/>
    <w:rsid w:val="0028165A"/>
    <w:rsid w:val="00282400"/>
    <w:rsid w:val="00282F7C"/>
    <w:rsid w:val="002858E7"/>
    <w:rsid w:val="00286D64"/>
    <w:rsid w:val="00291215"/>
    <w:rsid w:val="00292894"/>
    <w:rsid w:val="0029357A"/>
    <w:rsid w:val="00294891"/>
    <w:rsid w:val="00295528"/>
    <w:rsid w:val="00295676"/>
    <w:rsid w:val="002A0D33"/>
    <w:rsid w:val="002A51A3"/>
    <w:rsid w:val="002A5343"/>
    <w:rsid w:val="002A6BBC"/>
    <w:rsid w:val="002B15FF"/>
    <w:rsid w:val="002B3129"/>
    <w:rsid w:val="002B408C"/>
    <w:rsid w:val="002B4800"/>
    <w:rsid w:val="002B4FDF"/>
    <w:rsid w:val="002B543E"/>
    <w:rsid w:val="002B7557"/>
    <w:rsid w:val="002C0D10"/>
    <w:rsid w:val="002C14D5"/>
    <w:rsid w:val="002C3154"/>
    <w:rsid w:val="002C3209"/>
    <w:rsid w:val="002C4DC5"/>
    <w:rsid w:val="002C5759"/>
    <w:rsid w:val="002C58BF"/>
    <w:rsid w:val="002C5D6E"/>
    <w:rsid w:val="002C7AD6"/>
    <w:rsid w:val="002D0A36"/>
    <w:rsid w:val="002D24F0"/>
    <w:rsid w:val="002D3FF0"/>
    <w:rsid w:val="002D4AE1"/>
    <w:rsid w:val="002D54FF"/>
    <w:rsid w:val="002D7299"/>
    <w:rsid w:val="002E0127"/>
    <w:rsid w:val="002E065B"/>
    <w:rsid w:val="002E2FDA"/>
    <w:rsid w:val="002E3B32"/>
    <w:rsid w:val="002E3D02"/>
    <w:rsid w:val="002E47BE"/>
    <w:rsid w:val="002E4AB0"/>
    <w:rsid w:val="002E4D00"/>
    <w:rsid w:val="002E4FDE"/>
    <w:rsid w:val="002E5A32"/>
    <w:rsid w:val="002E5EF6"/>
    <w:rsid w:val="002E72BE"/>
    <w:rsid w:val="002E7849"/>
    <w:rsid w:val="002E7A95"/>
    <w:rsid w:val="002F02A2"/>
    <w:rsid w:val="002F11EC"/>
    <w:rsid w:val="002F1418"/>
    <w:rsid w:val="002F2736"/>
    <w:rsid w:val="002F3184"/>
    <w:rsid w:val="002F4C61"/>
    <w:rsid w:val="002F677A"/>
    <w:rsid w:val="002F7CE7"/>
    <w:rsid w:val="00301162"/>
    <w:rsid w:val="00302BB3"/>
    <w:rsid w:val="00302C3D"/>
    <w:rsid w:val="00304DE1"/>
    <w:rsid w:val="003050A0"/>
    <w:rsid w:val="003062E4"/>
    <w:rsid w:val="00306BAF"/>
    <w:rsid w:val="00306DDD"/>
    <w:rsid w:val="00307090"/>
    <w:rsid w:val="00307BE0"/>
    <w:rsid w:val="00307DBE"/>
    <w:rsid w:val="003113A9"/>
    <w:rsid w:val="00311C77"/>
    <w:rsid w:val="00311EB6"/>
    <w:rsid w:val="00312955"/>
    <w:rsid w:val="00312C66"/>
    <w:rsid w:val="00313BD9"/>
    <w:rsid w:val="00315156"/>
    <w:rsid w:val="00315E69"/>
    <w:rsid w:val="003170C0"/>
    <w:rsid w:val="00317309"/>
    <w:rsid w:val="0031759C"/>
    <w:rsid w:val="00320346"/>
    <w:rsid w:val="00322476"/>
    <w:rsid w:val="003230D9"/>
    <w:rsid w:val="0032366B"/>
    <w:rsid w:val="00324397"/>
    <w:rsid w:val="003252E1"/>
    <w:rsid w:val="00325D78"/>
    <w:rsid w:val="003329FC"/>
    <w:rsid w:val="00333478"/>
    <w:rsid w:val="00333C0D"/>
    <w:rsid w:val="003342AF"/>
    <w:rsid w:val="003353C1"/>
    <w:rsid w:val="003362B7"/>
    <w:rsid w:val="00336B59"/>
    <w:rsid w:val="00337632"/>
    <w:rsid w:val="0034029F"/>
    <w:rsid w:val="00341E69"/>
    <w:rsid w:val="00342215"/>
    <w:rsid w:val="00342A6A"/>
    <w:rsid w:val="003439C1"/>
    <w:rsid w:val="00344BF4"/>
    <w:rsid w:val="00344FEA"/>
    <w:rsid w:val="00345DA9"/>
    <w:rsid w:val="00347173"/>
    <w:rsid w:val="00347F74"/>
    <w:rsid w:val="003503D7"/>
    <w:rsid w:val="00351270"/>
    <w:rsid w:val="003527AE"/>
    <w:rsid w:val="00353244"/>
    <w:rsid w:val="00353E56"/>
    <w:rsid w:val="003542AC"/>
    <w:rsid w:val="00354732"/>
    <w:rsid w:val="00355591"/>
    <w:rsid w:val="00357036"/>
    <w:rsid w:val="00357374"/>
    <w:rsid w:val="00357395"/>
    <w:rsid w:val="003576A5"/>
    <w:rsid w:val="003623D7"/>
    <w:rsid w:val="00362DE7"/>
    <w:rsid w:val="00362F94"/>
    <w:rsid w:val="003641A2"/>
    <w:rsid w:val="00364530"/>
    <w:rsid w:val="00364815"/>
    <w:rsid w:val="003653F8"/>
    <w:rsid w:val="00365FEF"/>
    <w:rsid w:val="0037042F"/>
    <w:rsid w:val="003704F6"/>
    <w:rsid w:val="00371699"/>
    <w:rsid w:val="00371CEB"/>
    <w:rsid w:val="003725E1"/>
    <w:rsid w:val="00372D96"/>
    <w:rsid w:val="003739D6"/>
    <w:rsid w:val="0037507C"/>
    <w:rsid w:val="0037514F"/>
    <w:rsid w:val="00375575"/>
    <w:rsid w:val="00375F72"/>
    <w:rsid w:val="00376CA9"/>
    <w:rsid w:val="00380216"/>
    <w:rsid w:val="00382176"/>
    <w:rsid w:val="00382B8A"/>
    <w:rsid w:val="003830BE"/>
    <w:rsid w:val="00383483"/>
    <w:rsid w:val="00383F8E"/>
    <w:rsid w:val="003840CE"/>
    <w:rsid w:val="003851FF"/>
    <w:rsid w:val="003865FA"/>
    <w:rsid w:val="003948B0"/>
    <w:rsid w:val="00397E0E"/>
    <w:rsid w:val="003A006D"/>
    <w:rsid w:val="003A0247"/>
    <w:rsid w:val="003A353E"/>
    <w:rsid w:val="003A4563"/>
    <w:rsid w:val="003A4C33"/>
    <w:rsid w:val="003A592F"/>
    <w:rsid w:val="003A6A7F"/>
    <w:rsid w:val="003A7CD3"/>
    <w:rsid w:val="003B0481"/>
    <w:rsid w:val="003B1080"/>
    <w:rsid w:val="003B22D4"/>
    <w:rsid w:val="003B29E3"/>
    <w:rsid w:val="003B3958"/>
    <w:rsid w:val="003B714D"/>
    <w:rsid w:val="003B7CD3"/>
    <w:rsid w:val="003C0822"/>
    <w:rsid w:val="003C1D96"/>
    <w:rsid w:val="003C2CF5"/>
    <w:rsid w:val="003C464C"/>
    <w:rsid w:val="003C635A"/>
    <w:rsid w:val="003C67D4"/>
    <w:rsid w:val="003D00F1"/>
    <w:rsid w:val="003D0D12"/>
    <w:rsid w:val="003D455E"/>
    <w:rsid w:val="003D4DF9"/>
    <w:rsid w:val="003D50B4"/>
    <w:rsid w:val="003E0205"/>
    <w:rsid w:val="003E0C2E"/>
    <w:rsid w:val="003E18A3"/>
    <w:rsid w:val="003E1931"/>
    <w:rsid w:val="003E2237"/>
    <w:rsid w:val="003E49C6"/>
    <w:rsid w:val="003E6107"/>
    <w:rsid w:val="003E7443"/>
    <w:rsid w:val="003E78A7"/>
    <w:rsid w:val="003F2EE8"/>
    <w:rsid w:val="003F3487"/>
    <w:rsid w:val="003F484F"/>
    <w:rsid w:val="003F4B27"/>
    <w:rsid w:val="003F4B80"/>
    <w:rsid w:val="003F5357"/>
    <w:rsid w:val="003F55E4"/>
    <w:rsid w:val="003F7818"/>
    <w:rsid w:val="003F7DC9"/>
    <w:rsid w:val="00400587"/>
    <w:rsid w:val="00401AC5"/>
    <w:rsid w:val="00403AEB"/>
    <w:rsid w:val="00404A8B"/>
    <w:rsid w:val="004054E6"/>
    <w:rsid w:val="0040680C"/>
    <w:rsid w:val="004070FF"/>
    <w:rsid w:val="004108A1"/>
    <w:rsid w:val="004114D4"/>
    <w:rsid w:val="004134E0"/>
    <w:rsid w:val="00414536"/>
    <w:rsid w:val="00414D45"/>
    <w:rsid w:val="00416169"/>
    <w:rsid w:val="00417AB0"/>
    <w:rsid w:val="00420147"/>
    <w:rsid w:val="00420419"/>
    <w:rsid w:val="004214D1"/>
    <w:rsid w:val="00422878"/>
    <w:rsid w:val="00422D85"/>
    <w:rsid w:val="00422D9E"/>
    <w:rsid w:val="0042493A"/>
    <w:rsid w:val="00424A8A"/>
    <w:rsid w:val="00424F22"/>
    <w:rsid w:val="00424F5E"/>
    <w:rsid w:val="00425685"/>
    <w:rsid w:val="00425CB5"/>
    <w:rsid w:val="00426B6E"/>
    <w:rsid w:val="0042792B"/>
    <w:rsid w:val="004303AB"/>
    <w:rsid w:val="0043131D"/>
    <w:rsid w:val="0043187E"/>
    <w:rsid w:val="00435867"/>
    <w:rsid w:val="00435EEC"/>
    <w:rsid w:val="00436A3E"/>
    <w:rsid w:val="004374C8"/>
    <w:rsid w:val="004376FA"/>
    <w:rsid w:val="0044012F"/>
    <w:rsid w:val="00441B88"/>
    <w:rsid w:val="00443B1F"/>
    <w:rsid w:val="00444CCF"/>
    <w:rsid w:val="0044549F"/>
    <w:rsid w:val="004464C9"/>
    <w:rsid w:val="00446FDD"/>
    <w:rsid w:val="004476DA"/>
    <w:rsid w:val="00454DBC"/>
    <w:rsid w:val="00456846"/>
    <w:rsid w:val="00456A22"/>
    <w:rsid w:val="00457DDC"/>
    <w:rsid w:val="004612E7"/>
    <w:rsid w:val="00462216"/>
    <w:rsid w:val="004648B6"/>
    <w:rsid w:val="004649FC"/>
    <w:rsid w:val="004653EE"/>
    <w:rsid w:val="0046588D"/>
    <w:rsid w:val="00472E93"/>
    <w:rsid w:val="00473B89"/>
    <w:rsid w:val="00476A28"/>
    <w:rsid w:val="004805A9"/>
    <w:rsid w:val="004815BD"/>
    <w:rsid w:val="00481E82"/>
    <w:rsid w:val="004823F7"/>
    <w:rsid w:val="00484EB7"/>
    <w:rsid w:val="00486744"/>
    <w:rsid w:val="00490B41"/>
    <w:rsid w:val="00492093"/>
    <w:rsid w:val="00493C37"/>
    <w:rsid w:val="00493EEA"/>
    <w:rsid w:val="0049432A"/>
    <w:rsid w:val="0049477E"/>
    <w:rsid w:val="004949E2"/>
    <w:rsid w:val="00496119"/>
    <w:rsid w:val="00496B7E"/>
    <w:rsid w:val="004976DC"/>
    <w:rsid w:val="004A196E"/>
    <w:rsid w:val="004A1B92"/>
    <w:rsid w:val="004A28A3"/>
    <w:rsid w:val="004A4619"/>
    <w:rsid w:val="004A5CD4"/>
    <w:rsid w:val="004A5FA3"/>
    <w:rsid w:val="004A6A39"/>
    <w:rsid w:val="004A72B0"/>
    <w:rsid w:val="004A7EB3"/>
    <w:rsid w:val="004B0825"/>
    <w:rsid w:val="004B1E4D"/>
    <w:rsid w:val="004B2162"/>
    <w:rsid w:val="004B3760"/>
    <w:rsid w:val="004B38FD"/>
    <w:rsid w:val="004B4372"/>
    <w:rsid w:val="004B617A"/>
    <w:rsid w:val="004B64D9"/>
    <w:rsid w:val="004B7B9D"/>
    <w:rsid w:val="004C0F42"/>
    <w:rsid w:val="004C1A06"/>
    <w:rsid w:val="004C3087"/>
    <w:rsid w:val="004C3EBF"/>
    <w:rsid w:val="004C4A5D"/>
    <w:rsid w:val="004C4FCE"/>
    <w:rsid w:val="004C557D"/>
    <w:rsid w:val="004C645E"/>
    <w:rsid w:val="004C69F8"/>
    <w:rsid w:val="004D19E7"/>
    <w:rsid w:val="004D2A1A"/>
    <w:rsid w:val="004D2F59"/>
    <w:rsid w:val="004D458A"/>
    <w:rsid w:val="004D5466"/>
    <w:rsid w:val="004D59AD"/>
    <w:rsid w:val="004D5B70"/>
    <w:rsid w:val="004D7ACD"/>
    <w:rsid w:val="004E0244"/>
    <w:rsid w:val="004E05E9"/>
    <w:rsid w:val="004E0B86"/>
    <w:rsid w:val="004E1699"/>
    <w:rsid w:val="004E2254"/>
    <w:rsid w:val="004E4494"/>
    <w:rsid w:val="004E4B62"/>
    <w:rsid w:val="004E4FCE"/>
    <w:rsid w:val="004E57A1"/>
    <w:rsid w:val="004E6092"/>
    <w:rsid w:val="004E7AB4"/>
    <w:rsid w:val="004E7FE2"/>
    <w:rsid w:val="004E7FEA"/>
    <w:rsid w:val="004F045D"/>
    <w:rsid w:val="004F1B4F"/>
    <w:rsid w:val="004F20CC"/>
    <w:rsid w:val="004F2D83"/>
    <w:rsid w:val="004F3EE0"/>
    <w:rsid w:val="004F409D"/>
    <w:rsid w:val="004F4B98"/>
    <w:rsid w:val="004F4E27"/>
    <w:rsid w:val="004F51AF"/>
    <w:rsid w:val="004F53BF"/>
    <w:rsid w:val="004F5798"/>
    <w:rsid w:val="004F64FE"/>
    <w:rsid w:val="005005B9"/>
    <w:rsid w:val="0050180F"/>
    <w:rsid w:val="00501D6C"/>
    <w:rsid w:val="00502D66"/>
    <w:rsid w:val="00503553"/>
    <w:rsid w:val="005038CB"/>
    <w:rsid w:val="00504EDD"/>
    <w:rsid w:val="00505687"/>
    <w:rsid w:val="005062F4"/>
    <w:rsid w:val="00511211"/>
    <w:rsid w:val="005125B8"/>
    <w:rsid w:val="00512FED"/>
    <w:rsid w:val="00513618"/>
    <w:rsid w:val="00513F73"/>
    <w:rsid w:val="0051473E"/>
    <w:rsid w:val="00517212"/>
    <w:rsid w:val="005176D3"/>
    <w:rsid w:val="00517726"/>
    <w:rsid w:val="00517777"/>
    <w:rsid w:val="00517BD0"/>
    <w:rsid w:val="00517C50"/>
    <w:rsid w:val="005200D8"/>
    <w:rsid w:val="00520322"/>
    <w:rsid w:val="005222E5"/>
    <w:rsid w:val="005231FA"/>
    <w:rsid w:val="00523A88"/>
    <w:rsid w:val="0052779B"/>
    <w:rsid w:val="00527D21"/>
    <w:rsid w:val="00530312"/>
    <w:rsid w:val="005304D1"/>
    <w:rsid w:val="005314CC"/>
    <w:rsid w:val="0053218F"/>
    <w:rsid w:val="00532A69"/>
    <w:rsid w:val="005349E5"/>
    <w:rsid w:val="00534E38"/>
    <w:rsid w:val="00535662"/>
    <w:rsid w:val="005377DC"/>
    <w:rsid w:val="00537A22"/>
    <w:rsid w:val="00540C2F"/>
    <w:rsid w:val="0054166D"/>
    <w:rsid w:val="005426AD"/>
    <w:rsid w:val="00545C4B"/>
    <w:rsid w:val="005467C8"/>
    <w:rsid w:val="0054683F"/>
    <w:rsid w:val="00550F53"/>
    <w:rsid w:val="00551181"/>
    <w:rsid w:val="00554A06"/>
    <w:rsid w:val="005567FA"/>
    <w:rsid w:val="0055713A"/>
    <w:rsid w:val="00561D97"/>
    <w:rsid w:val="005627C7"/>
    <w:rsid w:val="0056425B"/>
    <w:rsid w:val="00566E91"/>
    <w:rsid w:val="00567955"/>
    <w:rsid w:val="00570538"/>
    <w:rsid w:val="005706BC"/>
    <w:rsid w:val="00570BC2"/>
    <w:rsid w:val="00572D8A"/>
    <w:rsid w:val="00573934"/>
    <w:rsid w:val="00573AD8"/>
    <w:rsid w:val="00575DF6"/>
    <w:rsid w:val="00576A5D"/>
    <w:rsid w:val="00577DC4"/>
    <w:rsid w:val="00580127"/>
    <w:rsid w:val="005819C6"/>
    <w:rsid w:val="00582802"/>
    <w:rsid w:val="00582F04"/>
    <w:rsid w:val="00583778"/>
    <w:rsid w:val="005854F5"/>
    <w:rsid w:val="0058584D"/>
    <w:rsid w:val="00586550"/>
    <w:rsid w:val="00586A81"/>
    <w:rsid w:val="00590556"/>
    <w:rsid w:val="00591754"/>
    <w:rsid w:val="005934D5"/>
    <w:rsid w:val="00595749"/>
    <w:rsid w:val="00597284"/>
    <w:rsid w:val="005977CF"/>
    <w:rsid w:val="00597BC4"/>
    <w:rsid w:val="005A04B1"/>
    <w:rsid w:val="005A0A28"/>
    <w:rsid w:val="005A129F"/>
    <w:rsid w:val="005A1C26"/>
    <w:rsid w:val="005A1D41"/>
    <w:rsid w:val="005A23E0"/>
    <w:rsid w:val="005A2594"/>
    <w:rsid w:val="005A27AD"/>
    <w:rsid w:val="005A3C4F"/>
    <w:rsid w:val="005A3F7C"/>
    <w:rsid w:val="005A6C32"/>
    <w:rsid w:val="005A6E41"/>
    <w:rsid w:val="005A7585"/>
    <w:rsid w:val="005A7873"/>
    <w:rsid w:val="005A7DFB"/>
    <w:rsid w:val="005A7F65"/>
    <w:rsid w:val="005B197B"/>
    <w:rsid w:val="005B2C3D"/>
    <w:rsid w:val="005B2DAE"/>
    <w:rsid w:val="005B32F0"/>
    <w:rsid w:val="005B3843"/>
    <w:rsid w:val="005B4AA1"/>
    <w:rsid w:val="005B5969"/>
    <w:rsid w:val="005B7D7A"/>
    <w:rsid w:val="005C1CBE"/>
    <w:rsid w:val="005C2F56"/>
    <w:rsid w:val="005C33C1"/>
    <w:rsid w:val="005C3AC6"/>
    <w:rsid w:val="005C42D2"/>
    <w:rsid w:val="005C5198"/>
    <w:rsid w:val="005C63EE"/>
    <w:rsid w:val="005D207F"/>
    <w:rsid w:val="005D2BA2"/>
    <w:rsid w:val="005D326B"/>
    <w:rsid w:val="005D32CC"/>
    <w:rsid w:val="005D3CF1"/>
    <w:rsid w:val="005D4E02"/>
    <w:rsid w:val="005D58A5"/>
    <w:rsid w:val="005D5D66"/>
    <w:rsid w:val="005D611F"/>
    <w:rsid w:val="005D637B"/>
    <w:rsid w:val="005D717F"/>
    <w:rsid w:val="005E1104"/>
    <w:rsid w:val="005E118E"/>
    <w:rsid w:val="005E1E72"/>
    <w:rsid w:val="005E2CE3"/>
    <w:rsid w:val="005E37BD"/>
    <w:rsid w:val="005E3C1D"/>
    <w:rsid w:val="005E55AF"/>
    <w:rsid w:val="005E75AF"/>
    <w:rsid w:val="005F022B"/>
    <w:rsid w:val="005F063B"/>
    <w:rsid w:val="005F1C5C"/>
    <w:rsid w:val="005F1D07"/>
    <w:rsid w:val="005F433F"/>
    <w:rsid w:val="005F48E3"/>
    <w:rsid w:val="005F5E86"/>
    <w:rsid w:val="005F64A0"/>
    <w:rsid w:val="00601992"/>
    <w:rsid w:val="006025A7"/>
    <w:rsid w:val="00604274"/>
    <w:rsid w:val="006056C9"/>
    <w:rsid w:val="00606E5D"/>
    <w:rsid w:val="00607745"/>
    <w:rsid w:val="00610B7A"/>
    <w:rsid w:val="00611734"/>
    <w:rsid w:val="00611A25"/>
    <w:rsid w:val="0061232C"/>
    <w:rsid w:val="00612C8F"/>
    <w:rsid w:val="00613600"/>
    <w:rsid w:val="006149CB"/>
    <w:rsid w:val="00614ABA"/>
    <w:rsid w:val="00616071"/>
    <w:rsid w:val="0061690A"/>
    <w:rsid w:val="00616C21"/>
    <w:rsid w:val="00620EBA"/>
    <w:rsid w:val="00620FD2"/>
    <w:rsid w:val="00622631"/>
    <w:rsid w:val="006234E6"/>
    <w:rsid w:val="006235F6"/>
    <w:rsid w:val="00623CEE"/>
    <w:rsid w:val="0062490E"/>
    <w:rsid w:val="006260C6"/>
    <w:rsid w:val="006264E5"/>
    <w:rsid w:val="00627003"/>
    <w:rsid w:val="006272EE"/>
    <w:rsid w:val="00630D11"/>
    <w:rsid w:val="006314D5"/>
    <w:rsid w:val="0063410D"/>
    <w:rsid w:val="006405FA"/>
    <w:rsid w:val="00641766"/>
    <w:rsid w:val="00643CC8"/>
    <w:rsid w:val="00644658"/>
    <w:rsid w:val="006472D4"/>
    <w:rsid w:val="00647A5D"/>
    <w:rsid w:val="0065043F"/>
    <w:rsid w:val="00651E42"/>
    <w:rsid w:val="006546C3"/>
    <w:rsid w:val="0065545E"/>
    <w:rsid w:val="006557DA"/>
    <w:rsid w:val="0065593B"/>
    <w:rsid w:val="00657DE3"/>
    <w:rsid w:val="006619EB"/>
    <w:rsid w:val="00662126"/>
    <w:rsid w:val="00662667"/>
    <w:rsid w:val="00665DD2"/>
    <w:rsid w:val="006714DE"/>
    <w:rsid w:val="00672ACE"/>
    <w:rsid w:val="006758CF"/>
    <w:rsid w:val="00676388"/>
    <w:rsid w:val="0067703A"/>
    <w:rsid w:val="0068074E"/>
    <w:rsid w:val="00680B62"/>
    <w:rsid w:val="00680CB2"/>
    <w:rsid w:val="00681041"/>
    <w:rsid w:val="00682B26"/>
    <w:rsid w:val="00682BE1"/>
    <w:rsid w:val="006833EF"/>
    <w:rsid w:val="00683E38"/>
    <w:rsid w:val="00684D89"/>
    <w:rsid w:val="00685117"/>
    <w:rsid w:val="006855E2"/>
    <w:rsid w:val="0068629B"/>
    <w:rsid w:val="006870CA"/>
    <w:rsid w:val="00687DEA"/>
    <w:rsid w:val="00690349"/>
    <w:rsid w:val="00690BF2"/>
    <w:rsid w:val="00692A1A"/>
    <w:rsid w:val="00695368"/>
    <w:rsid w:val="00695BE2"/>
    <w:rsid w:val="0069706F"/>
    <w:rsid w:val="00697950"/>
    <w:rsid w:val="00697A99"/>
    <w:rsid w:val="00697EAB"/>
    <w:rsid w:val="006A02EB"/>
    <w:rsid w:val="006A140B"/>
    <w:rsid w:val="006A3944"/>
    <w:rsid w:val="006A3A48"/>
    <w:rsid w:val="006A5FE2"/>
    <w:rsid w:val="006A62EE"/>
    <w:rsid w:val="006A7762"/>
    <w:rsid w:val="006A7BDC"/>
    <w:rsid w:val="006B014D"/>
    <w:rsid w:val="006B0536"/>
    <w:rsid w:val="006B0985"/>
    <w:rsid w:val="006B1199"/>
    <w:rsid w:val="006B1910"/>
    <w:rsid w:val="006B26D0"/>
    <w:rsid w:val="006B29FF"/>
    <w:rsid w:val="006B483B"/>
    <w:rsid w:val="006C17A3"/>
    <w:rsid w:val="006C26B7"/>
    <w:rsid w:val="006C4916"/>
    <w:rsid w:val="006C5A96"/>
    <w:rsid w:val="006C5B36"/>
    <w:rsid w:val="006D1171"/>
    <w:rsid w:val="006D192E"/>
    <w:rsid w:val="006D1D3C"/>
    <w:rsid w:val="006D1F88"/>
    <w:rsid w:val="006D3EBD"/>
    <w:rsid w:val="006D5159"/>
    <w:rsid w:val="006D7997"/>
    <w:rsid w:val="006E0E13"/>
    <w:rsid w:val="006E2653"/>
    <w:rsid w:val="006E3493"/>
    <w:rsid w:val="006E3B57"/>
    <w:rsid w:val="006E49B9"/>
    <w:rsid w:val="006E4F2E"/>
    <w:rsid w:val="006E5DFE"/>
    <w:rsid w:val="006E627D"/>
    <w:rsid w:val="006E72DE"/>
    <w:rsid w:val="006E7502"/>
    <w:rsid w:val="006F1EC3"/>
    <w:rsid w:val="006F2C30"/>
    <w:rsid w:val="006F47CB"/>
    <w:rsid w:val="006F4ACD"/>
    <w:rsid w:val="00700EAD"/>
    <w:rsid w:val="0070238C"/>
    <w:rsid w:val="00703049"/>
    <w:rsid w:val="00703663"/>
    <w:rsid w:val="00703928"/>
    <w:rsid w:val="00703B5E"/>
    <w:rsid w:val="0070555F"/>
    <w:rsid w:val="00705BB1"/>
    <w:rsid w:val="007077C4"/>
    <w:rsid w:val="00707B29"/>
    <w:rsid w:val="0071051F"/>
    <w:rsid w:val="0071079A"/>
    <w:rsid w:val="00710865"/>
    <w:rsid w:val="00711589"/>
    <w:rsid w:val="00712140"/>
    <w:rsid w:val="00713E03"/>
    <w:rsid w:val="00717119"/>
    <w:rsid w:val="00721223"/>
    <w:rsid w:val="00721488"/>
    <w:rsid w:val="00722B99"/>
    <w:rsid w:val="007233D4"/>
    <w:rsid w:val="00723457"/>
    <w:rsid w:val="0072381B"/>
    <w:rsid w:val="00724FC4"/>
    <w:rsid w:val="007266E0"/>
    <w:rsid w:val="007304C0"/>
    <w:rsid w:val="007320AF"/>
    <w:rsid w:val="0073221B"/>
    <w:rsid w:val="00733148"/>
    <w:rsid w:val="007332D1"/>
    <w:rsid w:val="00733AF4"/>
    <w:rsid w:val="00733ED9"/>
    <w:rsid w:val="007348D9"/>
    <w:rsid w:val="00735231"/>
    <w:rsid w:val="00735341"/>
    <w:rsid w:val="0073621A"/>
    <w:rsid w:val="00736695"/>
    <w:rsid w:val="00736B5E"/>
    <w:rsid w:val="0074274D"/>
    <w:rsid w:val="00742CAA"/>
    <w:rsid w:val="00743946"/>
    <w:rsid w:val="00743B6B"/>
    <w:rsid w:val="00746007"/>
    <w:rsid w:val="007463B1"/>
    <w:rsid w:val="00747E45"/>
    <w:rsid w:val="0075053E"/>
    <w:rsid w:val="007505E0"/>
    <w:rsid w:val="0075110D"/>
    <w:rsid w:val="0075152F"/>
    <w:rsid w:val="007539A6"/>
    <w:rsid w:val="00754B7B"/>
    <w:rsid w:val="0075514A"/>
    <w:rsid w:val="00755258"/>
    <w:rsid w:val="00755905"/>
    <w:rsid w:val="00756F8A"/>
    <w:rsid w:val="007610B4"/>
    <w:rsid w:val="0076147D"/>
    <w:rsid w:val="00762409"/>
    <w:rsid w:val="007625BB"/>
    <w:rsid w:val="007631D8"/>
    <w:rsid w:val="00764101"/>
    <w:rsid w:val="007641FE"/>
    <w:rsid w:val="007659B9"/>
    <w:rsid w:val="00765EEB"/>
    <w:rsid w:val="00766D4E"/>
    <w:rsid w:val="0077043F"/>
    <w:rsid w:val="00771D17"/>
    <w:rsid w:val="00772DDF"/>
    <w:rsid w:val="007733B8"/>
    <w:rsid w:val="00776F28"/>
    <w:rsid w:val="00777205"/>
    <w:rsid w:val="00777249"/>
    <w:rsid w:val="007772CA"/>
    <w:rsid w:val="007774E0"/>
    <w:rsid w:val="00777B03"/>
    <w:rsid w:val="007807E8"/>
    <w:rsid w:val="00782CEF"/>
    <w:rsid w:val="00782D6B"/>
    <w:rsid w:val="00783A3A"/>
    <w:rsid w:val="00783F42"/>
    <w:rsid w:val="00784657"/>
    <w:rsid w:val="00784ACF"/>
    <w:rsid w:val="007860F9"/>
    <w:rsid w:val="00786EF9"/>
    <w:rsid w:val="0078712F"/>
    <w:rsid w:val="0078758A"/>
    <w:rsid w:val="00790CF8"/>
    <w:rsid w:val="0079107D"/>
    <w:rsid w:val="007928B0"/>
    <w:rsid w:val="00792A15"/>
    <w:rsid w:val="00792A4E"/>
    <w:rsid w:val="00795961"/>
    <w:rsid w:val="00795C28"/>
    <w:rsid w:val="00795DEC"/>
    <w:rsid w:val="00796894"/>
    <w:rsid w:val="00796F81"/>
    <w:rsid w:val="007A013C"/>
    <w:rsid w:val="007A0598"/>
    <w:rsid w:val="007A0B9C"/>
    <w:rsid w:val="007A1892"/>
    <w:rsid w:val="007A18A0"/>
    <w:rsid w:val="007A23EC"/>
    <w:rsid w:val="007A25EF"/>
    <w:rsid w:val="007A2EA1"/>
    <w:rsid w:val="007A2F59"/>
    <w:rsid w:val="007A3204"/>
    <w:rsid w:val="007A391B"/>
    <w:rsid w:val="007A4600"/>
    <w:rsid w:val="007A5A4C"/>
    <w:rsid w:val="007A615F"/>
    <w:rsid w:val="007A6789"/>
    <w:rsid w:val="007A73A2"/>
    <w:rsid w:val="007A79A1"/>
    <w:rsid w:val="007B01AC"/>
    <w:rsid w:val="007B0487"/>
    <w:rsid w:val="007B05AE"/>
    <w:rsid w:val="007B05EC"/>
    <w:rsid w:val="007B0D12"/>
    <w:rsid w:val="007B191E"/>
    <w:rsid w:val="007B21C1"/>
    <w:rsid w:val="007B2748"/>
    <w:rsid w:val="007B3C70"/>
    <w:rsid w:val="007B463E"/>
    <w:rsid w:val="007B5380"/>
    <w:rsid w:val="007B70FA"/>
    <w:rsid w:val="007C0E32"/>
    <w:rsid w:val="007C147C"/>
    <w:rsid w:val="007C1807"/>
    <w:rsid w:val="007C25D9"/>
    <w:rsid w:val="007C296B"/>
    <w:rsid w:val="007C2A02"/>
    <w:rsid w:val="007C316F"/>
    <w:rsid w:val="007C37D4"/>
    <w:rsid w:val="007C4220"/>
    <w:rsid w:val="007D03AF"/>
    <w:rsid w:val="007D0986"/>
    <w:rsid w:val="007D43DE"/>
    <w:rsid w:val="007D48ED"/>
    <w:rsid w:val="007D6436"/>
    <w:rsid w:val="007D7835"/>
    <w:rsid w:val="007D7B3D"/>
    <w:rsid w:val="007D7E19"/>
    <w:rsid w:val="007E04FA"/>
    <w:rsid w:val="007E21B2"/>
    <w:rsid w:val="007E4BCE"/>
    <w:rsid w:val="007E621A"/>
    <w:rsid w:val="007E6589"/>
    <w:rsid w:val="007E69A9"/>
    <w:rsid w:val="007E760E"/>
    <w:rsid w:val="007F006D"/>
    <w:rsid w:val="007F2AEB"/>
    <w:rsid w:val="007F3B8C"/>
    <w:rsid w:val="007F4A1A"/>
    <w:rsid w:val="007F4B08"/>
    <w:rsid w:val="007F5310"/>
    <w:rsid w:val="007F5B29"/>
    <w:rsid w:val="007F650A"/>
    <w:rsid w:val="007F794E"/>
    <w:rsid w:val="00800408"/>
    <w:rsid w:val="00800C53"/>
    <w:rsid w:val="00800D3E"/>
    <w:rsid w:val="00800FB6"/>
    <w:rsid w:val="0080125F"/>
    <w:rsid w:val="00801337"/>
    <w:rsid w:val="00802DD3"/>
    <w:rsid w:val="00803238"/>
    <w:rsid w:val="00803C0C"/>
    <w:rsid w:val="008043AC"/>
    <w:rsid w:val="00804C45"/>
    <w:rsid w:val="0080643F"/>
    <w:rsid w:val="00806A04"/>
    <w:rsid w:val="00810E94"/>
    <w:rsid w:val="00812AC4"/>
    <w:rsid w:val="00813FFF"/>
    <w:rsid w:val="00814955"/>
    <w:rsid w:val="0081533D"/>
    <w:rsid w:val="008159C8"/>
    <w:rsid w:val="00816882"/>
    <w:rsid w:val="00820733"/>
    <w:rsid w:val="008207E2"/>
    <w:rsid w:val="00821A05"/>
    <w:rsid w:val="00821BBA"/>
    <w:rsid w:val="00822D9E"/>
    <w:rsid w:val="00822DF6"/>
    <w:rsid w:val="008265EC"/>
    <w:rsid w:val="00826CFB"/>
    <w:rsid w:val="00827B6A"/>
    <w:rsid w:val="00830030"/>
    <w:rsid w:val="0083119A"/>
    <w:rsid w:val="0083164B"/>
    <w:rsid w:val="00834061"/>
    <w:rsid w:val="00834F5A"/>
    <w:rsid w:val="00835231"/>
    <w:rsid w:val="008359BB"/>
    <w:rsid w:val="00835A6C"/>
    <w:rsid w:val="00835FCD"/>
    <w:rsid w:val="00840D10"/>
    <w:rsid w:val="00840DB1"/>
    <w:rsid w:val="00841A67"/>
    <w:rsid w:val="00841EBE"/>
    <w:rsid w:val="008431CE"/>
    <w:rsid w:val="00843ACC"/>
    <w:rsid w:val="00846392"/>
    <w:rsid w:val="008519F0"/>
    <w:rsid w:val="008534D9"/>
    <w:rsid w:val="00853FFD"/>
    <w:rsid w:val="008574C4"/>
    <w:rsid w:val="00857ED9"/>
    <w:rsid w:val="00861097"/>
    <w:rsid w:val="00866ABA"/>
    <w:rsid w:val="00867376"/>
    <w:rsid w:val="008679B7"/>
    <w:rsid w:val="00870784"/>
    <w:rsid w:val="008721AA"/>
    <w:rsid w:val="008721BD"/>
    <w:rsid w:val="0087234E"/>
    <w:rsid w:val="008729FA"/>
    <w:rsid w:val="00873341"/>
    <w:rsid w:val="0087364A"/>
    <w:rsid w:val="00873B1B"/>
    <w:rsid w:val="00874803"/>
    <w:rsid w:val="00874F69"/>
    <w:rsid w:val="00875228"/>
    <w:rsid w:val="00876718"/>
    <w:rsid w:val="00876775"/>
    <w:rsid w:val="008775B1"/>
    <w:rsid w:val="00877DC9"/>
    <w:rsid w:val="00877FDC"/>
    <w:rsid w:val="008820D9"/>
    <w:rsid w:val="008831BE"/>
    <w:rsid w:val="00885F46"/>
    <w:rsid w:val="00887FAF"/>
    <w:rsid w:val="008923A5"/>
    <w:rsid w:val="008950BF"/>
    <w:rsid w:val="00897E28"/>
    <w:rsid w:val="008A096E"/>
    <w:rsid w:val="008A1049"/>
    <w:rsid w:val="008A1B21"/>
    <w:rsid w:val="008A2BBA"/>
    <w:rsid w:val="008A3D7D"/>
    <w:rsid w:val="008A4CDE"/>
    <w:rsid w:val="008B05BA"/>
    <w:rsid w:val="008B1048"/>
    <w:rsid w:val="008B1C73"/>
    <w:rsid w:val="008B1EC0"/>
    <w:rsid w:val="008B24FA"/>
    <w:rsid w:val="008B2A54"/>
    <w:rsid w:val="008B47C7"/>
    <w:rsid w:val="008B4C66"/>
    <w:rsid w:val="008B4D98"/>
    <w:rsid w:val="008B5E50"/>
    <w:rsid w:val="008B6416"/>
    <w:rsid w:val="008B68D0"/>
    <w:rsid w:val="008B6A38"/>
    <w:rsid w:val="008B6B6C"/>
    <w:rsid w:val="008C090F"/>
    <w:rsid w:val="008C13F0"/>
    <w:rsid w:val="008C2B0A"/>
    <w:rsid w:val="008C3110"/>
    <w:rsid w:val="008C48C6"/>
    <w:rsid w:val="008C5C44"/>
    <w:rsid w:val="008C5E2F"/>
    <w:rsid w:val="008D0E03"/>
    <w:rsid w:val="008D11E7"/>
    <w:rsid w:val="008D1B43"/>
    <w:rsid w:val="008D3217"/>
    <w:rsid w:val="008D40CC"/>
    <w:rsid w:val="008D4A90"/>
    <w:rsid w:val="008D51D3"/>
    <w:rsid w:val="008D6265"/>
    <w:rsid w:val="008D6895"/>
    <w:rsid w:val="008D7967"/>
    <w:rsid w:val="008D7AB4"/>
    <w:rsid w:val="008D7DDD"/>
    <w:rsid w:val="008E065F"/>
    <w:rsid w:val="008E084E"/>
    <w:rsid w:val="008E1A52"/>
    <w:rsid w:val="008E3005"/>
    <w:rsid w:val="008E3180"/>
    <w:rsid w:val="008E3E65"/>
    <w:rsid w:val="008E4402"/>
    <w:rsid w:val="008E4519"/>
    <w:rsid w:val="008F0BA5"/>
    <w:rsid w:val="008F2662"/>
    <w:rsid w:val="008F2EB1"/>
    <w:rsid w:val="008F4189"/>
    <w:rsid w:val="008F454E"/>
    <w:rsid w:val="008F71E7"/>
    <w:rsid w:val="0090120A"/>
    <w:rsid w:val="00901435"/>
    <w:rsid w:val="00901516"/>
    <w:rsid w:val="009015FE"/>
    <w:rsid w:val="00901711"/>
    <w:rsid w:val="00901815"/>
    <w:rsid w:val="0090317B"/>
    <w:rsid w:val="00906898"/>
    <w:rsid w:val="00906C3B"/>
    <w:rsid w:val="00906F28"/>
    <w:rsid w:val="00907EC9"/>
    <w:rsid w:val="009117D4"/>
    <w:rsid w:val="009118F1"/>
    <w:rsid w:val="009120CD"/>
    <w:rsid w:val="00912337"/>
    <w:rsid w:val="009152AB"/>
    <w:rsid w:val="0091556E"/>
    <w:rsid w:val="00917AB2"/>
    <w:rsid w:val="00921098"/>
    <w:rsid w:val="00923E3E"/>
    <w:rsid w:val="00924392"/>
    <w:rsid w:val="0092452C"/>
    <w:rsid w:val="00924B3E"/>
    <w:rsid w:val="009260EF"/>
    <w:rsid w:val="00927715"/>
    <w:rsid w:val="00927D90"/>
    <w:rsid w:val="00927FAE"/>
    <w:rsid w:val="009301C0"/>
    <w:rsid w:val="0093046F"/>
    <w:rsid w:val="00930545"/>
    <w:rsid w:val="00931F7E"/>
    <w:rsid w:val="00933465"/>
    <w:rsid w:val="009345BA"/>
    <w:rsid w:val="00934FFF"/>
    <w:rsid w:val="00935875"/>
    <w:rsid w:val="00935D4A"/>
    <w:rsid w:val="00936757"/>
    <w:rsid w:val="00936E31"/>
    <w:rsid w:val="00936ECB"/>
    <w:rsid w:val="009374A9"/>
    <w:rsid w:val="0094035F"/>
    <w:rsid w:val="00940812"/>
    <w:rsid w:val="00942AEC"/>
    <w:rsid w:val="00943EF8"/>
    <w:rsid w:val="00944F15"/>
    <w:rsid w:val="00945F29"/>
    <w:rsid w:val="00947380"/>
    <w:rsid w:val="00947F7E"/>
    <w:rsid w:val="00950D9D"/>
    <w:rsid w:val="00952B03"/>
    <w:rsid w:val="00952D2F"/>
    <w:rsid w:val="0095312D"/>
    <w:rsid w:val="00954531"/>
    <w:rsid w:val="009574A2"/>
    <w:rsid w:val="009609B3"/>
    <w:rsid w:val="00960E2D"/>
    <w:rsid w:val="00960EB2"/>
    <w:rsid w:val="009612A2"/>
    <w:rsid w:val="00963047"/>
    <w:rsid w:val="00963D6D"/>
    <w:rsid w:val="0096408D"/>
    <w:rsid w:val="00964170"/>
    <w:rsid w:val="00964379"/>
    <w:rsid w:val="00964A62"/>
    <w:rsid w:val="00964E1E"/>
    <w:rsid w:val="009651D5"/>
    <w:rsid w:val="0096573E"/>
    <w:rsid w:val="00965E9E"/>
    <w:rsid w:val="00966194"/>
    <w:rsid w:val="00966491"/>
    <w:rsid w:val="00970682"/>
    <w:rsid w:val="00970A42"/>
    <w:rsid w:val="00971227"/>
    <w:rsid w:val="009717F4"/>
    <w:rsid w:val="00971E99"/>
    <w:rsid w:val="00972D9B"/>
    <w:rsid w:val="009731EB"/>
    <w:rsid w:val="009734B6"/>
    <w:rsid w:val="00973EFF"/>
    <w:rsid w:val="00974CCC"/>
    <w:rsid w:val="00975C2A"/>
    <w:rsid w:val="00975FA9"/>
    <w:rsid w:val="009760C6"/>
    <w:rsid w:val="0097721F"/>
    <w:rsid w:val="0098144A"/>
    <w:rsid w:val="009822CF"/>
    <w:rsid w:val="009836CA"/>
    <w:rsid w:val="00984B25"/>
    <w:rsid w:val="009869F4"/>
    <w:rsid w:val="00986D4B"/>
    <w:rsid w:val="009874DB"/>
    <w:rsid w:val="009875A5"/>
    <w:rsid w:val="0098768E"/>
    <w:rsid w:val="00990BD6"/>
    <w:rsid w:val="00992224"/>
    <w:rsid w:val="009929B2"/>
    <w:rsid w:val="009935CE"/>
    <w:rsid w:val="00994110"/>
    <w:rsid w:val="0099553B"/>
    <w:rsid w:val="009A2915"/>
    <w:rsid w:val="009A3A7C"/>
    <w:rsid w:val="009A4661"/>
    <w:rsid w:val="009A5755"/>
    <w:rsid w:val="009B0C39"/>
    <w:rsid w:val="009B20FE"/>
    <w:rsid w:val="009B3B9B"/>
    <w:rsid w:val="009B59D2"/>
    <w:rsid w:val="009B65D8"/>
    <w:rsid w:val="009C0CB8"/>
    <w:rsid w:val="009C1B65"/>
    <w:rsid w:val="009C22E2"/>
    <w:rsid w:val="009C45C0"/>
    <w:rsid w:val="009C4F13"/>
    <w:rsid w:val="009C721B"/>
    <w:rsid w:val="009C7413"/>
    <w:rsid w:val="009D1B71"/>
    <w:rsid w:val="009D2249"/>
    <w:rsid w:val="009D31AF"/>
    <w:rsid w:val="009D4A3C"/>
    <w:rsid w:val="009D7673"/>
    <w:rsid w:val="009E035B"/>
    <w:rsid w:val="009E118F"/>
    <w:rsid w:val="009E14E9"/>
    <w:rsid w:val="009E2054"/>
    <w:rsid w:val="009E2056"/>
    <w:rsid w:val="009E7225"/>
    <w:rsid w:val="009E763A"/>
    <w:rsid w:val="009E7E88"/>
    <w:rsid w:val="009F1ABC"/>
    <w:rsid w:val="009F28DB"/>
    <w:rsid w:val="009F4051"/>
    <w:rsid w:val="009F487B"/>
    <w:rsid w:val="009F4D57"/>
    <w:rsid w:val="009F531F"/>
    <w:rsid w:val="009F6A4E"/>
    <w:rsid w:val="009F6F48"/>
    <w:rsid w:val="009F76BC"/>
    <w:rsid w:val="00A00F4D"/>
    <w:rsid w:val="00A02303"/>
    <w:rsid w:val="00A04858"/>
    <w:rsid w:val="00A0585B"/>
    <w:rsid w:val="00A06800"/>
    <w:rsid w:val="00A06C7C"/>
    <w:rsid w:val="00A06CAB"/>
    <w:rsid w:val="00A070BE"/>
    <w:rsid w:val="00A10DD0"/>
    <w:rsid w:val="00A13078"/>
    <w:rsid w:val="00A14128"/>
    <w:rsid w:val="00A14A10"/>
    <w:rsid w:val="00A16C19"/>
    <w:rsid w:val="00A21FE0"/>
    <w:rsid w:val="00A2214C"/>
    <w:rsid w:val="00A250A6"/>
    <w:rsid w:val="00A25B6A"/>
    <w:rsid w:val="00A26C23"/>
    <w:rsid w:val="00A31BA7"/>
    <w:rsid w:val="00A3377F"/>
    <w:rsid w:val="00A33A6E"/>
    <w:rsid w:val="00A34451"/>
    <w:rsid w:val="00A344C4"/>
    <w:rsid w:val="00A349CD"/>
    <w:rsid w:val="00A35A00"/>
    <w:rsid w:val="00A37825"/>
    <w:rsid w:val="00A37AB8"/>
    <w:rsid w:val="00A37ACB"/>
    <w:rsid w:val="00A37C69"/>
    <w:rsid w:val="00A37F8A"/>
    <w:rsid w:val="00A40B83"/>
    <w:rsid w:val="00A4101B"/>
    <w:rsid w:val="00A43169"/>
    <w:rsid w:val="00A431C2"/>
    <w:rsid w:val="00A44839"/>
    <w:rsid w:val="00A452D6"/>
    <w:rsid w:val="00A45762"/>
    <w:rsid w:val="00A51BFA"/>
    <w:rsid w:val="00A5234E"/>
    <w:rsid w:val="00A5359C"/>
    <w:rsid w:val="00A5387F"/>
    <w:rsid w:val="00A53EA5"/>
    <w:rsid w:val="00A548F6"/>
    <w:rsid w:val="00A54B27"/>
    <w:rsid w:val="00A56C11"/>
    <w:rsid w:val="00A56F52"/>
    <w:rsid w:val="00A57528"/>
    <w:rsid w:val="00A57C97"/>
    <w:rsid w:val="00A609B3"/>
    <w:rsid w:val="00A609FD"/>
    <w:rsid w:val="00A6102A"/>
    <w:rsid w:val="00A6263B"/>
    <w:rsid w:val="00A63A43"/>
    <w:rsid w:val="00A64873"/>
    <w:rsid w:val="00A64C7D"/>
    <w:rsid w:val="00A65652"/>
    <w:rsid w:val="00A65961"/>
    <w:rsid w:val="00A65AF5"/>
    <w:rsid w:val="00A6644D"/>
    <w:rsid w:val="00A66DC7"/>
    <w:rsid w:val="00A67D77"/>
    <w:rsid w:val="00A72B8C"/>
    <w:rsid w:val="00A74B83"/>
    <w:rsid w:val="00A77B55"/>
    <w:rsid w:val="00A8058A"/>
    <w:rsid w:val="00A8101E"/>
    <w:rsid w:val="00A816A9"/>
    <w:rsid w:val="00A82609"/>
    <w:rsid w:val="00A837E9"/>
    <w:rsid w:val="00A83838"/>
    <w:rsid w:val="00A83E74"/>
    <w:rsid w:val="00A846A9"/>
    <w:rsid w:val="00A84846"/>
    <w:rsid w:val="00A84D2E"/>
    <w:rsid w:val="00A865AE"/>
    <w:rsid w:val="00A86E99"/>
    <w:rsid w:val="00A871F8"/>
    <w:rsid w:val="00A8766E"/>
    <w:rsid w:val="00A902EF"/>
    <w:rsid w:val="00A91A36"/>
    <w:rsid w:val="00A91D00"/>
    <w:rsid w:val="00A9352D"/>
    <w:rsid w:val="00A93BC9"/>
    <w:rsid w:val="00A9473B"/>
    <w:rsid w:val="00A95D73"/>
    <w:rsid w:val="00A96747"/>
    <w:rsid w:val="00AA014E"/>
    <w:rsid w:val="00AA0678"/>
    <w:rsid w:val="00AA0FDE"/>
    <w:rsid w:val="00AA1EF0"/>
    <w:rsid w:val="00AA4C60"/>
    <w:rsid w:val="00AA4E7E"/>
    <w:rsid w:val="00AA7669"/>
    <w:rsid w:val="00AA7DD7"/>
    <w:rsid w:val="00AB03ED"/>
    <w:rsid w:val="00AB0A66"/>
    <w:rsid w:val="00AB2300"/>
    <w:rsid w:val="00AB4C32"/>
    <w:rsid w:val="00AB5D6F"/>
    <w:rsid w:val="00AB6048"/>
    <w:rsid w:val="00AB7008"/>
    <w:rsid w:val="00AC1844"/>
    <w:rsid w:val="00AC27DD"/>
    <w:rsid w:val="00AC2D12"/>
    <w:rsid w:val="00AC32E3"/>
    <w:rsid w:val="00AC6238"/>
    <w:rsid w:val="00AD040F"/>
    <w:rsid w:val="00AD0B67"/>
    <w:rsid w:val="00AD0FA7"/>
    <w:rsid w:val="00AD1190"/>
    <w:rsid w:val="00AD4BDE"/>
    <w:rsid w:val="00AD68BD"/>
    <w:rsid w:val="00AD7752"/>
    <w:rsid w:val="00AE0CC7"/>
    <w:rsid w:val="00AE0EC1"/>
    <w:rsid w:val="00AE141E"/>
    <w:rsid w:val="00AE1BF7"/>
    <w:rsid w:val="00AE26A0"/>
    <w:rsid w:val="00AE3937"/>
    <w:rsid w:val="00AE3EE8"/>
    <w:rsid w:val="00AE4264"/>
    <w:rsid w:val="00AE570A"/>
    <w:rsid w:val="00AE5846"/>
    <w:rsid w:val="00AE5962"/>
    <w:rsid w:val="00AE6495"/>
    <w:rsid w:val="00AF0F2D"/>
    <w:rsid w:val="00AF14B4"/>
    <w:rsid w:val="00AF1CBF"/>
    <w:rsid w:val="00AF1ED7"/>
    <w:rsid w:val="00AF5E70"/>
    <w:rsid w:val="00AF754B"/>
    <w:rsid w:val="00B01A91"/>
    <w:rsid w:val="00B02C68"/>
    <w:rsid w:val="00B02EB5"/>
    <w:rsid w:val="00B05A32"/>
    <w:rsid w:val="00B06AAF"/>
    <w:rsid w:val="00B10271"/>
    <w:rsid w:val="00B104A8"/>
    <w:rsid w:val="00B119AC"/>
    <w:rsid w:val="00B14516"/>
    <w:rsid w:val="00B161F6"/>
    <w:rsid w:val="00B17919"/>
    <w:rsid w:val="00B2159A"/>
    <w:rsid w:val="00B21732"/>
    <w:rsid w:val="00B21A5A"/>
    <w:rsid w:val="00B26772"/>
    <w:rsid w:val="00B267B6"/>
    <w:rsid w:val="00B26C69"/>
    <w:rsid w:val="00B27DD5"/>
    <w:rsid w:val="00B30D63"/>
    <w:rsid w:val="00B32F1E"/>
    <w:rsid w:val="00B342FA"/>
    <w:rsid w:val="00B34D53"/>
    <w:rsid w:val="00B35204"/>
    <w:rsid w:val="00B37255"/>
    <w:rsid w:val="00B3734D"/>
    <w:rsid w:val="00B379A7"/>
    <w:rsid w:val="00B408DF"/>
    <w:rsid w:val="00B41303"/>
    <w:rsid w:val="00B41C44"/>
    <w:rsid w:val="00B458B4"/>
    <w:rsid w:val="00B4612A"/>
    <w:rsid w:val="00B46ACC"/>
    <w:rsid w:val="00B50B39"/>
    <w:rsid w:val="00B51997"/>
    <w:rsid w:val="00B51B56"/>
    <w:rsid w:val="00B52ACF"/>
    <w:rsid w:val="00B53033"/>
    <w:rsid w:val="00B563A7"/>
    <w:rsid w:val="00B56858"/>
    <w:rsid w:val="00B56DB3"/>
    <w:rsid w:val="00B57815"/>
    <w:rsid w:val="00B61A68"/>
    <w:rsid w:val="00B62943"/>
    <w:rsid w:val="00B62DF9"/>
    <w:rsid w:val="00B63347"/>
    <w:rsid w:val="00B638EB"/>
    <w:rsid w:val="00B63920"/>
    <w:rsid w:val="00B6392E"/>
    <w:rsid w:val="00B66892"/>
    <w:rsid w:val="00B669BC"/>
    <w:rsid w:val="00B67C49"/>
    <w:rsid w:val="00B67D57"/>
    <w:rsid w:val="00B70E45"/>
    <w:rsid w:val="00B712B1"/>
    <w:rsid w:val="00B713F2"/>
    <w:rsid w:val="00B717D2"/>
    <w:rsid w:val="00B71A34"/>
    <w:rsid w:val="00B727CB"/>
    <w:rsid w:val="00B72E68"/>
    <w:rsid w:val="00B73D81"/>
    <w:rsid w:val="00B7433A"/>
    <w:rsid w:val="00B74719"/>
    <w:rsid w:val="00B74804"/>
    <w:rsid w:val="00B76251"/>
    <w:rsid w:val="00B76ECB"/>
    <w:rsid w:val="00B77216"/>
    <w:rsid w:val="00B80A3D"/>
    <w:rsid w:val="00B8111A"/>
    <w:rsid w:val="00B81367"/>
    <w:rsid w:val="00B81497"/>
    <w:rsid w:val="00B814A0"/>
    <w:rsid w:val="00B8339B"/>
    <w:rsid w:val="00B842FD"/>
    <w:rsid w:val="00B8465A"/>
    <w:rsid w:val="00B84CFC"/>
    <w:rsid w:val="00B857C3"/>
    <w:rsid w:val="00B859F1"/>
    <w:rsid w:val="00B867FD"/>
    <w:rsid w:val="00B875AA"/>
    <w:rsid w:val="00B8784A"/>
    <w:rsid w:val="00B911F1"/>
    <w:rsid w:val="00B920B5"/>
    <w:rsid w:val="00B920FB"/>
    <w:rsid w:val="00B9390A"/>
    <w:rsid w:val="00B94103"/>
    <w:rsid w:val="00B94A20"/>
    <w:rsid w:val="00B97593"/>
    <w:rsid w:val="00BA00A4"/>
    <w:rsid w:val="00BA0469"/>
    <w:rsid w:val="00BA097A"/>
    <w:rsid w:val="00BA1FAB"/>
    <w:rsid w:val="00BA3993"/>
    <w:rsid w:val="00BA39F4"/>
    <w:rsid w:val="00BA482B"/>
    <w:rsid w:val="00BA4D06"/>
    <w:rsid w:val="00BA5911"/>
    <w:rsid w:val="00BA5BAD"/>
    <w:rsid w:val="00BA67C8"/>
    <w:rsid w:val="00BA723C"/>
    <w:rsid w:val="00BB0316"/>
    <w:rsid w:val="00BB2B06"/>
    <w:rsid w:val="00BB35D7"/>
    <w:rsid w:val="00BB3CA0"/>
    <w:rsid w:val="00BB4B09"/>
    <w:rsid w:val="00BB5163"/>
    <w:rsid w:val="00BB6DA7"/>
    <w:rsid w:val="00BC093D"/>
    <w:rsid w:val="00BC1A6D"/>
    <w:rsid w:val="00BC2AA3"/>
    <w:rsid w:val="00BC2D4C"/>
    <w:rsid w:val="00BC3B77"/>
    <w:rsid w:val="00BC6050"/>
    <w:rsid w:val="00BC69B7"/>
    <w:rsid w:val="00BC6CA5"/>
    <w:rsid w:val="00BD0E4B"/>
    <w:rsid w:val="00BD14D6"/>
    <w:rsid w:val="00BD6383"/>
    <w:rsid w:val="00BD7573"/>
    <w:rsid w:val="00BE04DE"/>
    <w:rsid w:val="00BE1446"/>
    <w:rsid w:val="00BE1917"/>
    <w:rsid w:val="00BE3807"/>
    <w:rsid w:val="00BF0680"/>
    <w:rsid w:val="00BF14A5"/>
    <w:rsid w:val="00BF1BF3"/>
    <w:rsid w:val="00BF2245"/>
    <w:rsid w:val="00BF4491"/>
    <w:rsid w:val="00BF461F"/>
    <w:rsid w:val="00BF4784"/>
    <w:rsid w:val="00BF5920"/>
    <w:rsid w:val="00BF647E"/>
    <w:rsid w:val="00BF73D0"/>
    <w:rsid w:val="00BF75D0"/>
    <w:rsid w:val="00C0035B"/>
    <w:rsid w:val="00C009CC"/>
    <w:rsid w:val="00C01CB3"/>
    <w:rsid w:val="00C01DF3"/>
    <w:rsid w:val="00C02312"/>
    <w:rsid w:val="00C03003"/>
    <w:rsid w:val="00C03B90"/>
    <w:rsid w:val="00C04A9D"/>
    <w:rsid w:val="00C05947"/>
    <w:rsid w:val="00C064B1"/>
    <w:rsid w:val="00C1247A"/>
    <w:rsid w:val="00C12C4F"/>
    <w:rsid w:val="00C12FB6"/>
    <w:rsid w:val="00C132D6"/>
    <w:rsid w:val="00C14E56"/>
    <w:rsid w:val="00C152F8"/>
    <w:rsid w:val="00C15A4F"/>
    <w:rsid w:val="00C15B4F"/>
    <w:rsid w:val="00C201D7"/>
    <w:rsid w:val="00C206FD"/>
    <w:rsid w:val="00C2195D"/>
    <w:rsid w:val="00C21F23"/>
    <w:rsid w:val="00C2227A"/>
    <w:rsid w:val="00C2288A"/>
    <w:rsid w:val="00C22E49"/>
    <w:rsid w:val="00C2384C"/>
    <w:rsid w:val="00C23C9D"/>
    <w:rsid w:val="00C24F76"/>
    <w:rsid w:val="00C25A7F"/>
    <w:rsid w:val="00C25C9A"/>
    <w:rsid w:val="00C267A3"/>
    <w:rsid w:val="00C27282"/>
    <w:rsid w:val="00C3064C"/>
    <w:rsid w:val="00C31534"/>
    <w:rsid w:val="00C32F6A"/>
    <w:rsid w:val="00C339BB"/>
    <w:rsid w:val="00C3580C"/>
    <w:rsid w:val="00C36447"/>
    <w:rsid w:val="00C37C07"/>
    <w:rsid w:val="00C400D0"/>
    <w:rsid w:val="00C40309"/>
    <w:rsid w:val="00C4090F"/>
    <w:rsid w:val="00C40B6D"/>
    <w:rsid w:val="00C40BCA"/>
    <w:rsid w:val="00C445B5"/>
    <w:rsid w:val="00C447FD"/>
    <w:rsid w:val="00C4615C"/>
    <w:rsid w:val="00C466EE"/>
    <w:rsid w:val="00C46D8C"/>
    <w:rsid w:val="00C476F2"/>
    <w:rsid w:val="00C50AE4"/>
    <w:rsid w:val="00C50B9D"/>
    <w:rsid w:val="00C514EE"/>
    <w:rsid w:val="00C51C0E"/>
    <w:rsid w:val="00C53BBD"/>
    <w:rsid w:val="00C53CC7"/>
    <w:rsid w:val="00C5451C"/>
    <w:rsid w:val="00C54AAC"/>
    <w:rsid w:val="00C55A7F"/>
    <w:rsid w:val="00C57450"/>
    <w:rsid w:val="00C576A0"/>
    <w:rsid w:val="00C57E98"/>
    <w:rsid w:val="00C60088"/>
    <w:rsid w:val="00C60975"/>
    <w:rsid w:val="00C6165B"/>
    <w:rsid w:val="00C617FB"/>
    <w:rsid w:val="00C6359C"/>
    <w:rsid w:val="00C63A94"/>
    <w:rsid w:val="00C64463"/>
    <w:rsid w:val="00C650A3"/>
    <w:rsid w:val="00C659EC"/>
    <w:rsid w:val="00C66812"/>
    <w:rsid w:val="00C67431"/>
    <w:rsid w:val="00C67616"/>
    <w:rsid w:val="00C703BB"/>
    <w:rsid w:val="00C70670"/>
    <w:rsid w:val="00C71618"/>
    <w:rsid w:val="00C71B38"/>
    <w:rsid w:val="00C73371"/>
    <w:rsid w:val="00C735F0"/>
    <w:rsid w:val="00C740EA"/>
    <w:rsid w:val="00C81A6C"/>
    <w:rsid w:val="00C833C5"/>
    <w:rsid w:val="00C83B99"/>
    <w:rsid w:val="00C8407C"/>
    <w:rsid w:val="00C844BB"/>
    <w:rsid w:val="00C879B8"/>
    <w:rsid w:val="00C87B3D"/>
    <w:rsid w:val="00C903CC"/>
    <w:rsid w:val="00C90583"/>
    <w:rsid w:val="00C912CF"/>
    <w:rsid w:val="00C9272E"/>
    <w:rsid w:val="00C93067"/>
    <w:rsid w:val="00C93EE8"/>
    <w:rsid w:val="00C94091"/>
    <w:rsid w:val="00C9490A"/>
    <w:rsid w:val="00C9494E"/>
    <w:rsid w:val="00C95381"/>
    <w:rsid w:val="00C95E8A"/>
    <w:rsid w:val="00C9749F"/>
    <w:rsid w:val="00C97DE4"/>
    <w:rsid w:val="00CA0C2A"/>
    <w:rsid w:val="00CA2078"/>
    <w:rsid w:val="00CA3209"/>
    <w:rsid w:val="00CA4420"/>
    <w:rsid w:val="00CA71BF"/>
    <w:rsid w:val="00CA7ACD"/>
    <w:rsid w:val="00CA7F6B"/>
    <w:rsid w:val="00CB01F0"/>
    <w:rsid w:val="00CB02FC"/>
    <w:rsid w:val="00CB0856"/>
    <w:rsid w:val="00CB1D5C"/>
    <w:rsid w:val="00CB3FA9"/>
    <w:rsid w:val="00CB422A"/>
    <w:rsid w:val="00CB50D9"/>
    <w:rsid w:val="00CB5118"/>
    <w:rsid w:val="00CB5D79"/>
    <w:rsid w:val="00CC00E5"/>
    <w:rsid w:val="00CC072C"/>
    <w:rsid w:val="00CC0F51"/>
    <w:rsid w:val="00CC1443"/>
    <w:rsid w:val="00CC5C92"/>
    <w:rsid w:val="00CC5D45"/>
    <w:rsid w:val="00CC6269"/>
    <w:rsid w:val="00CC75ED"/>
    <w:rsid w:val="00CC77C8"/>
    <w:rsid w:val="00CD0AFA"/>
    <w:rsid w:val="00CD2A75"/>
    <w:rsid w:val="00CD5F55"/>
    <w:rsid w:val="00CD784D"/>
    <w:rsid w:val="00CE06CE"/>
    <w:rsid w:val="00CE24AD"/>
    <w:rsid w:val="00CE4344"/>
    <w:rsid w:val="00CE4E2A"/>
    <w:rsid w:val="00CE57CE"/>
    <w:rsid w:val="00CE5928"/>
    <w:rsid w:val="00CE62D0"/>
    <w:rsid w:val="00CE67A9"/>
    <w:rsid w:val="00CE7A01"/>
    <w:rsid w:val="00CE7D5A"/>
    <w:rsid w:val="00CF07A8"/>
    <w:rsid w:val="00CF0AEE"/>
    <w:rsid w:val="00CF17F0"/>
    <w:rsid w:val="00CF20E0"/>
    <w:rsid w:val="00CF22E4"/>
    <w:rsid w:val="00CF32E7"/>
    <w:rsid w:val="00CF3B8F"/>
    <w:rsid w:val="00CF43FB"/>
    <w:rsid w:val="00CF468B"/>
    <w:rsid w:val="00CF47DC"/>
    <w:rsid w:val="00CF6804"/>
    <w:rsid w:val="00CF69CA"/>
    <w:rsid w:val="00CF76EE"/>
    <w:rsid w:val="00D00650"/>
    <w:rsid w:val="00D00CEE"/>
    <w:rsid w:val="00D0121C"/>
    <w:rsid w:val="00D02DDD"/>
    <w:rsid w:val="00D03319"/>
    <w:rsid w:val="00D05650"/>
    <w:rsid w:val="00D063D3"/>
    <w:rsid w:val="00D06A9F"/>
    <w:rsid w:val="00D075F1"/>
    <w:rsid w:val="00D10911"/>
    <w:rsid w:val="00D11D94"/>
    <w:rsid w:val="00D135DC"/>
    <w:rsid w:val="00D168DC"/>
    <w:rsid w:val="00D16B46"/>
    <w:rsid w:val="00D16F0B"/>
    <w:rsid w:val="00D21876"/>
    <w:rsid w:val="00D225F5"/>
    <w:rsid w:val="00D230CD"/>
    <w:rsid w:val="00D23B33"/>
    <w:rsid w:val="00D24CF8"/>
    <w:rsid w:val="00D25993"/>
    <w:rsid w:val="00D306EF"/>
    <w:rsid w:val="00D30738"/>
    <w:rsid w:val="00D3141F"/>
    <w:rsid w:val="00D33020"/>
    <w:rsid w:val="00D36504"/>
    <w:rsid w:val="00D377EC"/>
    <w:rsid w:val="00D37841"/>
    <w:rsid w:val="00D40513"/>
    <w:rsid w:val="00D4082A"/>
    <w:rsid w:val="00D4200E"/>
    <w:rsid w:val="00D421DF"/>
    <w:rsid w:val="00D424CD"/>
    <w:rsid w:val="00D44771"/>
    <w:rsid w:val="00D44FFC"/>
    <w:rsid w:val="00D4574B"/>
    <w:rsid w:val="00D477F0"/>
    <w:rsid w:val="00D5089D"/>
    <w:rsid w:val="00D509D0"/>
    <w:rsid w:val="00D50D2C"/>
    <w:rsid w:val="00D53BD5"/>
    <w:rsid w:val="00D53BD8"/>
    <w:rsid w:val="00D5479C"/>
    <w:rsid w:val="00D56280"/>
    <w:rsid w:val="00D606D7"/>
    <w:rsid w:val="00D61446"/>
    <w:rsid w:val="00D63058"/>
    <w:rsid w:val="00D642F8"/>
    <w:rsid w:val="00D66148"/>
    <w:rsid w:val="00D679E6"/>
    <w:rsid w:val="00D7117B"/>
    <w:rsid w:val="00D71657"/>
    <w:rsid w:val="00D71C06"/>
    <w:rsid w:val="00D720F5"/>
    <w:rsid w:val="00D73BD4"/>
    <w:rsid w:val="00D76629"/>
    <w:rsid w:val="00D76704"/>
    <w:rsid w:val="00D7739F"/>
    <w:rsid w:val="00D812CD"/>
    <w:rsid w:val="00D81622"/>
    <w:rsid w:val="00D816F8"/>
    <w:rsid w:val="00D81C0C"/>
    <w:rsid w:val="00D8237E"/>
    <w:rsid w:val="00D8241E"/>
    <w:rsid w:val="00D827B8"/>
    <w:rsid w:val="00D82DA6"/>
    <w:rsid w:val="00D8376E"/>
    <w:rsid w:val="00D8458C"/>
    <w:rsid w:val="00D855F3"/>
    <w:rsid w:val="00D87853"/>
    <w:rsid w:val="00D87B0A"/>
    <w:rsid w:val="00D9228B"/>
    <w:rsid w:val="00D96197"/>
    <w:rsid w:val="00D96854"/>
    <w:rsid w:val="00D974E6"/>
    <w:rsid w:val="00DA04A0"/>
    <w:rsid w:val="00DA1BAD"/>
    <w:rsid w:val="00DA2348"/>
    <w:rsid w:val="00DA3E95"/>
    <w:rsid w:val="00DA5D2D"/>
    <w:rsid w:val="00DB0F08"/>
    <w:rsid w:val="00DB29EC"/>
    <w:rsid w:val="00DB2B94"/>
    <w:rsid w:val="00DB6280"/>
    <w:rsid w:val="00DB6841"/>
    <w:rsid w:val="00DB71CA"/>
    <w:rsid w:val="00DB7500"/>
    <w:rsid w:val="00DC04B5"/>
    <w:rsid w:val="00DC08C8"/>
    <w:rsid w:val="00DC2B50"/>
    <w:rsid w:val="00DC2C21"/>
    <w:rsid w:val="00DC31BE"/>
    <w:rsid w:val="00DC5578"/>
    <w:rsid w:val="00DC5E17"/>
    <w:rsid w:val="00DD0BF4"/>
    <w:rsid w:val="00DD15F1"/>
    <w:rsid w:val="00DD1A32"/>
    <w:rsid w:val="00DD4D22"/>
    <w:rsid w:val="00DD56AC"/>
    <w:rsid w:val="00DD5DC1"/>
    <w:rsid w:val="00DD5DEA"/>
    <w:rsid w:val="00DD61FF"/>
    <w:rsid w:val="00DD6AAD"/>
    <w:rsid w:val="00DD6BF4"/>
    <w:rsid w:val="00DD7A0B"/>
    <w:rsid w:val="00DE0D1E"/>
    <w:rsid w:val="00DE5A65"/>
    <w:rsid w:val="00DE6EFB"/>
    <w:rsid w:val="00DE7667"/>
    <w:rsid w:val="00DE79EC"/>
    <w:rsid w:val="00DF0E58"/>
    <w:rsid w:val="00DF259A"/>
    <w:rsid w:val="00DF2AAF"/>
    <w:rsid w:val="00DF3200"/>
    <w:rsid w:val="00DF41C1"/>
    <w:rsid w:val="00DF6756"/>
    <w:rsid w:val="00DF71AE"/>
    <w:rsid w:val="00DF77D2"/>
    <w:rsid w:val="00E00B9B"/>
    <w:rsid w:val="00E01D3C"/>
    <w:rsid w:val="00E027A4"/>
    <w:rsid w:val="00E02DD8"/>
    <w:rsid w:val="00E049FC"/>
    <w:rsid w:val="00E0553A"/>
    <w:rsid w:val="00E05C9E"/>
    <w:rsid w:val="00E10D51"/>
    <w:rsid w:val="00E11D37"/>
    <w:rsid w:val="00E13352"/>
    <w:rsid w:val="00E13AE6"/>
    <w:rsid w:val="00E213B6"/>
    <w:rsid w:val="00E21846"/>
    <w:rsid w:val="00E22AF6"/>
    <w:rsid w:val="00E22DD5"/>
    <w:rsid w:val="00E22E84"/>
    <w:rsid w:val="00E23B30"/>
    <w:rsid w:val="00E24717"/>
    <w:rsid w:val="00E24CEB"/>
    <w:rsid w:val="00E2527B"/>
    <w:rsid w:val="00E25B0B"/>
    <w:rsid w:val="00E264DA"/>
    <w:rsid w:val="00E2744A"/>
    <w:rsid w:val="00E27C65"/>
    <w:rsid w:val="00E3005D"/>
    <w:rsid w:val="00E30E94"/>
    <w:rsid w:val="00E3243E"/>
    <w:rsid w:val="00E32612"/>
    <w:rsid w:val="00E331AB"/>
    <w:rsid w:val="00E3601A"/>
    <w:rsid w:val="00E4362A"/>
    <w:rsid w:val="00E47173"/>
    <w:rsid w:val="00E51C5B"/>
    <w:rsid w:val="00E5290B"/>
    <w:rsid w:val="00E52D88"/>
    <w:rsid w:val="00E546FD"/>
    <w:rsid w:val="00E54C62"/>
    <w:rsid w:val="00E56D58"/>
    <w:rsid w:val="00E56E5D"/>
    <w:rsid w:val="00E57F85"/>
    <w:rsid w:val="00E6095D"/>
    <w:rsid w:val="00E60BB1"/>
    <w:rsid w:val="00E60BD0"/>
    <w:rsid w:val="00E61333"/>
    <w:rsid w:val="00E614EB"/>
    <w:rsid w:val="00E617E3"/>
    <w:rsid w:val="00E62272"/>
    <w:rsid w:val="00E625DB"/>
    <w:rsid w:val="00E62900"/>
    <w:rsid w:val="00E62C99"/>
    <w:rsid w:val="00E638B3"/>
    <w:rsid w:val="00E663F4"/>
    <w:rsid w:val="00E66B97"/>
    <w:rsid w:val="00E66C12"/>
    <w:rsid w:val="00E66CAA"/>
    <w:rsid w:val="00E7193B"/>
    <w:rsid w:val="00E72648"/>
    <w:rsid w:val="00E74841"/>
    <w:rsid w:val="00E74B64"/>
    <w:rsid w:val="00E80992"/>
    <w:rsid w:val="00E81426"/>
    <w:rsid w:val="00E82EA6"/>
    <w:rsid w:val="00E83FA2"/>
    <w:rsid w:val="00E84D40"/>
    <w:rsid w:val="00E8552D"/>
    <w:rsid w:val="00E85DC3"/>
    <w:rsid w:val="00E85E4E"/>
    <w:rsid w:val="00E86FA2"/>
    <w:rsid w:val="00E901C2"/>
    <w:rsid w:val="00E90532"/>
    <w:rsid w:val="00E90DDB"/>
    <w:rsid w:val="00E92A1F"/>
    <w:rsid w:val="00E92A3E"/>
    <w:rsid w:val="00E93395"/>
    <w:rsid w:val="00E942AF"/>
    <w:rsid w:val="00E94583"/>
    <w:rsid w:val="00E94655"/>
    <w:rsid w:val="00E948E4"/>
    <w:rsid w:val="00E95113"/>
    <w:rsid w:val="00E95235"/>
    <w:rsid w:val="00E965AF"/>
    <w:rsid w:val="00E96942"/>
    <w:rsid w:val="00E96CEF"/>
    <w:rsid w:val="00E97CE8"/>
    <w:rsid w:val="00EA1126"/>
    <w:rsid w:val="00EA29EF"/>
    <w:rsid w:val="00EA2C15"/>
    <w:rsid w:val="00EA3989"/>
    <w:rsid w:val="00EA5E56"/>
    <w:rsid w:val="00EA5F8D"/>
    <w:rsid w:val="00EA6940"/>
    <w:rsid w:val="00EA6B2E"/>
    <w:rsid w:val="00EA7A44"/>
    <w:rsid w:val="00EB01AD"/>
    <w:rsid w:val="00EB043A"/>
    <w:rsid w:val="00EB0C95"/>
    <w:rsid w:val="00EB49ED"/>
    <w:rsid w:val="00EB5EFA"/>
    <w:rsid w:val="00EB6A0A"/>
    <w:rsid w:val="00EB7B34"/>
    <w:rsid w:val="00EB7CA0"/>
    <w:rsid w:val="00EB7F5D"/>
    <w:rsid w:val="00EC13E9"/>
    <w:rsid w:val="00EC2CFA"/>
    <w:rsid w:val="00EC2DC6"/>
    <w:rsid w:val="00EC6223"/>
    <w:rsid w:val="00EC7496"/>
    <w:rsid w:val="00EC76B4"/>
    <w:rsid w:val="00ED04A1"/>
    <w:rsid w:val="00ED04C3"/>
    <w:rsid w:val="00ED0B12"/>
    <w:rsid w:val="00ED2847"/>
    <w:rsid w:val="00ED3AF3"/>
    <w:rsid w:val="00ED51B0"/>
    <w:rsid w:val="00ED61B4"/>
    <w:rsid w:val="00ED683E"/>
    <w:rsid w:val="00ED6D48"/>
    <w:rsid w:val="00EE2924"/>
    <w:rsid w:val="00EE4EF8"/>
    <w:rsid w:val="00EE7388"/>
    <w:rsid w:val="00EF0D80"/>
    <w:rsid w:val="00EF15BA"/>
    <w:rsid w:val="00EF1836"/>
    <w:rsid w:val="00EF2063"/>
    <w:rsid w:val="00EF3A44"/>
    <w:rsid w:val="00EF5BE7"/>
    <w:rsid w:val="00EF6A17"/>
    <w:rsid w:val="00EF6AA0"/>
    <w:rsid w:val="00EF6C4C"/>
    <w:rsid w:val="00F00529"/>
    <w:rsid w:val="00F0136A"/>
    <w:rsid w:val="00F016D7"/>
    <w:rsid w:val="00F03135"/>
    <w:rsid w:val="00F05E6C"/>
    <w:rsid w:val="00F06621"/>
    <w:rsid w:val="00F06E4C"/>
    <w:rsid w:val="00F10170"/>
    <w:rsid w:val="00F1191E"/>
    <w:rsid w:val="00F11F45"/>
    <w:rsid w:val="00F127E8"/>
    <w:rsid w:val="00F13367"/>
    <w:rsid w:val="00F13A07"/>
    <w:rsid w:val="00F142A9"/>
    <w:rsid w:val="00F15CA8"/>
    <w:rsid w:val="00F161D9"/>
    <w:rsid w:val="00F16B71"/>
    <w:rsid w:val="00F16BE2"/>
    <w:rsid w:val="00F16E15"/>
    <w:rsid w:val="00F17472"/>
    <w:rsid w:val="00F2052A"/>
    <w:rsid w:val="00F20C57"/>
    <w:rsid w:val="00F20D6D"/>
    <w:rsid w:val="00F22262"/>
    <w:rsid w:val="00F23D1D"/>
    <w:rsid w:val="00F24154"/>
    <w:rsid w:val="00F248ED"/>
    <w:rsid w:val="00F24ADF"/>
    <w:rsid w:val="00F25244"/>
    <w:rsid w:val="00F25FFE"/>
    <w:rsid w:val="00F26179"/>
    <w:rsid w:val="00F2774B"/>
    <w:rsid w:val="00F27E44"/>
    <w:rsid w:val="00F30B26"/>
    <w:rsid w:val="00F32168"/>
    <w:rsid w:val="00F323F3"/>
    <w:rsid w:val="00F3301A"/>
    <w:rsid w:val="00F337EF"/>
    <w:rsid w:val="00F33C3A"/>
    <w:rsid w:val="00F35131"/>
    <w:rsid w:val="00F3724B"/>
    <w:rsid w:val="00F37313"/>
    <w:rsid w:val="00F400D9"/>
    <w:rsid w:val="00F40598"/>
    <w:rsid w:val="00F41920"/>
    <w:rsid w:val="00F41CB3"/>
    <w:rsid w:val="00F41F18"/>
    <w:rsid w:val="00F43229"/>
    <w:rsid w:val="00F43FED"/>
    <w:rsid w:val="00F44B48"/>
    <w:rsid w:val="00F45E78"/>
    <w:rsid w:val="00F475A0"/>
    <w:rsid w:val="00F50216"/>
    <w:rsid w:val="00F517BF"/>
    <w:rsid w:val="00F51E96"/>
    <w:rsid w:val="00F52424"/>
    <w:rsid w:val="00F548A4"/>
    <w:rsid w:val="00F54B96"/>
    <w:rsid w:val="00F572B2"/>
    <w:rsid w:val="00F57325"/>
    <w:rsid w:val="00F579C0"/>
    <w:rsid w:val="00F579D0"/>
    <w:rsid w:val="00F606DF"/>
    <w:rsid w:val="00F60801"/>
    <w:rsid w:val="00F61459"/>
    <w:rsid w:val="00F61513"/>
    <w:rsid w:val="00F62266"/>
    <w:rsid w:val="00F630AF"/>
    <w:rsid w:val="00F63F3D"/>
    <w:rsid w:val="00F65AFA"/>
    <w:rsid w:val="00F70342"/>
    <w:rsid w:val="00F71E46"/>
    <w:rsid w:val="00F75BFD"/>
    <w:rsid w:val="00F76028"/>
    <w:rsid w:val="00F76C4A"/>
    <w:rsid w:val="00F80EB1"/>
    <w:rsid w:val="00F8249F"/>
    <w:rsid w:val="00F8307D"/>
    <w:rsid w:val="00F833B2"/>
    <w:rsid w:val="00F833F8"/>
    <w:rsid w:val="00F87B61"/>
    <w:rsid w:val="00F87F60"/>
    <w:rsid w:val="00F916F9"/>
    <w:rsid w:val="00F91A0B"/>
    <w:rsid w:val="00F966AE"/>
    <w:rsid w:val="00FA0802"/>
    <w:rsid w:val="00FA139F"/>
    <w:rsid w:val="00FA2CFC"/>
    <w:rsid w:val="00FA3BC4"/>
    <w:rsid w:val="00FA5097"/>
    <w:rsid w:val="00FA6200"/>
    <w:rsid w:val="00FA669B"/>
    <w:rsid w:val="00FA6B8E"/>
    <w:rsid w:val="00FA77EA"/>
    <w:rsid w:val="00FA78D3"/>
    <w:rsid w:val="00FB02D7"/>
    <w:rsid w:val="00FB07F5"/>
    <w:rsid w:val="00FB097A"/>
    <w:rsid w:val="00FB0DBE"/>
    <w:rsid w:val="00FB185B"/>
    <w:rsid w:val="00FB1E03"/>
    <w:rsid w:val="00FB207B"/>
    <w:rsid w:val="00FB365F"/>
    <w:rsid w:val="00FB3F6E"/>
    <w:rsid w:val="00FB5F8E"/>
    <w:rsid w:val="00FC04EC"/>
    <w:rsid w:val="00FC0CE8"/>
    <w:rsid w:val="00FC1B54"/>
    <w:rsid w:val="00FC1EC3"/>
    <w:rsid w:val="00FC261B"/>
    <w:rsid w:val="00FC434D"/>
    <w:rsid w:val="00FC490B"/>
    <w:rsid w:val="00FC5CA3"/>
    <w:rsid w:val="00FC6017"/>
    <w:rsid w:val="00FC653E"/>
    <w:rsid w:val="00FC67C2"/>
    <w:rsid w:val="00FC69CE"/>
    <w:rsid w:val="00FC6E2D"/>
    <w:rsid w:val="00FD0568"/>
    <w:rsid w:val="00FD067F"/>
    <w:rsid w:val="00FD15B8"/>
    <w:rsid w:val="00FD1C7C"/>
    <w:rsid w:val="00FD1C7F"/>
    <w:rsid w:val="00FD6CFC"/>
    <w:rsid w:val="00FE10A0"/>
    <w:rsid w:val="00FE1584"/>
    <w:rsid w:val="00FE3B54"/>
    <w:rsid w:val="00FE3D47"/>
    <w:rsid w:val="00FE5DE0"/>
    <w:rsid w:val="00FE640E"/>
    <w:rsid w:val="00FE6555"/>
    <w:rsid w:val="00FE6F6D"/>
    <w:rsid w:val="00FE7455"/>
    <w:rsid w:val="00FF024D"/>
    <w:rsid w:val="00FF180E"/>
    <w:rsid w:val="00FF2916"/>
    <w:rsid w:val="00FF72A3"/>
    <w:rsid w:val="00FF7B8E"/>
    <w:rsid w:val="2BBB1295"/>
    <w:rsid w:val="75BDB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59667C"/>
  <w15:docId w15:val="{586FAF63-C950-4A1F-A814-9D1F00FF4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60" w:lineRule="auto"/>
      <w:ind w:firstLine="432"/>
      <w:jc w:val="both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line="240" w:lineRule="auto"/>
      <w:ind w:left="360"/>
      <w:jc w:val="left"/>
      <w:outlineLvl w:val="0"/>
    </w:pPr>
    <w:rPr>
      <w:rFonts w:eastAsiaTheme="majorEastAsia" w:cstheme="majorBidi"/>
      <w:b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/>
      <w:ind w:left="360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PaperTtulo">
    <w:name w:val="Paper_Título"/>
    <w:basedOn w:val="Normal"/>
    <w:link w:val="PaperTtuloChar"/>
    <w:qFormat/>
    <w:pPr>
      <w:spacing w:before="100" w:beforeAutospacing="1" w:after="100" w:afterAutospacing="1"/>
      <w:ind w:left="708" w:hanging="708"/>
      <w:jc w:val="center"/>
    </w:pPr>
    <w:rPr>
      <w:b/>
      <w:sz w:val="32"/>
      <w:szCs w:val="32"/>
    </w:rPr>
  </w:style>
  <w:style w:type="paragraph" w:customStyle="1" w:styleId="PaperAutores">
    <w:name w:val="Paper_Autores"/>
    <w:basedOn w:val="Normal"/>
    <w:link w:val="PaperAutoresChar"/>
    <w:qFormat/>
    <w:pPr>
      <w:spacing w:before="100" w:beforeAutospacing="1" w:after="100" w:afterAutospacing="1"/>
      <w:ind w:firstLine="0"/>
      <w:jc w:val="center"/>
    </w:pPr>
    <w:rPr>
      <w:lang w:val="pt-PT"/>
    </w:rPr>
  </w:style>
  <w:style w:type="character" w:customStyle="1" w:styleId="PaperTtuloChar">
    <w:name w:val="Paper_Título Char"/>
    <w:basedOn w:val="DefaultParagraphFont"/>
    <w:link w:val="PaperTtulo"/>
    <w:rPr>
      <w:rFonts w:ascii="Times New Roman" w:hAnsi="Times New Roman" w:cs="Times New Roman"/>
      <w:b/>
      <w:sz w:val="32"/>
      <w:szCs w:val="32"/>
    </w:rPr>
  </w:style>
  <w:style w:type="paragraph" w:customStyle="1" w:styleId="PaperAfiliao">
    <w:name w:val="Paper_Afiliação"/>
    <w:basedOn w:val="Normal"/>
    <w:link w:val="PaperAfiliaoChar"/>
    <w:qFormat/>
    <w:pPr>
      <w:spacing w:before="100" w:beforeAutospacing="1" w:after="100" w:afterAutospacing="1"/>
      <w:ind w:firstLine="0"/>
      <w:contextualSpacing/>
    </w:pPr>
  </w:style>
  <w:style w:type="character" w:customStyle="1" w:styleId="PaperAutoresChar">
    <w:name w:val="Paper_Autores Char"/>
    <w:basedOn w:val="DefaultParagraphFont"/>
    <w:link w:val="PaperAutores"/>
    <w:qFormat/>
    <w:rPr>
      <w:rFonts w:ascii="Times New Roman" w:hAnsi="Times New Roman" w:cs="Times New Roman"/>
      <w:sz w:val="24"/>
      <w:szCs w:val="24"/>
      <w:lang w:val="pt-PT"/>
    </w:rPr>
  </w:style>
  <w:style w:type="character" w:customStyle="1" w:styleId="PaperAfiliaoChar">
    <w:name w:val="Paper_Afiliação Char"/>
    <w:basedOn w:val="DefaultParagraphFont"/>
    <w:link w:val="PaperAfiliao"/>
    <w:rPr>
      <w:rFonts w:ascii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sz w:val="2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ascii="Times New Roman" w:hAnsi="Times New Roman" w:cs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hAnsi="Times New Roman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MTEquationSection">
    <w:name w:val="MTEquationSection"/>
    <w:basedOn w:val="DefaultParagraphFont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Reviso1">
    <w:name w:val="Revisão1"/>
    <w:hidden/>
    <w:uiPriority w:val="99"/>
    <w:semiHidden/>
    <w:pPr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TAMainText">
    <w:name w:val="TA_Main_Text"/>
    <w:basedOn w:val="Normal"/>
    <w:rsid w:val="005B3843"/>
    <w:pPr>
      <w:spacing w:line="480" w:lineRule="auto"/>
      <w:ind w:firstLine="202"/>
    </w:pPr>
    <w:rPr>
      <w:rFonts w:ascii="Times" w:eastAsia="Times New Roman" w:hAnsi="Times"/>
      <w:szCs w:val="20"/>
    </w:rPr>
  </w:style>
  <w:style w:type="character" w:customStyle="1" w:styleId="hps">
    <w:name w:val="hps"/>
    <w:uiPriority w:val="99"/>
    <w:rsid w:val="005B3843"/>
    <w:rPr>
      <w:rFonts w:ascii="Times New Roman" w:hAnsi="Times New Roman" w:cs="Times New Roman" w:hint="default"/>
    </w:rPr>
  </w:style>
  <w:style w:type="paragraph" w:styleId="TOCHeading">
    <w:name w:val="TOC Heading"/>
    <w:basedOn w:val="Heading1"/>
    <w:next w:val="Normal"/>
    <w:uiPriority w:val="39"/>
    <w:unhideWhenUsed/>
    <w:qFormat/>
    <w:rsid w:val="00F30B26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u w:val="none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F30B26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C5451C"/>
    <w:pPr>
      <w:tabs>
        <w:tab w:val="right" w:leader="dot" w:pos="9350"/>
      </w:tabs>
      <w:spacing w:after="100" w:line="259" w:lineRule="auto"/>
      <w:ind w:firstLine="0"/>
      <w:jc w:val="left"/>
    </w:pPr>
    <w:rPr>
      <w:rFonts w:asciiTheme="minorHAnsi" w:eastAsiaTheme="minorEastAsia" w:hAnsiTheme="minorHAnsi"/>
      <w:noProof/>
      <w:sz w:val="22"/>
      <w:szCs w:val="22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F30B26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val="en-GB" w:eastAsia="en-GB"/>
    </w:rPr>
  </w:style>
  <w:style w:type="table" w:styleId="TableGrid">
    <w:name w:val="Table Grid"/>
    <w:basedOn w:val="TableNormal"/>
    <w:uiPriority w:val="39"/>
    <w:rsid w:val="00277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E6528"/>
    <w:pPr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9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B8DC79-F441-4A0C-91A0-2AA6BFAAE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1239</Words>
  <Characters>7065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Crespo</dc:creator>
  <cp:keywords/>
  <dc:description/>
  <cp:lastModifiedBy>gps perez</cp:lastModifiedBy>
  <cp:revision>24</cp:revision>
  <dcterms:created xsi:type="dcterms:W3CDTF">2022-07-27T17:42:00Z</dcterms:created>
  <dcterms:modified xsi:type="dcterms:W3CDTF">2022-08-03T13:41:00Z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4c70dc59-f4bd-3a21-8802-6de820b020c2</vt:lpwstr>
  </property>
  <property fmtid="{D5CDD505-2E9C-101B-9397-08002B2CF9AE}" pid="4" name="Mendeley Citation Style_1">
    <vt:lpwstr>http://www.zotero.org/styles/vancouver</vt:lpwstr>
  </property>
  <property fmtid="{D5CDD505-2E9C-101B-9397-08002B2CF9AE}" pid="5" name="Mendeley Recent Style Id 0_1">
    <vt:lpwstr>http://www.zotero.org/styles/american-chemical-society-with-titles-sentence-case-doi</vt:lpwstr>
  </property>
  <property fmtid="{D5CDD505-2E9C-101B-9397-08002B2CF9AE}" pid="6" name="Mendeley Recent Style Name 0_1">
    <vt:lpwstr>American Chemical Society (with titles and DOI, sentence case)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http://www.zotero.org/styles/applied-clay-science</vt:lpwstr>
  </property>
  <property fmtid="{D5CDD505-2E9C-101B-9397-08002B2CF9AE}" pid="12" name="Mendeley Recent Style Name 3_1">
    <vt:lpwstr>Applied Clay Science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http://www.zotero.org/styles/physical-chemistry-chemical-physics</vt:lpwstr>
  </property>
  <property fmtid="{D5CDD505-2E9C-101B-9397-08002B2CF9AE}" pid="20" name="Mendeley Recent Style Name 7_1">
    <vt:lpwstr>Physical Chemistry Chemical Physics</vt:lpwstr>
  </property>
  <property fmtid="{D5CDD505-2E9C-101B-9397-08002B2CF9AE}" pid="21" name="Mendeley Recent Style Id 8_1">
    <vt:lpwstr>http://www.zotero.org/styles/the-journal-of-physical-chemistry-c</vt:lpwstr>
  </property>
  <property fmtid="{D5CDD505-2E9C-101B-9397-08002B2CF9AE}" pid="22" name="Mendeley Recent Style Name 8_1">
    <vt:lpwstr>The Journal of Physical Chemistry C</vt:lpwstr>
  </property>
  <property fmtid="{D5CDD505-2E9C-101B-9397-08002B2CF9AE}" pid="23" name="Mendeley Recent Style Id 9_1">
    <vt:lpwstr>http://www.zotero.org/styles/vancouver</vt:lpwstr>
  </property>
  <property fmtid="{D5CDD505-2E9C-101B-9397-08002B2CF9AE}" pid="24" name="Mendeley Recent Style Name 9_1">
    <vt:lpwstr>Vancouver</vt:lpwstr>
  </property>
  <property fmtid="{D5CDD505-2E9C-101B-9397-08002B2CF9AE}" pid="25" name="MTEquationSection">
    <vt:lpwstr>1</vt:lpwstr>
  </property>
  <property fmtid="{D5CDD505-2E9C-101B-9397-08002B2CF9AE}" pid="26" name="MTEquationNumber2">
    <vt:lpwstr>(#E1)</vt:lpwstr>
  </property>
  <property fmtid="{D5CDD505-2E9C-101B-9397-08002B2CF9AE}" pid="27" name="MTWinEqns">
    <vt:bool>true</vt:bool>
  </property>
  <property fmtid="{D5CDD505-2E9C-101B-9397-08002B2CF9AE}" pid="28" name="KSOProductBuildVer">
    <vt:lpwstr>1033-11.1.0.8865</vt:lpwstr>
  </property>
  <property fmtid="{D5CDD505-2E9C-101B-9397-08002B2CF9AE}" pid="29" name="MSIP_Label_8c3d088b-6243-4963-a2e2-8b321ab7f8fc_Enabled">
    <vt:lpwstr>true</vt:lpwstr>
  </property>
  <property fmtid="{D5CDD505-2E9C-101B-9397-08002B2CF9AE}" pid="30" name="MSIP_Label_8c3d088b-6243-4963-a2e2-8b321ab7f8fc_SetDate">
    <vt:lpwstr>2022-07-14T11:18:16Z</vt:lpwstr>
  </property>
  <property fmtid="{D5CDD505-2E9C-101B-9397-08002B2CF9AE}" pid="31" name="MSIP_Label_8c3d088b-6243-4963-a2e2-8b321ab7f8fc_Method">
    <vt:lpwstr>Standard</vt:lpwstr>
  </property>
  <property fmtid="{D5CDD505-2E9C-101B-9397-08002B2CF9AE}" pid="32" name="MSIP_Label_8c3d088b-6243-4963-a2e2-8b321ab7f8fc_Name">
    <vt:lpwstr>Trusted</vt:lpwstr>
  </property>
  <property fmtid="{D5CDD505-2E9C-101B-9397-08002B2CF9AE}" pid="33" name="MSIP_Label_8c3d088b-6243-4963-a2e2-8b321ab7f8fc_SiteId">
    <vt:lpwstr>d1323671-cdbe-4417-b4d4-bdb24b51316b</vt:lpwstr>
  </property>
  <property fmtid="{D5CDD505-2E9C-101B-9397-08002B2CF9AE}" pid="34" name="MSIP_Label_8c3d088b-6243-4963-a2e2-8b321ab7f8fc_ActionId">
    <vt:lpwstr>56457727-281e-433d-ac6c-59034d41bc5a</vt:lpwstr>
  </property>
  <property fmtid="{D5CDD505-2E9C-101B-9397-08002B2CF9AE}" pid="35" name="MSIP_Label_8c3d088b-6243-4963-a2e2-8b321ab7f8fc_ContentBits">
    <vt:lpwstr>1</vt:lpwstr>
  </property>
</Properties>
</file>