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header4.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BC6736" w14:textId="77777777" w:rsidR="00F81206" w:rsidRPr="005E14AC" w:rsidRDefault="0020063B" w:rsidP="00AC008A">
      <w:pPr>
        <w:keepNext/>
        <w:spacing w:after="60"/>
        <w:jc w:val="center"/>
        <w:rPr>
          <w:rFonts w:cs="Arial"/>
          <w:color w:val="0D0D0D" w:themeColor="text1" w:themeTint="F2"/>
          <w:sz w:val="28"/>
          <w:szCs w:val="28"/>
        </w:rPr>
      </w:pPr>
      <w:r w:rsidRPr="005E14AC">
        <w:rPr>
          <w:rFonts w:cs="Arial"/>
          <w:b/>
          <w:bCs/>
          <w:noProof/>
          <w:color w:val="0D0D0D" w:themeColor="text1" w:themeTint="F2"/>
          <w:sz w:val="28"/>
          <w:szCs w:val="28"/>
        </w:rPr>
        <w:drawing>
          <wp:anchor distT="0" distB="0" distL="114300" distR="114300" simplePos="0" relativeHeight="251658240" behindDoc="0" locked="0" layoutInCell="1" allowOverlap="1" wp14:anchorId="21E8DF10" wp14:editId="7DC23310">
            <wp:simplePos x="0" y="0"/>
            <wp:positionH relativeFrom="margin">
              <wp:posOffset>805815</wp:posOffset>
            </wp:positionH>
            <wp:positionV relativeFrom="paragraph">
              <wp:posOffset>262255</wp:posOffset>
            </wp:positionV>
            <wp:extent cx="3749039" cy="1753367"/>
            <wp:effectExtent l="0" t="0" r="0" b="0"/>
            <wp:wrapTopAndBottom/>
            <wp:docPr id="1" name="Imagen 1" descr="Imagen o diagrama incorporado al Trabajo Final de TPScouting." titl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ucse.png"/>
                    <pic:cNvPicPr/>
                  </pic:nvPicPr>
                  <pic:blipFill>
                    <a:blip r:embed="rId8">
                      <a:extLst>
                        <a:ext uri="{28A0092B-C50C-407E-A947-70E740481C1C}">
                          <a14:useLocalDpi xmlns:a14="http://schemas.microsoft.com/office/drawing/2010/main" val="0"/>
                        </a:ext>
                      </a:extLst>
                    </a:blip>
                    <a:stretch>
                      <a:fillRect/>
                    </a:stretch>
                  </pic:blipFill>
                  <pic:spPr>
                    <a:xfrm>
                      <a:off x="0" y="0"/>
                      <a:ext cx="3749039" cy="1753367"/>
                    </a:xfrm>
                    <a:prstGeom prst="rect">
                      <a:avLst/>
                    </a:prstGeom>
                  </pic:spPr>
                </pic:pic>
              </a:graphicData>
            </a:graphic>
            <wp14:sizeRelH relativeFrom="margin">
              <wp14:pctWidth>0</wp14:pctWidth>
            </wp14:sizeRelH>
            <wp14:sizeRelV relativeFrom="margin">
              <wp14:pctHeight>0</wp14:pctHeight>
            </wp14:sizeRelV>
          </wp:anchor>
        </w:drawing>
      </w:r>
    </w:p>
    <w:p w14:paraId="3CD03904" w14:textId="77777777" w:rsidR="0020063B" w:rsidRPr="005E14AC" w:rsidRDefault="0020063B" w:rsidP="00606B39">
      <w:pPr>
        <w:spacing w:after="0"/>
        <w:jc w:val="center"/>
        <w:rPr>
          <w:rFonts w:cs="Arial"/>
          <w:b/>
          <w:color w:val="0D0D0D" w:themeColor="text1" w:themeTint="F2"/>
          <w:sz w:val="28"/>
          <w:szCs w:val="28"/>
          <w:lang w:val="es-ES"/>
        </w:rPr>
      </w:pPr>
    </w:p>
    <w:p w14:paraId="1B282359" w14:textId="77777777" w:rsidR="00DF22F3" w:rsidRPr="005E14AC" w:rsidRDefault="00DF22F3" w:rsidP="00606B39">
      <w:pPr>
        <w:spacing w:after="0"/>
        <w:jc w:val="center"/>
        <w:rPr>
          <w:rFonts w:cs="Arial"/>
          <w:b/>
          <w:color w:val="0D0D0D" w:themeColor="text1" w:themeTint="F2"/>
          <w:sz w:val="28"/>
          <w:szCs w:val="28"/>
          <w:lang w:val="es-ES"/>
        </w:rPr>
      </w:pPr>
    </w:p>
    <w:p w14:paraId="6DE0DF73" w14:textId="77777777" w:rsidR="00F81206" w:rsidRPr="005E14AC" w:rsidRDefault="00606B39" w:rsidP="00606B39">
      <w:pPr>
        <w:spacing w:after="0"/>
        <w:jc w:val="center"/>
        <w:rPr>
          <w:rStyle w:val="nfasis"/>
          <w:rFonts w:cs="Arial"/>
          <w:color w:val="0D0D0D" w:themeColor="text1" w:themeTint="F2"/>
          <w:sz w:val="28"/>
          <w:szCs w:val="28"/>
          <w:lang w:val="es-ES"/>
        </w:rPr>
      </w:pPr>
      <w:r w:rsidRPr="005E14AC">
        <w:rPr>
          <w:rFonts w:cs="Arial"/>
          <w:b/>
          <w:color w:val="0D0D0D" w:themeColor="text1" w:themeTint="F2"/>
          <w:sz w:val="28"/>
          <w:szCs w:val="28"/>
          <w:lang w:val="es-ES"/>
        </w:rPr>
        <w:t>Scouting Inteligente con Inteligencia Artificial aplicado al Fútbol Juvenil</w:t>
      </w:r>
      <w:r w:rsidRPr="005E14AC">
        <w:rPr>
          <w:rFonts w:cs="Arial"/>
          <w:color w:val="0D0D0D" w:themeColor="text1" w:themeTint="F2"/>
          <w:sz w:val="28"/>
          <w:szCs w:val="28"/>
          <w:lang w:val="es-ES"/>
        </w:rPr>
        <w:br/>
      </w:r>
      <w:r w:rsidRPr="005E14AC">
        <w:rPr>
          <w:rFonts w:cs="Arial"/>
          <w:i/>
          <w:color w:val="0D0D0D" w:themeColor="text1" w:themeTint="F2"/>
          <w:sz w:val="28"/>
          <w:szCs w:val="28"/>
          <w:lang w:val="es-ES"/>
        </w:rPr>
        <w:t>Evaluación y predicción del potencial de desarrollo mediante análisis de datos</w:t>
      </w:r>
    </w:p>
    <w:p w14:paraId="66E941FA" w14:textId="77777777" w:rsidR="00606B39" w:rsidRPr="005E14AC" w:rsidRDefault="00606B39" w:rsidP="00AC008A">
      <w:pPr>
        <w:spacing w:after="0"/>
        <w:jc w:val="both"/>
        <w:rPr>
          <w:rStyle w:val="nfasis"/>
          <w:rFonts w:cs="Arial"/>
          <w:color w:val="0D0D0D" w:themeColor="text1" w:themeTint="F2"/>
          <w:sz w:val="28"/>
          <w:szCs w:val="28"/>
          <w:lang w:val="es-ES"/>
        </w:rPr>
      </w:pPr>
    </w:p>
    <w:p w14:paraId="1D94EFC2" w14:textId="77777777" w:rsidR="00DF22F3" w:rsidRPr="005E14AC" w:rsidRDefault="00DF22F3" w:rsidP="00606B39">
      <w:pPr>
        <w:autoSpaceDE w:val="0"/>
        <w:autoSpaceDN w:val="0"/>
        <w:adjustRightInd w:val="0"/>
        <w:spacing w:after="0"/>
        <w:jc w:val="center"/>
        <w:rPr>
          <w:rFonts w:cs="Arial"/>
          <w:b/>
          <w:color w:val="0D0D0D" w:themeColor="text1" w:themeTint="F2"/>
          <w:sz w:val="28"/>
          <w:szCs w:val="28"/>
          <w:lang w:val="es-ES"/>
        </w:rPr>
      </w:pPr>
    </w:p>
    <w:p w14:paraId="75BEBA71" w14:textId="77777777" w:rsidR="00DF22F3" w:rsidRPr="005E14AC" w:rsidRDefault="00DF22F3" w:rsidP="00606B39">
      <w:pPr>
        <w:autoSpaceDE w:val="0"/>
        <w:autoSpaceDN w:val="0"/>
        <w:adjustRightInd w:val="0"/>
        <w:spacing w:after="0"/>
        <w:jc w:val="center"/>
        <w:rPr>
          <w:rFonts w:cs="Arial"/>
          <w:b/>
          <w:color w:val="0D0D0D" w:themeColor="text1" w:themeTint="F2"/>
          <w:sz w:val="28"/>
          <w:szCs w:val="28"/>
          <w:lang w:val="es-ES"/>
        </w:rPr>
      </w:pPr>
    </w:p>
    <w:p w14:paraId="31038081" w14:textId="77777777" w:rsidR="00606B39" w:rsidRPr="005E14AC" w:rsidRDefault="00606B39" w:rsidP="00606B39">
      <w:pPr>
        <w:autoSpaceDE w:val="0"/>
        <w:autoSpaceDN w:val="0"/>
        <w:adjustRightInd w:val="0"/>
        <w:spacing w:after="0"/>
        <w:jc w:val="center"/>
        <w:rPr>
          <w:rFonts w:cs="Arial"/>
          <w:b/>
          <w:bCs/>
          <w:color w:val="0D0D0D" w:themeColor="text1" w:themeTint="F2"/>
          <w:sz w:val="28"/>
          <w:szCs w:val="28"/>
        </w:rPr>
      </w:pPr>
      <w:r w:rsidRPr="005E14AC">
        <w:rPr>
          <w:rFonts w:cs="Arial"/>
          <w:b/>
          <w:color w:val="0D0D0D" w:themeColor="text1" w:themeTint="F2"/>
          <w:sz w:val="28"/>
          <w:szCs w:val="28"/>
          <w:lang w:val="es-ES"/>
        </w:rPr>
        <w:t>Trabajo Final</w:t>
      </w:r>
    </w:p>
    <w:p w14:paraId="6E65ADA7" w14:textId="77777777" w:rsidR="00606B39" w:rsidRPr="005E14AC" w:rsidRDefault="00606B39" w:rsidP="00606B39">
      <w:pPr>
        <w:autoSpaceDE w:val="0"/>
        <w:autoSpaceDN w:val="0"/>
        <w:adjustRightInd w:val="0"/>
        <w:spacing w:after="0"/>
        <w:jc w:val="center"/>
        <w:rPr>
          <w:rFonts w:cs="Arial"/>
          <w:b/>
          <w:bCs/>
          <w:color w:val="0D0D0D" w:themeColor="text1" w:themeTint="F2"/>
          <w:sz w:val="28"/>
          <w:szCs w:val="28"/>
        </w:rPr>
      </w:pPr>
      <w:r w:rsidRPr="005E14AC">
        <w:rPr>
          <w:rFonts w:cs="Arial"/>
          <w:b/>
          <w:color w:val="0D0D0D" w:themeColor="text1" w:themeTint="F2"/>
          <w:sz w:val="28"/>
          <w:szCs w:val="28"/>
          <w:lang w:val="es-ES"/>
        </w:rPr>
        <w:t>Ingeniería en Informática</w:t>
      </w:r>
    </w:p>
    <w:p w14:paraId="4DC3C2DF" w14:textId="77777777" w:rsidR="00606B39" w:rsidRPr="005E14AC" w:rsidRDefault="00606B39" w:rsidP="00AC008A">
      <w:pPr>
        <w:spacing w:after="0"/>
        <w:jc w:val="both"/>
        <w:rPr>
          <w:rFonts w:cs="Arial"/>
          <w:color w:val="0D0D0D" w:themeColor="text1" w:themeTint="F2"/>
          <w:sz w:val="28"/>
          <w:szCs w:val="28"/>
        </w:rPr>
      </w:pPr>
    </w:p>
    <w:p w14:paraId="6A17D1BB" w14:textId="77777777" w:rsidR="00DF22F3" w:rsidRPr="005E14AC" w:rsidRDefault="00DF22F3" w:rsidP="00AC008A">
      <w:pPr>
        <w:spacing w:after="0"/>
        <w:jc w:val="both"/>
        <w:rPr>
          <w:rFonts w:cs="Arial"/>
          <w:b/>
          <w:color w:val="0D0D0D" w:themeColor="text1" w:themeTint="F2"/>
          <w:sz w:val="28"/>
          <w:szCs w:val="28"/>
          <w:lang w:val="es-ES"/>
        </w:rPr>
      </w:pPr>
    </w:p>
    <w:p w14:paraId="2ED5E247" w14:textId="77777777" w:rsidR="00DF22F3" w:rsidRPr="005E14AC" w:rsidRDefault="00DF22F3" w:rsidP="00AC008A">
      <w:pPr>
        <w:spacing w:after="0"/>
        <w:jc w:val="both"/>
        <w:rPr>
          <w:rFonts w:cs="Arial"/>
          <w:b/>
          <w:color w:val="0D0D0D" w:themeColor="text1" w:themeTint="F2"/>
          <w:sz w:val="28"/>
          <w:szCs w:val="28"/>
          <w:lang w:val="es-ES"/>
        </w:rPr>
      </w:pPr>
    </w:p>
    <w:p w14:paraId="5E56947C" w14:textId="77777777" w:rsidR="00F81206" w:rsidRPr="005E14AC" w:rsidRDefault="00F81206" w:rsidP="00AC008A">
      <w:pPr>
        <w:spacing w:after="0"/>
        <w:jc w:val="both"/>
        <w:rPr>
          <w:rFonts w:cs="Arial"/>
          <w:b/>
          <w:color w:val="0D0D0D" w:themeColor="text1" w:themeTint="F2"/>
          <w:sz w:val="28"/>
          <w:szCs w:val="28"/>
        </w:rPr>
      </w:pPr>
      <w:r w:rsidRPr="005E14AC">
        <w:rPr>
          <w:rFonts w:cs="Arial"/>
          <w:b/>
          <w:color w:val="0D0D0D" w:themeColor="text1" w:themeTint="F2"/>
          <w:sz w:val="28"/>
          <w:szCs w:val="28"/>
          <w:lang w:val="es-ES"/>
        </w:rPr>
        <w:t>Alumno: Solari, Pablo.</w:t>
      </w:r>
    </w:p>
    <w:p w14:paraId="3A8B38F5" w14:textId="77777777" w:rsidR="00F81206" w:rsidRPr="005E14AC" w:rsidRDefault="00A17C7F" w:rsidP="00AC008A">
      <w:pPr>
        <w:spacing w:after="0"/>
        <w:jc w:val="both"/>
        <w:rPr>
          <w:rFonts w:cs="Arial"/>
          <w:b/>
          <w:color w:val="0D0D0D" w:themeColor="text1" w:themeTint="F2"/>
          <w:sz w:val="28"/>
          <w:szCs w:val="28"/>
        </w:rPr>
      </w:pPr>
      <w:r w:rsidRPr="005E14AC">
        <w:rPr>
          <w:rFonts w:cs="Arial"/>
          <w:b/>
          <w:color w:val="0D0D0D" w:themeColor="text1" w:themeTint="F2"/>
          <w:sz w:val="28"/>
          <w:szCs w:val="28"/>
          <w:lang w:val="es-ES"/>
        </w:rPr>
        <w:t>Prof</w:t>
      </w:r>
      <w:r w:rsidR="00F81206" w:rsidRPr="005E14AC">
        <w:rPr>
          <w:rFonts w:cs="Arial"/>
          <w:b/>
          <w:color w:val="0D0D0D" w:themeColor="text1" w:themeTint="F2"/>
          <w:sz w:val="28"/>
          <w:szCs w:val="28"/>
          <w:lang w:val="es-ES"/>
        </w:rPr>
        <w:t>: Duarte, Jorge</w:t>
      </w:r>
      <w:r w:rsidRPr="005E14AC">
        <w:rPr>
          <w:rFonts w:cs="Arial"/>
          <w:b/>
          <w:color w:val="0D0D0D" w:themeColor="text1" w:themeTint="F2"/>
          <w:sz w:val="28"/>
          <w:szCs w:val="28"/>
          <w:lang w:val="es-ES"/>
        </w:rPr>
        <w:t xml:space="preserve"> – Lovera, Maximiliano</w:t>
      </w:r>
    </w:p>
    <w:p w14:paraId="0A14D5AA" w14:textId="77777777" w:rsidR="00F81206" w:rsidRPr="005E14AC" w:rsidRDefault="00F81206" w:rsidP="00AC008A">
      <w:pPr>
        <w:spacing w:after="0"/>
        <w:jc w:val="both"/>
        <w:rPr>
          <w:rFonts w:cs="Arial"/>
          <w:b/>
          <w:color w:val="0D0D0D" w:themeColor="text1" w:themeTint="F2"/>
          <w:sz w:val="28"/>
          <w:szCs w:val="28"/>
        </w:rPr>
      </w:pPr>
      <w:r w:rsidRPr="005E14AC">
        <w:rPr>
          <w:rFonts w:cs="Arial"/>
          <w:b/>
          <w:color w:val="0D0D0D" w:themeColor="text1" w:themeTint="F2"/>
          <w:sz w:val="28"/>
          <w:szCs w:val="28"/>
          <w:lang w:val="es-ES"/>
        </w:rPr>
        <w:t>Año: 202</w:t>
      </w:r>
      <w:r w:rsidR="00DF22F3" w:rsidRPr="005E14AC">
        <w:rPr>
          <w:rFonts w:cs="Arial"/>
          <w:b/>
          <w:color w:val="0D0D0D" w:themeColor="text1" w:themeTint="F2"/>
          <w:sz w:val="28"/>
          <w:szCs w:val="28"/>
          <w:lang w:val="es-ES"/>
        </w:rPr>
        <w:t>6</w:t>
      </w:r>
      <w:r w:rsidRPr="005E14AC">
        <w:rPr>
          <w:rFonts w:cs="Arial"/>
          <w:b/>
          <w:color w:val="0D0D0D" w:themeColor="text1" w:themeTint="F2"/>
          <w:sz w:val="28"/>
          <w:szCs w:val="28"/>
          <w:lang w:val="es-ES"/>
        </w:rPr>
        <w:t>.</w:t>
      </w:r>
    </w:p>
    <w:p w14:paraId="5C55993F" w14:textId="77777777" w:rsidR="003E538B" w:rsidRPr="005E14AC" w:rsidRDefault="003E538B">
      <w:pPr>
        <w:pStyle w:val="TtuloTDC"/>
        <w:rPr>
          <w:rFonts w:cs="Arial"/>
          <w:color w:val="0D0D0D" w:themeColor="text1" w:themeTint="F2"/>
          <w:sz w:val="28"/>
          <w:szCs w:val="28"/>
          <w:lang w:val="es-ES"/>
        </w:rPr>
      </w:pPr>
    </w:p>
    <w:p w14:paraId="5AE4F275" w14:textId="77777777" w:rsidR="003E538B" w:rsidRPr="005E14AC" w:rsidRDefault="003E538B" w:rsidP="003E538B">
      <w:pPr>
        <w:rPr>
          <w:rFonts w:cs="Arial"/>
          <w:color w:val="0D0D0D" w:themeColor="text1" w:themeTint="F2"/>
          <w:sz w:val="28"/>
          <w:szCs w:val="28"/>
          <w:lang w:val="es-ES"/>
        </w:rPr>
      </w:pPr>
    </w:p>
    <w:p w14:paraId="1C3653EA" w14:textId="77777777" w:rsidR="00D83F21" w:rsidRPr="005E14AC" w:rsidRDefault="0045216B">
      <w:pPr>
        <w:pStyle w:val="TtuloTDC"/>
        <w:rPr>
          <w:rFonts w:cs="Arial"/>
          <w:color w:val="0D0D0D" w:themeColor="text1" w:themeTint="F2"/>
          <w:sz w:val="28"/>
          <w:szCs w:val="28"/>
          <w:lang w:val="es-ES"/>
        </w:rPr>
      </w:pPr>
      <w:r w:rsidRPr="005E14AC">
        <w:rPr>
          <w:rFonts w:cs="Arial"/>
          <w:color w:val="0D0D0D" w:themeColor="text1" w:themeTint="F2"/>
          <w:sz w:val="28"/>
          <w:szCs w:val="28"/>
          <w:lang w:val="es-ES"/>
        </w:rPr>
        <w:lastRenderedPageBreak/>
        <w:t>ÍNDICE</w:t>
      </w:r>
    </w:p>
    <w:p w14:paraId="36FD7DB1" w14:textId="4D3D495D" w:rsidR="006530DA" w:rsidRDefault="001203B6">
      <w:pPr>
        <w:pStyle w:val="TDC1"/>
        <w:tabs>
          <w:tab w:val="right" w:leader="dot" w:pos="8828"/>
        </w:tabs>
        <w:rPr>
          <w:rFonts w:asciiTheme="minorHAnsi" w:eastAsiaTheme="minorEastAsia" w:hAnsiTheme="minorHAnsi"/>
          <w:noProof/>
          <w:szCs w:val="22"/>
          <w:lang w:eastAsia="es-AR"/>
        </w:rPr>
      </w:pPr>
      <w:r w:rsidRPr="005E14AC">
        <w:rPr>
          <w:rFonts w:cs="Arial"/>
          <w:color w:val="0D0D0D" w:themeColor="text1" w:themeTint="F2"/>
        </w:rPr>
        <w:fldChar w:fldCharType="begin"/>
      </w:r>
      <w:r w:rsidRPr="005E14AC">
        <w:rPr>
          <w:rFonts w:cs="Arial"/>
          <w:color w:val="0D0D0D" w:themeColor="text1" w:themeTint="F2"/>
        </w:rPr>
        <w:instrText xml:space="preserve"> TOC \o "1-4" \h \z </w:instrText>
      </w:r>
      <w:r w:rsidRPr="005E14AC">
        <w:rPr>
          <w:rFonts w:cs="Arial"/>
          <w:color w:val="0D0D0D" w:themeColor="text1" w:themeTint="F2"/>
        </w:rPr>
        <w:fldChar w:fldCharType="separate"/>
      </w:r>
      <w:hyperlink w:anchor="_Toc238674576" w:history="1">
        <w:r w:rsidR="006530DA" w:rsidRPr="00284D6D">
          <w:rPr>
            <w:rStyle w:val="Hipervnculo"/>
            <w:rFonts w:cs="Arial"/>
            <w:noProof/>
          </w:rPr>
          <w:t>LISTA DE FIGURAS</w:t>
        </w:r>
        <w:r w:rsidR="006530DA">
          <w:rPr>
            <w:noProof/>
            <w:webHidden/>
          </w:rPr>
          <w:tab/>
        </w:r>
        <w:r w:rsidR="006530DA">
          <w:rPr>
            <w:noProof/>
            <w:webHidden/>
          </w:rPr>
          <w:fldChar w:fldCharType="begin"/>
        </w:r>
        <w:r w:rsidR="006530DA">
          <w:rPr>
            <w:noProof/>
            <w:webHidden/>
          </w:rPr>
          <w:instrText xml:space="preserve"> PAGEREF _Toc238674576 \h </w:instrText>
        </w:r>
        <w:r w:rsidR="006530DA">
          <w:rPr>
            <w:noProof/>
            <w:webHidden/>
          </w:rPr>
        </w:r>
        <w:r w:rsidR="006530DA">
          <w:rPr>
            <w:noProof/>
            <w:webHidden/>
          </w:rPr>
          <w:fldChar w:fldCharType="separate"/>
        </w:r>
        <w:r w:rsidR="006530DA">
          <w:rPr>
            <w:noProof/>
            <w:webHidden/>
          </w:rPr>
          <w:t>5</w:t>
        </w:r>
        <w:r w:rsidR="006530DA">
          <w:rPr>
            <w:noProof/>
            <w:webHidden/>
          </w:rPr>
          <w:fldChar w:fldCharType="end"/>
        </w:r>
      </w:hyperlink>
    </w:p>
    <w:p w14:paraId="35CBC5EB" w14:textId="70D4DFD0" w:rsidR="006530DA" w:rsidRDefault="006530DA">
      <w:pPr>
        <w:pStyle w:val="TDC1"/>
        <w:tabs>
          <w:tab w:val="right" w:leader="dot" w:pos="8828"/>
        </w:tabs>
        <w:rPr>
          <w:rFonts w:asciiTheme="minorHAnsi" w:eastAsiaTheme="minorEastAsia" w:hAnsiTheme="minorHAnsi"/>
          <w:noProof/>
          <w:szCs w:val="22"/>
          <w:lang w:eastAsia="es-AR"/>
        </w:rPr>
      </w:pPr>
      <w:hyperlink w:anchor="_Toc238674577" w:history="1">
        <w:r w:rsidRPr="00284D6D">
          <w:rPr>
            <w:rStyle w:val="Hipervnculo"/>
            <w:rFonts w:cs="Arial"/>
            <w:noProof/>
          </w:rPr>
          <w:t>LISTA DE TABLAS</w:t>
        </w:r>
        <w:r>
          <w:rPr>
            <w:noProof/>
            <w:webHidden/>
          </w:rPr>
          <w:tab/>
        </w:r>
        <w:r>
          <w:rPr>
            <w:noProof/>
            <w:webHidden/>
          </w:rPr>
          <w:fldChar w:fldCharType="begin"/>
        </w:r>
        <w:r>
          <w:rPr>
            <w:noProof/>
            <w:webHidden/>
          </w:rPr>
          <w:instrText xml:space="preserve"> PAGEREF _Toc238674577 \h </w:instrText>
        </w:r>
        <w:r>
          <w:rPr>
            <w:noProof/>
            <w:webHidden/>
          </w:rPr>
        </w:r>
        <w:r>
          <w:rPr>
            <w:noProof/>
            <w:webHidden/>
          </w:rPr>
          <w:fldChar w:fldCharType="separate"/>
        </w:r>
        <w:r>
          <w:rPr>
            <w:noProof/>
            <w:webHidden/>
          </w:rPr>
          <w:t>6</w:t>
        </w:r>
        <w:r>
          <w:rPr>
            <w:noProof/>
            <w:webHidden/>
          </w:rPr>
          <w:fldChar w:fldCharType="end"/>
        </w:r>
      </w:hyperlink>
    </w:p>
    <w:p w14:paraId="6574A14F" w14:textId="36538446" w:rsidR="006530DA" w:rsidRDefault="006530DA">
      <w:pPr>
        <w:pStyle w:val="TDC1"/>
        <w:tabs>
          <w:tab w:val="right" w:leader="dot" w:pos="8828"/>
        </w:tabs>
        <w:rPr>
          <w:rFonts w:asciiTheme="minorHAnsi" w:eastAsiaTheme="minorEastAsia" w:hAnsiTheme="minorHAnsi"/>
          <w:noProof/>
          <w:szCs w:val="22"/>
          <w:lang w:eastAsia="es-AR"/>
        </w:rPr>
      </w:pPr>
      <w:hyperlink w:anchor="_Toc238674578" w:history="1">
        <w:r w:rsidRPr="00284D6D">
          <w:rPr>
            <w:rStyle w:val="Hipervnculo"/>
            <w:rFonts w:cs="Arial"/>
            <w:noProof/>
          </w:rPr>
          <w:t>RESUMEN</w:t>
        </w:r>
        <w:r>
          <w:rPr>
            <w:noProof/>
            <w:webHidden/>
          </w:rPr>
          <w:tab/>
        </w:r>
        <w:r>
          <w:rPr>
            <w:noProof/>
            <w:webHidden/>
          </w:rPr>
          <w:fldChar w:fldCharType="begin"/>
        </w:r>
        <w:r>
          <w:rPr>
            <w:noProof/>
            <w:webHidden/>
          </w:rPr>
          <w:instrText xml:space="preserve"> PAGEREF _Toc238674578 \h </w:instrText>
        </w:r>
        <w:r>
          <w:rPr>
            <w:noProof/>
            <w:webHidden/>
          </w:rPr>
        </w:r>
        <w:r>
          <w:rPr>
            <w:noProof/>
            <w:webHidden/>
          </w:rPr>
          <w:fldChar w:fldCharType="separate"/>
        </w:r>
        <w:r>
          <w:rPr>
            <w:noProof/>
            <w:webHidden/>
          </w:rPr>
          <w:t>7</w:t>
        </w:r>
        <w:r>
          <w:rPr>
            <w:noProof/>
            <w:webHidden/>
          </w:rPr>
          <w:fldChar w:fldCharType="end"/>
        </w:r>
      </w:hyperlink>
    </w:p>
    <w:p w14:paraId="465D44D7" w14:textId="643EBE5B" w:rsidR="006530DA" w:rsidRDefault="006530DA">
      <w:pPr>
        <w:pStyle w:val="TDC1"/>
        <w:tabs>
          <w:tab w:val="right" w:leader="dot" w:pos="8828"/>
        </w:tabs>
        <w:rPr>
          <w:rFonts w:asciiTheme="minorHAnsi" w:eastAsiaTheme="minorEastAsia" w:hAnsiTheme="minorHAnsi"/>
          <w:noProof/>
          <w:szCs w:val="22"/>
          <w:lang w:eastAsia="es-AR"/>
        </w:rPr>
      </w:pPr>
      <w:hyperlink w:anchor="_Toc238674579" w:history="1">
        <w:r w:rsidRPr="00284D6D">
          <w:rPr>
            <w:rStyle w:val="Hipervnculo"/>
            <w:rFonts w:cs="Arial"/>
            <w:noProof/>
            <w:lang w:val="es-ES"/>
          </w:rPr>
          <w:t>1. INTRODUCCIÓN</w:t>
        </w:r>
        <w:r>
          <w:rPr>
            <w:noProof/>
            <w:webHidden/>
          </w:rPr>
          <w:tab/>
        </w:r>
        <w:r>
          <w:rPr>
            <w:noProof/>
            <w:webHidden/>
          </w:rPr>
          <w:fldChar w:fldCharType="begin"/>
        </w:r>
        <w:r>
          <w:rPr>
            <w:noProof/>
            <w:webHidden/>
          </w:rPr>
          <w:instrText xml:space="preserve"> PAGEREF _Toc238674579 \h </w:instrText>
        </w:r>
        <w:r>
          <w:rPr>
            <w:noProof/>
            <w:webHidden/>
          </w:rPr>
        </w:r>
        <w:r>
          <w:rPr>
            <w:noProof/>
            <w:webHidden/>
          </w:rPr>
          <w:fldChar w:fldCharType="separate"/>
        </w:r>
        <w:r>
          <w:rPr>
            <w:noProof/>
            <w:webHidden/>
          </w:rPr>
          <w:t>8</w:t>
        </w:r>
        <w:r>
          <w:rPr>
            <w:noProof/>
            <w:webHidden/>
          </w:rPr>
          <w:fldChar w:fldCharType="end"/>
        </w:r>
      </w:hyperlink>
    </w:p>
    <w:p w14:paraId="0326D097" w14:textId="73C2829C" w:rsidR="006530DA" w:rsidRDefault="006530DA">
      <w:pPr>
        <w:pStyle w:val="TDC2"/>
        <w:tabs>
          <w:tab w:val="right" w:leader="dot" w:pos="8828"/>
        </w:tabs>
        <w:rPr>
          <w:rFonts w:asciiTheme="minorHAnsi" w:eastAsiaTheme="minorEastAsia" w:hAnsiTheme="minorHAnsi"/>
          <w:noProof/>
          <w:szCs w:val="22"/>
          <w:lang w:eastAsia="es-AR"/>
        </w:rPr>
      </w:pPr>
      <w:hyperlink w:anchor="_Toc238674580" w:history="1">
        <w:r w:rsidRPr="00284D6D">
          <w:rPr>
            <w:rStyle w:val="Hipervnculo"/>
            <w:rFonts w:cs="Arial"/>
            <w:noProof/>
            <w:lang w:val="es-ES"/>
          </w:rPr>
          <w:t>1.1 Descripción del problema</w:t>
        </w:r>
        <w:r>
          <w:rPr>
            <w:noProof/>
            <w:webHidden/>
          </w:rPr>
          <w:tab/>
        </w:r>
        <w:r>
          <w:rPr>
            <w:noProof/>
            <w:webHidden/>
          </w:rPr>
          <w:fldChar w:fldCharType="begin"/>
        </w:r>
        <w:r>
          <w:rPr>
            <w:noProof/>
            <w:webHidden/>
          </w:rPr>
          <w:instrText xml:space="preserve"> PAGEREF _Toc238674580 \h </w:instrText>
        </w:r>
        <w:r>
          <w:rPr>
            <w:noProof/>
            <w:webHidden/>
          </w:rPr>
        </w:r>
        <w:r>
          <w:rPr>
            <w:noProof/>
            <w:webHidden/>
          </w:rPr>
          <w:fldChar w:fldCharType="separate"/>
        </w:r>
        <w:r>
          <w:rPr>
            <w:noProof/>
            <w:webHidden/>
          </w:rPr>
          <w:t>8</w:t>
        </w:r>
        <w:r>
          <w:rPr>
            <w:noProof/>
            <w:webHidden/>
          </w:rPr>
          <w:fldChar w:fldCharType="end"/>
        </w:r>
      </w:hyperlink>
    </w:p>
    <w:p w14:paraId="031CD43A" w14:textId="7D0C68AE" w:rsidR="006530DA" w:rsidRDefault="006530DA">
      <w:pPr>
        <w:pStyle w:val="TDC2"/>
        <w:tabs>
          <w:tab w:val="right" w:leader="dot" w:pos="8828"/>
        </w:tabs>
        <w:rPr>
          <w:rFonts w:asciiTheme="minorHAnsi" w:eastAsiaTheme="minorEastAsia" w:hAnsiTheme="minorHAnsi"/>
          <w:noProof/>
          <w:szCs w:val="22"/>
          <w:lang w:eastAsia="es-AR"/>
        </w:rPr>
      </w:pPr>
      <w:hyperlink w:anchor="_Toc238674581" w:history="1">
        <w:r w:rsidRPr="00284D6D">
          <w:rPr>
            <w:rStyle w:val="Hipervnculo"/>
            <w:rFonts w:cs="Arial"/>
            <w:noProof/>
            <w:lang w:val="es-ES"/>
          </w:rPr>
          <w:t>1.2 Objetivos</w:t>
        </w:r>
        <w:r>
          <w:rPr>
            <w:noProof/>
            <w:webHidden/>
          </w:rPr>
          <w:tab/>
        </w:r>
        <w:r>
          <w:rPr>
            <w:noProof/>
            <w:webHidden/>
          </w:rPr>
          <w:fldChar w:fldCharType="begin"/>
        </w:r>
        <w:r>
          <w:rPr>
            <w:noProof/>
            <w:webHidden/>
          </w:rPr>
          <w:instrText xml:space="preserve"> PAGEREF _Toc238674581 \h </w:instrText>
        </w:r>
        <w:r>
          <w:rPr>
            <w:noProof/>
            <w:webHidden/>
          </w:rPr>
        </w:r>
        <w:r>
          <w:rPr>
            <w:noProof/>
            <w:webHidden/>
          </w:rPr>
          <w:fldChar w:fldCharType="separate"/>
        </w:r>
        <w:r>
          <w:rPr>
            <w:noProof/>
            <w:webHidden/>
          </w:rPr>
          <w:t>10</w:t>
        </w:r>
        <w:r>
          <w:rPr>
            <w:noProof/>
            <w:webHidden/>
          </w:rPr>
          <w:fldChar w:fldCharType="end"/>
        </w:r>
      </w:hyperlink>
    </w:p>
    <w:p w14:paraId="04065E5D" w14:textId="778A8E80" w:rsidR="006530DA" w:rsidRDefault="006530DA">
      <w:pPr>
        <w:pStyle w:val="TDC2"/>
        <w:tabs>
          <w:tab w:val="right" w:leader="dot" w:pos="8828"/>
        </w:tabs>
        <w:rPr>
          <w:rFonts w:asciiTheme="minorHAnsi" w:eastAsiaTheme="minorEastAsia" w:hAnsiTheme="minorHAnsi"/>
          <w:noProof/>
          <w:szCs w:val="22"/>
          <w:lang w:eastAsia="es-AR"/>
        </w:rPr>
      </w:pPr>
      <w:hyperlink w:anchor="_Toc238674582" w:history="1">
        <w:r w:rsidRPr="00284D6D">
          <w:rPr>
            <w:rStyle w:val="Hipervnculo"/>
            <w:rFonts w:cs="Arial"/>
            <w:noProof/>
            <w:lang w:val="es-ES"/>
          </w:rPr>
          <w:t>1.3 Antecedentes</w:t>
        </w:r>
        <w:r>
          <w:rPr>
            <w:noProof/>
            <w:webHidden/>
          </w:rPr>
          <w:tab/>
        </w:r>
        <w:r>
          <w:rPr>
            <w:noProof/>
            <w:webHidden/>
          </w:rPr>
          <w:fldChar w:fldCharType="begin"/>
        </w:r>
        <w:r>
          <w:rPr>
            <w:noProof/>
            <w:webHidden/>
          </w:rPr>
          <w:instrText xml:space="preserve"> PAGEREF _Toc238674582 \h </w:instrText>
        </w:r>
        <w:r>
          <w:rPr>
            <w:noProof/>
            <w:webHidden/>
          </w:rPr>
        </w:r>
        <w:r>
          <w:rPr>
            <w:noProof/>
            <w:webHidden/>
          </w:rPr>
          <w:fldChar w:fldCharType="separate"/>
        </w:r>
        <w:r>
          <w:rPr>
            <w:noProof/>
            <w:webHidden/>
          </w:rPr>
          <w:t>12</w:t>
        </w:r>
        <w:r>
          <w:rPr>
            <w:noProof/>
            <w:webHidden/>
          </w:rPr>
          <w:fldChar w:fldCharType="end"/>
        </w:r>
      </w:hyperlink>
    </w:p>
    <w:p w14:paraId="035EBD1F" w14:textId="71A6F39B" w:rsidR="006530DA" w:rsidRDefault="006530DA">
      <w:pPr>
        <w:pStyle w:val="TDC3"/>
        <w:tabs>
          <w:tab w:val="right" w:leader="dot" w:pos="8828"/>
        </w:tabs>
        <w:rPr>
          <w:rFonts w:asciiTheme="minorHAnsi" w:eastAsiaTheme="minorEastAsia" w:hAnsiTheme="minorHAnsi"/>
          <w:noProof/>
          <w:szCs w:val="22"/>
          <w:lang w:eastAsia="es-AR"/>
        </w:rPr>
      </w:pPr>
      <w:hyperlink w:anchor="_Toc238674583" w:history="1">
        <w:r w:rsidRPr="00284D6D">
          <w:rPr>
            <w:rStyle w:val="Hipervnculo"/>
            <w:rFonts w:cs="Arial"/>
            <w:noProof/>
            <w:lang w:val="es-ES"/>
          </w:rPr>
          <w:t>1.3.1 Influencia del Big Data y la IA en el fútbol</w:t>
        </w:r>
        <w:r>
          <w:rPr>
            <w:noProof/>
            <w:webHidden/>
          </w:rPr>
          <w:tab/>
        </w:r>
        <w:r>
          <w:rPr>
            <w:noProof/>
            <w:webHidden/>
          </w:rPr>
          <w:fldChar w:fldCharType="begin"/>
        </w:r>
        <w:r>
          <w:rPr>
            <w:noProof/>
            <w:webHidden/>
          </w:rPr>
          <w:instrText xml:space="preserve"> PAGEREF _Toc238674583 \h </w:instrText>
        </w:r>
        <w:r>
          <w:rPr>
            <w:noProof/>
            <w:webHidden/>
          </w:rPr>
        </w:r>
        <w:r>
          <w:rPr>
            <w:noProof/>
            <w:webHidden/>
          </w:rPr>
          <w:fldChar w:fldCharType="separate"/>
        </w:r>
        <w:r>
          <w:rPr>
            <w:noProof/>
            <w:webHidden/>
          </w:rPr>
          <w:t>12</w:t>
        </w:r>
        <w:r>
          <w:rPr>
            <w:noProof/>
            <w:webHidden/>
          </w:rPr>
          <w:fldChar w:fldCharType="end"/>
        </w:r>
      </w:hyperlink>
    </w:p>
    <w:p w14:paraId="648A07F8" w14:textId="7C0A8197" w:rsidR="006530DA" w:rsidRDefault="006530DA">
      <w:pPr>
        <w:pStyle w:val="TDC3"/>
        <w:tabs>
          <w:tab w:val="right" w:leader="dot" w:pos="8828"/>
        </w:tabs>
        <w:rPr>
          <w:rFonts w:asciiTheme="minorHAnsi" w:eastAsiaTheme="minorEastAsia" w:hAnsiTheme="minorHAnsi"/>
          <w:noProof/>
          <w:szCs w:val="22"/>
          <w:lang w:eastAsia="es-AR"/>
        </w:rPr>
      </w:pPr>
      <w:hyperlink w:anchor="_Toc238674584" w:history="1">
        <w:r w:rsidRPr="00284D6D">
          <w:rPr>
            <w:rStyle w:val="Hipervnculo"/>
            <w:rFonts w:cs="Arial"/>
            <w:noProof/>
            <w:lang w:val="es-ES"/>
          </w:rPr>
          <w:t>1.3.2 Importancia del software en el fútbol formativo</w:t>
        </w:r>
        <w:r>
          <w:rPr>
            <w:noProof/>
            <w:webHidden/>
          </w:rPr>
          <w:tab/>
        </w:r>
        <w:r>
          <w:rPr>
            <w:noProof/>
            <w:webHidden/>
          </w:rPr>
          <w:fldChar w:fldCharType="begin"/>
        </w:r>
        <w:r>
          <w:rPr>
            <w:noProof/>
            <w:webHidden/>
          </w:rPr>
          <w:instrText xml:space="preserve"> PAGEREF _Toc238674584 \h </w:instrText>
        </w:r>
        <w:r>
          <w:rPr>
            <w:noProof/>
            <w:webHidden/>
          </w:rPr>
        </w:r>
        <w:r>
          <w:rPr>
            <w:noProof/>
            <w:webHidden/>
          </w:rPr>
          <w:fldChar w:fldCharType="separate"/>
        </w:r>
        <w:r>
          <w:rPr>
            <w:noProof/>
            <w:webHidden/>
          </w:rPr>
          <w:t>12</w:t>
        </w:r>
        <w:r>
          <w:rPr>
            <w:noProof/>
            <w:webHidden/>
          </w:rPr>
          <w:fldChar w:fldCharType="end"/>
        </w:r>
      </w:hyperlink>
    </w:p>
    <w:p w14:paraId="1E60A093" w14:textId="5F364C9B" w:rsidR="006530DA" w:rsidRDefault="006530DA">
      <w:pPr>
        <w:pStyle w:val="TDC2"/>
        <w:tabs>
          <w:tab w:val="right" w:leader="dot" w:pos="8828"/>
        </w:tabs>
        <w:rPr>
          <w:rFonts w:asciiTheme="minorHAnsi" w:eastAsiaTheme="minorEastAsia" w:hAnsiTheme="minorHAnsi"/>
          <w:noProof/>
          <w:szCs w:val="22"/>
          <w:lang w:eastAsia="es-AR"/>
        </w:rPr>
      </w:pPr>
      <w:hyperlink w:anchor="_Toc238674585" w:history="1">
        <w:r w:rsidRPr="00284D6D">
          <w:rPr>
            <w:rStyle w:val="Hipervnculo"/>
            <w:rFonts w:cs="Arial"/>
            <w:noProof/>
            <w:lang w:val="es-ES"/>
          </w:rPr>
          <w:t>1.4 Justificación</w:t>
        </w:r>
        <w:r>
          <w:rPr>
            <w:noProof/>
            <w:webHidden/>
          </w:rPr>
          <w:tab/>
        </w:r>
        <w:r>
          <w:rPr>
            <w:noProof/>
            <w:webHidden/>
          </w:rPr>
          <w:fldChar w:fldCharType="begin"/>
        </w:r>
        <w:r>
          <w:rPr>
            <w:noProof/>
            <w:webHidden/>
          </w:rPr>
          <w:instrText xml:space="preserve"> PAGEREF _Toc238674585 \h </w:instrText>
        </w:r>
        <w:r>
          <w:rPr>
            <w:noProof/>
            <w:webHidden/>
          </w:rPr>
        </w:r>
        <w:r>
          <w:rPr>
            <w:noProof/>
            <w:webHidden/>
          </w:rPr>
          <w:fldChar w:fldCharType="separate"/>
        </w:r>
        <w:r>
          <w:rPr>
            <w:noProof/>
            <w:webHidden/>
          </w:rPr>
          <w:t>13</w:t>
        </w:r>
        <w:r>
          <w:rPr>
            <w:noProof/>
            <w:webHidden/>
          </w:rPr>
          <w:fldChar w:fldCharType="end"/>
        </w:r>
      </w:hyperlink>
    </w:p>
    <w:p w14:paraId="7BFCFC11" w14:textId="25D86FB4" w:rsidR="006530DA" w:rsidRDefault="006530DA">
      <w:pPr>
        <w:pStyle w:val="TDC2"/>
        <w:tabs>
          <w:tab w:val="right" w:leader="dot" w:pos="8828"/>
        </w:tabs>
        <w:rPr>
          <w:rFonts w:asciiTheme="minorHAnsi" w:eastAsiaTheme="minorEastAsia" w:hAnsiTheme="minorHAnsi"/>
          <w:noProof/>
          <w:szCs w:val="22"/>
          <w:lang w:eastAsia="es-AR"/>
        </w:rPr>
      </w:pPr>
      <w:hyperlink w:anchor="_Toc238674586" w:history="1">
        <w:r w:rsidRPr="00284D6D">
          <w:rPr>
            <w:rStyle w:val="Hipervnculo"/>
            <w:rFonts w:cs="Arial"/>
            <w:noProof/>
            <w:lang w:val="es-ES"/>
          </w:rPr>
          <w:t>1.5 Alcance</w:t>
        </w:r>
        <w:r>
          <w:rPr>
            <w:noProof/>
            <w:webHidden/>
          </w:rPr>
          <w:tab/>
        </w:r>
        <w:r>
          <w:rPr>
            <w:noProof/>
            <w:webHidden/>
          </w:rPr>
          <w:fldChar w:fldCharType="begin"/>
        </w:r>
        <w:r>
          <w:rPr>
            <w:noProof/>
            <w:webHidden/>
          </w:rPr>
          <w:instrText xml:space="preserve"> PAGEREF _Toc238674586 \h </w:instrText>
        </w:r>
        <w:r>
          <w:rPr>
            <w:noProof/>
            <w:webHidden/>
          </w:rPr>
        </w:r>
        <w:r>
          <w:rPr>
            <w:noProof/>
            <w:webHidden/>
          </w:rPr>
          <w:fldChar w:fldCharType="separate"/>
        </w:r>
        <w:r>
          <w:rPr>
            <w:noProof/>
            <w:webHidden/>
          </w:rPr>
          <w:t>14</w:t>
        </w:r>
        <w:r>
          <w:rPr>
            <w:noProof/>
            <w:webHidden/>
          </w:rPr>
          <w:fldChar w:fldCharType="end"/>
        </w:r>
      </w:hyperlink>
    </w:p>
    <w:p w14:paraId="335F221F" w14:textId="1DE3F70F" w:rsidR="006530DA" w:rsidRDefault="006530DA">
      <w:pPr>
        <w:pStyle w:val="TDC1"/>
        <w:tabs>
          <w:tab w:val="right" w:leader="dot" w:pos="8828"/>
        </w:tabs>
        <w:rPr>
          <w:rFonts w:asciiTheme="minorHAnsi" w:eastAsiaTheme="minorEastAsia" w:hAnsiTheme="minorHAnsi"/>
          <w:noProof/>
          <w:szCs w:val="22"/>
          <w:lang w:eastAsia="es-AR"/>
        </w:rPr>
      </w:pPr>
      <w:hyperlink w:anchor="_Toc238674587" w:history="1">
        <w:r w:rsidRPr="00284D6D">
          <w:rPr>
            <w:rStyle w:val="Hipervnculo"/>
            <w:rFonts w:cs="Arial"/>
            <w:noProof/>
            <w:lang w:val="es-ES"/>
          </w:rPr>
          <w:t>2. MARCO TEÓRICO</w:t>
        </w:r>
        <w:r>
          <w:rPr>
            <w:noProof/>
            <w:webHidden/>
          </w:rPr>
          <w:tab/>
        </w:r>
        <w:r>
          <w:rPr>
            <w:noProof/>
            <w:webHidden/>
          </w:rPr>
          <w:fldChar w:fldCharType="begin"/>
        </w:r>
        <w:r>
          <w:rPr>
            <w:noProof/>
            <w:webHidden/>
          </w:rPr>
          <w:instrText xml:space="preserve"> PAGEREF _Toc238674587 \h </w:instrText>
        </w:r>
        <w:r>
          <w:rPr>
            <w:noProof/>
            <w:webHidden/>
          </w:rPr>
        </w:r>
        <w:r>
          <w:rPr>
            <w:noProof/>
            <w:webHidden/>
          </w:rPr>
          <w:fldChar w:fldCharType="separate"/>
        </w:r>
        <w:r>
          <w:rPr>
            <w:noProof/>
            <w:webHidden/>
          </w:rPr>
          <w:t>16</w:t>
        </w:r>
        <w:r>
          <w:rPr>
            <w:noProof/>
            <w:webHidden/>
          </w:rPr>
          <w:fldChar w:fldCharType="end"/>
        </w:r>
      </w:hyperlink>
    </w:p>
    <w:p w14:paraId="63ACC22C" w14:textId="32759041" w:rsidR="006530DA" w:rsidRDefault="006530DA">
      <w:pPr>
        <w:pStyle w:val="TDC2"/>
        <w:tabs>
          <w:tab w:val="right" w:leader="dot" w:pos="8828"/>
        </w:tabs>
        <w:rPr>
          <w:rFonts w:asciiTheme="minorHAnsi" w:eastAsiaTheme="minorEastAsia" w:hAnsiTheme="minorHAnsi"/>
          <w:noProof/>
          <w:szCs w:val="22"/>
          <w:lang w:eastAsia="es-AR"/>
        </w:rPr>
      </w:pPr>
      <w:hyperlink w:anchor="_Toc238674588" w:history="1">
        <w:r w:rsidRPr="00284D6D">
          <w:rPr>
            <w:rStyle w:val="Hipervnculo"/>
            <w:rFonts w:cs="Arial"/>
            <w:noProof/>
            <w:lang w:val="es-ES"/>
          </w:rPr>
          <w:t>2.1 Definición de términos</w:t>
        </w:r>
        <w:r>
          <w:rPr>
            <w:noProof/>
            <w:webHidden/>
          </w:rPr>
          <w:tab/>
        </w:r>
        <w:r>
          <w:rPr>
            <w:noProof/>
            <w:webHidden/>
          </w:rPr>
          <w:fldChar w:fldCharType="begin"/>
        </w:r>
        <w:r>
          <w:rPr>
            <w:noProof/>
            <w:webHidden/>
          </w:rPr>
          <w:instrText xml:space="preserve"> PAGEREF _Toc238674588 \h </w:instrText>
        </w:r>
        <w:r>
          <w:rPr>
            <w:noProof/>
            <w:webHidden/>
          </w:rPr>
        </w:r>
        <w:r>
          <w:rPr>
            <w:noProof/>
            <w:webHidden/>
          </w:rPr>
          <w:fldChar w:fldCharType="separate"/>
        </w:r>
        <w:r>
          <w:rPr>
            <w:noProof/>
            <w:webHidden/>
          </w:rPr>
          <w:t>16</w:t>
        </w:r>
        <w:r>
          <w:rPr>
            <w:noProof/>
            <w:webHidden/>
          </w:rPr>
          <w:fldChar w:fldCharType="end"/>
        </w:r>
      </w:hyperlink>
    </w:p>
    <w:p w14:paraId="75A1F3B0" w14:textId="716D0798" w:rsidR="006530DA" w:rsidRDefault="006530DA">
      <w:pPr>
        <w:pStyle w:val="TDC3"/>
        <w:tabs>
          <w:tab w:val="right" w:leader="dot" w:pos="8828"/>
        </w:tabs>
        <w:rPr>
          <w:rFonts w:asciiTheme="minorHAnsi" w:eastAsiaTheme="minorEastAsia" w:hAnsiTheme="minorHAnsi"/>
          <w:noProof/>
          <w:szCs w:val="22"/>
          <w:lang w:eastAsia="es-AR"/>
        </w:rPr>
      </w:pPr>
      <w:hyperlink w:anchor="_Toc238674589" w:history="1">
        <w:r w:rsidRPr="00284D6D">
          <w:rPr>
            <w:rStyle w:val="Hipervnculo"/>
            <w:rFonts w:cs="Arial"/>
            <w:noProof/>
          </w:rPr>
          <w:t>2.1.1 Aprendizaje automático aplicado al deporte</w:t>
        </w:r>
        <w:r>
          <w:rPr>
            <w:noProof/>
            <w:webHidden/>
          </w:rPr>
          <w:tab/>
        </w:r>
        <w:r>
          <w:rPr>
            <w:noProof/>
            <w:webHidden/>
          </w:rPr>
          <w:fldChar w:fldCharType="begin"/>
        </w:r>
        <w:r>
          <w:rPr>
            <w:noProof/>
            <w:webHidden/>
          </w:rPr>
          <w:instrText xml:space="preserve"> PAGEREF _Toc238674589 \h </w:instrText>
        </w:r>
        <w:r>
          <w:rPr>
            <w:noProof/>
            <w:webHidden/>
          </w:rPr>
        </w:r>
        <w:r>
          <w:rPr>
            <w:noProof/>
            <w:webHidden/>
          </w:rPr>
          <w:fldChar w:fldCharType="separate"/>
        </w:r>
        <w:r>
          <w:rPr>
            <w:noProof/>
            <w:webHidden/>
          </w:rPr>
          <w:t>16</w:t>
        </w:r>
        <w:r>
          <w:rPr>
            <w:noProof/>
            <w:webHidden/>
          </w:rPr>
          <w:fldChar w:fldCharType="end"/>
        </w:r>
      </w:hyperlink>
    </w:p>
    <w:p w14:paraId="610EA1BE" w14:textId="0962EE84" w:rsidR="006530DA" w:rsidRDefault="006530DA">
      <w:pPr>
        <w:pStyle w:val="TDC3"/>
        <w:tabs>
          <w:tab w:val="right" w:leader="dot" w:pos="8828"/>
        </w:tabs>
        <w:rPr>
          <w:rFonts w:asciiTheme="minorHAnsi" w:eastAsiaTheme="minorEastAsia" w:hAnsiTheme="minorHAnsi"/>
          <w:noProof/>
          <w:szCs w:val="22"/>
          <w:lang w:eastAsia="es-AR"/>
        </w:rPr>
      </w:pPr>
      <w:hyperlink w:anchor="_Toc238674590" w:history="1">
        <w:r w:rsidRPr="00284D6D">
          <w:rPr>
            <w:rStyle w:val="Hipervnculo"/>
            <w:rFonts w:cs="Arial"/>
            <w:noProof/>
            <w:lang w:val="es-ES"/>
          </w:rPr>
          <w:t>2.1.2 Análisis de datos en el deporte</w:t>
        </w:r>
        <w:r>
          <w:rPr>
            <w:noProof/>
            <w:webHidden/>
          </w:rPr>
          <w:tab/>
        </w:r>
        <w:r>
          <w:rPr>
            <w:noProof/>
            <w:webHidden/>
          </w:rPr>
          <w:fldChar w:fldCharType="begin"/>
        </w:r>
        <w:r>
          <w:rPr>
            <w:noProof/>
            <w:webHidden/>
          </w:rPr>
          <w:instrText xml:space="preserve"> PAGEREF _Toc238674590 \h </w:instrText>
        </w:r>
        <w:r>
          <w:rPr>
            <w:noProof/>
            <w:webHidden/>
          </w:rPr>
        </w:r>
        <w:r>
          <w:rPr>
            <w:noProof/>
            <w:webHidden/>
          </w:rPr>
          <w:fldChar w:fldCharType="separate"/>
        </w:r>
        <w:r>
          <w:rPr>
            <w:noProof/>
            <w:webHidden/>
          </w:rPr>
          <w:t>17</w:t>
        </w:r>
        <w:r>
          <w:rPr>
            <w:noProof/>
            <w:webHidden/>
          </w:rPr>
          <w:fldChar w:fldCharType="end"/>
        </w:r>
      </w:hyperlink>
    </w:p>
    <w:p w14:paraId="095FEB24" w14:textId="3E893D15" w:rsidR="006530DA" w:rsidRDefault="006530DA">
      <w:pPr>
        <w:pStyle w:val="TDC3"/>
        <w:tabs>
          <w:tab w:val="right" w:leader="dot" w:pos="8828"/>
        </w:tabs>
        <w:rPr>
          <w:rFonts w:asciiTheme="minorHAnsi" w:eastAsiaTheme="minorEastAsia" w:hAnsiTheme="minorHAnsi"/>
          <w:noProof/>
          <w:szCs w:val="22"/>
          <w:lang w:eastAsia="es-AR"/>
        </w:rPr>
      </w:pPr>
      <w:hyperlink w:anchor="_Toc238674591" w:history="1">
        <w:r w:rsidRPr="00284D6D">
          <w:rPr>
            <w:rStyle w:val="Hipervnculo"/>
            <w:rFonts w:cs="Arial"/>
            <w:noProof/>
            <w:lang w:val="es-ES"/>
          </w:rPr>
          <w:t>2.1.3 Relevancia de la inteligencia artificial en el deporte</w:t>
        </w:r>
        <w:r>
          <w:rPr>
            <w:noProof/>
            <w:webHidden/>
          </w:rPr>
          <w:tab/>
        </w:r>
        <w:r>
          <w:rPr>
            <w:noProof/>
            <w:webHidden/>
          </w:rPr>
          <w:fldChar w:fldCharType="begin"/>
        </w:r>
        <w:r>
          <w:rPr>
            <w:noProof/>
            <w:webHidden/>
          </w:rPr>
          <w:instrText xml:space="preserve"> PAGEREF _Toc238674591 \h </w:instrText>
        </w:r>
        <w:r>
          <w:rPr>
            <w:noProof/>
            <w:webHidden/>
          </w:rPr>
        </w:r>
        <w:r>
          <w:rPr>
            <w:noProof/>
            <w:webHidden/>
          </w:rPr>
          <w:fldChar w:fldCharType="separate"/>
        </w:r>
        <w:r>
          <w:rPr>
            <w:noProof/>
            <w:webHidden/>
          </w:rPr>
          <w:t>18</w:t>
        </w:r>
        <w:r>
          <w:rPr>
            <w:noProof/>
            <w:webHidden/>
          </w:rPr>
          <w:fldChar w:fldCharType="end"/>
        </w:r>
      </w:hyperlink>
    </w:p>
    <w:p w14:paraId="3FCC73E2" w14:textId="6F6FC1CF" w:rsidR="006530DA" w:rsidRDefault="006530DA">
      <w:pPr>
        <w:pStyle w:val="TDC3"/>
        <w:tabs>
          <w:tab w:val="right" w:leader="dot" w:pos="8828"/>
        </w:tabs>
        <w:rPr>
          <w:rFonts w:asciiTheme="minorHAnsi" w:eastAsiaTheme="minorEastAsia" w:hAnsiTheme="minorHAnsi"/>
          <w:noProof/>
          <w:szCs w:val="22"/>
          <w:lang w:eastAsia="es-AR"/>
        </w:rPr>
      </w:pPr>
      <w:hyperlink w:anchor="_Toc238674592" w:history="1">
        <w:r w:rsidRPr="00284D6D">
          <w:rPr>
            <w:rStyle w:val="Hipervnculo"/>
            <w:rFonts w:cs="Arial"/>
            <w:noProof/>
          </w:rPr>
          <w:t>2.1.4 Ciencia de datos y Big Data</w:t>
        </w:r>
        <w:r>
          <w:rPr>
            <w:noProof/>
            <w:webHidden/>
          </w:rPr>
          <w:tab/>
        </w:r>
        <w:r>
          <w:rPr>
            <w:noProof/>
            <w:webHidden/>
          </w:rPr>
          <w:fldChar w:fldCharType="begin"/>
        </w:r>
        <w:r>
          <w:rPr>
            <w:noProof/>
            <w:webHidden/>
          </w:rPr>
          <w:instrText xml:space="preserve"> PAGEREF _Toc238674592 \h </w:instrText>
        </w:r>
        <w:r>
          <w:rPr>
            <w:noProof/>
            <w:webHidden/>
          </w:rPr>
        </w:r>
        <w:r>
          <w:rPr>
            <w:noProof/>
            <w:webHidden/>
          </w:rPr>
          <w:fldChar w:fldCharType="separate"/>
        </w:r>
        <w:r>
          <w:rPr>
            <w:noProof/>
            <w:webHidden/>
          </w:rPr>
          <w:t>19</w:t>
        </w:r>
        <w:r>
          <w:rPr>
            <w:noProof/>
            <w:webHidden/>
          </w:rPr>
          <w:fldChar w:fldCharType="end"/>
        </w:r>
      </w:hyperlink>
    </w:p>
    <w:p w14:paraId="21867A99" w14:textId="2C35EFF8" w:rsidR="006530DA" w:rsidRDefault="006530DA">
      <w:pPr>
        <w:pStyle w:val="TDC3"/>
        <w:tabs>
          <w:tab w:val="right" w:leader="dot" w:pos="8828"/>
        </w:tabs>
        <w:rPr>
          <w:rFonts w:asciiTheme="minorHAnsi" w:eastAsiaTheme="minorEastAsia" w:hAnsiTheme="minorHAnsi"/>
          <w:noProof/>
          <w:szCs w:val="22"/>
          <w:lang w:eastAsia="es-AR"/>
        </w:rPr>
      </w:pPr>
      <w:hyperlink w:anchor="_Toc238674593" w:history="1">
        <w:r w:rsidRPr="00284D6D">
          <w:rPr>
            <w:rStyle w:val="Hipervnculo"/>
            <w:rFonts w:cs="Arial"/>
            <w:noProof/>
          </w:rPr>
          <w:t>2.1.5 Analítica de datos</w:t>
        </w:r>
        <w:r>
          <w:rPr>
            <w:noProof/>
            <w:webHidden/>
          </w:rPr>
          <w:tab/>
        </w:r>
        <w:r>
          <w:rPr>
            <w:noProof/>
            <w:webHidden/>
          </w:rPr>
          <w:fldChar w:fldCharType="begin"/>
        </w:r>
        <w:r>
          <w:rPr>
            <w:noProof/>
            <w:webHidden/>
          </w:rPr>
          <w:instrText xml:space="preserve"> PAGEREF _Toc238674593 \h </w:instrText>
        </w:r>
        <w:r>
          <w:rPr>
            <w:noProof/>
            <w:webHidden/>
          </w:rPr>
        </w:r>
        <w:r>
          <w:rPr>
            <w:noProof/>
            <w:webHidden/>
          </w:rPr>
          <w:fldChar w:fldCharType="separate"/>
        </w:r>
        <w:r>
          <w:rPr>
            <w:noProof/>
            <w:webHidden/>
          </w:rPr>
          <w:t>20</w:t>
        </w:r>
        <w:r>
          <w:rPr>
            <w:noProof/>
            <w:webHidden/>
          </w:rPr>
          <w:fldChar w:fldCharType="end"/>
        </w:r>
      </w:hyperlink>
    </w:p>
    <w:p w14:paraId="3F19FCB9" w14:textId="0B0628EB" w:rsidR="006530DA" w:rsidRDefault="006530DA">
      <w:pPr>
        <w:pStyle w:val="TDC3"/>
        <w:tabs>
          <w:tab w:val="right" w:leader="dot" w:pos="8828"/>
        </w:tabs>
        <w:rPr>
          <w:rFonts w:asciiTheme="minorHAnsi" w:eastAsiaTheme="minorEastAsia" w:hAnsiTheme="minorHAnsi"/>
          <w:noProof/>
          <w:szCs w:val="22"/>
          <w:lang w:eastAsia="es-AR"/>
        </w:rPr>
      </w:pPr>
      <w:hyperlink w:anchor="_Toc238674594" w:history="1">
        <w:r w:rsidRPr="00284D6D">
          <w:rPr>
            <w:rStyle w:val="Hipervnculo"/>
            <w:rFonts w:cs="Arial"/>
            <w:noProof/>
          </w:rPr>
          <w:t>2.1.6 Fundamentos de modelado y evaluación</w:t>
        </w:r>
        <w:r>
          <w:rPr>
            <w:noProof/>
            <w:webHidden/>
          </w:rPr>
          <w:tab/>
        </w:r>
        <w:r>
          <w:rPr>
            <w:noProof/>
            <w:webHidden/>
          </w:rPr>
          <w:fldChar w:fldCharType="begin"/>
        </w:r>
        <w:r>
          <w:rPr>
            <w:noProof/>
            <w:webHidden/>
          </w:rPr>
          <w:instrText xml:space="preserve"> PAGEREF _Toc238674594 \h </w:instrText>
        </w:r>
        <w:r>
          <w:rPr>
            <w:noProof/>
            <w:webHidden/>
          </w:rPr>
        </w:r>
        <w:r>
          <w:rPr>
            <w:noProof/>
            <w:webHidden/>
          </w:rPr>
          <w:fldChar w:fldCharType="separate"/>
        </w:r>
        <w:r>
          <w:rPr>
            <w:noProof/>
            <w:webHidden/>
          </w:rPr>
          <w:t>21</w:t>
        </w:r>
        <w:r>
          <w:rPr>
            <w:noProof/>
            <w:webHidden/>
          </w:rPr>
          <w:fldChar w:fldCharType="end"/>
        </w:r>
      </w:hyperlink>
    </w:p>
    <w:p w14:paraId="63012770" w14:textId="4A160ADE" w:rsidR="006530DA" w:rsidRDefault="006530DA">
      <w:pPr>
        <w:pStyle w:val="TDC4"/>
        <w:tabs>
          <w:tab w:val="right" w:leader="dot" w:pos="8828"/>
        </w:tabs>
        <w:rPr>
          <w:noProof/>
          <w:lang w:eastAsia="es-AR"/>
        </w:rPr>
      </w:pPr>
      <w:hyperlink w:anchor="_Toc238674595" w:history="1">
        <w:r w:rsidRPr="00284D6D">
          <w:rPr>
            <w:rStyle w:val="Hipervnculo"/>
            <w:rFonts w:cs="Arial"/>
            <w:noProof/>
          </w:rPr>
          <w:t>2.1.6.1 Redes neuronales feed-forward y clasificación binaria</w:t>
        </w:r>
        <w:r>
          <w:rPr>
            <w:noProof/>
            <w:webHidden/>
          </w:rPr>
          <w:tab/>
        </w:r>
        <w:r>
          <w:rPr>
            <w:noProof/>
            <w:webHidden/>
          </w:rPr>
          <w:fldChar w:fldCharType="begin"/>
        </w:r>
        <w:r>
          <w:rPr>
            <w:noProof/>
            <w:webHidden/>
          </w:rPr>
          <w:instrText xml:space="preserve"> PAGEREF _Toc238674595 \h </w:instrText>
        </w:r>
        <w:r>
          <w:rPr>
            <w:noProof/>
            <w:webHidden/>
          </w:rPr>
        </w:r>
        <w:r>
          <w:rPr>
            <w:noProof/>
            <w:webHidden/>
          </w:rPr>
          <w:fldChar w:fldCharType="separate"/>
        </w:r>
        <w:r>
          <w:rPr>
            <w:noProof/>
            <w:webHidden/>
          </w:rPr>
          <w:t>21</w:t>
        </w:r>
        <w:r>
          <w:rPr>
            <w:noProof/>
            <w:webHidden/>
          </w:rPr>
          <w:fldChar w:fldCharType="end"/>
        </w:r>
      </w:hyperlink>
    </w:p>
    <w:p w14:paraId="3E52D28C" w14:textId="084810C5" w:rsidR="006530DA" w:rsidRDefault="006530DA">
      <w:pPr>
        <w:pStyle w:val="TDC4"/>
        <w:tabs>
          <w:tab w:val="right" w:leader="dot" w:pos="8828"/>
        </w:tabs>
        <w:rPr>
          <w:noProof/>
          <w:lang w:eastAsia="es-AR"/>
        </w:rPr>
      </w:pPr>
      <w:hyperlink w:anchor="_Toc238674596" w:history="1">
        <w:r w:rsidRPr="00284D6D">
          <w:rPr>
            <w:rStyle w:val="Hipervnculo"/>
            <w:rFonts w:cs="Arial"/>
            <w:noProof/>
          </w:rPr>
          <w:t>2.1.6.2 Normalización y vector de características</w:t>
        </w:r>
        <w:r>
          <w:rPr>
            <w:noProof/>
            <w:webHidden/>
          </w:rPr>
          <w:tab/>
        </w:r>
        <w:r>
          <w:rPr>
            <w:noProof/>
            <w:webHidden/>
          </w:rPr>
          <w:fldChar w:fldCharType="begin"/>
        </w:r>
        <w:r>
          <w:rPr>
            <w:noProof/>
            <w:webHidden/>
          </w:rPr>
          <w:instrText xml:space="preserve"> PAGEREF _Toc238674596 \h </w:instrText>
        </w:r>
        <w:r>
          <w:rPr>
            <w:noProof/>
            <w:webHidden/>
          </w:rPr>
        </w:r>
        <w:r>
          <w:rPr>
            <w:noProof/>
            <w:webHidden/>
          </w:rPr>
          <w:fldChar w:fldCharType="separate"/>
        </w:r>
        <w:r>
          <w:rPr>
            <w:noProof/>
            <w:webHidden/>
          </w:rPr>
          <w:t>22</w:t>
        </w:r>
        <w:r>
          <w:rPr>
            <w:noProof/>
            <w:webHidden/>
          </w:rPr>
          <w:fldChar w:fldCharType="end"/>
        </w:r>
      </w:hyperlink>
    </w:p>
    <w:p w14:paraId="0A641D0E" w14:textId="7B959ECE" w:rsidR="006530DA" w:rsidRDefault="006530DA">
      <w:pPr>
        <w:pStyle w:val="TDC4"/>
        <w:tabs>
          <w:tab w:val="right" w:leader="dot" w:pos="8828"/>
        </w:tabs>
        <w:rPr>
          <w:noProof/>
          <w:lang w:eastAsia="es-AR"/>
        </w:rPr>
      </w:pPr>
      <w:hyperlink w:anchor="_Toc238674597" w:history="1">
        <w:r w:rsidRPr="00284D6D">
          <w:rPr>
            <w:rStyle w:val="Hipervnculo"/>
            <w:rFonts w:cs="Arial"/>
            <w:noProof/>
          </w:rPr>
          <w:t>2.1.6.3 Métricas de evaluación de clasificación</w:t>
        </w:r>
        <w:r>
          <w:rPr>
            <w:noProof/>
            <w:webHidden/>
          </w:rPr>
          <w:tab/>
        </w:r>
        <w:r>
          <w:rPr>
            <w:noProof/>
            <w:webHidden/>
          </w:rPr>
          <w:fldChar w:fldCharType="begin"/>
        </w:r>
        <w:r>
          <w:rPr>
            <w:noProof/>
            <w:webHidden/>
          </w:rPr>
          <w:instrText xml:space="preserve"> PAGEREF _Toc238674597 \h </w:instrText>
        </w:r>
        <w:r>
          <w:rPr>
            <w:noProof/>
            <w:webHidden/>
          </w:rPr>
        </w:r>
        <w:r>
          <w:rPr>
            <w:noProof/>
            <w:webHidden/>
          </w:rPr>
          <w:fldChar w:fldCharType="separate"/>
        </w:r>
        <w:r>
          <w:rPr>
            <w:noProof/>
            <w:webHidden/>
          </w:rPr>
          <w:t>22</w:t>
        </w:r>
        <w:r>
          <w:rPr>
            <w:noProof/>
            <w:webHidden/>
          </w:rPr>
          <w:fldChar w:fldCharType="end"/>
        </w:r>
      </w:hyperlink>
    </w:p>
    <w:p w14:paraId="3DBB4D8B" w14:textId="479891B4" w:rsidR="006530DA" w:rsidRDefault="006530DA">
      <w:pPr>
        <w:pStyle w:val="TDC2"/>
        <w:tabs>
          <w:tab w:val="right" w:leader="dot" w:pos="8828"/>
        </w:tabs>
        <w:rPr>
          <w:rFonts w:asciiTheme="minorHAnsi" w:eastAsiaTheme="minorEastAsia" w:hAnsiTheme="minorHAnsi"/>
          <w:noProof/>
          <w:szCs w:val="22"/>
          <w:lang w:eastAsia="es-AR"/>
        </w:rPr>
      </w:pPr>
      <w:hyperlink w:anchor="_Toc238674598" w:history="1">
        <w:r w:rsidRPr="00284D6D">
          <w:rPr>
            <w:rStyle w:val="Hipervnculo"/>
            <w:rFonts w:cs="Arial"/>
            <w:noProof/>
          </w:rPr>
          <w:t>2.2 Trabajos relacionados y contexto de uso</w:t>
        </w:r>
        <w:r>
          <w:rPr>
            <w:noProof/>
            <w:webHidden/>
          </w:rPr>
          <w:tab/>
        </w:r>
        <w:r>
          <w:rPr>
            <w:noProof/>
            <w:webHidden/>
          </w:rPr>
          <w:fldChar w:fldCharType="begin"/>
        </w:r>
        <w:r>
          <w:rPr>
            <w:noProof/>
            <w:webHidden/>
          </w:rPr>
          <w:instrText xml:space="preserve"> PAGEREF _Toc238674598 \h </w:instrText>
        </w:r>
        <w:r>
          <w:rPr>
            <w:noProof/>
            <w:webHidden/>
          </w:rPr>
        </w:r>
        <w:r>
          <w:rPr>
            <w:noProof/>
            <w:webHidden/>
          </w:rPr>
          <w:fldChar w:fldCharType="separate"/>
        </w:r>
        <w:r>
          <w:rPr>
            <w:noProof/>
            <w:webHidden/>
          </w:rPr>
          <w:t>22</w:t>
        </w:r>
        <w:r>
          <w:rPr>
            <w:noProof/>
            <w:webHidden/>
          </w:rPr>
          <w:fldChar w:fldCharType="end"/>
        </w:r>
      </w:hyperlink>
    </w:p>
    <w:p w14:paraId="559AB4D2" w14:textId="12A810E0" w:rsidR="006530DA" w:rsidRDefault="006530DA">
      <w:pPr>
        <w:pStyle w:val="TDC1"/>
        <w:tabs>
          <w:tab w:val="right" w:leader="dot" w:pos="8828"/>
        </w:tabs>
        <w:rPr>
          <w:rFonts w:asciiTheme="minorHAnsi" w:eastAsiaTheme="minorEastAsia" w:hAnsiTheme="minorHAnsi"/>
          <w:noProof/>
          <w:szCs w:val="22"/>
          <w:lang w:eastAsia="es-AR"/>
        </w:rPr>
      </w:pPr>
      <w:hyperlink w:anchor="_Toc238674599" w:history="1">
        <w:r w:rsidRPr="00284D6D">
          <w:rPr>
            <w:rStyle w:val="Hipervnculo"/>
            <w:rFonts w:cs="Arial"/>
            <w:noProof/>
            <w:lang w:val="es-ES"/>
          </w:rPr>
          <w:t>3. METODOLOGÍA</w:t>
        </w:r>
        <w:r>
          <w:rPr>
            <w:noProof/>
            <w:webHidden/>
          </w:rPr>
          <w:tab/>
        </w:r>
        <w:r>
          <w:rPr>
            <w:noProof/>
            <w:webHidden/>
          </w:rPr>
          <w:fldChar w:fldCharType="begin"/>
        </w:r>
        <w:r>
          <w:rPr>
            <w:noProof/>
            <w:webHidden/>
          </w:rPr>
          <w:instrText xml:space="preserve"> PAGEREF _Toc238674599 \h </w:instrText>
        </w:r>
        <w:r>
          <w:rPr>
            <w:noProof/>
            <w:webHidden/>
          </w:rPr>
        </w:r>
        <w:r>
          <w:rPr>
            <w:noProof/>
            <w:webHidden/>
          </w:rPr>
          <w:fldChar w:fldCharType="separate"/>
        </w:r>
        <w:r>
          <w:rPr>
            <w:noProof/>
            <w:webHidden/>
          </w:rPr>
          <w:t>24</w:t>
        </w:r>
        <w:r>
          <w:rPr>
            <w:noProof/>
            <w:webHidden/>
          </w:rPr>
          <w:fldChar w:fldCharType="end"/>
        </w:r>
      </w:hyperlink>
    </w:p>
    <w:p w14:paraId="2B17C8A3" w14:textId="3BDBED2A" w:rsidR="006530DA" w:rsidRDefault="006530DA">
      <w:pPr>
        <w:pStyle w:val="TDC2"/>
        <w:tabs>
          <w:tab w:val="right" w:leader="dot" w:pos="8828"/>
        </w:tabs>
        <w:rPr>
          <w:rFonts w:asciiTheme="minorHAnsi" w:eastAsiaTheme="minorEastAsia" w:hAnsiTheme="minorHAnsi"/>
          <w:noProof/>
          <w:szCs w:val="22"/>
          <w:lang w:eastAsia="es-AR"/>
        </w:rPr>
      </w:pPr>
      <w:hyperlink w:anchor="_Toc238674600" w:history="1">
        <w:r w:rsidRPr="00284D6D">
          <w:rPr>
            <w:rStyle w:val="Hipervnculo"/>
            <w:rFonts w:cs="Arial"/>
            <w:noProof/>
          </w:rPr>
          <w:t>3.1 Enfoque de datos y modelado</w:t>
        </w:r>
        <w:r>
          <w:rPr>
            <w:noProof/>
            <w:webHidden/>
          </w:rPr>
          <w:tab/>
        </w:r>
        <w:r>
          <w:rPr>
            <w:noProof/>
            <w:webHidden/>
          </w:rPr>
          <w:fldChar w:fldCharType="begin"/>
        </w:r>
        <w:r>
          <w:rPr>
            <w:noProof/>
            <w:webHidden/>
          </w:rPr>
          <w:instrText xml:space="preserve"> PAGEREF _Toc238674600 \h </w:instrText>
        </w:r>
        <w:r>
          <w:rPr>
            <w:noProof/>
            <w:webHidden/>
          </w:rPr>
        </w:r>
        <w:r>
          <w:rPr>
            <w:noProof/>
            <w:webHidden/>
          </w:rPr>
          <w:fldChar w:fldCharType="separate"/>
        </w:r>
        <w:r>
          <w:rPr>
            <w:noProof/>
            <w:webHidden/>
          </w:rPr>
          <w:t>24</w:t>
        </w:r>
        <w:r>
          <w:rPr>
            <w:noProof/>
            <w:webHidden/>
          </w:rPr>
          <w:fldChar w:fldCharType="end"/>
        </w:r>
      </w:hyperlink>
    </w:p>
    <w:p w14:paraId="4A78E1B7" w14:textId="7F74E7F3" w:rsidR="006530DA" w:rsidRDefault="006530DA">
      <w:pPr>
        <w:pStyle w:val="TDC3"/>
        <w:tabs>
          <w:tab w:val="right" w:leader="dot" w:pos="8828"/>
        </w:tabs>
        <w:rPr>
          <w:rFonts w:asciiTheme="minorHAnsi" w:eastAsiaTheme="minorEastAsia" w:hAnsiTheme="minorHAnsi"/>
          <w:noProof/>
          <w:szCs w:val="22"/>
          <w:lang w:eastAsia="es-AR"/>
        </w:rPr>
      </w:pPr>
      <w:hyperlink w:anchor="_Toc238674601" w:history="1">
        <w:r w:rsidRPr="00284D6D">
          <w:rPr>
            <w:rStyle w:val="Hipervnculo"/>
            <w:rFonts w:cs="Arial"/>
            <w:noProof/>
          </w:rPr>
          <w:t>3.1.1 Recolección y estructura de datos</w:t>
        </w:r>
        <w:r>
          <w:rPr>
            <w:noProof/>
            <w:webHidden/>
          </w:rPr>
          <w:tab/>
        </w:r>
        <w:r>
          <w:rPr>
            <w:noProof/>
            <w:webHidden/>
          </w:rPr>
          <w:fldChar w:fldCharType="begin"/>
        </w:r>
        <w:r>
          <w:rPr>
            <w:noProof/>
            <w:webHidden/>
          </w:rPr>
          <w:instrText xml:space="preserve"> PAGEREF _Toc238674601 \h </w:instrText>
        </w:r>
        <w:r>
          <w:rPr>
            <w:noProof/>
            <w:webHidden/>
          </w:rPr>
        </w:r>
        <w:r>
          <w:rPr>
            <w:noProof/>
            <w:webHidden/>
          </w:rPr>
          <w:fldChar w:fldCharType="separate"/>
        </w:r>
        <w:r>
          <w:rPr>
            <w:noProof/>
            <w:webHidden/>
          </w:rPr>
          <w:t>24</w:t>
        </w:r>
        <w:r>
          <w:rPr>
            <w:noProof/>
            <w:webHidden/>
          </w:rPr>
          <w:fldChar w:fldCharType="end"/>
        </w:r>
      </w:hyperlink>
    </w:p>
    <w:p w14:paraId="1A7814C8" w14:textId="29E04787" w:rsidR="006530DA" w:rsidRDefault="006530DA">
      <w:pPr>
        <w:pStyle w:val="TDC3"/>
        <w:tabs>
          <w:tab w:val="right" w:leader="dot" w:pos="8828"/>
        </w:tabs>
        <w:rPr>
          <w:rFonts w:asciiTheme="minorHAnsi" w:eastAsiaTheme="minorEastAsia" w:hAnsiTheme="minorHAnsi"/>
          <w:noProof/>
          <w:szCs w:val="22"/>
          <w:lang w:eastAsia="es-AR"/>
        </w:rPr>
      </w:pPr>
      <w:hyperlink w:anchor="_Toc238674602" w:history="1">
        <w:r w:rsidRPr="00284D6D">
          <w:rPr>
            <w:rStyle w:val="Hipervnculo"/>
            <w:rFonts w:cs="Arial"/>
            <w:noProof/>
          </w:rPr>
          <w:t>3.1.2 Preprocesamiento y normalización</w:t>
        </w:r>
        <w:r>
          <w:rPr>
            <w:noProof/>
            <w:webHidden/>
          </w:rPr>
          <w:tab/>
        </w:r>
        <w:r>
          <w:rPr>
            <w:noProof/>
            <w:webHidden/>
          </w:rPr>
          <w:fldChar w:fldCharType="begin"/>
        </w:r>
        <w:r>
          <w:rPr>
            <w:noProof/>
            <w:webHidden/>
          </w:rPr>
          <w:instrText xml:space="preserve"> PAGEREF _Toc238674602 \h </w:instrText>
        </w:r>
        <w:r>
          <w:rPr>
            <w:noProof/>
            <w:webHidden/>
          </w:rPr>
        </w:r>
        <w:r>
          <w:rPr>
            <w:noProof/>
            <w:webHidden/>
          </w:rPr>
          <w:fldChar w:fldCharType="separate"/>
        </w:r>
        <w:r>
          <w:rPr>
            <w:noProof/>
            <w:webHidden/>
          </w:rPr>
          <w:t>24</w:t>
        </w:r>
        <w:r>
          <w:rPr>
            <w:noProof/>
            <w:webHidden/>
          </w:rPr>
          <w:fldChar w:fldCharType="end"/>
        </w:r>
      </w:hyperlink>
    </w:p>
    <w:p w14:paraId="0BC1F455" w14:textId="7CFAFA40" w:rsidR="006530DA" w:rsidRDefault="006530DA">
      <w:pPr>
        <w:pStyle w:val="TDC3"/>
        <w:tabs>
          <w:tab w:val="right" w:leader="dot" w:pos="8828"/>
        </w:tabs>
        <w:rPr>
          <w:rFonts w:asciiTheme="minorHAnsi" w:eastAsiaTheme="minorEastAsia" w:hAnsiTheme="minorHAnsi"/>
          <w:noProof/>
          <w:szCs w:val="22"/>
          <w:lang w:eastAsia="es-AR"/>
        </w:rPr>
      </w:pPr>
      <w:hyperlink w:anchor="_Toc238674603" w:history="1">
        <w:r w:rsidRPr="00284D6D">
          <w:rPr>
            <w:rStyle w:val="Hipervnculo"/>
            <w:rFonts w:cs="Arial"/>
            <w:noProof/>
          </w:rPr>
          <w:t>3.1.3 Entrenamiento y evaluación</w:t>
        </w:r>
        <w:r>
          <w:rPr>
            <w:noProof/>
            <w:webHidden/>
          </w:rPr>
          <w:tab/>
        </w:r>
        <w:r>
          <w:rPr>
            <w:noProof/>
            <w:webHidden/>
          </w:rPr>
          <w:fldChar w:fldCharType="begin"/>
        </w:r>
        <w:r>
          <w:rPr>
            <w:noProof/>
            <w:webHidden/>
          </w:rPr>
          <w:instrText xml:space="preserve"> PAGEREF _Toc238674603 \h </w:instrText>
        </w:r>
        <w:r>
          <w:rPr>
            <w:noProof/>
            <w:webHidden/>
          </w:rPr>
        </w:r>
        <w:r>
          <w:rPr>
            <w:noProof/>
            <w:webHidden/>
          </w:rPr>
          <w:fldChar w:fldCharType="separate"/>
        </w:r>
        <w:r>
          <w:rPr>
            <w:noProof/>
            <w:webHidden/>
          </w:rPr>
          <w:t>24</w:t>
        </w:r>
        <w:r>
          <w:rPr>
            <w:noProof/>
            <w:webHidden/>
          </w:rPr>
          <w:fldChar w:fldCharType="end"/>
        </w:r>
      </w:hyperlink>
    </w:p>
    <w:p w14:paraId="2AC712C8" w14:textId="6529A07C" w:rsidR="006530DA" w:rsidRDefault="006530DA">
      <w:pPr>
        <w:pStyle w:val="TDC3"/>
        <w:tabs>
          <w:tab w:val="right" w:leader="dot" w:pos="8828"/>
        </w:tabs>
        <w:rPr>
          <w:rFonts w:asciiTheme="minorHAnsi" w:eastAsiaTheme="minorEastAsia" w:hAnsiTheme="minorHAnsi"/>
          <w:noProof/>
          <w:szCs w:val="22"/>
          <w:lang w:eastAsia="es-AR"/>
        </w:rPr>
      </w:pPr>
      <w:hyperlink w:anchor="_Toc238674604" w:history="1">
        <w:r w:rsidRPr="00284D6D">
          <w:rPr>
            <w:rStyle w:val="Hipervnculo"/>
            <w:rFonts w:cs="Arial"/>
            <w:noProof/>
          </w:rPr>
          <w:t>3.1.4 Definición de la variable objetivo</w:t>
        </w:r>
        <w:r>
          <w:rPr>
            <w:noProof/>
            <w:webHidden/>
          </w:rPr>
          <w:tab/>
        </w:r>
        <w:r>
          <w:rPr>
            <w:noProof/>
            <w:webHidden/>
          </w:rPr>
          <w:fldChar w:fldCharType="begin"/>
        </w:r>
        <w:r>
          <w:rPr>
            <w:noProof/>
            <w:webHidden/>
          </w:rPr>
          <w:instrText xml:space="preserve"> PAGEREF _Toc238674604 \h </w:instrText>
        </w:r>
        <w:r>
          <w:rPr>
            <w:noProof/>
            <w:webHidden/>
          </w:rPr>
        </w:r>
        <w:r>
          <w:rPr>
            <w:noProof/>
            <w:webHidden/>
          </w:rPr>
          <w:fldChar w:fldCharType="separate"/>
        </w:r>
        <w:r>
          <w:rPr>
            <w:noProof/>
            <w:webHidden/>
          </w:rPr>
          <w:t>25</w:t>
        </w:r>
        <w:r>
          <w:rPr>
            <w:noProof/>
            <w:webHidden/>
          </w:rPr>
          <w:fldChar w:fldCharType="end"/>
        </w:r>
      </w:hyperlink>
    </w:p>
    <w:p w14:paraId="32285B73" w14:textId="4640BDAD" w:rsidR="006530DA" w:rsidRDefault="006530DA">
      <w:pPr>
        <w:pStyle w:val="TDC2"/>
        <w:tabs>
          <w:tab w:val="right" w:leader="dot" w:pos="8828"/>
        </w:tabs>
        <w:rPr>
          <w:rFonts w:asciiTheme="minorHAnsi" w:eastAsiaTheme="minorEastAsia" w:hAnsiTheme="minorHAnsi"/>
          <w:noProof/>
          <w:szCs w:val="22"/>
          <w:lang w:eastAsia="es-AR"/>
        </w:rPr>
      </w:pPr>
      <w:hyperlink w:anchor="_Toc238674605" w:history="1">
        <w:r w:rsidRPr="00284D6D">
          <w:rPr>
            <w:rStyle w:val="Hipervnculo"/>
            <w:rFonts w:cs="Arial"/>
            <w:noProof/>
          </w:rPr>
          <w:t>3.2 Metodología de desarrollo</w:t>
        </w:r>
        <w:r>
          <w:rPr>
            <w:noProof/>
            <w:webHidden/>
          </w:rPr>
          <w:tab/>
        </w:r>
        <w:r>
          <w:rPr>
            <w:noProof/>
            <w:webHidden/>
          </w:rPr>
          <w:fldChar w:fldCharType="begin"/>
        </w:r>
        <w:r>
          <w:rPr>
            <w:noProof/>
            <w:webHidden/>
          </w:rPr>
          <w:instrText xml:space="preserve"> PAGEREF _Toc238674605 \h </w:instrText>
        </w:r>
        <w:r>
          <w:rPr>
            <w:noProof/>
            <w:webHidden/>
          </w:rPr>
        </w:r>
        <w:r>
          <w:rPr>
            <w:noProof/>
            <w:webHidden/>
          </w:rPr>
          <w:fldChar w:fldCharType="separate"/>
        </w:r>
        <w:r>
          <w:rPr>
            <w:noProof/>
            <w:webHidden/>
          </w:rPr>
          <w:t>25</w:t>
        </w:r>
        <w:r>
          <w:rPr>
            <w:noProof/>
            <w:webHidden/>
          </w:rPr>
          <w:fldChar w:fldCharType="end"/>
        </w:r>
      </w:hyperlink>
    </w:p>
    <w:p w14:paraId="5149079E" w14:textId="7094CC01" w:rsidR="006530DA" w:rsidRDefault="006530DA">
      <w:pPr>
        <w:pStyle w:val="TDC2"/>
        <w:tabs>
          <w:tab w:val="right" w:leader="dot" w:pos="8828"/>
        </w:tabs>
        <w:rPr>
          <w:rFonts w:asciiTheme="minorHAnsi" w:eastAsiaTheme="minorEastAsia" w:hAnsiTheme="minorHAnsi"/>
          <w:noProof/>
          <w:szCs w:val="22"/>
          <w:lang w:eastAsia="es-AR"/>
        </w:rPr>
      </w:pPr>
      <w:hyperlink w:anchor="_Toc238674606" w:history="1">
        <w:r w:rsidRPr="00284D6D">
          <w:rPr>
            <w:rStyle w:val="Hipervnculo"/>
            <w:rFonts w:cs="Arial"/>
            <w:noProof/>
          </w:rPr>
          <w:t>3.3 Ciclo de vida del software</w:t>
        </w:r>
        <w:r>
          <w:rPr>
            <w:noProof/>
            <w:webHidden/>
          </w:rPr>
          <w:tab/>
        </w:r>
        <w:r>
          <w:rPr>
            <w:noProof/>
            <w:webHidden/>
          </w:rPr>
          <w:fldChar w:fldCharType="begin"/>
        </w:r>
        <w:r>
          <w:rPr>
            <w:noProof/>
            <w:webHidden/>
          </w:rPr>
          <w:instrText xml:space="preserve"> PAGEREF _Toc238674606 \h </w:instrText>
        </w:r>
        <w:r>
          <w:rPr>
            <w:noProof/>
            <w:webHidden/>
          </w:rPr>
        </w:r>
        <w:r>
          <w:rPr>
            <w:noProof/>
            <w:webHidden/>
          </w:rPr>
          <w:fldChar w:fldCharType="separate"/>
        </w:r>
        <w:r>
          <w:rPr>
            <w:noProof/>
            <w:webHidden/>
          </w:rPr>
          <w:t>26</w:t>
        </w:r>
        <w:r>
          <w:rPr>
            <w:noProof/>
            <w:webHidden/>
          </w:rPr>
          <w:fldChar w:fldCharType="end"/>
        </w:r>
      </w:hyperlink>
    </w:p>
    <w:p w14:paraId="79B6251E" w14:textId="17391136" w:rsidR="006530DA" w:rsidRDefault="006530DA">
      <w:pPr>
        <w:pStyle w:val="TDC2"/>
        <w:tabs>
          <w:tab w:val="right" w:leader="dot" w:pos="8828"/>
        </w:tabs>
        <w:rPr>
          <w:rFonts w:asciiTheme="minorHAnsi" w:eastAsiaTheme="minorEastAsia" w:hAnsiTheme="minorHAnsi"/>
          <w:noProof/>
          <w:szCs w:val="22"/>
          <w:lang w:eastAsia="es-AR"/>
        </w:rPr>
      </w:pPr>
      <w:hyperlink w:anchor="_Toc238674607" w:history="1">
        <w:r w:rsidRPr="00284D6D">
          <w:rPr>
            <w:rStyle w:val="Hipervnculo"/>
            <w:rFonts w:cs="Arial"/>
            <w:noProof/>
          </w:rPr>
          <w:t>3.4 Desglose de tareas y cronograma consolidado</w:t>
        </w:r>
        <w:r>
          <w:rPr>
            <w:noProof/>
            <w:webHidden/>
          </w:rPr>
          <w:tab/>
        </w:r>
        <w:r>
          <w:rPr>
            <w:noProof/>
            <w:webHidden/>
          </w:rPr>
          <w:fldChar w:fldCharType="begin"/>
        </w:r>
        <w:r>
          <w:rPr>
            <w:noProof/>
            <w:webHidden/>
          </w:rPr>
          <w:instrText xml:space="preserve"> PAGEREF _Toc238674607 \h </w:instrText>
        </w:r>
        <w:r>
          <w:rPr>
            <w:noProof/>
            <w:webHidden/>
          </w:rPr>
        </w:r>
        <w:r>
          <w:rPr>
            <w:noProof/>
            <w:webHidden/>
          </w:rPr>
          <w:fldChar w:fldCharType="separate"/>
        </w:r>
        <w:r>
          <w:rPr>
            <w:noProof/>
            <w:webHidden/>
          </w:rPr>
          <w:t>26</w:t>
        </w:r>
        <w:r>
          <w:rPr>
            <w:noProof/>
            <w:webHidden/>
          </w:rPr>
          <w:fldChar w:fldCharType="end"/>
        </w:r>
      </w:hyperlink>
    </w:p>
    <w:p w14:paraId="5BBADF3E" w14:textId="7FB1DD02" w:rsidR="006530DA" w:rsidRDefault="006530DA">
      <w:pPr>
        <w:pStyle w:val="TDC1"/>
        <w:tabs>
          <w:tab w:val="right" w:leader="dot" w:pos="8828"/>
        </w:tabs>
        <w:rPr>
          <w:rFonts w:asciiTheme="minorHAnsi" w:eastAsiaTheme="minorEastAsia" w:hAnsiTheme="minorHAnsi"/>
          <w:noProof/>
          <w:szCs w:val="22"/>
          <w:lang w:eastAsia="es-AR"/>
        </w:rPr>
      </w:pPr>
      <w:hyperlink w:anchor="_Toc238674608" w:history="1">
        <w:r w:rsidRPr="00284D6D">
          <w:rPr>
            <w:rStyle w:val="Hipervnculo"/>
            <w:rFonts w:cs="Arial"/>
            <w:noProof/>
            <w:lang w:val="es-ES"/>
          </w:rPr>
          <w:t>4. ANÁLISIS Y DISEÑO</w:t>
        </w:r>
        <w:r>
          <w:rPr>
            <w:noProof/>
            <w:webHidden/>
          </w:rPr>
          <w:tab/>
        </w:r>
        <w:r>
          <w:rPr>
            <w:noProof/>
            <w:webHidden/>
          </w:rPr>
          <w:fldChar w:fldCharType="begin"/>
        </w:r>
        <w:r>
          <w:rPr>
            <w:noProof/>
            <w:webHidden/>
          </w:rPr>
          <w:instrText xml:space="preserve"> PAGEREF _Toc238674608 \h </w:instrText>
        </w:r>
        <w:r>
          <w:rPr>
            <w:noProof/>
            <w:webHidden/>
          </w:rPr>
        </w:r>
        <w:r>
          <w:rPr>
            <w:noProof/>
            <w:webHidden/>
          </w:rPr>
          <w:fldChar w:fldCharType="separate"/>
        </w:r>
        <w:r>
          <w:rPr>
            <w:noProof/>
            <w:webHidden/>
          </w:rPr>
          <w:t>28</w:t>
        </w:r>
        <w:r>
          <w:rPr>
            <w:noProof/>
            <w:webHidden/>
          </w:rPr>
          <w:fldChar w:fldCharType="end"/>
        </w:r>
      </w:hyperlink>
    </w:p>
    <w:p w14:paraId="2B13245E" w14:textId="45A2B115" w:rsidR="006530DA" w:rsidRDefault="006530DA">
      <w:pPr>
        <w:pStyle w:val="TDC2"/>
        <w:tabs>
          <w:tab w:val="right" w:leader="dot" w:pos="8828"/>
        </w:tabs>
        <w:rPr>
          <w:rFonts w:asciiTheme="minorHAnsi" w:eastAsiaTheme="minorEastAsia" w:hAnsiTheme="minorHAnsi"/>
          <w:noProof/>
          <w:szCs w:val="22"/>
          <w:lang w:eastAsia="es-AR"/>
        </w:rPr>
      </w:pPr>
      <w:hyperlink w:anchor="_Toc238674609" w:history="1">
        <w:r w:rsidRPr="00284D6D">
          <w:rPr>
            <w:rStyle w:val="Hipervnculo"/>
            <w:rFonts w:cs="Arial"/>
            <w:noProof/>
            <w:lang w:val="es-ES"/>
          </w:rPr>
          <w:t>4.1 Arquitectura del sistema</w:t>
        </w:r>
        <w:r>
          <w:rPr>
            <w:noProof/>
            <w:webHidden/>
          </w:rPr>
          <w:tab/>
        </w:r>
        <w:r>
          <w:rPr>
            <w:noProof/>
            <w:webHidden/>
          </w:rPr>
          <w:fldChar w:fldCharType="begin"/>
        </w:r>
        <w:r>
          <w:rPr>
            <w:noProof/>
            <w:webHidden/>
          </w:rPr>
          <w:instrText xml:space="preserve"> PAGEREF _Toc238674609 \h </w:instrText>
        </w:r>
        <w:r>
          <w:rPr>
            <w:noProof/>
            <w:webHidden/>
          </w:rPr>
        </w:r>
        <w:r>
          <w:rPr>
            <w:noProof/>
            <w:webHidden/>
          </w:rPr>
          <w:fldChar w:fldCharType="separate"/>
        </w:r>
        <w:r>
          <w:rPr>
            <w:noProof/>
            <w:webHidden/>
          </w:rPr>
          <w:t>28</w:t>
        </w:r>
        <w:r>
          <w:rPr>
            <w:noProof/>
            <w:webHidden/>
          </w:rPr>
          <w:fldChar w:fldCharType="end"/>
        </w:r>
      </w:hyperlink>
    </w:p>
    <w:p w14:paraId="1866F1A2" w14:textId="11D0FD2F" w:rsidR="006530DA" w:rsidRDefault="006530DA">
      <w:pPr>
        <w:pStyle w:val="TDC3"/>
        <w:tabs>
          <w:tab w:val="right" w:leader="dot" w:pos="8828"/>
        </w:tabs>
        <w:rPr>
          <w:rFonts w:asciiTheme="minorHAnsi" w:eastAsiaTheme="minorEastAsia" w:hAnsiTheme="minorHAnsi"/>
          <w:noProof/>
          <w:szCs w:val="22"/>
          <w:lang w:eastAsia="es-AR"/>
        </w:rPr>
      </w:pPr>
      <w:hyperlink w:anchor="_Toc238674610" w:history="1">
        <w:r w:rsidRPr="00284D6D">
          <w:rPr>
            <w:rStyle w:val="Hipervnculo"/>
            <w:rFonts w:cs="Arial"/>
            <w:noProof/>
          </w:rPr>
          <w:t>4.1.1 Arquitectura general, capas y componentes</w:t>
        </w:r>
        <w:r>
          <w:rPr>
            <w:noProof/>
            <w:webHidden/>
          </w:rPr>
          <w:tab/>
        </w:r>
        <w:r>
          <w:rPr>
            <w:noProof/>
            <w:webHidden/>
          </w:rPr>
          <w:fldChar w:fldCharType="begin"/>
        </w:r>
        <w:r>
          <w:rPr>
            <w:noProof/>
            <w:webHidden/>
          </w:rPr>
          <w:instrText xml:space="preserve"> PAGEREF _Toc238674610 \h </w:instrText>
        </w:r>
        <w:r>
          <w:rPr>
            <w:noProof/>
            <w:webHidden/>
          </w:rPr>
        </w:r>
        <w:r>
          <w:rPr>
            <w:noProof/>
            <w:webHidden/>
          </w:rPr>
          <w:fldChar w:fldCharType="separate"/>
        </w:r>
        <w:r>
          <w:rPr>
            <w:noProof/>
            <w:webHidden/>
          </w:rPr>
          <w:t>28</w:t>
        </w:r>
        <w:r>
          <w:rPr>
            <w:noProof/>
            <w:webHidden/>
          </w:rPr>
          <w:fldChar w:fldCharType="end"/>
        </w:r>
      </w:hyperlink>
    </w:p>
    <w:p w14:paraId="40509244" w14:textId="3F51E93D" w:rsidR="006530DA" w:rsidRDefault="006530DA">
      <w:pPr>
        <w:pStyle w:val="TDC4"/>
        <w:tabs>
          <w:tab w:val="right" w:leader="dot" w:pos="8828"/>
        </w:tabs>
        <w:rPr>
          <w:noProof/>
          <w:lang w:eastAsia="es-AR"/>
        </w:rPr>
      </w:pPr>
      <w:hyperlink w:anchor="_Toc238674611" w:history="1">
        <w:r w:rsidRPr="00284D6D">
          <w:rPr>
            <w:rStyle w:val="Hipervnculo"/>
            <w:rFonts w:cs="Arial"/>
            <w:noProof/>
          </w:rPr>
          <w:t>4.1.1.1 Flask (Python)</w:t>
        </w:r>
        <w:r>
          <w:rPr>
            <w:noProof/>
            <w:webHidden/>
          </w:rPr>
          <w:tab/>
        </w:r>
        <w:r>
          <w:rPr>
            <w:noProof/>
            <w:webHidden/>
          </w:rPr>
          <w:fldChar w:fldCharType="begin"/>
        </w:r>
        <w:r>
          <w:rPr>
            <w:noProof/>
            <w:webHidden/>
          </w:rPr>
          <w:instrText xml:space="preserve"> PAGEREF _Toc238674611 \h </w:instrText>
        </w:r>
        <w:r>
          <w:rPr>
            <w:noProof/>
            <w:webHidden/>
          </w:rPr>
        </w:r>
        <w:r>
          <w:rPr>
            <w:noProof/>
            <w:webHidden/>
          </w:rPr>
          <w:fldChar w:fldCharType="separate"/>
        </w:r>
        <w:r>
          <w:rPr>
            <w:noProof/>
            <w:webHidden/>
          </w:rPr>
          <w:t>32</w:t>
        </w:r>
        <w:r>
          <w:rPr>
            <w:noProof/>
            <w:webHidden/>
          </w:rPr>
          <w:fldChar w:fldCharType="end"/>
        </w:r>
      </w:hyperlink>
    </w:p>
    <w:p w14:paraId="6E08204E" w14:textId="298EE737" w:rsidR="006530DA" w:rsidRDefault="006530DA">
      <w:pPr>
        <w:pStyle w:val="TDC4"/>
        <w:tabs>
          <w:tab w:val="right" w:leader="dot" w:pos="8828"/>
        </w:tabs>
        <w:rPr>
          <w:noProof/>
          <w:lang w:eastAsia="es-AR"/>
        </w:rPr>
      </w:pPr>
      <w:hyperlink w:anchor="_Toc238674612" w:history="1">
        <w:r w:rsidRPr="00284D6D">
          <w:rPr>
            <w:rStyle w:val="Hipervnculo"/>
            <w:rFonts w:cs="Arial"/>
            <w:noProof/>
          </w:rPr>
          <w:t>4.1.1.2 .NET Core Minimal APIs (C#)</w:t>
        </w:r>
        <w:r>
          <w:rPr>
            <w:noProof/>
            <w:webHidden/>
          </w:rPr>
          <w:tab/>
        </w:r>
        <w:r>
          <w:rPr>
            <w:noProof/>
            <w:webHidden/>
          </w:rPr>
          <w:fldChar w:fldCharType="begin"/>
        </w:r>
        <w:r>
          <w:rPr>
            <w:noProof/>
            <w:webHidden/>
          </w:rPr>
          <w:instrText xml:space="preserve"> PAGEREF _Toc238674612 \h </w:instrText>
        </w:r>
        <w:r>
          <w:rPr>
            <w:noProof/>
            <w:webHidden/>
          </w:rPr>
        </w:r>
        <w:r>
          <w:rPr>
            <w:noProof/>
            <w:webHidden/>
          </w:rPr>
          <w:fldChar w:fldCharType="separate"/>
        </w:r>
        <w:r>
          <w:rPr>
            <w:noProof/>
            <w:webHidden/>
          </w:rPr>
          <w:t>33</w:t>
        </w:r>
        <w:r>
          <w:rPr>
            <w:noProof/>
            <w:webHidden/>
          </w:rPr>
          <w:fldChar w:fldCharType="end"/>
        </w:r>
      </w:hyperlink>
    </w:p>
    <w:p w14:paraId="48CC35DD" w14:textId="7488E10F" w:rsidR="006530DA" w:rsidRDefault="006530DA">
      <w:pPr>
        <w:pStyle w:val="TDC3"/>
        <w:tabs>
          <w:tab w:val="right" w:leader="dot" w:pos="8828"/>
        </w:tabs>
        <w:rPr>
          <w:rFonts w:asciiTheme="minorHAnsi" w:eastAsiaTheme="minorEastAsia" w:hAnsiTheme="minorHAnsi"/>
          <w:noProof/>
          <w:szCs w:val="22"/>
          <w:lang w:eastAsia="es-AR"/>
        </w:rPr>
      </w:pPr>
      <w:hyperlink w:anchor="_Toc238674613" w:history="1">
        <w:r w:rsidRPr="00284D6D">
          <w:rPr>
            <w:rStyle w:val="Hipervnculo"/>
            <w:rFonts w:cs="Arial"/>
            <w:noProof/>
            <w:lang w:val="es-ES"/>
          </w:rPr>
          <w:t>4.1.2 Diseño de la Base de datos</w:t>
        </w:r>
        <w:r>
          <w:rPr>
            <w:noProof/>
            <w:webHidden/>
          </w:rPr>
          <w:tab/>
        </w:r>
        <w:r>
          <w:rPr>
            <w:noProof/>
            <w:webHidden/>
          </w:rPr>
          <w:fldChar w:fldCharType="begin"/>
        </w:r>
        <w:r>
          <w:rPr>
            <w:noProof/>
            <w:webHidden/>
          </w:rPr>
          <w:instrText xml:space="preserve"> PAGEREF _Toc238674613 \h </w:instrText>
        </w:r>
        <w:r>
          <w:rPr>
            <w:noProof/>
            <w:webHidden/>
          </w:rPr>
        </w:r>
        <w:r>
          <w:rPr>
            <w:noProof/>
            <w:webHidden/>
          </w:rPr>
          <w:fldChar w:fldCharType="separate"/>
        </w:r>
        <w:r>
          <w:rPr>
            <w:noProof/>
            <w:webHidden/>
          </w:rPr>
          <w:t>39</w:t>
        </w:r>
        <w:r>
          <w:rPr>
            <w:noProof/>
            <w:webHidden/>
          </w:rPr>
          <w:fldChar w:fldCharType="end"/>
        </w:r>
      </w:hyperlink>
    </w:p>
    <w:p w14:paraId="5D3B3DEB" w14:textId="1F7340DD" w:rsidR="006530DA" w:rsidRDefault="006530DA">
      <w:pPr>
        <w:pStyle w:val="TDC3"/>
        <w:tabs>
          <w:tab w:val="right" w:leader="dot" w:pos="8828"/>
        </w:tabs>
        <w:rPr>
          <w:rFonts w:asciiTheme="minorHAnsi" w:eastAsiaTheme="minorEastAsia" w:hAnsiTheme="minorHAnsi"/>
          <w:noProof/>
          <w:szCs w:val="22"/>
          <w:lang w:eastAsia="es-AR"/>
        </w:rPr>
      </w:pPr>
      <w:hyperlink w:anchor="_Toc238674614" w:history="1">
        <w:r w:rsidRPr="00284D6D">
          <w:rPr>
            <w:rStyle w:val="Hipervnculo"/>
            <w:rFonts w:cs="Arial"/>
            <w:noProof/>
            <w:lang w:val="es-ES"/>
          </w:rPr>
          <w:t>4.1.3 Interfaz de Usuario</w:t>
        </w:r>
        <w:r>
          <w:rPr>
            <w:noProof/>
            <w:webHidden/>
          </w:rPr>
          <w:tab/>
        </w:r>
        <w:r>
          <w:rPr>
            <w:noProof/>
            <w:webHidden/>
          </w:rPr>
          <w:fldChar w:fldCharType="begin"/>
        </w:r>
        <w:r>
          <w:rPr>
            <w:noProof/>
            <w:webHidden/>
          </w:rPr>
          <w:instrText xml:space="preserve"> PAGEREF _Toc238674614 \h </w:instrText>
        </w:r>
        <w:r>
          <w:rPr>
            <w:noProof/>
            <w:webHidden/>
          </w:rPr>
        </w:r>
        <w:r>
          <w:rPr>
            <w:noProof/>
            <w:webHidden/>
          </w:rPr>
          <w:fldChar w:fldCharType="separate"/>
        </w:r>
        <w:r>
          <w:rPr>
            <w:noProof/>
            <w:webHidden/>
          </w:rPr>
          <w:t>40</w:t>
        </w:r>
        <w:r>
          <w:rPr>
            <w:noProof/>
            <w:webHidden/>
          </w:rPr>
          <w:fldChar w:fldCharType="end"/>
        </w:r>
      </w:hyperlink>
    </w:p>
    <w:p w14:paraId="44C34A05" w14:textId="37B0C682" w:rsidR="006530DA" w:rsidRDefault="006530DA">
      <w:pPr>
        <w:pStyle w:val="TDC2"/>
        <w:tabs>
          <w:tab w:val="right" w:leader="dot" w:pos="8828"/>
        </w:tabs>
        <w:rPr>
          <w:rFonts w:asciiTheme="minorHAnsi" w:eastAsiaTheme="minorEastAsia" w:hAnsiTheme="minorHAnsi"/>
          <w:noProof/>
          <w:szCs w:val="22"/>
          <w:lang w:eastAsia="es-AR"/>
        </w:rPr>
      </w:pPr>
      <w:hyperlink w:anchor="_Toc238674615" w:history="1">
        <w:r w:rsidRPr="00284D6D">
          <w:rPr>
            <w:rStyle w:val="Hipervnculo"/>
            <w:rFonts w:cs="Arial"/>
            <w:noProof/>
            <w:lang w:val="es-ES"/>
          </w:rPr>
          <w:t>4.2 Funcionalidades y componentes</w:t>
        </w:r>
        <w:r>
          <w:rPr>
            <w:noProof/>
            <w:webHidden/>
          </w:rPr>
          <w:tab/>
        </w:r>
        <w:r>
          <w:rPr>
            <w:noProof/>
            <w:webHidden/>
          </w:rPr>
          <w:fldChar w:fldCharType="begin"/>
        </w:r>
        <w:r>
          <w:rPr>
            <w:noProof/>
            <w:webHidden/>
          </w:rPr>
          <w:instrText xml:space="preserve"> PAGEREF _Toc238674615 \h </w:instrText>
        </w:r>
        <w:r>
          <w:rPr>
            <w:noProof/>
            <w:webHidden/>
          </w:rPr>
        </w:r>
        <w:r>
          <w:rPr>
            <w:noProof/>
            <w:webHidden/>
          </w:rPr>
          <w:fldChar w:fldCharType="separate"/>
        </w:r>
        <w:r>
          <w:rPr>
            <w:noProof/>
            <w:webHidden/>
          </w:rPr>
          <w:t>41</w:t>
        </w:r>
        <w:r>
          <w:rPr>
            <w:noProof/>
            <w:webHidden/>
          </w:rPr>
          <w:fldChar w:fldCharType="end"/>
        </w:r>
      </w:hyperlink>
    </w:p>
    <w:p w14:paraId="12FB8001" w14:textId="6FC1FF53" w:rsidR="006530DA" w:rsidRDefault="006530DA">
      <w:pPr>
        <w:pStyle w:val="TDC3"/>
        <w:tabs>
          <w:tab w:val="right" w:leader="dot" w:pos="8828"/>
        </w:tabs>
        <w:rPr>
          <w:rFonts w:asciiTheme="minorHAnsi" w:eastAsiaTheme="minorEastAsia" w:hAnsiTheme="minorHAnsi"/>
          <w:noProof/>
          <w:szCs w:val="22"/>
          <w:lang w:eastAsia="es-AR"/>
        </w:rPr>
      </w:pPr>
      <w:hyperlink w:anchor="_Toc238674616" w:history="1">
        <w:r w:rsidRPr="00284D6D">
          <w:rPr>
            <w:rStyle w:val="Hipervnculo"/>
            <w:rFonts w:cs="Arial"/>
            <w:noProof/>
          </w:rPr>
          <w:t>4.2.1 Módulos funcionales implementados</w:t>
        </w:r>
        <w:r>
          <w:rPr>
            <w:noProof/>
            <w:webHidden/>
          </w:rPr>
          <w:tab/>
        </w:r>
        <w:r>
          <w:rPr>
            <w:noProof/>
            <w:webHidden/>
          </w:rPr>
          <w:fldChar w:fldCharType="begin"/>
        </w:r>
        <w:r>
          <w:rPr>
            <w:noProof/>
            <w:webHidden/>
          </w:rPr>
          <w:instrText xml:space="preserve"> PAGEREF _Toc238674616 \h </w:instrText>
        </w:r>
        <w:r>
          <w:rPr>
            <w:noProof/>
            <w:webHidden/>
          </w:rPr>
        </w:r>
        <w:r>
          <w:rPr>
            <w:noProof/>
            <w:webHidden/>
          </w:rPr>
          <w:fldChar w:fldCharType="separate"/>
        </w:r>
        <w:r>
          <w:rPr>
            <w:noProof/>
            <w:webHidden/>
          </w:rPr>
          <w:t>41</w:t>
        </w:r>
        <w:r>
          <w:rPr>
            <w:noProof/>
            <w:webHidden/>
          </w:rPr>
          <w:fldChar w:fldCharType="end"/>
        </w:r>
      </w:hyperlink>
    </w:p>
    <w:p w14:paraId="556A6634" w14:textId="6276A307" w:rsidR="006530DA" w:rsidRDefault="006530DA">
      <w:pPr>
        <w:pStyle w:val="TDC3"/>
        <w:tabs>
          <w:tab w:val="right" w:leader="dot" w:pos="8828"/>
        </w:tabs>
        <w:rPr>
          <w:rFonts w:asciiTheme="minorHAnsi" w:eastAsiaTheme="minorEastAsia" w:hAnsiTheme="minorHAnsi"/>
          <w:noProof/>
          <w:szCs w:val="22"/>
          <w:lang w:eastAsia="es-AR"/>
        </w:rPr>
      </w:pPr>
      <w:hyperlink w:anchor="_Toc238674617" w:history="1">
        <w:r w:rsidRPr="00284D6D">
          <w:rPr>
            <w:rStyle w:val="Hipervnculo"/>
            <w:rFonts w:cs="Arial"/>
            <w:noProof/>
          </w:rPr>
          <w:t>4.2.2 Modelo de evaluación deportiva</w:t>
        </w:r>
        <w:r>
          <w:rPr>
            <w:noProof/>
            <w:webHidden/>
          </w:rPr>
          <w:tab/>
        </w:r>
        <w:r>
          <w:rPr>
            <w:noProof/>
            <w:webHidden/>
          </w:rPr>
          <w:fldChar w:fldCharType="begin"/>
        </w:r>
        <w:r>
          <w:rPr>
            <w:noProof/>
            <w:webHidden/>
          </w:rPr>
          <w:instrText xml:space="preserve"> PAGEREF _Toc238674617 \h </w:instrText>
        </w:r>
        <w:r>
          <w:rPr>
            <w:noProof/>
            <w:webHidden/>
          </w:rPr>
        </w:r>
        <w:r>
          <w:rPr>
            <w:noProof/>
            <w:webHidden/>
          </w:rPr>
          <w:fldChar w:fldCharType="separate"/>
        </w:r>
        <w:r>
          <w:rPr>
            <w:noProof/>
            <w:webHidden/>
          </w:rPr>
          <w:t>41</w:t>
        </w:r>
        <w:r>
          <w:rPr>
            <w:noProof/>
            <w:webHidden/>
          </w:rPr>
          <w:fldChar w:fldCharType="end"/>
        </w:r>
      </w:hyperlink>
    </w:p>
    <w:p w14:paraId="6DDFA970" w14:textId="4BC0FDD2" w:rsidR="006530DA" w:rsidRDefault="006530DA">
      <w:pPr>
        <w:pStyle w:val="TDC3"/>
        <w:tabs>
          <w:tab w:val="right" w:leader="dot" w:pos="8828"/>
        </w:tabs>
        <w:rPr>
          <w:rFonts w:asciiTheme="minorHAnsi" w:eastAsiaTheme="minorEastAsia" w:hAnsiTheme="minorHAnsi"/>
          <w:noProof/>
          <w:szCs w:val="22"/>
          <w:lang w:eastAsia="es-AR"/>
        </w:rPr>
      </w:pPr>
      <w:hyperlink w:anchor="_Toc238674618" w:history="1">
        <w:r w:rsidRPr="00284D6D">
          <w:rPr>
            <w:rStyle w:val="Hipervnculo"/>
            <w:rFonts w:cs="Arial"/>
            <w:noProof/>
          </w:rPr>
          <w:t>4.2.3 Uso de PyTorch y Scikit-learn</w:t>
        </w:r>
        <w:r>
          <w:rPr>
            <w:noProof/>
            <w:webHidden/>
          </w:rPr>
          <w:tab/>
        </w:r>
        <w:r>
          <w:rPr>
            <w:noProof/>
            <w:webHidden/>
          </w:rPr>
          <w:fldChar w:fldCharType="begin"/>
        </w:r>
        <w:r>
          <w:rPr>
            <w:noProof/>
            <w:webHidden/>
          </w:rPr>
          <w:instrText xml:space="preserve"> PAGEREF _Toc238674618 \h </w:instrText>
        </w:r>
        <w:r>
          <w:rPr>
            <w:noProof/>
            <w:webHidden/>
          </w:rPr>
        </w:r>
        <w:r>
          <w:rPr>
            <w:noProof/>
            <w:webHidden/>
          </w:rPr>
          <w:fldChar w:fldCharType="separate"/>
        </w:r>
        <w:r>
          <w:rPr>
            <w:noProof/>
            <w:webHidden/>
          </w:rPr>
          <w:t>42</w:t>
        </w:r>
        <w:r>
          <w:rPr>
            <w:noProof/>
            <w:webHidden/>
          </w:rPr>
          <w:fldChar w:fldCharType="end"/>
        </w:r>
      </w:hyperlink>
    </w:p>
    <w:p w14:paraId="387411A5" w14:textId="196EC433" w:rsidR="006530DA" w:rsidRDefault="006530DA">
      <w:pPr>
        <w:pStyle w:val="TDC4"/>
        <w:tabs>
          <w:tab w:val="right" w:leader="dot" w:pos="8828"/>
        </w:tabs>
        <w:rPr>
          <w:noProof/>
          <w:lang w:eastAsia="es-AR"/>
        </w:rPr>
      </w:pPr>
      <w:hyperlink w:anchor="_Toc238674619" w:history="1">
        <w:r w:rsidRPr="00284D6D">
          <w:rPr>
            <w:rStyle w:val="Hipervnculo"/>
            <w:rFonts w:cs="Arial"/>
            <w:noProof/>
          </w:rPr>
          <w:t>4.2.3.1 Síntesis explicativa del flujo predictivo</w:t>
        </w:r>
        <w:r>
          <w:rPr>
            <w:noProof/>
            <w:webHidden/>
          </w:rPr>
          <w:tab/>
        </w:r>
        <w:r>
          <w:rPr>
            <w:noProof/>
            <w:webHidden/>
          </w:rPr>
          <w:fldChar w:fldCharType="begin"/>
        </w:r>
        <w:r>
          <w:rPr>
            <w:noProof/>
            <w:webHidden/>
          </w:rPr>
          <w:instrText xml:space="preserve"> PAGEREF _Toc238674619 \h </w:instrText>
        </w:r>
        <w:r>
          <w:rPr>
            <w:noProof/>
            <w:webHidden/>
          </w:rPr>
        </w:r>
        <w:r>
          <w:rPr>
            <w:noProof/>
            <w:webHidden/>
          </w:rPr>
          <w:fldChar w:fldCharType="separate"/>
        </w:r>
        <w:r>
          <w:rPr>
            <w:noProof/>
            <w:webHidden/>
          </w:rPr>
          <w:t>43</w:t>
        </w:r>
        <w:r>
          <w:rPr>
            <w:noProof/>
            <w:webHidden/>
          </w:rPr>
          <w:fldChar w:fldCharType="end"/>
        </w:r>
      </w:hyperlink>
    </w:p>
    <w:p w14:paraId="57D5A668" w14:textId="5BB33520" w:rsidR="006530DA" w:rsidRDefault="006530DA">
      <w:pPr>
        <w:pStyle w:val="TDC3"/>
        <w:tabs>
          <w:tab w:val="right" w:leader="dot" w:pos="8828"/>
        </w:tabs>
        <w:rPr>
          <w:rFonts w:asciiTheme="minorHAnsi" w:eastAsiaTheme="minorEastAsia" w:hAnsiTheme="minorHAnsi"/>
          <w:noProof/>
          <w:szCs w:val="22"/>
          <w:lang w:eastAsia="es-AR"/>
        </w:rPr>
      </w:pPr>
      <w:hyperlink w:anchor="_Toc238674620" w:history="1">
        <w:r w:rsidRPr="00284D6D">
          <w:rPr>
            <w:rStyle w:val="Hipervnculo"/>
            <w:rFonts w:cs="Arial"/>
            <w:noProof/>
          </w:rPr>
          <w:t>4.2.4 Seguridad y autenticación</w:t>
        </w:r>
        <w:r>
          <w:rPr>
            <w:noProof/>
            <w:webHidden/>
          </w:rPr>
          <w:tab/>
        </w:r>
        <w:r>
          <w:rPr>
            <w:noProof/>
            <w:webHidden/>
          </w:rPr>
          <w:fldChar w:fldCharType="begin"/>
        </w:r>
        <w:r>
          <w:rPr>
            <w:noProof/>
            <w:webHidden/>
          </w:rPr>
          <w:instrText xml:space="preserve"> PAGEREF _Toc238674620 \h </w:instrText>
        </w:r>
        <w:r>
          <w:rPr>
            <w:noProof/>
            <w:webHidden/>
          </w:rPr>
        </w:r>
        <w:r>
          <w:rPr>
            <w:noProof/>
            <w:webHidden/>
          </w:rPr>
          <w:fldChar w:fldCharType="separate"/>
        </w:r>
        <w:r>
          <w:rPr>
            <w:noProof/>
            <w:webHidden/>
          </w:rPr>
          <w:t>44</w:t>
        </w:r>
        <w:r>
          <w:rPr>
            <w:noProof/>
            <w:webHidden/>
          </w:rPr>
          <w:fldChar w:fldCharType="end"/>
        </w:r>
      </w:hyperlink>
    </w:p>
    <w:p w14:paraId="3A5DB7DA" w14:textId="157F3BF2" w:rsidR="006530DA" w:rsidRDefault="006530DA">
      <w:pPr>
        <w:pStyle w:val="TDC2"/>
        <w:tabs>
          <w:tab w:val="right" w:leader="dot" w:pos="8828"/>
        </w:tabs>
        <w:rPr>
          <w:rFonts w:asciiTheme="minorHAnsi" w:eastAsiaTheme="minorEastAsia" w:hAnsiTheme="minorHAnsi"/>
          <w:noProof/>
          <w:szCs w:val="22"/>
          <w:lang w:eastAsia="es-AR"/>
        </w:rPr>
      </w:pPr>
      <w:hyperlink w:anchor="_Toc238674621" w:history="1">
        <w:r w:rsidRPr="00284D6D">
          <w:rPr>
            <w:rStyle w:val="Hipervnculo"/>
            <w:rFonts w:cs="Arial"/>
            <w:noProof/>
          </w:rPr>
          <w:t>4.3 Requisitos del sistema</w:t>
        </w:r>
        <w:r>
          <w:rPr>
            <w:noProof/>
            <w:webHidden/>
          </w:rPr>
          <w:tab/>
        </w:r>
        <w:r>
          <w:rPr>
            <w:noProof/>
            <w:webHidden/>
          </w:rPr>
          <w:fldChar w:fldCharType="begin"/>
        </w:r>
        <w:r>
          <w:rPr>
            <w:noProof/>
            <w:webHidden/>
          </w:rPr>
          <w:instrText xml:space="preserve"> PAGEREF _Toc238674621 \h </w:instrText>
        </w:r>
        <w:r>
          <w:rPr>
            <w:noProof/>
            <w:webHidden/>
          </w:rPr>
        </w:r>
        <w:r>
          <w:rPr>
            <w:noProof/>
            <w:webHidden/>
          </w:rPr>
          <w:fldChar w:fldCharType="separate"/>
        </w:r>
        <w:r>
          <w:rPr>
            <w:noProof/>
            <w:webHidden/>
          </w:rPr>
          <w:t>44</w:t>
        </w:r>
        <w:r>
          <w:rPr>
            <w:noProof/>
            <w:webHidden/>
          </w:rPr>
          <w:fldChar w:fldCharType="end"/>
        </w:r>
      </w:hyperlink>
    </w:p>
    <w:p w14:paraId="3862F864" w14:textId="3560B1A9" w:rsidR="006530DA" w:rsidRDefault="006530DA">
      <w:pPr>
        <w:pStyle w:val="TDC2"/>
        <w:tabs>
          <w:tab w:val="right" w:leader="dot" w:pos="8828"/>
        </w:tabs>
        <w:rPr>
          <w:rFonts w:asciiTheme="minorHAnsi" w:eastAsiaTheme="minorEastAsia" w:hAnsiTheme="minorHAnsi"/>
          <w:noProof/>
          <w:szCs w:val="22"/>
          <w:lang w:eastAsia="es-AR"/>
        </w:rPr>
      </w:pPr>
      <w:hyperlink w:anchor="_Toc238674622" w:history="1">
        <w:r w:rsidRPr="00284D6D">
          <w:rPr>
            <w:rStyle w:val="Hipervnculo"/>
            <w:rFonts w:cs="Arial"/>
            <w:noProof/>
          </w:rPr>
          <w:t>4.4 Modelo de datos</w:t>
        </w:r>
        <w:r>
          <w:rPr>
            <w:noProof/>
            <w:webHidden/>
          </w:rPr>
          <w:tab/>
        </w:r>
        <w:r>
          <w:rPr>
            <w:noProof/>
            <w:webHidden/>
          </w:rPr>
          <w:fldChar w:fldCharType="begin"/>
        </w:r>
        <w:r>
          <w:rPr>
            <w:noProof/>
            <w:webHidden/>
          </w:rPr>
          <w:instrText xml:space="preserve"> PAGEREF _Toc238674622 \h </w:instrText>
        </w:r>
        <w:r>
          <w:rPr>
            <w:noProof/>
            <w:webHidden/>
          </w:rPr>
        </w:r>
        <w:r>
          <w:rPr>
            <w:noProof/>
            <w:webHidden/>
          </w:rPr>
          <w:fldChar w:fldCharType="separate"/>
        </w:r>
        <w:r>
          <w:rPr>
            <w:noProof/>
            <w:webHidden/>
          </w:rPr>
          <w:t>45</w:t>
        </w:r>
        <w:r>
          <w:rPr>
            <w:noProof/>
            <w:webHidden/>
          </w:rPr>
          <w:fldChar w:fldCharType="end"/>
        </w:r>
      </w:hyperlink>
    </w:p>
    <w:p w14:paraId="47DFF822" w14:textId="55720FDC" w:rsidR="006530DA" w:rsidRDefault="006530DA">
      <w:pPr>
        <w:pStyle w:val="TDC2"/>
        <w:tabs>
          <w:tab w:val="right" w:leader="dot" w:pos="8828"/>
        </w:tabs>
        <w:rPr>
          <w:rFonts w:asciiTheme="minorHAnsi" w:eastAsiaTheme="minorEastAsia" w:hAnsiTheme="minorHAnsi"/>
          <w:noProof/>
          <w:szCs w:val="22"/>
          <w:lang w:eastAsia="es-AR"/>
        </w:rPr>
      </w:pPr>
      <w:hyperlink w:anchor="_Toc238674623" w:history="1">
        <w:r w:rsidRPr="00284D6D">
          <w:rPr>
            <w:rStyle w:val="Hipervnculo"/>
            <w:rFonts w:cs="Arial"/>
            <w:noProof/>
          </w:rPr>
          <w:t>4.5 Endpoints principales del MVP</w:t>
        </w:r>
        <w:r>
          <w:rPr>
            <w:noProof/>
            <w:webHidden/>
          </w:rPr>
          <w:tab/>
        </w:r>
        <w:r>
          <w:rPr>
            <w:noProof/>
            <w:webHidden/>
          </w:rPr>
          <w:fldChar w:fldCharType="begin"/>
        </w:r>
        <w:r>
          <w:rPr>
            <w:noProof/>
            <w:webHidden/>
          </w:rPr>
          <w:instrText xml:space="preserve"> PAGEREF _Toc238674623 \h </w:instrText>
        </w:r>
        <w:r>
          <w:rPr>
            <w:noProof/>
            <w:webHidden/>
          </w:rPr>
        </w:r>
        <w:r>
          <w:rPr>
            <w:noProof/>
            <w:webHidden/>
          </w:rPr>
          <w:fldChar w:fldCharType="separate"/>
        </w:r>
        <w:r>
          <w:rPr>
            <w:noProof/>
            <w:webHidden/>
          </w:rPr>
          <w:t>46</w:t>
        </w:r>
        <w:r>
          <w:rPr>
            <w:noProof/>
            <w:webHidden/>
          </w:rPr>
          <w:fldChar w:fldCharType="end"/>
        </w:r>
      </w:hyperlink>
    </w:p>
    <w:p w14:paraId="763F0817" w14:textId="4B3FAD92" w:rsidR="006530DA" w:rsidRDefault="006530DA">
      <w:pPr>
        <w:pStyle w:val="TDC2"/>
        <w:tabs>
          <w:tab w:val="right" w:leader="dot" w:pos="8828"/>
        </w:tabs>
        <w:rPr>
          <w:rFonts w:asciiTheme="minorHAnsi" w:eastAsiaTheme="minorEastAsia" w:hAnsiTheme="minorHAnsi"/>
          <w:noProof/>
          <w:szCs w:val="22"/>
          <w:lang w:eastAsia="es-AR"/>
        </w:rPr>
      </w:pPr>
      <w:hyperlink w:anchor="_Toc238674624" w:history="1">
        <w:r w:rsidRPr="00284D6D">
          <w:rPr>
            <w:rStyle w:val="Hipervnculo"/>
            <w:rFonts w:cs="Arial"/>
            <w:noProof/>
          </w:rPr>
          <w:t>4.6 Decisiones tecnológicas y alineación con el MVP</w:t>
        </w:r>
        <w:r>
          <w:rPr>
            <w:noProof/>
            <w:webHidden/>
          </w:rPr>
          <w:tab/>
        </w:r>
        <w:r>
          <w:rPr>
            <w:noProof/>
            <w:webHidden/>
          </w:rPr>
          <w:fldChar w:fldCharType="begin"/>
        </w:r>
        <w:r>
          <w:rPr>
            <w:noProof/>
            <w:webHidden/>
          </w:rPr>
          <w:instrText xml:space="preserve"> PAGEREF _Toc238674624 \h </w:instrText>
        </w:r>
        <w:r>
          <w:rPr>
            <w:noProof/>
            <w:webHidden/>
          </w:rPr>
        </w:r>
        <w:r>
          <w:rPr>
            <w:noProof/>
            <w:webHidden/>
          </w:rPr>
          <w:fldChar w:fldCharType="separate"/>
        </w:r>
        <w:r>
          <w:rPr>
            <w:noProof/>
            <w:webHidden/>
          </w:rPr>
          <w:t>47</w:t>
        </w:r>
        <w:r>
          <w:rPr>
            <w:noProof/>
            <w:webHidden/>
          </w:rPr>
          <w:fldChar w:fldCharType="end"/>
        </w:r>
      </w:hyperlink>
    </w:p>
    <w:p w14:paraId="6B264F17" w14:textId="70863AA4" w:rsidR="006530DA" w:rsidRDefault="006530DA">
      <w:pPr>
        <w:pStyle w:val="TDC2"/>
        <w:tabs>
          <w:tab w:val="right" w:leader="dot" w:pos="8828"/>
        </w:tabs>
        <w:rPr>
          <w:rFonts w:asciiTheme="minorHAnsi" w:eastAsiaTheme="minorEastAsia" w:hAnsiTheme="minorHAnsi"/>
          <w:noProof/>
          <w:szCs w:val="22"/>
          <w:lang w:eastAsia="es-AR"/>
        </w:rPr>
      </w:pPr>
      <w:hyperlink w:anchor="_Toc238674625" w:history="1">
        <w:r w:rsidRPr="00284D6D">
          <w:rPr>
            <w:rStyle w:val="Hipervnculo"/>
            <w:rFonts w:cs="Arial"/>
            <w:noProof/>
          </w:rPr>
          <w:t>4.7 Casos de uso</w:t>
        </w:r>
        <w:r>
          <w:rPr>
            <w:noProof/>
            <w:webHidden/>
          </w:rPr>
          <w:tab/>
        </w:r>
        <w:r>
          <w:rPr>
            <w:noProof/>
            <w:webHidden/>
          </w:rPr>
          <w:fldChar w:fldCharType="begin"/>
        </w:r>
        <w:r>
          <w:rPr>
            <w:noProof/>
            <w:webHidden/>
          </w:rPr>
          <w:instrText xml:space="preserve"> PAGEREF _Toc238674625 \h </w:instrText>
        </w:r>
        <w:r>
          <w:rPr>
            <w:noProof/>
            <w:webHidden/>
          </w:rPr>
        </w:r>
        <w:r>
          <w:rPr>
            <w:noProof/>
            <w:webHidden/>
          </w:rPr>
          <w:fldChar w:fldCharType="separate"/>
        </w:r>
        <w:r>
          <w:rPr>
            <w:noProof/>
            <w:webHidden/>
          </w:rPr>
          <w:t>47</w:t>
        </w:r>
        <w:r>
          <w:rPr>
            <w:noProof/>
            <w:webHidden/>
          </w:rPr>
          <w:fldChar w:fldCharType="end"/>
        </w:r>
      </w:hyperlink>
    </w:p>
    <w:p w14:paraId="37B5258F" w14:textId="2AEE93D3" w:rsidR="006530DA" w:rsidRDefault="006530DA">
      <w:pPr>
        <w:pStyle w:val="TDC1"/>
        <w:tabs>
          <w:tab w:val="right" w:leader="dot" w:pos="8828"/>
        </w:tabs>
        <w:rPr>
          <w:rFonts w:asciiTheme="minorHAnsi" w:eastAsiaTheme="minorEastAsia" w:hAnsiTheme="minorHAnsi"/>
          <w:noProof/>
          <w:szCs w:val="22"/>
          <w:lang w:eastAsia="es-AR"/>
        </w:rPr>
      </w:pPr>
      <w:hyperlink w:anchor="_Toc238674626" w:history="1">
        <w:r w:rsidRPr="00284D6D">
          <w:rPr>
            <w:rStyle w:val="Hipervnculo"/>
            <w:rFonts w:cs="Arial"/>
            <w:noProof/>
            <w:lang w:val="es-ES"/>
          </w:rPr>
          <w:t>5. DESARROLLO</w:t>
        </w:r>
        <w:r>
          <w:rPr>
            <w:noProof/>
            <w:webHidden/>
          </w:rPr>
          <w:tab/>
        </w:r>
        <w:r>
          <w:rPr>
            <w:noProof/>
            <w:webHidden/>
          </w:rPr>
          <w:fldChar w:fldCharType="begin"/>
        </w:r>
        <w:r>
          <w:rPr>
            <w:noProof/>
            <w:webHidden/>
          </w:rPr>
          <w:instrText xml:space="preserve"> PAGEREF _Toc238674626 \h </w:instrText>
        </w:r>
        <w:r>
          <w:rPr>
            <w:noProof/>
            <w:webHidden/>
          </w:rPr>
        </w:r>
        <w:r>
          <w:rPr>
            <w:noProof/>
            <w:webHidden/>
          </w:rPr>
          <w:fldChar w:fldCharType="separate"/>
        </w:r>
        <w:r>
          <w:rPr>
            <w:noProof/>
            <w:webHidden/>
          </w:rPr>
          <w:t>51</w:t>
        </w:r>
        <w:r>
          <w:rPr>
            <w:noProof/>
            <w:webHidden/>
          </w:rPr>
          <w:fldChar w:fldCharType="end"/>
        </w:r>
      </w:hyperlink>
    </w:p>
    <w:p w14:paraId="3B6EB0B2" w14:textId="14BB4DB1" w:rsidR="006530DA" w:rsidRDefault="006530DA">
      <w:pPr>
        <w:pStyle w:val="TDC2"/>
        <w:tabs>
          <w:tab w:val="right" w:leader="dot" w:pos="8828"/>
        </w:tabs>
        <w:rPr>
          <w:rFonts w:asciiTheme="minorHAnsi" w:eastAsiaTheme="minorEastAsia" w:hAnsiTheme="minorHAnsi"/>
          <w:noProof/>
          <w:szCs w:val="22"/>
          <w:lang w:eastAsia="es-AR"/>
        </w:rPr>
      </w:pPr>
      <w:hyperlink w:anchor="_Toc238674627" w:history="1">
        <w:r w:rsidRPr="00284D6D">
          <w:rPr>
            <w:rStyle w:val="Hipervnculo"/>
            <w:rFonts w:cs="Arial"/>
            <w:noProof/>
          </w:rPr>
          <w:t>5.1 Implementación del backend</w:t>
        </w:r>
        <w:r>
          <w:rPr>
            <w:noProof/>
            <w:webHidden/>
          </w:rPr>
          <w:tab/>
        </w:r>
        <w:r>
          <w:rPr>
            <w:noProof/>
            <w:webHidden/>
          </w:rPr>
          <w:fldChar w:fldCharType="begin"/>
        </w:r>
        <w:r>
          <w:rPr>
            <w:noProof/>
            <w:webHidden/>
          </w:rPr>
          <w:instrText xml:space="preserve"> PAGEREF _Toc238674627 \h </w:instrText>
        </w:r>
        <w:r>
          <w:rPr>
            <w:noProof/>
            <w:webHidden/>
          </w:rPr>
        </w:r>
        <w:r>
          <w:rPr>
            <w:noProof/>
            <w:webHidden/>
          </w:rPr>
          <w:fldChar w:fldCharType="separate"/>
        </w:r>
        <w:r>
          <w:rPr>
            <w:noProof/>
            <w:webHidden/>
          </w:rPr>
          <w:t>51</w:t>
        </w:r>
        <w:r>
          <w:rPr>
            <w:noProof/>
            <w:webHidden/>
          </w:rPr>
          <w:fldChar w:fldCharType="end"/>
        </w:r>
      </w:hyperlink>
    </w:p>
    <w:p w14:paraId="207D7D06" w14:textId="25129718" w:rsidR="006530DA" w:rsidRDefault="006530DA">
      <w:pPr>
        <w:pStyle w:val="TDC2"/>
        <w:tabs>
          <w:tab w:val="right" w:leader="dot" w:pos="8828"/>
        </w:tabs>
        <w:rPr>
          <w:rFonts w:asciiTheme="minorHAnsi" w:eastAsiaTheme="minorEastAsia" w:hAnsiTheme="minorHAnsi"/>
          <w:noProof/>
          <w:szCs w:val="22"/>
          <w:lang w:eastAsia="es-AR"/>
        </w:rPr>
      </w:pPr>
      <w:hyperlink w:anchor="_Toc238674628" w:history="1">
        <w:r w:rsidRPr="00284D6D">
          <w:rPr>
            <w:rStyle w:val="Hipervnculo"/>
            <w:rFonts w:cs="Arial"/>
            <w:noProof/>
          </w:rPr>
          <w:t>5.2 Implementación del frontend</w:t>
        </w:r>
        <w:r>
          <w:rPr>
            <w:noProof/>
            <w:webHidden/>
          </w:rPr>
          <w:tab/>
        </w:r>
        <w:r>
          <w:rPr>
            <w:noProof/>
            <w:webHidden/>
          </w:rPr>
          <w:fldChar w:fldCharType="begin"/>
        </w:r>
        <w:r>
          <w:rPr>
            <w:noProof/>
            <w:webHidden/>
          </w:rPr>
          <w:instrText xml:space="preserve"> PAGEREF _Toc238674628 \h </w:instrText>
        </w:r>
        <w:r>
          <w:rPr>
            <w:noProof/>
            <w:webHidden/>
          </w:rPr>
        </w:r>
        <w:r>
          <w:rPr>
            <w:noProof/>
            <w:webHidden/>
          </w:rPr>
          <w:fldChar w:fldCharType="separate"/>
        </w:r>
        <w:r>
          <w:rPr>
            <w:noProof/>
            <w:webHidden/>
          </w:rPr>
          <w:t>53</w:t>
        </w:r>
        <w:r>
          <w:rPr>
            <w:noProof/>
            <w:webHidden/>
          </w:rPr>
          <w:fldChar w:fldCharType="end"/>
        </w:r>
      </w:hyperlink>
    </w:p>
    <w:p w14:paraId="0932194A" w14:textId="3029291A" w:rsidR="006530DA" w:rsidRDefault="006530DA">
      <w:pPr>
        <w:pStyle w:val="TDC2"/>
        <w:tabs>
          <w:tab w:val="right" w:leader="dot" w:pos="8828"/>
        </w:tabs>
        <w:rPr>
          <w:rFonts w:asciiTheme="minorHAnsi" w:eastAsiaTheme="minorEastAsia" w:hAnsiTheme="minorHAnsi"/>
          <w:noProof/>
          <w:szCs w:val="22"/>
          <w:lang w:eastAsia="es-AR"/>
        </w:rPr>
      </w:pPr>
      <w:hyperlink w:anchor="_Toc238674629" w:history="1">
        <w:r w:rsidRPr="00284D6D">
          <w:rPr>
            <w:rStyle w:val="Hipervnculo"/>
            <w:rFonts w:cs="Arial"/>
            <w:noProof/>
          </w:rPr>
          <w:t>5.3 Datos, edad y categoría juvenil</w:t>
        </w:r>
        <w:r>
          <w:rPr>
            <w:noProof/>
            <w:webHidden/>
          </w:rPr>
          <w:tab/>
        </w:r>
        <w:r>
          <w:rPr>
            <w:noProof/>
            <w:webHidden/>
          </w:rPr>
          <w:fldChar w:fldCharType="begin"/>
        </w:r>
        <w:r>
          <w:rPr>
            <w:noProof/>
            <w:webHidden/>
          </w:rPr>
          <w:instrText xml:space="preserve"> PAGEREF _Toc238674629 \h </w:instrText>
        </w:r>
        <w:r>
          <w:rPr>
            <w:noProof/>
            <w:webHidden/>
          </w:rPr>
        </w:r>
        <w:r>
          <w:rPr>
            <w:noProof/>
            <w:webHidden/>
          </w:rPr>
          <w:fldChar w:fldCharType="separate"/>
        </w:r>
        <w:r>
          <w:rPr>
            <w:noProof/>
            <w:webHidden/>
          </w:rPr>
          <w:t>54</w:t>
        </w:r>
        <w:r>
          <w:rPr>
            <w:noProof/>
            <w:webHidden/>
          </w:rPr>
          <w:fldChar w:fldCharType="end"/>
        </w:r>
      </w:hyperlink>
    </w:p>
    <w:p w14:paraId="6200D1A5" w14:textId="4422FD69" w:rsidR="006530DA" w:rsidRDefault="006530DA">
      <w:pPr>
        <w:pStyle w:val="TDC2"/>
        <w:tabs>
          <w:tab w:val="right" w:leader="dot" w:pos="8828"/>
        </w:tabs>
        <w:rPr>
          <w:rFonts w:asciiTheme="minorHAnsi" w:eastAsiaTheme="minorEastAsia" w:hAnsiTheme="minorHAnsi"/>
          <w:noProof/>
          <w:szCs w:val="22"/>
          <w:lang w:eastAsia="es-AR"/>
        </w:rPr>
      </w:pPr>
      <w:hyperlink w:anchor="_Toc238674630" w:history="1">
        <w:r w:rsidRPr="00284D6D">
          <w:rPr>
            <w:rStyle w:val="Hipervnculo"/>
            <w:rFonts w:cs="Arial"/>
            <w:noProof/>
          </w:rPr>
          <w:t>5.4 Entrenamiento del modelo de aprendizaje automático</w:t>
        </w:r>
        <w:r>
          <w:rPr>
            <w:noProof/>
            <w:webHidden/>
          </w:rPr>
          <w:tab/>
        </w:r>
        <w:r>
          <w:rPr>
            <w:noProof/>
            <w:webHidden/>
          </w:rPr>
          <w:fldChar w:fldCharType="begin"/>
        </w:r>
        <w:r>
          <w:rPr>
            <w:noProof/>
            <w:webHidden/>
          </w:rPr>
          <w:instrText xml:space="preserve"> PAGEREF _Toc238674630 \h </w:instrText>
        </w:r>
        <w:r>
          <w:rPr>
            <w:noProof/>
            <w:webHidden/>
          </w:rPr>
        </w:r>
        <w:r>
          <w:rPr>
            <w:noProof/>
            <w:webHidden/>
          </w:rPr>
          <w:fldChar w:fldCharType="separate"/>
        </w:r>
        <w:r>
          <w:rPr>
            <w:noProof/>
            <w:webHidden/>
          </w:rPr>
          <w:t>54</w:t>
        </w:r>
        <w:r>
          <w:rPr>
            <w:noProof/>
            <w:webHidden/>
          </w:rPr>
          <w:fldChar w:fldCharType="end"/>
        </w:r>
      </w:hyperlink>
    </w:p>
    <w:p w14:paraId="547795C2" w14:textId="54E41A07" w:rsidR="006530DA" w:rsidRDefault="006530DA">
      <w:pPr>
        <w:pStyle w:val="TDC2"/>
        <w:tabs>
          <w:tab w:val="right" w:leader="dot" w:pos="8828"/>
        </w:tabs>
        <w:rPr>
          <w:rFonts w:asciiTheme="minorHAnsi" w:eastAsiaTheme="minorEastAsia" w:hAnsiTheme="minorHAnsi"/>
          <w:noProof/>
          <w:szCs w:val="22"/>
          <w:lang w:eastAsia="es-AR"/>
        </w:rPr>
      </w:pPr>
      <w:hyperlink w:anchor="_Toc238674631" w:history="1">
        <w:r w:rsidRPr="00284D6D">
          <w:rPr>
            <w:rStyle w:val="Hipervnculo"/>
            <w:rFonts w:cs="Arial"/>
            <w:noProof/>
          </w:rPr>
          <w:t>5.5 Seguridad y robustez implementada</w:t>
        </w:r>
        <w:r>
          <w:rPr>
            <w:noProof/>
            <w:webHidden/>
          </w:rPr>
          <w:tab/>
        </w:r>
        <w:r>
          <w:rPr>
            <w:noProof/>
            <w:webHidden/>
          </w:rPr>
          <w:fldChar w:fldCharType="begin"/>
        </w:r>
        <w:r>
          <w:rPr>
            <w:noProof/>
            <w:webHidden/>
          </w:rPr>
          <w:instrText xml:space="preserve"> PAGEREF _Toc238674631 \h </w:instrText>
        </w:r>
        <w:r>
          <w:rPr>
            <w:noProof/>
            <w:webHidden/>
          </w:rPr>
        </w:r>
        <w:r>
          <w:rPr>
            <w:noProof/>
            <w:webHidden/>
          </w:rPr>
          <w:fldChar w:fldCharType="separate"/>
        </w:r>
        <w:r>
          <w:rPr>
            <w:noProof/>
            <w:webHidden/>
          </w:rPr>
          <w:t>56</w:t>
        </w:r>
        <w:r>
          <w:rPr>
            <w:noProof/>
            <w:webHidden/>
          </w:rPr>
          <w:fldChar w:fldCharType="end"/>
        </w:r>
      </w:hyperlink>
    </w:p>
    <w:p w14:paraId="0AB9261F" w14:textId="254F833E" w:rsidR="006530DA" w:rsidRDefault="006530DA">
      <w:pPr>
        <w:pStyle w:val="TDC2"/>
        <w:tabs>
          <w:tab w:val="right" w:leader="dot" w:pos="8828"/>
        </w:tabs>
        <w:rPr>
          <w:rFonts w:asciiTheme="minorHAnsi" w:eastAsiaTheme="minorEastAsia" w:hAnsiTheme="minorHAnsi"/>
          <w:noProof/>
          <w:szCs w:val="22"/>
          <w:lang w:eastAsia="es-AR"/>
        </w:rPr>
      </w:pPr>
      <w:hyperlink w:anchor="_Toc238674632" w:history="1">
        <w:r w:rsidRPr="00284D6D">
          <w:rPr>
            <w:rStyle w:val="Hipervnculo"/>
            <w:rFonts w:cs="Arial"/>
            <w:noProof/>
          </w:rPr>
          <w:t>5.6 Despliegue del sistema</w:t>
        </w:r>
        <w:r>
          <w:rPr>
            <w:noProof/>
            <w:webHidden/>
          </w:rPr>
          <w:tab/>
        </w:r>
        <w:r>
          <w:rPr>
            <w:noProof/>
            <w:webHidden/>
          </w:rPr>
          <w:fldChar w:fldCharType="begin"/>
        </w:r>
        <w:r>
          <w:rPr>
            <w:noProof/>
            <w:webHidden/>
          </w:rPr>
          <w:instrText xml:space="preserve"> PAGEREF _Toc238674632 \h </w:instrText>
        </w:r>
        <w:r>
          <w:rPr>
            <w:noProof/>
            <w:webHidden/>
          </w:rPr>
        </w:r>
        <w:r>
          <w:rPr>
            <w:noProof/>
            <w:webHidden/>
          </w:rPr>
          <w:fldChar w:fldCharType="separate"/>
        </w:r>
        <w:r>
          <w:rPr>
            <w:noProof/>
            <w:webHidden/>
          </w:rPr>
          <w:t>56</w:t>
        </w:r>
        <w:r>
          <w:rPr>
            <w:noProof/>
            <w:webHidden/>
          </w:rPr>
          <w:fldChar w:fldCharType="end"/>
        </w:r>
      </w:hyperlink>
    </w:p>
    <w:p w14:paraId="7BF8234A" w14:textId="06888788" w:rsidR="006530DA" w:rsidRDefault="006530DA">
      <w:pPr>
        <w:pStyle w:val="TDC2"/>
        <w:tabs>
          <w:tab w:val="right" w:leader="dot" w:pos="8828"/>
        </w:tabs>
        <w:rPr>
          <w:rFonts w:asciiTheme="minorHAnsi" w:eastAsiaTheme="minorEastAsia" w:hAnsiTheme="minorHAnsi"/>
          <w:noProof/>
          <w:szCs w:val="22"/>
          <w:lang w:eastAsia="es-AR"/>
        </w:rPr>
      </w:pPr>
      <w:hyperlink w:anchor="_Toc238674633" w:history="1">
        <w:r w:rsidRPr="00284D6D">
          <w:rPr>
            <w:rStyle w:val="Hipervnculo"/>
            <w:rFonts w:cs="Arial"/>
            <w:noProof/>
          </w:rPr>
          <w:t>5.7 Problemas técnicos y decisiones de implementación</w:t>
        </w:r>
        <w:r>
          <w:rPr>
            <w:noProof/>
            <w:webHidden/>
          </w:rPr>
          <w:tab/>
        </w:r>
        <w:r>
          <w:rPr>
            <w:noProof/>
            <w:webHidden/>
          </w:rPr>
          <w:fldChar w:fldCharType="begin"/>
        </w:r>
        <w:r>
          <w:rPr>
            <w:noProof/>
            <w:webHidden/>
          </w:rPr>
          <w:instrText xml:space="preserve"> PAGEREF _Toc238674633 \h </w:instrText>
        </w:r>
        <w:r>
          <w:rPr>
            <w:noProof/>
            <w:webHidden/>
          </w:rPr>
        </w:r>
        <w:r>
          <w:rPr>
            <w:noProof/>
            <w:webHidden/>
          </w:rPr>
          <w:fldChar w:fldCharType="separate"/>
        </w:r>
        <w:r>
          <w:rPr>
            <w:noProof/>
            <w:webHidden/>
          </w:rPr>
          <w:t>59</w:t>
        </w:r>
        <w:r>
          <w:rPr>
            <w:noProof/>
            <w:webHidden/>
          </w:rPr>
          <w:fldChar w:fldCharType="end"/>
        </w:r>
      </w:hyperlink>
    </w:p>
    <w:p w14:paraId="796EB847" w14:textId="2891DB81" w:rsidR="006530DA" w:rsidRDefault="006530DA">
      <w:pPr>
        <w:pStyle w:val="TDC1"/>
        <w:tabs>
          <w:tab w:val="right" w:leader="dot" w:pos="8828"/>
        </w:tabs>
        <w:rPr>
          <w:rFonts w:asciiTheme="minorHAnsi" w:eastAsiaTheme="minorEastAsia" w:hAnsiTheme="minorHAnsi"/>
          <w:noProof/>
          <w:szCs w:val="22"/>
          <w:lang w:eastAsia="es-AR"/>
        </w:rPr>
      </w:pPr>
      <w:hyperlink w:anchor="_Toc238674634" w:history="1">
        <w:r w:rsidRPr="00284D6D">
          <w:rPr>
            <w:rStyle w:val="Hipervnculo"/>
            <w:rFonts w:cs="Arial"/>
            <w:noProof/>
            <w:lang w:val="es-ES"/>
          </w:rPr>
          <w:t>6. PRUEBAS Y RESULTADOS</w:t>
        </w:r>
        <w:r>
          <w:rPr>
            <w:noProof/>
            <w:webHidden/>
          </w:rPr>
          <w:tab/>
        </w:r>
        <w:r>
          <w:rPr>
            <w:noProof/>
            <w:webHidden/>
          </w:rPr>
          <w:fldChar w:fldCharType="begin"/>
        </w:r>
        <w:r>
          <w:rPr>
            <w:noProof/>
            <w:webHidden/>
          </w:rPr>
          <w:instrText xml:space="preserve"> PAGEREF _Toc238674634 \h </w:instrText>
        </w:r>
        <w:r>
          <w:rPr>
            <w:noProof/>
            <w:webHidden/>
          </w:rPr>
        </w:r>
        <w:r>
          <w:rPr>
            <w:noProof/>
            <w:webHidden/>
          </w:rPr>
          <w:fldChar w:fldCharType="separate"/>
        </w:r>
        <w:r>
          <w:rPr>
            <w:noProof/>
            <w:webHidden/>
          </w:rPr>
          <w:t>60</w:t>
        </w:r>
        <w:r>
          <w:rPr>
            <w:noProof/>
            <w:webHidden/>
          </w:rPr>
          <w:fldChar w:fldCharType="end"/>
        </w:r>
      </w:hyperlink>
    </w:p>
    <w:p w14:paraId="27A0794D" w14:textId="3513CAF8" w:rsidR="006530DA" w:rsidRDefault="006530DA">
      <w:pPr>
        <w:pStyle w:val="TDC2"/>
        <w:tabs>
          <w:tab w:val="right" w:leader="dot" w:pos="8828"/>
        </w:tabs>
        <w:rPr>
          <w:rFonts w:asciiTheme="minorHAnsi" w:eastAsiaTheme="minorEastAsia" w:hAnsiTheme="minorHAnsi"/>
          <w:noProof/>
          <w:szCs w:val="22"/>
          <w:lang w:eastAsia="es-AR"/>
        </w:rPr>
      </w:pPr>
      <w:hyperlink w:anchor="_Toc238674635" w:history="1">
        <w:r w:rsidRPr="00284D6D">
          <w:rPr>
            <w:rStyle w:val="Hipervnculo"/>
            <w:rFonts w:cs="Arial"/>
            <w:noProof/>
          </w:rPr>
          <w:t>6.1 Plan de pruebas</w:t>
        </w:r>
        <w:r>
          <w:rPr>
            <w:noProof/>
            <w:webHidden/>
          </w:rPr>
          <w:tab/>
        </w:r>
        <w:r>
          <w:rPr>
            <w:noProof/>
            <w:webHidden/>
          </w:rPr>
          <w:fldChar w:fldCharType="begin"/>
        </w:r>
        <w:r>
          <w:rPr>
            <w:noProof/>
            <w:webHidden/>
          </w:rPr>
          <w:instrText xml:space="preserve"> PAGEREF _Toc238674635 \h </w:instrText>
        </w:r>
        <w:r>
          <w:rPr>
            <w:noProof/>
            <w:webHidden/>
          </w:rPr>
        </w:r>
        <w:r>
          <w:rPr>
            <w:noProof/>
            <w:webHidden/>
          </w:rPr>
          <w:fldChar w:fldCharType="separate"/>
        </w:r>
        <w:r>
          <w:rPr>
            <w:noProof/>
            <w:webHidden/>
          </w:rPr>
          <w:t>60</w:t>
        </w:r>
        <w:r>
          <w:rPr>
            <w:noProof/>
            <w:webHidden/>
          </w:rPr>
          <w:fldChar w:fldCharType="end"/>
        </w:r>
      </w:hyperlink>
    </w:p>
    <w:p w14:paraId="525A3C0A" w14:textId="0BCEBB4C" w:rsidR="006530DA" w:rsidRDefault="006530DA">
      <w:pPr>
        <w:pStyle w:val="TDC2"/>
        <w:tabs>
          <w:tab w:val="right" w:leader="dot" w:pos="8828"/>
        </w:tabs>
        <w:rPr>
          <w:rFonts w:asciiTheme="minorHAnsi" w:eastAsiaTheme="minorEastAsia" w:hAnsiTheme="minorHAnsi"/>
          <w:noProof/>
          <w:szCs w:val="22"/>
          <w:lang w:eastAsia="es-AR"/>
        </w:rPr>
      </w:pPr>
      <w:hyperlink w:anchor="_Toc238674636" w:history="1">
        <w:r w:rsidRPr="00284D6D">
          <w:rPr>
            <w:rStyle w:val="Hipervnculo"/>
            <w:rFonts w:cs="Arial"/>
            <w:noProof/>
          </w:rPr>
          <w:t>6.2 Resultados del MVP</w:t>
        </w:r>
        <w:r>
          <w:rPr>
            <w:noProof/>
            <w:webHidden/>
          </w:rPr>
          <w:tab/>
        </w:r>
        <w:r>
          <w:rPr>
            <w:noProof/>
            <w:webHidden/>
          </w:rPr>
          <w:fldChar w:fldCharType="begin"/>
        </w:r>
        <w:r>
          <w:rPr>
            <w:noProof/>
            <w:webHidden/>
          </w:rPr>
          <w:instrText xml:space="preserve"> PAGEREF _Toc238674636 \h </w:instrText>
        </w:r>
        <w:r>
          <w:rPr>
            <w:noProof/>
            <w:webHidden/>
          </w:rPr>
        </w:r>
        <w:r>
          <w:rPr>
            <w:noProof/>
            <w:webHidden/>
          </w:rPr>
          <w:fldChar w:fldCharType="separate"/>
        </w:r>
        <w:r>
          <w:rPr>
            <w:noProof/>
            <w:webHidden/>
          </w:rPr>
          <w:t>60</w:t>
        </w:r>
        <w:r>
          <w:rPr>
            <w:noProof/>
            <w:webHidden/>
          </w:rPr>
          <w:fldChar w:fldCharType="end"/>
        </w:r>
      </w:hyperlink>
    </w:p>
    <w:p w14:paraId="6ABE26E5" w14:textId="5924B73F" w:rsidR="006530DA" w:rsidRDefault="006530DA">
      <w:pPr>
        <w:pStyle w:val="TDC3"/>
        <w:tabs>
          <w:tab w:val="right" w:leader="dot" w:pos="8828"/>
        </w:tabs>
        <w:rPr>
          <w:rFonts w:asciiTheme="minorHAnsi" w:eastAsiaTheme="minorEastAsia" w:hAnsiTheme="minorHAnsi"/>
          <w:noProof/>
          <w:szCs w:val="22"/>
          <w:lang w:eastAsia="es-AR"/>
        </w:rPr>
      </w:pPr>
      <w:hyperlink w:anchor="_Toc238674637" w:history="1">
        <w:r w:rsidRPr="00284D6D">
          <w:rPr>
            <w:rStyle w:val="Hipervnculo"/>
            <w:rFonts w:cs="Arial"/>
            <w:noProof/>
          </w:rPr>
          <w:t>6.2.1 Métricas de PlayerNet y calibración</w:t>
        </w:r>
        <w:r>
          <w:rPr>
            <w:noProof/>
            <w:webHidden/>
          </w:rPr>
          <w:tab/>
        </w:r>
        <w:r>
          <w:rPr>
            <w:noProof/>
            <w:webHidden/>
          </w:rPr>
          <w:fldChar w:fldCharType="begin"/>
        </w:r>
        <w:r>
          <w:rPr>
            <w:noProof/>
            <w:webHidden/>
          </w:rPr>
          <w:instrText xml:space="preserve"> PAGEREF _Toc238674637 \h </w:instrText>
        </w:r>
        <w:r>
          <w:rPr>
            <w:noProof/>
            <w:webHidden/>
          </w:rPr>
        </w:r>
        <w:r>
          <w:rPr>
            <w:noProof/>
            <w:webHidden/>
          </w:rPr>
          <w:fldChar w:fldCharType="separate"/>
        </w:r>
        <w:r>
          <w:rPr>
            <w:noProof/>
            <w:webHidden/>
          </w:rPr>
          <w:t>61</w:t>
        </w:r>
        <w:r>
          <w:rPr>
            <w:noProof/>
            <w:webHidden/>
          </w:rPr>
          <w:fldChar w:fldCharType="end"/>
        </w:r>
      </w:hyperlink>
    </w:p>
    <w:p w14:paraId="1BE7022D" w14:textId="530D303D" w:rsidR="006530DA" w:rsidRDefault="006530DA">
      <w:pPr>
        <w:pStyle w:val="TDC3"/>
        <w:tabs>
          <w:tab w:val="right" w:leader="dot" w:pos="8828"/>
        </w:tabs>
        <w:rPr>
          <w:rFonts w:asciiTheme="minorHAnsi" w:eastAsiaTheme="minorEastAsia" w:hAnsiTheme="minorHAnsi"/>
          <w:noProof/>
          <w:szCs w:val="22"/>
          <w:lang w:eastAsia="es-AR"/>
        </w:rPr>
      </w:pPr>
      <w:hyperlink w:anchor="_Toc238674638" w:history="1">
        <w:r w:rsidRPr="00284D6D">
          <w:rPr>
            <w:rStyle w:val="Hipervnculo"/>
            <w:rFonts w:cs="Arial"/>
            <w:noProof/>
          </w:rPr>
          <w:t>6.2.2 Comparación con baseline</w:t>
        </w:r>
        <w:r>
          <w:rPr>
            <w:noProof/>
            <w:webHidden/>
          </w:rPr>
          <w:tab/>
        </w:r>
        <w:r>
          <w:rPr>
            <w:noProof/>
            <w:webHidden/>
          </w:rPr>
          <w:fldChar w:fldCharType="begin"/>
        </w:r>
        <w:r>
          <w:rPr>
            <w:noProof/>
            <w:webHidden/>
          </w:rPr>
          <w:instrText xml:space="preserve"> PAGEREF _Toc238674638 \h </w:instrText>
        </w:r>
        <w:r>
          <w:rPr>
            <w:noProof/>
            <w:webHidden/>
          </w:rPr>
        </w:r>
        <w:r>
          <w:rPr>
            <w:noProof/>
            <w:webHidden/>
          </w:rPr>
          <w:fldChar w:fldCharType="separate"/>
        </w:r>
        <w:r>
          <w:rPr>
            <w:noProof/>
            <w:webHidden/>
          </w:rPr>
          <w:t>62</w:t>
        </w:r>
        <w:r>
          <w:rPr>
            <w:noProof/>
            <w:webHidden/>
          </w:rPr>
          <w:fldChar w:fldCharType="end"/>
        </w:r>
      </w:hyperlink>
    </w:p>
    <w:p w14:paraId="084B29CE" w14:textId="716419C1" w:rsidR="006530DA" w:rsidRDefault="006530DA">
      <w:pPr>
        <w:pStyle w:val="TDC3"/>
        <w:tabs>
          <w:tab w:val="right" w:leader="dot" w:pos="8828"/>
        </w:tabs>
        <w:rPr>
          <w:rFonts w:asciiTheme="minorHAnsi" w:eastAsiaTheme="minorEastAsia" w:hAnsiTheme="minorHAnsi"/>
          <w:noProof/>
          <w:szCs w:val="22"/>
          <w:lang w:eastAsia="es-AR"/>
        </w:rPr>
      </w:pPr>
      <w:hyperlink w:anchor="_Toc238674639" w:history="1">
        <w:r w:rsidRPr="00284D6D">
          <w:rPr>
            <w:rStyle w:val="Hipervnculo"/>
            <w:rFonts w:cs="Arial"/>
            <w:noProof/>
          </w:rPr>
          <w:t>6.2.3 Evidencia operativa del deploy</w:t>
        </w:r>
        <w:r>
          <w:rPr>
            <w:noProof/>
            <w:webHidden/>
          </w:rPr>
          <w:tab/>
        </w:r>
        <w:r>
          <w:rPr>
            <w:noProof/>
            <w:webHidden/>
          </w:rPr>
          <w:fldChar w:fldCharType="begin"/>
        </w:r>
        <w:r>
          <w:rPr>
            <w:noProof/>
            <w:webHidden/>
          </w:rPr>
          <w:instrText xml:space="preserve"> PAGEREF _Toc238674639 \h </w:instrText>
        </w:r>
        <w:r>
          <w:rPr>
            <w:noProof/>
            <w:webHidden/>
          </w:rPr>
        </w:r>
        <w:r>
          <w:rPr>
            <w:noProof/>
            <w:webHidden/>
          </w:rPr>
          <w:fldChar w:fldCharType="separate"/>
        </w:r>
        <w:r>
          <w:rPr>
            <w:noProof/>
            <w:webHidden/>
          </w:rPr>
          <w:t>63</w:t>
        </w:r>
        <w:r>
          <w:rPr>
            <w:noProof/>
            <w:webHidden/>
          </w:rPr>
          <w:fldChar w:fldCharType="end"/>
        </w:r>
      </w:hyperlink>
    </w:p>
    <w:p w14:paraId="468F72D1" w14:textId="75F32366" w:rsidR="006530DA" w:rsidRDefault="006530DA">
      <w:pPr>
        <w:pStyle w:val="TDC3"/>
        <w:tabs>
          <w:tab w:val="right" w:leader="dot" w:pos="8828"/>
        </w:tabs>
        <w:rPr>
          <w:rFonts w:asciiTheme="minorHAnsi" w:eastAsiaTheme="minorEastAsia" w:hAnsiTheme="minorHAnsi"/>
          <w:noProof/>
          <w:szCs w:val="22"/>
          <w:lang w:eastAsia="es-AR"/>
        </w:rPr>
      </w:pPr>
      <w:hyperlink w:anchor="_Toc238674640" w:history="1">
        <w:r w:rsidRPr="00284D6D">
          <w:rPr>
            <w:rStyle w:val="Hipervnculo"/>
            <w:rFonts w:cs="Arial"/>
            <w:noProof/>
          </w:rPr>
          <w:t>6.2.4 Evidencia de integración continua</w:t>
        </w:r>
        <w:r>
          <w:rPr>
            <w:noProof/>
            <w:webHidden/>
          </w:rPr>
          <w:tab/>
        </w:r>
        <w:r>
          <w:rPr>
            <w:noProof/>
            <w:webHidden/>
          </w:rPr>
          <w:fldChar w:fldCharType="begin"/>
        </w:r>
        <w:r>
          <w:rPr>
            <w:noProof/>
            <w:webHidden/>
          </w:rPr>
          <w:instrText xml:space="preserve"> PAGEREF _Toc238674640 \h </w:instrText>
        </w:r>
        <w:r>
          <w:rPr>
            <w:noProof/>
            <w:webHidden/>
          </w:rPr>
        </w:r>
        <w:r>
          <w:rPr>
            <w:noProof/>
            <w:webHidden/>
          </w:rPr>
          <w:fldChar w:fldCharType="separate"/>
        </w:r>
        <w:r>
          <w:rPr>
            <w:noProof/>
            <w:webHidden/>
          </w:rPr>
          <w:t>72</w:t>
        </w:r>
        <w:r>
          <w:rPr>
            <w:noProof/>
            <w:webHidden/>
          </w:rPr>
          <w:fldChar w:fldCharType="end"/>
        </w:r>
      </w:hyperlink>
    </w:p>
    <w:p w14:paraId="0834917F" w14:textId="6AC29EF0" w:rsidR="006530DA" w:rsidRDefault="006530DA">
      <w:pPr>
        <w:pStyle w:val="TDC2"/>
        <w:tabs>
          <w:tab w:val="right" w:leader="dot" w:pos="8828"/>
        </w:tabs>
        <w:rPr>
          <w:rFonts w:asciiTheme="minorHAnsi" w:eastAsiaTheme="minorEastAsia" w:hAnsiTheme="minorHAnsi"/>
          <w:noProof/>
          <w:szCs w:val="22"/>
          <w:lang w:eastAsia="es-AR"/>
        </w:rPr>
      </w:pPr>
      <w:hyperlink w:anchor="_Toc238674641" w:history="1">
        <w:r w:rsidRPr="00284D6D">
          <w:rPr>
            <w:rStyle w:val="Hipervnculo"/>
            <w:rFonts w:cs="Arial"/>
            <w:noProof/>
          </w:rPr>
          <w:t>6.3 Limitaciones observadas en la validación</w:t>
        </w:r>
        <w:r>
          <w:rPr>
            <w:noProof/>
            <w:webHidden/>
          </w:rPr>
          <w:tab/>
        </w:r>
        <w:r>
          <w:rPr>
            <w:noProof/>
            <w:webHidden/>
          </w:rPr>
          <w:fldChar w:fldCharType="begin"/>
        </w:r>
        <w:r>
          <w:rPr>
            <w:noProof/>
            <w:webHidden/>
          </w:rPr>
          <w:instrText xml:space="preserve"> PAGEREF _Toc238674641 \h </w:instrText>
        </w:r>
        <w:r>
          <w:rPr>
            <w:noProof/>
            <w:webHidden/>
          </w:rPr>
        </w:r>
        <w:r>
          <w:rPr>
            <w:noProof/>
            <w:webHidden/>
          </w:rPr>
          <w:fldChar w:fldCharType="separate"/>
        </w:r>
        <w:r>
          <w:rPr>
            <w:noProof/>
            <w:webHidden/>
          </w:rPr>
          <w:t>73</w:t>
        </w:r>
        <w:r>
          <w:rPr>
            <w:noProof/>
            <w:webHidden/>
          </w:rPr>
          <w:fldChar w:fldCharType="end"/>
        </w:r>
      </w:hyperlink>
    </w:p>
    <w:p w14:paraId="63BE793F" w14:textId="33796B17" w:rsidR="006530DA" w:rsidRDefault="006530DA">
      <w:pPr>
        <w:pStyle w:val="TDC1"/>
        <w:tabs>
          <w:tab w:val="right" w:leader="dot" w:pos="8828"/>
        </w:tabs>
        <w:rPr>
          <w:rFonts w:asciiTheme="minorHAnsi" w:eastAsiaTheme="minorEastAsia" w:hAnsiTheme="minorHAnsi"/>
          <w:noProof/>
          <w:szCs w:val="22"/>
          <w:lang w:eastAsia="es-AR"/>
        </w:rPr>
      </w:pPr>
      <w:hyperlink w:anchor="_Toc238674642" w:history="1">
        <w:r w:rsidRPr="00284D6D">
          <w:rPr>
            <w:rStyle w:val="Hipervnculo"/>
            <w:rFonts w:cs="Arial"/>
            <w:noProof/>
            <w:lang w:val="es-ES"/>
          </w:rPr>
          <w:t>7. CONCLUSIÓN</w:t>
        </w:r>
        <w:r>
          <w:rPr>
            <w:noProof/>
            <w:webHidden/>
          </w:rPr>
          <w:tab/>
        </w:r>
        <w:r>
          <w:rPr>
            <w:noProof/>
            <w:webHidden/>
          </w:rPr>
          <w:fldChar w:fldCharType="begin"/>
        </w:r>
        <w:r>
          <w:rPr>
            <w:noProof/>
            <w:webHidden/>
          </w:rPr>
          <w:instrText xml:space="preserve"> PAGEREF _Toc238674642 \h </w:instrText>
        </w:r>
        <w:r>
          <w:rPr>
            <w:noProof/>
            <w:webHidden/>
          </w:rPr>
        </w:r>
        <w:r>
          <w:rPr>
            <w:noProof/>
            <w:webHidden/>
          </w:rPr>
          <w:fldChar w:fldCharType="separate"/>
        </w:r>
        <w:r>
          <w:rPr>
            <w:noProof/>
            <w:webHidden/>
          </w:rPr>
          <w:t>75</w:t>
        </w:r>
        <w:r>
          <w:rPr>
            <w:noProof/>
            <w:webHidden/>
          </w:rPr>
          <w:fldChar w:fldCharType="end"/>
        </w:r>
      </w:hyperlink>
    </w:p>
    <w:p w14:paraId="1D3E4400" w14:textId="7BF0117D" w:rsidR="006530DA" w:rsidRDefault="006530DA">
      <w:pPr>
        <w:pStyle w:val="TDC2"/>
        <w:tabs>
          <w:tab w:val="right" w:leader="dot" w:pos="8828"/>
        </w:tabs>
        <w:rPr>
          <w:rFonts w:asciiTheme="minorHAnsi" w:eastAsiaTheme="minorEastAsia" w:hAnsiTheme="minorHAnsi"/>
          <w:noProof/>
          <w:szCs w:val="22"/>
          <w:lang w:eastAsia="es-AR"/>
        </w:rPr>
      </w:pPr>
      <w:hyperlink w:anchor="_Toc238674643" w:history="1">
        <w:r w:rsidRPr="00284D6D">
          <w:rPr>
            <w:rStyle w:val="Hipervnculo"/>
            <w:rFonts w:cs="Arial"/>
            <w:noProof/>
          </w:rPr>
          <w:t>7.1 Conclusiones</w:t>
        </w:r>
        <w:r>
          <w:rPr>
            <w:noProof/>
            <w:webHidden/>
          </w:rPr>
          <w:tab/>
        </w:r>
        <w:r>
          <w:rPr>
            <w:noProof/>
            <w:webHidden/>
          </w:rPr>
          <w:fldChar w:fldCharType="begin"/>
        </w:r>
        <w:r>
          <w:rPr>
            <w:noProof/>
            <w:webHidden/>
          </w:rPr>
          <w:instrText xml:space="preserve"> PAGEREF _Toc238674643 \h </w:instrText>
        </w:r>
        <w:r>
          <w:rPr>
            <w:noProof/>
            <w:webHidden/>
          </w:rPr>
        </w:r>
        <w:r>
          <w:rPr>
            <w:noProof/>
            <w:webHidden/>
          </w:rPr>
          <w:fldChar w:fldCharType="separate"/>
        </w:r>
        <w:r>
          <w:rPr>
            <w:noProof/>
            <w:webHidden/>
          </w:rPr>
          <w:t>75</w:t>
        </w:r>
        <w:r>
          <w:rPr>
            <w:noProof/>
            <w:webHidden/>
          </w:rPr>
          <w:fldChar w:fldCharType="end"/>
        </w:r>
      </w:hyperlink>
    </w:p>
    <w:p w14:paraId="78C36CDE" w14:textId="4891CD42" w:rsidR="006530DA" w:rsidRDefault="006530DA">
      <w:pPr>
        <w:pStyle w:val="TDC2"/>
        <w:tabs>
          <w:tab w:val="right" w:leader="dot" w:pos="8828"/>
        </w:tabs>
        <w:rPr>
          <w:rFonts w:asciiTheme="minorHAnsi" w:eastAsiaTheme="minorEastAsia" w:hAnsiTheme="minorHAnsi"/>
          <w:noProof/>
          <w:szCs w:val="22"/>
          <w:lang w:eastAsia="es-AR"/>
        </w:rPr>
      </w:pPr>
      <w:hyperlink w:anchor="_Toc238674644" w:history="1">
        <w:r w:rsidRPr="00284D6D">
          <w:rPr>
            <w:rStyle w:val="Hipervnculo"/>
            <w:rFonts w:cs="Arial"/>
            <w:noProof/>
          </w:rPr>
          <w:t>7.2 Cumplimiento de objetivos</w:t>
        </w:r>
        <w:r>
          <w:rPr>
            <w:noProof/>
            <w:webHidden/>
          </w:rPr>
          <w:tab/>
        </w:r>
        <w:r>
          <w:rPr>
            <w:noProof/>
            <w:webHidden/>
          </w:rPr>
          <w:fldChar w:fldCharType="begin"/>
        </w:r>
        <w:r>
          <w:rPr>
            <w:noProof/>
            <w:webHidden/>
          </w:rPr>
          <w:instrText xml:space="preserve"> PAGEREF _Toc238674644 \h </w:instrText>
        </w:r>
        <w:r>
          <w:rPr>
            <w:noProof/>
            <w:webHidden/>
          </w:rPr>
        </w:r>
        <w:r>
          <w:rPr>
            <w:noProof/>
            <w:webHidden/>
          </w:rPr>
          <w:fldChar w:fldCharType="separate"/>
        </w:r>
        <w:r>
          <w:rPr>
            <w:noProof/>
            <w:webHidden/>
          </w:rPr>
          <w:t>76</w:t>
        </w:r>
        <w:r>
          <w:rPr>
            <w:noProof/>
            <w:webHidden/>
          </w:rPr>
          <w:fldChar w:fldCharType="end"/>
        </w:r>
      </w:hyperlink>
    </w:p>
    <w:p w14:paraId="7C347BAD" w14:textId="4A00D60D" w:rsidR="006530DA" w:rsidRDefault="006530DA">
      <w:pPr>
        <w:pStyle w:val="TDC2"/>
        <w:tabs>
          <w:tab w:val="right" w:leader="dot" w:pos="8828"/>
        </w:tabs>
        <w:rPr>
          <w:rFonts w:asciiTheme="minorHAnsi" w:eastAsiaTheme="minorEastAsia" w:hAnsiTheme="minorHAnsi"/>
          <w:noProof/>
          <w:szCs w:val="22"/>
          <w:lang w:eastAsia="es-AR"/>
        </w:rPr>
      </w:pPr>
      <w:hyperlink w:anchor="_Toc238674645" w:history="1">
        <w:r w:rsidRPr="00284D6D">
          <w:rPr>
            <w:rStyle w:val="Hipervnculo"/>
            <w:rFonts w:cs="Arial"/>
            <w:noProof/>
          </w:rPr>
          <w:t>7.3 Limitaciones</w:t>
        </w:r>
        <w:r>
          <w:rPr>
            <w:noProof/>
            <w:webHidden/>
          </w:rPr>
          <w:tab/>
        </w:r>
        <w:r>
          <w:rPr>
            <w:noProof/>
            <w:webHidden/>
          </w:rPr>
          <w:fldChar w:fldCharType="begin"/>
        </w:r>
        <w:r>
          <w:rPr>
            <w:noProof/>
            <w:webHidden/>
          </w:rPr>
          <w:instrText xml:space="preserve"> PAGEREF _Toc238674645 \h </w:instrText>
        </w:r>
        <w:r>
          <w:rPr>
            <w:noProof/>
            <w:webHidden/>
          </w:rPr>
        </w:r>
        <w:r>
          <w:rPr>
            <w:noProof/>
            <w:webHidden/>
          </w:rPr>
          <w:fldChar w:fldCharType="separate"/>
        </w:r>
        <w:r>
          <w:rPr>
            <w:noProof/>
            <w:webHidden/>
          </w:rPr>
          <w:t>77</w:t>
        </w:r>
        <w:r>
          <w:rPr>
            <w:noProof/>
            <w:webHidden/>
          </w:rPr>
          <w:fldChar w:fldCharType="end"/>
        </w:r>
      </w:hyperlink>
    </w:p>
    <w:p w14:paraId="0479A5F2" w14:textId="6C21117A" w:rsidR="006530DA" w:rsidRDefault="006530DA">
      <w:pPr>
        <w:pStyle w:val="TDC2"/>
        <w:tabs>
          <w:tab w:val="right" w:leader="dot" w:pos="8828"/>
        </w:tabs>
        <w:rPr>
          <w:rFonts w:asciiTheme="minorHAnsi" w:eastAsiaTheme="minorEastAsia" w:hAnsiTheme="minorHAnsi"/>
          <w:noProof/>
          <w:szCs w:val="22"/>
          <w:lang w:eastAsia="es-AR"/>
        </w:rPr>
      </w:pPr>
      <w:hyperlink w:anchor="_Toc238674646" w:history="1">
        <w:r w:rsidRPr="00284D6D">
          <w:rPr>
            <w:rStyle w:val="Hipervnculo"/>
            <w:rFonts w:cs="Arial"/>
            <w:noProof/>
          </w:rPr>
          <w:t>7.4 Lecciones aprendidas</w:t>
        </w:r>
        <w:r>
          <w:rPr>
            <w:noProof/>
            <w:webHidden/>
          </w:rPr>
          <w:tab/>
        </w:r>
        <w:r>
          <w:rPr>
            <w:noProof/>
            <w:webHidden/>
          </w:rPr>
          <w:fldChar w:fldCharType="begin"/>
        </w:r>
        <w:r>
          <w:rPr>
            <w:noProof/>
            <w:webHidden/>
          </w:rPr>
          <w:instrText xml:space="preserve"> PAGEREF _Toc238674646 \h </w:instrText>
        </w:r>
        <w:r>
          <w:rPr>
            <w:noProof/>
            <w:webHidden/>
          </w:rPr>
        </w:r>
        <w:r>
          <w:rPr>
            <w:noProof/>
            <w:webHidden/>
          </w:rPr>
          <w:fldChar w:fldCharType="separate"/>
        </w:r>
        <w:r>
          <w:rPr>
            <w:noProof/>
            <w:webHidden/>
          </w:rPr>
          <w:t>77</w:t>
        </w:r>
        <w:r>
          <w:rPr>
            <w:noProof/>
            <w:webHidden/>
          </w:rPr>
          <w:fldChar w:fldCharType="end"/>
        </w:r>
      </w:hyperlink>
    </w:p>
    <w:p w14:paraId="49DFDF66" w14:textId="7159DD02" w:rsidR="006530DA" w:rsidRDefault="006530DA">
      <w:pPr>
        <w:pStyle w:val="TDC2"/>
        <w:tabs>
          <w:tab w:val="right" w:leader="dot" w:pos="8828"/>
        </w:tabs>
        <w:rPr>
          <w:rFonts w:asciiTheme="minorHAnsi" w:eastAsiaTheme="minorEastAsia" w:hAnsiTheme="minorHAnsi"/>
          <w:noProof/>
          <w:szCs w:val="22"/>
          <w:lang w:eastAsia="es-AR"/>
        </w:rPr>
      </w:pPr>
      <w:hyperlink w:anchor="_Toc238674647" w:history="1">
        <w:r w:rsidRPr="00284D6D">
          <w:rPr>
            <w:rStyle w:val="Hipervnculo"/>
            <w:rFonts w:cs="Arial"/>
            <w:noProof/>
          </w:rPr>
          <w:t>7.5 Trabajo futuro</w:t>
        </w:r>
        <w:r>
          <w:rPr>
            <w:noProof/>
            <w:webHidden/>
          </w:rPr>
          <w:tab/>
        </w:r>
        <w:r>
          <w:rPr>
            <w:noProof/>
            <w:webHidden/>
          </w:rPr>
          <w:fldChar w:fldCharType="begin"/>
        </w:r>
        <w:r>
          <w:rPr>
            <w:noProof/>
            <w:webHidden/>
          </w:rPr>
          <w:instrText xml:space="preserve"> PAGEREF _Toc238674647 \h </w:instrText>
        </w:r>
        <w:r>
          <w:rPr>
            <w:noProof/>
            <w:webHidden/>
          </w:rPr>
        </w:r>
        <w:r>
          <w:rPr>
            <w:noProof/>
            <w:webHidden/>
          </w:rPr>
          <w:fldChar w:fldCharType="separate"/>
        </w:r>
        <w:r>
          <w:rPr>
            <w:noProof/>
            <w:webHidden/>
          </w:rPr>
          <w:t>78</w:t>
        </w:r>
        <w:r>
          <w:rPr>
            <w:noProof/>
            <w:webHidden/>
          </w:rPr>
          <w:fldChar w:fldCharType="end"/>
        </w:r>
      </w:hyperlink>
    </w:p>
    <w:p w14:paraId="2C8A2585" w14:textId="0148D3EE" w:rsidR="006530DA" w:rsidRDefault="006530DA">
      <w:pPr>
        <w:pStyle w:val="TDC1"/>
        <w:tabs>
          <w:tab w:val="right" w:leader="dot" w:pos="8828"/>
        </w:tabs>
        <w:rPr>
          <w:rFonts w:asciiTheme="minorHAnsi" w:eastAsiaTheme="minorEastAsia" w:hAnsiTheme="minorHAnsi"/>
          <w:noProof/>
          <w:szCs w:val="22"/>
          <w:lang w:eastAsia="es-AR"/>
        </w:rPr>
      </w:pPr>
      <w:hyperlink w:anchor="_Toc238674648" w:history="1">
        <w:r w:rsidRPr="00284D6D">
          <w:rPr>
            <w:rStyle w:val="Hipervnculo"/>
            <w:rFonts w:cs="Arial"/>
            <w:noProof/>
          </w:rPr>
          <w:t>8. BIBLIOGRAFÍA</w:t>
        </w:r>
        <w:r>
          <w:rPr>
            <w:noProof/>
            <w:webHidden/>
          </w:rPr>
          <w:tab/>
        </w:r>
        <w:r>
          <w:rPr>
            <w:noProof/>
            <w:webHidden/>
          </w:rPr>
          <w:fldChar w:fldCharType="begin"/>
        </w:r>
        <w:r>
          <w:rPr>
            <w:noProof/>
            <w:webHidden/>
          </w:rPr>
          <w:instrText xml:space="preserve"> PAGEREF _Toc238674648 \h </w:instrText>
        </w:r>
        <w:r>
          <w:rPr>
            <w:noProof/>
            <w:webHidden/>
          </w:rPr>
        </w:r>
        <w:r>
          <w:rPr>
            <w:noProof/>
            <w:webHidden/>
          </w:rPr>
          <w:fldChar w:fldCharType="separate"/>
        </w:r>
        <w:r>
          <w:rPr>
            <w:noProof/>
            <w:webHidden/>
          </w:rPr>
          <w:t>79</w:t>
        </w:r>
        <w:r>
          <w:rPr>
            <w:noProof/>
            <w:webHidden/>
          </w:rPr>
          <w:fldChar w:fldCharType="end"/>
        </w:r>
      </w:hyperlink>
    </w:p>
    <w:p w14:paraId="4ACE3482" w14:textId="7C112FFA" w:rsidR="006530DA" w:rsidRDefault="006530DA">
      <w:pPr>
        <w:pStyle w:val="TDC1"/>
        <w:tabs>
          <w:tab w:val="right" w:leader="dot" w:pos="8828"/>
        </w:tabs>
        <w:rPr>
          <w:rFonts w:asciiTheme="minorHAnsi" w:eastAsiaTheme="minorEastAsia" w:hAnsiTheme="minorHAnsi"/>
          <w:noProof/>
          <w:szCs w:val="22"/>
          <w:lang w:eastAsia="es-AR"/>
        </w:rPr>
      </w:pPr>
      <w:hyperlink w:anchor="_Toc238674649" w:history="1">
        <w:r w:rsidRPr="00284D6D">
          <w:rPr>
            <w:rStyle w:val="Hipervnculo"/>
            <w:rFonts w:cs="Arial"/>
            <w:noProof/>
          </w:rPr>
          <w:t>9. ANEXOS TÉCNICOS</w:t>
        </w:r>
        <w:r>
          <w:rPr>
            <w:noProof/>
            <w:webHidden/>
          </w:rPr>
          <w:tab/>
        </w:r>
        <w:r>
          <w:rPr>
            <w:noProof/>
            <w:webHidden/>
          </w:rPr>
          <w:fldChar w:fldCharType="begin"/>
        </w:r>
        <w:r>
          <w:rPr>
            <w:noProof/>
            <w:webHidden/>
          </w:rPr>
          <w:instrText xml:space="preserve"> PAGEREF _Toc238674649 \h </w:instrText>
        </w:r>
        <w:r>
          <w:rPr>
            <w:noProof/>
            <w:webHidden/>
          </w:rPr>
        </w:r>
        <w:r>
          <w:rPr>
            <w:noProof/>
            <w:webHidden/>
          </w:rPr>
          <w:fldChar w:fldCharType="separate"/>
        </w:r>
        <w:r>
          <w:rPr>
            <w:noProof/>
            <w:webHidden/>
          </w:rPr>
          <w:t>81</w:t>
        </w:r>
        <w:r>
          <w:rPr>
            <w:noProof/>
            <w:webHidden/>
          </w:rPr>
          <w:fldChar w:fldCharType="end"/>
        </w:r>
      </w:hyperlink>
    </w:p>
    <w:p w14:paraId="63C14D38" w14:textId="2DBEDA02" w:rsidR="006530DA" w:rsidRDefault="006530DA">
      <w:pPr>
        <w:pStyle w:val="TDC2"/>
        <w:tabs>
          <w:tab w:val="right" w:leader="dot" w:pos="8828"/>
        </w:tabs>
        <w:rPr>
          <w:rFonts w:asciiTheme="minorHAnsi" w:eastAsiaTheme="minorEastAsia" w:hAnsiTheme="minorHAnsi"/>
          <w:noProof/>
          <w:szCs w:val="22"/>
          <w:lang w:eastAsia="es-AR"/>
        </w:rPr>
      </w:pPr>
      <w:hyperlink w:anchor="_Toc238674650" w:history="1">
        <w:r w:rsidRPr="00284D6D">
          <w:rPr>
            <w:rStyle w:val="Hipervnculo"/>
            <w:rFonts w:cs="Arial"/>
            <w:noProof/>
          </w:rPr>
          <w:t>9.1 Rutas principales</w:t>
        </w:r>
        <w:r>
          <w:rPr>
            <w:noProof/>
            <w:webHidden/>
          </w:rPr>
          <w:tab/>
        </w:r>
        <w:r>
          <w:rPr>
            <w:noProof/>
            <w:webHidden/>
          </w:rPr>
          <w:fldChar w:fldCharType="begin"/>
        </w:r>
        <w:r>
          <w:rPr>
            <w:noProof/>
            <w:webHidden/>
          </w:rPr>
          <w:instrText xml:space="preserve"> PAGEREF _Toc238674650 \h </w:instrText>
        </w:r>
        <w:r>
          <w:rPr>
            <w:noProof/>
            <w:webHidden/>
          </w:rPr>
        </w:r>
        <w:r>
          <w:rPr>
            <w:noProof/>
            <w:webHidden/>
          </w:rPr>
          <w:fldChar w:fldCharType="separate"/>
        </w:r>
        <w:r>
          <w:rPr>
            <w:noProof/>
            <w:webHidden/>
          </w:rPr>
          <w:t>81</w:t>
        </w:r>
        <w:r>
          <w:rPr>
            <w:noProof/>
            <w:webHidden/>
          </w:rPr>
          <w:fldChar w:fldCharType="end"/>
        </w:r>
      </w:hyperlink>
    </w:p>
    <w:p w14:paraId="09BC5010" w14:textId="4C14E225" w:rsidR="006530DA" w:rsidRDefault="006530DA">
      <w:pPr>
        <w:pStyle w:val="TDC2"/>
        <w:tabs>
          <w:tab w:val="right" w:leader="dot" w:pos="8828"/>
        </w:tabs>
        <w:rPr>
          <w:rFonts w:asciiTheme="minorHAnsi" w:eastAsiaTheme="minorEastAsia" w:hAnsiTheme="minorHAnsi"/>
          <w:noProof/>
          <w:szCs w:val="22"/>
          <w:lang w:eastAsia="es-AR"/>
        </w:rPr>
      </w:pPr>
      <w:hyperlink w:anchor="_Toc238674651" w:history="1">
        <w:r w:rsidRPr="00284D6D">
          <w:rPr>
            <w:rStyle w:val="Hipervnculo"/>
            <w:rFonts w:cs="Arial"/>
            <w:noProof/>
          </w:rPr>
          <w:t>9.2 Variables de entorno relevantes</w:t>
        </w:r>
        <w:r>
          <w:rPr>
            <w:noProof/>
            <w:webHidden/>
          </w:rPr>
          <w:tab/>
        </w:r>
        <w:r>
          <w:rPr>
            <w:noProof/>
            <w:webHidden/>
          </w:rPr>
          <w:fldChar w:fldCharType="begin"/>
        </w:r>
        <w:r>
          <w:rPr>
            <w:noProof/>
            <w:webHidden/>
          </w:rPr>
          <w:instrText xml:space="preserve"> PAGEREF _Toc238674651 \h </w:instrText>
        </w:r>
        <w:r>
          <w:rPr>
            <w:noProof/>
            <w:webHidden/>
          </w:rPr>
        </w:r>
        <w:r>
          <w:rPr>
            <w:noProof/>
            <w:webHidden/>
          </w:rPr>
          <w:fldChar w:fldCharType="separate"/>
        </w:r>
        <w:r>
          <w:rPr>
            <w:noProof/>
            <w:webHidden/>
          </w:rPr>
          <w:t>81</w:t>
        </w:r>
        <w:r>
          <w:rPr>
            <w:noProof/>
            <w:webHidden/>
          </w:rPr>
          <w:fldChar w:fldCharType="end"/>
        </w:r>
      </w:hyperlink>
    </w:p>
    <w:p w14:paraId="18582CD0" w14:textId="7926CFFF" w:rsidR="006530DA" w:rsidRDefault="006530DA">
      <w:pPr>
        <w:pStyle w:val="TDC2"/>
        <w:tabs>
          <w:tab w:val="right" w:leader="dot" w:pos="8828"/>
        </w:tabs>
        <w:rPr>
          <w:rFonts w:asciiTheme="minorHAnsi" w:eastAsiaTheme="minorEastAsia" w:hAnsiTheme="minorHAnsi"/>
          <w:noProof/>
          <w:szCs w:val="22"/>
          <w:lang w:eastAsia="es-AR"/>
        </w:rPr>
      </w:pPr>
      <w:hyperlink w:anchor="_Toc238674652" w:history="1">
        <w:r w:rsidRPr="00284D6D">
          <w:rPr>
            <w:rStyle w:val="Hipervnculo"/>
            <w:rFonts w:cs="Arial"/>
            <w:noProof/>
          </w:rPr>
          <w:t>9.3 Glosario técnico</w:t>
        </w:r>
        <w:r>
          <w:rPr>
            <w:noProof/>
            <w:webHidden/>
          </w:rPr>
          <w:tab/>
        </w:r>
        <w:r>
          <w:rPr>
            <w:noProof/>
            <w:webHidden/>
          </w:rPr>
          <w:fldChar w:fldCharType="begin"/>
        </w:r>
        <w:r>
          <w:rPr>
            <w:noProof/>
            <w:webHidden/>
          </w:rPr>
          <w:instrText xml:space="preserve"> PAGEREF _Toc238674652 \h </w:instrText>
        </w:r>
        <w:r>
          <w:rPr>
            <w:noProof/>
            <w:webHidden/>
          </w:rPr>
        </w:r>
        <w:r>
          <w:rPr>
            <w:noProof/>
            <w:webHidden/>
          </w:rPr>
          <w:fldChar w:fldCharType="separate"/>
        </w:r>
        <w:r>
          <w:rPr>
            <w:noProof/>
            <w:webHidden/>
          </w:rPr>
          <w:t>81</w:t>
        </w:r>
        <w:r>
          <w:rPr>
            <w:noProof/>
            <w:webHidden/>
          </w:rPr>
          <w:fldChar w:fldCharType="end"/>
        </w:r>
      </w:hyperlink>
    </w:p>
    <w:p w14:paraId="09BBE77B" w14:textId="4AF5CDF8" w:rsidR="006530DA" w:rsidRDefault="006530DA">
      <w:pPr>
        <w:pStyle w:val="TDC2"/>
        <w:tabs>
          <w:tab w:val="right" w:leader="dot" w:pos="8828"/>
        </w:tabs>
        <w:rPr>
          <w:rFonts w:asciiTheme="minorHAnsi" w:eastAsiaTheme="minorEastAsia" w:hAnsiTheme="minorHAnsi"/>
          <w:noProof/>
          <w:szCs w:val="22"/>
          <w:lang w:eastAsia="es-AR"/>
        </w:rPr>
      </w:pPr>
      <w:hyperlink w:anchor="_Toc238674653" w:history="1">
        <w:r w:rsidRPr="00284D6D">
          <w:rPr>
            <w:rStyle w:val="Hipervnculo"/>
            <w:rFonts w:cs="Arial"/>
            <w:noProof/>
          </w:rPr>
          <w:t>9.4 Reproducción mínima</w:t>
        </w:r>
        <w:r>
          <w:rPr>
            <w:noProof/>
            <w:webHidden/>
          </w:rPr>
          <w:tab/>
        </w:r>
        <w:r>
          <w:rPr>
            <w:noProof/>
            <w:webHidden/>
          </w:rPr>
          <w:fldChar w:fldCharType="begin"/>
        </w:r>
        <w:r>
          <w:rPr>
            <w:noProof/>
            <w:webHidden/>
          </w:rPr>
          <w:instrText xml:space="preserve"> PAGEREF _Toc238674653 \h </w:instrText>
        </w:r>
        <w:r>
          <w:rPr>
            <w:noProof/>
            <w:webHidden/>
          </w:rPr>
        </w:r>
        <w:r>
          <w:rPr>
            <w:noProof/>
            <w:webHidden/>
          </w:rPr>
          <w:fldChar w:fldCharType="separate"/>
        </w:r>
        <w:r>
          <w:rPr>
            <w:noProof/>
            <w:webHidden/>
          </w:rPr>
          <w:t>84</w:t>
        </w:r>
        <w:r>
          <w:rPr>
            <w:noProof/>
            <w:webHidden/>
          </w:rPr>
          <w:fldChar w:fldCharType="end"/>
        </w:r>
      </w:hyperlink>
    </w:p>
    <w:p w14:paraId="08AC0AD7" w14:textId="41DDBF93" w:rsidR="006530DA" w:rsidRDefault="006530DA">
      <w:pPr>
        <w:pStyle w:val="TDC1"/>
        <w:tabs>
          <w:tab w:val="right" w:leader="dot" w:pos="8828"/>
        </w:tabs>
        <w:rPr>
          <w:rFonts w:asciiTheme="minorHAnsi" w:eastAsiaTheme="minorEastAsia" w:hAnsiTheme="minorHAnsi"/>
          <w:noProof/>
          <w:szCs w:val="22"/>
          <w:lang w:eastAsia="es-AR"/>
        </w:rPr>
      </w:pPr>
      <w:hyperlink w:anchor="_Toc238674654" w:history="1">
        <w:r w:rsidRPr="00284D6D">
          <w:rPr>
            <w:rStyle w:val="Hipervnculo"/>
            <w:rFonts w:cs="Arial"/>
            <w:noProof/>
          </w:rPr>
          <w:t>10. ANEXOS VISUALES Y EVIDENCIA</w:t>
        </w:r>
        <w:r>
          <w:rPr>
            <w:noProof/>
            <w:webHidden/>
          </w:rPr>
          <w:tab/>
        </w:r>
        <w:r>
          <w:rPr>
            <w:noProof/>
            <w:webHidden/>
          </w:rPr>
          <w:fldChar w:fldCharType="begin"/>
        </w:r>
        <w:r>
          <w:rPr>
            <w:noProof/>
            <w:webHidden/>
          </w:rPr>
          <w:instrText xml:space="preserve"> PAGEREF _Toc238674654 \h </w:instrText>
        </w:r>
        <w:r>
          <w:rPr>
            <w:noProof/>
            <w:webHidden/>
          </w:rPr>
        </w:r>
        <w:r>
          <w:rPr>
            <w:noProof/>
            <w:webHidden/>
          </w:rPr>
          <w:fldChar w:fldCharType="separate"/>
        </w:r>
        <w:r>
          <w:rPr>
            <w:noProof/>
            <w:webHidden/>
          </w:rPr>
          <w:t>85</w:t>
        </w:r>
        <w:r>
          <w:rPr>
            <w:noProof/>
            <w:webHidden/>
          </w:rPr>
          <w:fldChar w:fldCharType="end"/>
        </w:r>
      </w:hyperlink>
    </w:p>
    <w:p w14:paraId="4B289393" w14:textId="61294554" w:rsidR="006530DA" w:rsidRDefault="006530DA">
      <w:pPr>
        <w:pStyle w:val="TDC2"/>
        <w:tabs>
          <w:tab w:val="right" w:leader="dot" w:pos="8828"/>
        </w:tabs>
        <w:rPr>
          <w:rFonts w:asciiTheme="minorHAnsi" w:eastAsiaTheme="minorEastAsia" w:hAnsiTheme="minorHAnsi"/>
          <w:noProof/>
          <w:szCs w:val="22"/>
          <w:lang w:eastAsia="es-AR"/>
        </w:rPr>
      </w:pPr>
      <w:hyperlink w:anchor="_Toc238674655" w:history="1">
        <w:r w:rsidRPr="00284D6D">
          <w:rPr>
            <w:rStyle w:val="Hipervnculo"/>
            <w:rFonts w:cs="Arial"/>
            <w:noProof/>
          </w:rPr>
          <w:t>10.1 Evidencia Render</w:t>
        </w:r>
        <w:r>
          <w:rPr>
            <w:noProof/>
            <w:webHidden/>
          </w:rPr>
          <w:tab/>
        </w:r>
        <w:r>
          <w:rPr>
            <w:noProof/>
            <w:webHidden/>
          </w:rPr>
          <w:fldChar w:fldCharType="begin"/>
        </w:r>
        <w:r>
          <w:rPr>
            <w:noProof/>
            <w:webHidden/>
          </w:rPr>
          <w:instrText xml:space="preserve"> PAGEREF _Toc238674655 \h </w:instrText>
        </w:r>
        <w:r>
          <w:rPr>
            <w:noProof/>
            <w:webHidden/>
          </w:rPr>
        </w:r>
        <w:r>
          <w:rPr>
            <w:noProof/>
            <w:webHidden/>
          </w:rPr>
          <w:fldChar w:fldCharType="separate"/>
        </w:r>
        <w:r>
          <w:rPr>
            <w:noProof/>
            <w:webHidden/>
          </w:rPr>
          <w:t>85</w:t>
        </w:r>
        <w:r>
          <w:rPr>
            <w:noProof/>
            <w:webHidden/>
          </w:rPr>
          <w:fldChar w:fldCharType="end"/>
        </w:r>
      </w:hyperlink>
    </w:p>
    <w:p w14:paraId="6EB25474" w14:textId="5131C0A0" w:rsidR="006530DA" w:rsidRDefault="006530DA">
      <w:pPr>
        <w:pStyle w:val="TDC2"/>
        <w:tabs>
          <w:tab w:val="right" w:leader="dot" w:pos="8828"/>
        </w:tabs>
        <w:rPr>
          <w:rFonts w:asciiTheme="minorHAnsi" w:eastAsiaTheme="minorEastAsia" w:hAnsiTheme="minorHAnsi"/>
          <w:noProof/>
          <w:szCs w:val="22"/>
          <w:lang w:eastAsia="es-AR"/>
        </w:rPr>
      </w:pPr>
      <w:hyperlink w:anchor="_Toc238674656" w:history="1">
        <w:r w:rsidRPr="00284D6D">
          <w:rPr>
            <w:rStyle w:val="Hipervnculo"/>
            <w:rFonts w:cs="Arial"/>
            <w:noProof/>
          </w:rPr>
          <w:t>10.2 Integración continua y documentos técnicos</w:t>
        </w:r>
        <w:r>
          <w:rPr>
            <w:noProof/>
            <w:webHidden/>
          </w:rPr>
          <w:tab/>
        </w:r>
        <w:r>
          <w:rPr>
            <w:noProof/>
            <w:webHidden/>
          </w:rPr>
          <w:fldChar w:fldCharType="begin"/>
        </w:r>
        <w:r>
          <w:rPr>
            <w:noProof/>
            <w:webHidden/>
          </w:rPr>
          <w:instrText xml:space="preserve"> PAGEREF _Toc238674656 \h </w:instrText>
        </w:r>
        <w:r>
          <w:rPr>
            <w:noProof/>
            <w:webHidden/>
          </w:rPr>
        </w:r>
        <w:r>
          <w:rPr>
            <w:noProof/>
            <w:webHidden/>
          </w:rPr>
          <w:fldChar w:fldCharType="separate"/>
        </w:r>
        <w:r>
          <w:rPr>
            <w:noProof/>
            <w:webHidden/>
          </w:rPr>
          <w:t>85</w:t>
        </w:r>
        <w:r>
          <w:rPr>
            <w:noProof/>
            <w:webHidden/>
          </w:rPr>
          <w:fldChar w:fldCharType="end"/>
        </w:r>
      </w:hyperlink>
    </w:p>
    <w:p w14:paraId="4A5ECF1D" w14:textId="686BA0FD" w:rsidR="006530DA" w:rsidRDefault="006530DA">
      <w:pPr>
        <w:pStyle w:val="TDC2"/>
        <w:tabs>
          <w:tab w:val="right" w:leader="dot" w:pos="8828"/>
        </w:tabs>
        <w:rPr>
          <w:rFonts w:asciiTheme="minorHAnsi" w:eastAsiaTheme="minorEastAsia" w:hAnsiTheme="minorHAnsi"/>
          <w:noProof/>
          <w:szCs w:val="22"/>
          <w:lang w:eastAsia="es-AR"/>
        </w:rPr>
      </w:pPr>
      <w:hyperlink w:anchor="_Toc238674657" w:history="1">
        <w:r w:rsidRPr="00284D6D">
          <w:rPr>
            <w:rStyle w:val="Hipervnculo"/>
            <w:rFonts w:cs="Arial"/>
            <w:noProof/>
          </w:rPr>
          <w:t>10.3 Limitaciones documentadas del MVP</w:t>
        </w:r>
        <w:r>
          <w:rPr>
            <w:noProof/>
            <w:webHidden/>
          </w:rPr>
          <w:tab/>
        </w:r>
        <w:r>
          <w:rPr>
            <w:noProof/>
            <w:webHidden/>
          </w:rPr>
          <w:fldChar w:fldCharType="begin"/>
        </w:r>
        <w:r>
          <w:rPr>
            <w:noProof/>
            <w:webHidden/>
          </w:rPr>
          <w:instrText xml:space="preserve"> PAGEREF _Toc238674657 \h </w:instrText>
        </w:r>
        <w:r>
          <w:rPr>
            <w:noProof/>
            <w:webHidden/>
          </w:rPr>
        </w:r>
        <w:r>
          <w:rPr>
            <w:noProof/>
            <w:webHidden/>
          </w:rPr>
          <w:fldChar w:fldCharType="separate"/>
        </w:r>
        <w:r>
          <w:rPr>
            <w:noProof/>
            <w:webHidden/>
          </w:rPr>
          <w:t>86</w:t>
        </w:r>
        <w:r>
          <w:rPr>
            <w:noProof/>
            <w:webHidden/>
          </w:rPr>
          <w:fldChar w:fldCharType="end"/>
        </w:r>
      </w:hyperlink>
    </w:p>
    <w:p w14:paraId="323C77CF" w14:textId="738E745B" w:rsidR="006530DA" w:rsidRDefault="006530DA">
      <w:pPr>
        <w:pStyle w:val="TDC2"/>
        <w:tabs>
          <w:tab w:val="right" w:leader="dot" w:pos="8828"/>
        </w:tabs>
        <w:rPr>
          <w:rFonts w:asciiTheme="minorHAnsi" w:eastAsiaTheme="minorEastAsia" w:hAnsiTheme="minorHAnsi"/>
          <w:noProof/>
          <w:szCs w:val="22"/>
          <w:lang w:eastAsia="es-AR"/>
        </w:rPr>
      </w:pPr>
      <w:hyperlink w:anchor="_Toc238674658" w:history="1">
        <w:r w:rsidRPr="00284D6D">
          <w:rPr>
            <w:rStyle w:val="Hipervnculo"/>
            <w:rFonts w:cs="Arial"/>
            <w:noProof/>
          </w:rPr>
          <w:t>10.4 Diagramas ampliados</w:t>
        </w:r>
        <w:r>
          <w:rPr>
            <w:noProof/>
            <w:webHidden/>
          </w:rPr>
          <w:tab/>
        </w:r>
        <w:r>
          <w:rPr>
            <w:noProof/>
            <w:webHidden/>
          </w:rPr>
          <w:fldChar w:fldCharType="begin"/>
        </w:r>
        <w:r>
          <w:rPr>
            <w:noProof/>
            <w:webHidden/>
          </w:rPr>
          <w:instrText xml:space="preserve"> PAGEREF _Toc238674658 \h </w:instrText>
        </w:r>
        <w:r>
          <w:rPr>
            <w:noProof/>
            <w:webHidden/>
          </w:rPr>
        </w:r>
        <w:r>
          <w:rPr>
            <w:noProof/>
            <w:webHidden/>
          </w:rPr>
          <w:fldChar w:fldCharType="separate"/>
        </w:r>
        <w:r>
          <w:rPr>
            <w:noProof/>
            <w:webHidden/>
          </w:rPr>
          <w:t>87</w:t>
        </w:r>
        <w:r>
          <w:rPr>
            <w:noProof/>
            <w:webHidden/>
          </w:rPr>
          <w:fldChar w:fldCharType="end"/>
        </w:r>
      </w:hyperlink>
    </w:p>
    <w:p w14:paraId="54CD05BB" w14:textId="695F7465" w:rsidR="006530DA" w:rsidRDefault="006530DA">
      <w:pPr>
        <w:pStyle w:val="TDC2"/>
        <w:tabs>
          <w:tab w:val="right" w:leader="dot" w:pos="8828"/>
        </w:tabs>
        <w:rPr>
          <w:rFonts w:asciiTheme="minorHAnsi" w:eastAsiaTheme="minorEastAsia" w:hAnsiTheme="minorHAnsi"/>
          <w:noProof/>
          <w:szCs w:val="22"/>
          <w:lang w:eastAsia="es-AR"/>
        </w:rPr>
      </w:pPr>
      <w:hyperlink w:anchor="_Toc238674659" w:history="1">
        <w:r w:rsidRPr="00284D6D">
          <w:rPr>
            <w:rStyle w:val="Hipervnculo"/>
            <w:rFonts w:cs="Arial"/>
            <w:noProof/>
          </w:rPr>
          <w:t>10.5 Casos de uso ampliados</w:t>
        </w:r>
        <w:r>
          <w:rPr>
            <w:noProof/>
            <w:webHidden/>
          </w:rPr>
          <w:tab/>
        </w:r>
        <w:r>
          <w:rPr>
            <w:noProof/>
            <w:webHidden/>
          </w:rPr>
          <w:fldChar w:fldCharType="begin"/>
        </w:r>
        <w:r>
          <w:rPr>
            <w:noProof/>
            <w:webHidden/>
          </w:rPr>
          <w:instrText xml:space="preserve"> PAGEREF _Toc238674659 \h </w:instrText>
        </w:r>
        <w:r>
          <w:rPr>
            <w:noProof/>
            <w:webHidden/>
          </w:rPr>
        </w:r>
        <w:r>
          <w:rPr>
            <w:noProof/>
            <w:webHidden/>
          </w:rPr>
          <w:fldChar w:fldCharType="separate"/>
        </w:r>
        <w:r>
          <w:rPr>
            <w:noProof/>
            <w:webHidden/>
          </w:rPr>
          <w:t>91</w:t>
        </w:r>
        <w:r>
          <w:rPr>
            <w:noProof/>
            <w:webHidden/>
          </w:rPr>
          <w:fldChar w:fldCharType="end"/>
        </w:r>
      </w:hyperlink>
    </w:p>
    <w:p w14:paraId="1B9F3964" w14:textId="5861C65A" w:rsidR="00E64755" w:rsidRPr="005E14AC" w:rsidRDefault="001203B6">
      <w:pPr>
        <w:rPr>
          <w:rFonts w:cs="Arial"/>
          <w:color w:val="0D0D0D" w:themeColor="text1" w:themeTint="F2"/>
        </w:rPr>
      </w:pPr>
      <w:r w:rsidRPr="005E14AC">
        <w:rPr>
          <w:rFonts w:cs="Arial"/>
          <w:color w:val="0D0D0D" w:themeColor="text1" w:themeTint="F2"/>
        </w:rPr>
        <w:fldChar w:fldCharType="end"/>
      </w:r>
    </w:p>
    <w:p w14:paraId="46697BBB" w14:textId="77777777" w:rsidR="005E547B" w:rsidRPr="005E14AC" w:rsidRDefault="004B2433">
      <w:pPr>
        <w:pStyle w:val="Ttulo1"/>
        <w:pageBreakBefore/>
        <w:rPr>
          <w:rFonts w:ascii="Arial" w:hAnsi="Arial" w:cs="Arial"/>
          <w:color w:val="0D0D0D" w:themeColor="text1" w:themeTint="F2"/>
        </w:rPr>
      </w:pPr>
      <w:bookmarkStart w:id="0" w:name="_Toc230197648"/>
      <w:bookmarkStart w:id="1" w:name="_Toc230376286"/>
      <w:bookmarkStart w:id="2" w:name="_Toc238674576"/>
      <w:r w:rsidRPr="005E14AC">
        <w:rPr>
          <w:rFonts w:ascii="Arial" w:hAnsi="Arial" w:cs="Arial"/>
          <w:color w:val="0D0D0D" w:themeColor="text1" w:themeTint="F2"/>
        </w:rPr>
        <w:lastRenderedPageBreak/>
        <w:t>LISTA DE FIGURAS</w:t>
      </w:r>
      <w:bookmarkEnd w:id="0"/>
      <w:bookmarkEnd w:id="1"/>
      <w:bookmarkEnd w:id="2"/>
    </w:p>
    <w:p w14:paraId="01B7471E" w14:textId="62D708C3" w:rsidR="00E64755" w:rsidRPr="005E14AC" w:rsidRDefault="001203B6">
      <w:pPr>
        <w:rPr>
          <w:rFonts w:cs="Arial"/>
          <w:color w:val="0D0D0D" w:themeColor="text1" w:themeTint="F2"/>
        </w:rPr>
      </w:pPr>
      <w:r w:rsidRPr="005E14AC">
        <w:rPr>
          <w:rFonts w:cs="Arial"/>
          <w:color w:val="0D0D0D" w:themeColor="text1" w:themeTint="F2"/>
        </w:rPr>
        <w:fldChar w:fldCharType="begin"/>
      </w:r>
      <w:r w:rsidRPr="005E14AC">
        <w:rPr>
          <w:rFonts w:cs="Arial"/>
          <w:color w:val="0D0D0D" w:themeColor="text1" w:themeTint="F2"/>
        </w:rPr>
        <w:instrText xml:space="preserve"> TOC \f F \h \z </w:instrText>
      </w:r>
      <w:r w:rsidRPr="005E14AC">
        <w:rPr>
          <w:rFonts w:cs="Arial"/>
          <w:color w:val="0D0D0D" w:themeColor="text1" w:themeTint="F2"/>
        </w:rPr>
        <w:fldChar w:fldCharType="separate"/>
      </w:r>
      <w:r w:rsidR="006530DA">
        <w:rPr>
          <w:rFonts w:cs="Arial"/>
          <w:b/>
          <w:bCs/>
          <w:noProof/>
          <w:color w:val="0D0D0D" w:themeColor="text1" w:themeTint="F2"/>
          <w:lang w:val="es-ES"/>
        </w:rPr>
        <w:t>No se encontraron entradas de tabla de contenido.</w:t>
      </w:r>
      <w:r w:rsidRPr="005E14AC">
        <w:rPr>
          <w:rFonts w:cs="Arial"/>
          <w:color w:val="0D0D0D" w:themeColor="text1" w:themeTint="F2"/>
        </w:rPr>
        <w:fldChar w:fldCharType="end"/>
      </w:r>
    </w:p>
    <w:p w14:paraId="6F2FE984" w14:textId="77777777" w:rsidR="005E547B" w:rsidRPr="005E14AC" w:rsidRDefault="004B2433">
      <w:pPr>
        <w:pStyle w:val="Ttulo1"/>
        <w:pageBreakBefore/>
        <w:rPr>
          <w:rFonts w:ascii="Arial" w:hAnsi="Arial" w:cs="Arial"/>
          <w:color w:val="0D0D0D" w:themeColor="text1" w:themeTint="F2"/>
        </w:rPr>
      </w:pPr>
      <w:bookmarkStart w:id="3" w:name="_Toc230197649"/>
      <w:bookmarkStart w:id="4" w:name="_Toc230376287"/>
      <w:bookmarkStart w:id="5" w:name="_Toc238674577"/>
      <w:r w:rsidRPr="005E14AC">
        <w:rPr>
          <w:rFonts w:ascii="Arial" w:hAnsi="Arial" w:cs="Arial"/>
          <w:color w:val="0D0D0D" w:themeColor="text1" w:themeTint="F2"/>
        </w:rPr>
        <w:lastRenderedPageBreak/>
        <w:t>LISTA DE TABLAS</w:t>
      </w:r>
      <w:bookmarkEnd w:id="3"/>
      <w:bookmarkEnd w:id="4"/>
      <w:bookmarkEnd w:id="5"/>
    </w:p>
    <w:p w14:paraId="6829C81E" w14:textId="5EE38748" w:rsidR="00E64755" w:rsidRPr="005E14AC" w:rsidRDefault="001203B6">
      <w:pPr>
        <w:rPr>
          <w:rFonts w:cs="Arial"/>
          <w:color w:val="0D0D0D" w:themeColor="text1" w:themeTint="F2"/>
        </w:rPr>
      </w:pPr>
      <w:r w:rsidRPr="005E14AC">
        <w:rPr>
          <w:rFonts w:cs="Arial"/>
          <w:color w:val="0D0D0D" w:themeColor="text1" w:themeTint="F2"/>
        </w:rPr>
        <w:fldChar w:fldCharType="begin"/>
      </w:r>
      <w:r w:rsidRPr="005E14AC">
        <w:rPr>
          <w:rFonts w:cs="Arial"/>
          <w:color w:val="0D0D0D" w:themeColor="text1" w:themeTint="F2"/>
        </w:rPr>
        <w:instrText xml:space="preserve"> TOC \f T \h \z </w:instrText>
      </w:r>
      <w:r w:rsidRPr="005E14AC">
        <w:rPr>
          <w:rFonts w:cs="Arial"/>
          <w:color w:val="0D0D0D" w:themeColor="text1" w:themeTint="F2"/>
        </w:rPr>
        <w:fldChar w:fldCharType="separate"/>
      </w:r>
      <w:r w:rsidR="006530DA">
        <w:rPr>
          <w:rFonts w:cs="Arial"/>
          <w:b/>
          <w:bCs/>
          <w:noProof/>
          <w:color w:val="0D0D0D" w:themeColor="text1" w:themeTint="F2"/>
          <w:lang w:val="es-ES"/>
        </w:rPr>
        <w:t>No se encontraron entradas de tabla de contenido.</w:t>
      </w:r>
      <w:r w:rsidRPr="005E14AC">
        <w:rPr>
          <w:rFonts w:cs="Arial"/>
          <w:color w:val="0D0D0D" w:themeColor="text1" w:themeTint="F2"/>
        </w:rPr>
        <w:fldChar w:fldCharType="end"/>
      </w:r>
    </w:p>
    <w:p w14:paraId="25EF1319" w14:textId="77777777" w:rsidR="005E547B" w:rsidRPr="005E14AC" w:rsidRDefault="004B2433">
      <w:pPr>
        <w:pStyle w:val="Ttulo1"/>
        <w:pageBreakBefore/>
        <w:rPr>
          <w:rFonts w:ascii="Arial" w:hAnsi="Arial" w:cs="Arial"/>
          <w:color w:val="0D0D0D" w:themeColor="text1" w:themeTint="F2"/>
        </w:rPr>
      </w:pPr>
      <w:bookmarkStart w:id="6" w:name="_Toc230197650"/>
      <w:bookmarkStart w:id="7" w:name="_Toc230376288"/>
      <w:bookmarkStart w:id="8" w:name="_Toc238674578"/>
      <w:r w:rsidRPr="005E14AC">
        <w:rPr>
          <w:rFonts w:ascii="Arial" w:hAnsi="Arial" w:cs="Arial"/>
          <w:color w:val="0D0D0D" w:themeColor="text1" w:themeTint="F2"/>
        </w:rPr>
        <w:lastRenderedPageBreak/>
        <w:t>RESUMEN</w:t>
      </w:r>
      <w:bookmarkEnd w:id="6"/>
      <w:bookmarkEnd w:id="7"/>
      <w:bookmarkEnd w:id="8"/>
    </w:p>
    <w:p w14:paraId="5FBC64A5" w14:textId="77777777" w:rsidR="005E547B" w:rsidRPr="005E14AC" w:rsidRDefault="00B10018">
      <w:pPr>
        <w:rPr>
          <w:rFonts w:cs="Arial"/>
          <w:color w:val="0D0D0D" w:themeColor="text1" w:themeTint="F2"/>
        </w:rPr>
      </w:pPr>
      <w:r>
        <w:t>El seguimiento de futbolistas juveniles en clubes con recursos limitados suele depender de registros dispersos y criterios difíciles de comparar a lo largo del tiempo. A partir de esta problemática, en este trabajo final se diseñó y desarrolló TPScouting, un producto mínimo viable orientado a organizar y analizar información deportiva de jugadores de entre 12 y 18 años. La aplicación permite gestionar perfiles, atributos técnicos, estadísticas, evaluaciones físicas, reportes, disponibilidad e historiales; además, incorpora un panel general, herramientas de comparación y una estimación de potencial basada en un modelo implementado en PyTorch. Para evaluar la solución se utilizaron datos sintéticos, pruebas automatizadas, métricas de clasificación, comparación con modelos de referencia y evidencia fechada del funcionamiento de la aplicación y de su integración continua. Los resultados permitieron comprobar la viabilidad técnica del flujo completo, desde el registro de datos hasta la presentación de una estimación en la interfaz. La comparación experimental también mostró que PlayerNet no alcanza una superioridad global frente a la regresión logística en la corrida analizada, por lo que la complejidad del modelo no se considera un aporte por sí misma. Debido al carácter sintético de los datos y a la ausencia de validación longitudinal en un club, los resultados no demuestran capacidad predictiva en contextos deportivos reales. TPScouting se plantea, por tanto, como una herramienta de apoyo para ordenar información, hacer más trazables los criterios de evaluación y complementar, sin sustituir, el análisis de entrenadores y scouts.</w:t>
      </w:r>
    </w:p>
    <w:p w14:paraId="596E017B" w14:textId="77777777" w:rsidR="005E547B" w:rsidRPr="005E14AC" w:rsidRDefault="004B2433">
      <w:pPr>
        <w:rPr>
          <w:rFonts w:cs="Arial"/>
          <w:color w:val="0D0D0D" w:themeColor="text1" w:themeTint="F2"/>
        </w:rPr>
      </w:pPr>
      <w:r w:rsidRPr="005E14AC">
        <w:rPr>
          <w:rFonts w:cs="Arial"/>
          <w:color w:val="0D0D0D" w:themeColor="text1" w:themeTint="F2"/>
        </w:rPr>
        <w:t>Palabras clave: scouting juvenil; fútbol; aprendizaje automático; Flask; PyTorch.</w:t>
      </w:r>
    </w:p>
    <w:p w14:paraId="6C3BA8F8" w14:textId="77777777" w:rsidR="005E547B" w:rsidRPr="005E14AC" w:rsidRDefault="005E547B">
      <w:pPr>
        <w:rPr>
          <w:rFonts w:cs="Arial"/>
          <w:color w:val="0D0D0D" w:themeColor="text1" w:themeTint="F2"/>
        </w:rPr>
      </w:pPr>
    </w:p>
    <w:p w14:paraId="47CE1167" w14:textId="77777777" w:rsidR="005E547B" w:rsidRPr="005E14AC" w:rsidRDefault="005E547B">
      <w:pPr>
        <w:rPr>
          <w:rFonts w:cs="Arial"/>
          <w:color w:val="0D0D0D" w:themeColor="text1" w:themeTint="F2"/>
        </w:rPr>
      </w:pPr>
    </w:p>
    <w:p w14:paraId="477E780E" w14:textId="77777777" w:rsidR="00B92A81" w:rsidRPr="005E14AC" w:rsidRDefault="00B92A81">
      <w:pPr>
        <w:rPr>
          <w:rFonts w:cs="Arial"/>
          <w:color w:val="0D0D0D" w:themeColor="text1" w:themeTint="F2"/>
        </w:rPr>
        <w:sectPr w:rsidR="00B92A81" w:rsidRPr="005E14AC" w:rsidSect="00301613">
          <w:headerReference w:type="even" r:id="rId9"/>
          <w:headerReference w:type="default" r:id="rId10"/>
          <w:footerReference w:type="even" r:id="rId11"/>
          <w:footerReference w:type="default" r:id="rId12"/>
          <w:headerReference w:type="first" r:id="rId13"/>
          <w:footerReference w:type="first" r:id="rId14"/>
          <w:pgSz w:w="12240" w:h="15840"/>
          <w:pgMar w:top="1417" w:right="1701" w:bottom="1417" w:left="1701" w:header="708" w:footer="708" w:gutter="0"/>
          <w:pgNumType w:start="0"/>
          <w:cols w:space="708"/>
          <w:titlePg/>
          <w:docGrid w:linePitch="360"/>
        </w:sectPr>
      </w:pPr>
    </w:p>
    <w:p w14:paraId="59D0908B" w14:textId="77777777" w:rsidR="006D2C25" w:rsidRPr="005E14AC" w:rsidRDefault="006D2C25" w:rsidP="000D3911">
      <w:pPr>
        <w:pStyle w:val="Ttulo1"/>
        <w:pageBreakBefore/>
        <w:jc w:val="both"/>
        <w:rPr>
          <w:rFonts w:ascii="Arial" w:hAnsi="Arial" w:cs="Arial"/>
          <w:color w:val="0D0D0D" w:themeColor="text1" w:themeTint="F2"/>
          <w:szCs w:val="28"/>
        </w:rPr>
      </w:pPr>
      <w:bookmarkStart w:id="9" w:name="_Toc230197652"/>
      <w:bookmarkStart w:id="10" w:name="_Toc230376289"/>
      <w:bookmarkStart w:id="11" w:name="_Toc238674579"/>
      <w:r w:rsidRPr="005E14AC">
        <w:rPr>
          <w:rFonts w:ascii="Arial" w:hAnsi="Arial" w:cs="Arial"/>
          <w:color w:val="0D0D0D" w:themeColor="text1" w:themeTint="F2"/>
          <w:szCs w:val="28"/>
          <w:lang w:val="es-ES"/>
        </w:rPr>
        <w:lastRenderedPageBreak/>
        <w:t>1. INTRODUCCIÓN</w:t>
      </w:r>
      <w:bookmarkEnd w:id="9"/>
      <w:bookmarkEnd w:id="10"/>
      <w:bookmarkEnd w:id="11"/>
    </w:p>
    <w:p w14:paraId="31460E12" w14:textId="77777777" w:rsidR="00DF5C88" w:rsidRPr="005E14AC" w:rsidRDefault="000A3F8A">
      <w:pPr>
        <w:pStyle w:val="Ttulo2"/>
        <w:rPr>
          <w:rFonts w:ascii="Arial" w:hAnsi="Arial" w:cs="Arial"/>
          <w:color w:val="0D0D0D" w:themeColor="text1" w:themeTint="F2"/>
          <w:sz w:val="28"/>
          <w:lang w:val="es-ES"/>
        </w:rPr>
      </w:pPr>
      <w:bookmarkStart w:id="12" w:name="_Toc230120358"/>
      <w:bookmarkStart w:id="13" w:name="_Toc230197653"/>
      <w:bookmarkStart w:id="14" w:name="_Toc230376290"/>
      <w:bookmarkStart w:id="15" w:name="_Toc238674580"/>
      <w:r w:rsidRPr="005E14AC">
        <w:rPr>
          <w:rFonts w:ascii="Arial" w:hAnsi="Arial" w:cs="Arial"/>
          <w:color w:val="0D0D0D" w:themeColor="text1" w:themeTint="F2"/>
          <w:sz w:val="28"/>
          <w:lang w:val="es-ES"/>
        </w:rPr>
        <w:t>1.1 Descripción del problema</w:t>
      </w:r>
      <w:bookmarkEnd w:id="12"/>
      <w:bookmarkEnd w:id="13"/>
      <w:bookmarkEnd w:id="14"/>
      <w:bookmarkEnd w:id="15"/>
    </w:p>
    <w:p w14:paraId="67969FC1" w14:textId="77777777" w:rsidR="00FB4BBF" w:rsidRPr="005E14AC" w:rsidRDefault="00FB4BBF" w:rsidP="00AC008A">
      <w:pPr>
        <w:jc w:val="both"/>
        <w:rPr>
          <w:rFonts w:cs="Arial"/>
          <w:color w:val="0D0D0D" w:themeColor="text1" w:themeTint="F2"/>
          <w:sz w:val="28"/>
          <w:szCs w:val="28"/>
        </w:rPr>
      </w:pPr>
      <w:r w:rsidRPr="005E14AC">
        <w:rPr>
          <w:rFonts w:cs="Arial"/>
          <w:color w:val="0D0D0D" w:themeColor="text1" w:themeTint="F2"/>
          <w:sz w:val="28"/>
          <w:szCs w:val="28"/>
          <w:lang w:val="es-ES"/>
        </w:rPr>
        <w:t>En el dinámico mundo del fútbol contemporáneo, los clubes de comunidades pequeñas y de recursos limitados enfrentan desafíos significativos, especialmente en el ámbito del fútbol infantojuvenil. En muchos casos, estas instituciones constituyen el primer espacio de formación deportiva y social para niños y adolescentes, pero se ven condicionadas por restricciones financieras, logísticas y de infraestructura que dificultan el seguimiento sistemático de sus jóvenes jugadores.</w:t>
      </w:r>
    </w:p>
    <w:p w14:paraId="187B9970" w14:textId="77777777" w:rsidR="00FB4BBF" w:rsidRPr="005E14AC" w:rsidRDefault="00FB4BBF" w:rsidP="00AC008A">
      <w:pPr>
        <w:jc w:val="both"/>
        <w:rPr>
          <w:rFonts w:cs="Arial"/>
          <w:color w:val="0D0D0D" w:themeColor="text1" w:themeTint="F2"/>
          <w:sz w:val="28"/>
          <w:szCs w:val="28"/>
        </w:rPr>
      </w:pPr>
      <w:r w:rsidRPr="005E14AC">
        <w:rPr>
          <w:rFonts w:cs="Arial"/>
          <w:color w:val="0D0D0D" w:themeColor="text1" w:themeTint="F2"/>
          <w:sz w:val="28"/>
          <w:szCs w:val="28"/>
          <w:lang w:val="es-ES"/>
        </w:rPr>
        <w:t>Esta situación plantea una paradoja: mientras el talento juvenil puede convertirse en una fuente de valor deportivo y económico en el mediano plazo, la falta de inversión y de procesos de registro y análisis de información reduce la capacidad de los clubes para identificar oportunidades, planificar la formación y sostener decisiones basadas en evidencia.</w:t>
      </w:r>
    </w:p>
    <w:p w14:paraId="58BA2DDC" w14:textId="77777777" w:rsidR="00412EE1" w:rsidRPr="005E14AC" w:rsidRDefault="00FB4BBF" w:rsidP="00AC008A">
      <w:pPr>
        <w:jc w:val="both"/>
        <w:rPr>
          <w:rFonts w:cs="Arial"/>
          <w:color w:val="0D0D0D" w:themeColor="text1" w:themeTint="F2"/>
          <w:sz w:val="28"/>
          <w:szCs w:val="28"/>
        </w:rPr>
      </w:pPr>
      <w:r w:rsidRPr="005E14AC">
        <w:rPr>
          <w:rFonts w:cs="Arial"/>
          <w:color w:val="0D0D0D" w:themeColor="text1" w:themeTint="F2"/>
          <w:sz w:val="28"/>
          <w:szCs w:val="28"/>
          <w:lang w:val="es-ES"/>
        </w:rPr>
        <w:t>Además, la recolección y el análisis de datos suelen ser insuficientes. Aunque se generan registros a través de entrenamientos, partidos y evaluaciones, con frecuencia dichos datos no se almacenan de forma estructurada o se pierden, lo que limita la posibilidad de comparar jugadores, detectar patrones de evolución y evaluar el potencial con criterios consistentes.</w:t>
      </w:r>
    </w:p>
    <w:p w14:paraId="797E3865" w14:textId="77777777" w:rsidR="006D2C25" w:rsidRPr="005E14AC" w:rsidRDefault="006D2C25" w:rsidP="00AC008A">
      <w:pPr>
        <w:jc w:val="both"/>
        <w:rPr>
          <w:rFonts w:cs="Arial"/>
          <w:color w:val="0D0D0D" w:themeColor="text1" w:themeTint="F2"/>
          <w:sz w:val="28"/>
          <w:szCs w:val="28"/>
          <w:u w:val="single"/>
        </w:rPr>
      </w:pPr>
      <w:r w:rsidRPr="005E14AC">
        <w:rPr>
          <w:rFonts w:cs="Arial"/>
          <w:color w:val="0D0D0D" w:themeColor="text1" w:themeTint="F2"/>
          <w:sz w:val="28"/>
          <w:szCs w:val="28"/>
          <w:lang w:val="es-ES"/>
        </w:rPr>
        <w:t xml:space="preserve">En consecuencia, muchos jóvenes con potencial de desarrollo pueden pasar desapercibidos o no recibir seguimiento adecuado. Esto impacta tanto en sus oportunidades de crecimiento deportivo y profesional como </w:t>
      </w:r>
      <w:r w:rsidRPr="005E14AC">
        <w:rPr>
          <w:rFonts w:cs="Arial"/>
          <w:color w:val="0D0D0D" w:themeColor="text1" w:themeTint="F2"/>
          <w:sz w:val="28"/>
          <w:szCs w:val="28"/>
          <w:lang w:val="es-ES"/>
        </w:rPr>
        <w:lastRenderedPageBreak/>
        <w:t>en la sostenibilidad de los clubes, que dependen de maximizar el rendimiento de recursos formativos reducidos.</w:t>
      </w:r>
    </w:p>
    <w:p w14:paraId="7A4674F9" w14:textId="77777777" w:rsidR="00FB4BBF" w:rsidRPr="005E14AC" w:rsidRDefault="00FB4BBF" w:rsidP="00AC008A">
      <w:pPr>
        <w:jc w:val="both"/>
        <w:rPr>
          <w:rFonts w:cs="Arial"/>
          <w:color w:val="0D0D0D" w:themeColor="text1" w:themeTint="F2"/>
          <w:sz w:val="28"/>
          <w:szCs w:val="28"/>
        </w:rPr>
      </w:pPr>
      <w:r w:rsidRPr="005E14AC">
        <w:rPr>
          <w:rFonts w:cs="Arial"/>
          <w:color w:val="0D0D0D" w:themeColor="text1" w:themeTint="F2"/>
          <w:sz w:val="28"/>
          <w:szCs w:val="28"/>
          <w:lang w:val="es-ES"/>
        </w:rPr>
        <w:t>Frente a esta realidad, el presente proyecto propone una solución tecnológica que integra ciencia de datos e inteligencia artificial para complementar el scouting tradicional. El objetivo es aportar mayor objetividad, trazabilidad y capacidad de comparación, mejorando la toma de decisiones y ampliando la visibilidad de talentos en contextos con recursos limitados.</w:t>
      </w:r>
    </w:p>
    <w:p w14:paraId="7C025F14" w14:textId="77777777" w:rsidR="00412EE1" w:rsidRPr="005E14AC" w:rsidRDefault="00FB4BBF" w:rsidP="00AC008A">
      <w:pPr>
        <w:jc w:val="both"/>
        <w:rPr>
          <w:rFonts w:cs="Arial"/>
          <w:color w:val="0D0D0D" w:themeColor="text1" w:themeTint="F2"/>
          <w:sz w:val="36"/>
          <w:szCs w:val="36"/>
        </w:rPr>
      </w:pPr>
      <w:r w:rsidRPr="005E14AC">
        <w:rPr>
          <w:rFonts w:cs="Arial"/>
          <w:color w:val="0D0D0D" w:themeColor="text1" w:themeTint="F2"/>
          <w:sz w:val="28"/>
          <w:szCs w:val="24"/>
        </w:rPr>
        <w:t>Con la expansión de la IA</w:t>
      </w:r>
      <w:r w:rsidR="00B10018" w:rsidRPr="005E14AC">
        <w:rPr>
          <w:rFonts w:cs="Arial"/>
          <w:color w:val="0D0D0D" w:themeColor="text1" w:themeTint="F2"/>
          <w:sz w:val="28"/>
          <w:szCs w:val="24"/>
        </w:rPr>
        <w:t xml:space="preserve"> en los últimos tiempos</w:t>
      </w:r>
      <w:r w:rsidRPr="005E14AC">
        <w:rPr>
          <w:rFonts w:cs="Arial"/>
          <w:color w:val="0D0D0D" w:themeColor="text1" w:themeTint="F2"/>
          <w:sz w:val="28"/>
          <w:szCs w:val="24"/>
        </w:rPr>
        <w:t xml:space="preserve"> y su incorporación al análisis deportivo, los procesos de scouting disponen de nuevas herramientas para organizar y comparar información. Plataformas como Wyscout centralizan video y datos deportivos para apoyar la observación, la comparación y el reclutamiento</w:t>
      </w:r>
      <w:r w:rsidR="00B10018" w:rsidRPr="005E14AC">
        <w:rPr>
          <w:rFonts w:cs="Arial"/>
          <w:color w:val="0D0D0D" w:themeColor="text1" w:themeTint="F2"/>
          <w:sz w:val="28"/>
          <w:szCs w:val="24"/>
        </w:rPr>
        <w:t xml:space="preserve">. </w:t>
      </w:r>
      <w:r w:rsidRPr="005E14AC">
        <w:rPr>
          <w:rFonts w:cs="Arial"/>
          <w:color w:val="0D0D0D" w:themeColor="text1" w:themeTint="F2"/>
          <w:sz w:val="28"/>
          <w:szCs w:val="24"/>
        </w:rPr>
        <w:t>Sin embargo, disponer de más datos</w:t>
      </w:r>
      <w:r w:rsidR="00B10018" w:rsidRPr="005E14AC">
        <w:rPr>
          <w:rFonts w:cs="Arial"/>
          <w:color w:val="0D0D0D" w:themeColor="text1" w:themeTint="F2"/>
          <w:sz w:val="28"/>
          <w:szCs w:val="24"/>
        </w:rPr>
        <w:t>,</w:t>
      </w:r>
      <w:r w:rsidRPr="005E14AC">
        <w:rPr>
          <w:rFonts w:cs="Arial"/>
          <w:color w:val="0D0D0D" w:themeColor="text1" w:themeTint="F2"/>
          <w:sz w:val="28"/>
          <w:szCs w:val="24"/>
        </w:rPr>
        <w:t xml:space="preserve"> no garantiza por sí mismo decisiones más precisas: los resultados dependen de la calidad del registro, del objetivo definido y de la revisión humana.</w:t>
      </w:r>
    </w:p>
    <w:p w14:paraId="02066E64" w14:textId="77777777" w:rsidR="006A79D2" w:rsidRPr="005E14AC" w:rsidRDefault="006A79D2" w:rsidP="00AC008A">
      <w:pPr>
        <w:jc w:val="both"/>
        <w:rPr>
          <w:rFonts w:cs="Arial"/>
          <w:color w:val="0D0D0D" w:themeColor="text1" w:themeTint="F2"/>
          <w:sz w:val="36"/>
          <w:szCs w:val="36"/>
        </w:rPr>
      </w:pPr>
    </w:p>
    <w:p w14:paraId="4BC5AA00" w14:textId="77777777" w:rsidR="006D2C25" w:rsidRPr="005E14AC" w:rsidRDefault="006D2C25" w:rsidP="00AC008A">
      <w:pPr>
        <w:jc w:val="both"/>
        <w:rPr>
          <w:rFonts w:cs="Arial"/>
          <w:i/>
          <w:color w:val="0D0D0D" w:themeColor="text1" w:themeTint="F2"/>
          <w:sz w:val="36"/>
          <w:szCs w:val="36"/>
        </w:rPr>
      </w:pPr>
      <w:r w:rsidRPr="005E14AC">
        <w:rPr>
          <w:rFonts w:cs="Arial"/>
          <w:color w:val="0D0D0D" w:themeColor="text1" w:themeTint="F2"/>
          <w:sz w:val="28"/>
          <w:szCs w:val="24"/>
          <w:u w:val="single"/>
        </w:rPr>
        <w:t>Problema de investigación:</w:t>
      </w:r>
      <w:r w:rsidRPr="005E14AC">
        <w:rPr>
          <w:rFonts w:cs="Arial"/>
          <w:color w:val="0D0D0D" w:themeColor="text1" w:themeTint="F2"/>
          <w:sz w:val="28"/>
          <w:szCs w:val="24"/>
        </w:rPr>
        <w:t xml:space="preserve"> ¿Cómo pueden la ciencia de datos y la inteligencia artificial contribuir a optimizar la identificación, la evaluación y la proyección del potencial de jugadores juveniles en clubes con recursos limitados?</w:t>
      </w:r>
    </w:p>
    <w:p w14:paraId="79179A44" w14:textId="77777777" w:rsidR="005C526C" w:rsidRPr="005E14AC" w:rsidRDefault="005C526C" w:rsidP="00AC008A">
      <w:pPr>
        <w:jc w:val="both"/>
        <w:rPr>
          <w:rFonts w:cs="Arial"/>
          <w:color w:val="0D0D0D" w:themeColor="text1" w:themeTint="F2"/>
          <w:sz w:val="36"/>
          <w:szCs w:val="36"/>
        </w:rPr>
      </w:pPr>
      <w:r w:rsidRPr="005E14AC">
        <w:rPr>
          <w:rFonts w:cs="Arial"/>
          <w:color w:val="0D0D0D" w:themeColor="text1" w:themeTint="F2"/>
          <w:sz w:val="28"/>
          <w:szCs w:val="24"/>
        </w:rPr>
        <w:t>Una de las principales limitaciones de los clubes de fútbol con recursos reducidos</w:t>
      </w:r>
      <w:r w:rsidR="006A79D2" w:rsidRPr="005E14AC">
        <w:rPr>
          <w:rFonts w:cs="Arial"/>
          <w:color w:val="0D0D0D" w:themeColor="text1" w:themeTint="F2"/>
          <w:sz w:val="28"/>
          <w:szCs w:val="24"/>
        </w:rPr>
        <w:t>,</w:t>
      </w:r>
      <w:r w:rsidRPr="005E14AC">
        <w:rPr>
          <w:rFonts w:cs="Arial"/>
          <w:color w:val="0D0D0D" w:themeColor="text1" w:themeTint="F2"/>
          <w:sz w:val="28"/>
          <w:szCs w:val="24"/>
        </w:rPr>
        <w:t xml:space="preserve"> radica en optimizar sus inversiones y gestionar eficazmente la información de los jugadores. En este contexto, cada decisión</w:t>
      </w:r>
      <w:r w:rsidR="006A79D2" w:rsidRPr="005E14AC">
        <w:rPr>
          <w:rFonts w:cs="Arial"/>
          <w:color w:val="0D0D0D" w:themeColor="text1" w:themeTint="F2"/>
          <w:sz w:val="28"/>
          <w:szCs w:val="24"/>
        </w:rPr>
        <w:t>,</w:t>
      </w:r>
      <w:r w:rsidRPr="005E14AC">
        <w:rPr>
          <w:rFonts w:cs="Arial"/>
          <w:color w:val="0D0D0D" w:themeColor="text1" w:themeTint="F2"/>
          <w:sz w:val="28"/>
          <w:szCs w:val="24"/>
        </w:rPr>
        <w:t xml:space="preserve"> </w:t>
      </w:r>
      <w:r w:rsidRPr="005E14AC">
        <w:rPr>
          <w:rFonts w:cs="Arial"/>
          <w:color w:val="0D0D0D" w:themeColor="text1" w:themeTint="F2"/>
          <w:sz w:val="28"/>
          <w:szCs w:val="24"/>
        </w:rPr>
        <w:lastRenderedPageBreak/>
        <w:t>debería contribuir al desarrollo institucional y al proceso formativo de los futbolistas juveniles.</w:t>
      </w:r>
    </w:p>
    <w:p w14:paraId="19861280" w14:textId="77777777" w:rsidR="005C526C" w:rsidRPr="005E14AC" w:rsidRDefault="0079760E" w:rsidP="00AC008A">
      <w:pPr>
        <w:jc w:val="both"/>
        <w:rPr>
          <w:rFonts w:cs="Arial"/>
          <w:color w:val="0D0D0D" w:themeColor="text1" w:themeTint="F2"/>
          <w:sz w:val="36"/>
          <w:szCs w:val="36"/>
        </w:rPr>
      </w:pPr>
      <w:r w:rsidRPr="005E14AC">
        <w:rPr>
          <w:rFonts w:cs="Arial"/>
          <w:color w:val="0D0D0D" w:themeColor="text1" w:themeTint="F2"/>
          <w:sz w:val="28"/>
          <w:szCs w:val="24"/>
        </w:rPr>
        <w:t>Otra dificultad relevante</w:t>
      </w:r>
      <w:r w:rsidR="006A79D2" w:rsidRPr="005E14AC">
        <w:rPr>
          <w:rFonts w:cs="Arial"/>
          <w:color w:val="0D0D0D" w:themeColor="text1" w:themeTint="F2"/>
          <w:sz w:val="28"/>
          <w:szCs w:val="24"/>
        </w:rPr>
        <w:t>,</w:t>
      </w:r>
      <w:r w:rsidRPr="005E14AC">
        <w:rPr>
          <w:rFonts w:cs="Arial"/>
          <w:color w:val="0D0D0D" w:themeColor="text1" w:themeTint="F2"/>
          <w:sz w:val="28"/>
          <w:szCs w:val="24"/>
        </w:rPr>
        <w:t xml:space="preserve"> es la recolección y el análisis de datos</w:t>
      </w:r>
      <w:r w:rsidR="006A79D2" w:rsidRPr="005E14AC">
        <w:rPr>
          <w:rFonts w:cs="Arial"/>
          <w:color w:val="0D0D0D" w:themeColor="text1" w:themeTint="F2"/>
          <w:sz w:val="28"/>
          <w:szCs w:val="24"/>
        </w:rPr>
        <w:t xml:space="preserve"> mencionados anteriormente</w:t>
      </w:r>
      <w:r w:rsidRPr="005E14AC">
        <w:rPr>
          <w:rFonts w:cs="Arial"/>
          <w:color w:val="0D0D0D" w:themeColor="text1" w:themeTint="F2"/>
          <w:sz w:val="28"/>
          <w:szCs w:val="24"/>
        </w:rPr>
        <w:t>. Aunque los clubes generan información sobre el rendimiento y las habilidades de sus jugadores, con frecuencia</w:t>
      </w:r>
      <w:r w:rsidR="006A79D2" w:rsidRPr="005E14AC">
        <w:rPr>
          <w:rFonts w:cs="Arial"/>
          <w:color w:val="0D0D0D" w:themeColor="text1" w:themeTint="F2"/>
          <w:sz w:val="28"/>
          <w:szCs w:val="24"/>
        </w:rPr>
        <w:t>,</w:t>
      </w:r>
      <w:r w:rsidRPr="005E14AC">
        <w:rPr>
          <w:rFonts w:cs="Arial"/>
          <w:color w:val="0D0D0D" w:themeColor="text1" w:themeTint="F2"/>
          <w:sz w:val="28"/>
          <w:szCs w:val="24"/>
        </w:rPr>
        <w:t xml:space="preserve"> carecen de medios para procesarla de manera sistemática. Los registros en papel o las herramientas rudimentarias pueden </w:t>
      </w:r>
      <w:r w:rsidRPr="005E14AC">
        <w:rPr>
          <w:rFonts w:cs="Arial"/>
          <w:color w:val="0D0D0D" w:themeColor="text1" w:themeTint="F2"/>
        </w:rPr>
        <w:t xml:space="preserve">producir </w:t>
      </w:r>
      <w:r w:rsidRPr="005E14AC">
        <w:rPr>
          <w:rFonts w:cs="Arial"/>
          <w:color w:val="0D0D0D" w:themeColor="text1" w:themeTint="F2"/>
          <w:sz w:val="28"/>
          <w:szCs w:val="24"/>
        </w:rPr>
        <w:t>pérdida, duplicación o uso deficiente de</w:t>
      </w:r>
      <w:r w:rsidR="006A79D2" w:rsidRPr="005E14AC">
        <w:rPr>
          <w:rFonts w:cs="Arial"/>
          <w:color w:val="0D0D0D" w:themeColor="text1" w:themeTint="F2"/>
          <w:sz w:val="28"/>
          <w:szCs w:val="24"/>
        </w:rPr>
        <w:t xml:space="preserve"> la</w:t>
      </w:r>
      <w:r w:rsidRPr="005E14AC">
        <w:rPr>
          <w:rFonts w:cs="Arial"/>
          <w:color w:val="0D0D0D" w:themeColor="text1" w:themeTint="F2"/>
          <w:sz w:val="28"/>
          <w:szCs w:val="24"/>
        </w:rPr>
        <w:t xml:space="preserve"> información. Este enfoque manual no solo resulta ineficiente, sino que también puede conducir a decisiones mal fundamentadas sobre el desarrollo de los deportistas.</w:t>
      </w:r>
    </w:p>
    <w:p w14:paraId="47806C46" w14:textId="77777777" w:rsidR="005C526C" w:rsidRPr="005E14AC" w:rsidRDefault="00D34911" w:rsidP="00AC008A">
      <w:pPr>
        <w:jc w:val="both"/>
        <w:rPr>
          <w:rFonts w:cs="Arial"/>
          <w:color w:val="0D0D0D" w:themeColor="text1" w:themeTint="F2"/>
          <w:sz w:val="36"/>
          <w:szCs w:val="36"/>
        </w:rPr>
      </w:pPr>
      <w:r w:rsidRPr="005E14AC">
        <w:rPr>
          <w:rFonts w:cs="Arial"/>
          <w:color w:val="0D0D0D" w:themeColor="text1" w:themeTint="F2"/>
          <w:sz w:val="28"/>
          <w:szCs w:val="24"/>
        </w:rPr>
        <w:t>Asimismo, la dificultad para identificar patrones, tendencias y señales de evolución limita la toma de decisiones estratégicas. Esto puede ocasionar que algunos talentos no sean reconocidos a tiempo y que los recursos formativos se asignen sin criterios consistentes, afectando tanto a la sostenibilidad del club como a las oportunidades de desarrollo de los jugadores.</w:t>
      </w:r>
    </w:p>
    <w:p w14:paraId="24C6A6FA" w14:textId="77777777" w:rsidR="005C526C" w:rsidRPr="005E14AC" w:rsidRDefault="0079760E" w:rsidP="00AC008A">
      <w:pPr>
        <w:jc w:val="both"/>
        <w:rPr>
          <w:rFonts w:cs="Arial"/>
          <w:color w:val="0D0D0D" w:themeColor="text1" w:themeTint="F2"/>
          <w:sz w:val="28"/>
          <w:szCs w:val="28"/>
        </w:rPr>
      </w:pPr>
      <w:r w:rsidRPr="005E14AC">
        <w:rPr>
          <w:rFonts w:cs="Arial"/>
          <w:color w:val="0D0D0D" w:themeColor="text1" w:themeTint="F2"/>
          <w:sz w:val="28"/>
          <w:szCs w:val="28"/>
          <w:lang w:val="es-ES"/>
        </w:rPr>
        <w:t>Por lo tanto, esta investigación busca dar respuesta a la pregunta planteada, con el objetivo de presentar una solución</w:t>
      </w:r>
      <w:r w:rsidR="006A79D2" w:rsidRPr="005E14AC">
        <w:rPr>
          <w:rFonts w:cs="Arial"/>
          <w:color w:val="0D0D0D" w:themeColor="text1" w:themeTint="F2"/>
          <w:sz w:val="28"/>
          <w:szCs w:val="28"/>
          <w:lang w:val="es-ES"/>
        </w:rPr>
        <w:t>,</w:t>
      </w:r>
      <w:r w:rsidRPr="005E14AC">
        <w:rPr>
          <w:rFonts w:cs="Arial"/>
          <w:color w:val="0D0D0D" w:themeColor="text1" w:themeTint="F2"/>
          <w:sz w:val="28"/>
          <w:szCs w:val="28"/>
          <w:lang w:val="es-ES"/>
        </w:rPr>
        <w:t xml:space="preserve"> que permita a los clubes optimizar sus recursos y gestionar de mejor forma la identificación y el desarrollo de sus jóvenes promesas a través del uso efectivo de tecnologías de IA.</w:t>
      </w:r>
    </w:p>
    <w:p w14:paraId="74008DB9" w14:textId="77777777" w:rsidR="006D2C25" w:rsidRPr="005E14AC" w:rsidRDefault="006D2C25" w:rsidP="00AC008A">
      <w:pPr>
        <w:pStyle w:val="Ttulo2"/>
        <w:jc w:val="both"/>
        <w:rPr>
          <w:rFonts w:ascii="Arial" w:hAnsi="Arial" w:cs="Arial"/>
          <w:color w:val="0D0D0D" w:themeColor="text1" w:themeTint="F2"/>
          <w:sz w:val="28"/>
          <w:u w:val="single"/>
        </w:rPr>
      </w:pPr>
      <w:bookmarkStart w:id="16" w:name="_Toc230120359"/>
      <w:bookmarkStart w:id="17" w:name="_Toc230197654"/>
      <w:bookmarkStart w:id="18" w:name="_Toc230376291"/>
      <w:bookmarkStart w:id="19" w:name="_Toc238674581"/>
      <w:r w:rsidRPr="005E14AC">
        <w:rPr>
          <w:rFonts w:ascii="Arial" w:hAnsi="Arial" w:cs="Arial"/>
          <w:color w:val="0D0D0D" w:themeColor="text1" w:themeTint="F2"/>
          <w:sz w:val="28"/>
          <w:lang w:val="es-ES"/>
        </w:rPr>
        <w:t>1.2 Objetivos</w:t>
      </w:r>
      <w:bookmarkEnd w:id="16"/>
      <w:bookmarkEnd w:id="17"/>
      <w:bookmarkEnd w:id="18"/>
      <w:bookmarkEnd w:id="19"/>
    </w:p>
    <w:p w14:paraId="5449E84B" w14:textId="77777777" w:rsidR="005C526C" w:rsidRPr="005E14AC" w:rsidRDefault="005C526C" w:rsidP="00AC008A">
      <w:pPr>
        <w:jc w:val="both"/>
        <w:rPr>
          <w:rFonts w:cs="Arial"/>
          <w:color w:val="0D0D0D" w:themeColor="text1" w:themeTint="F2"/>
          <w:sz w:val="28"/>
          <w:szCs w:val="28"/>
        </w:rPr>
      </w:pPr>
      <w:r w:rsidRPr="005E14AC">
        <w:rPr>
          <w:rFonts w:cs="Arial"/>
          <w:color w:val="0D0D0D" w:themeColor="text1" w:themeTint="F2"/>
          <w:sz w:val="28"/>
          <w:szCs w:val="28"/>
          <w:u w:val="single"/>
          <w:lang w:val="es-ES"/>
        </w:rPr>
        <w:t>Objetivo general</w:t>
      </w:r>
      <w:r w:rsidRPr="005E14AC">
        <w:rPr>
          <w:rFonts w:cs="Arial"/>
          <w:color w:val="0D0D0D" w:themeColor="text1" w:themeTint="F2"/>
          <w:sz w:val="28"/>
          <w:szCs w:val="28"/>
          <w:lang w:val="es-ES"/>
        </w:rPr>
        <w:t xml:space="preserve">: desarrollar una aplicación que integre inteligencia artificial y análisis de datos para mejorar la evaluación y la proyección del potencial de desarrollo de futbolistas juveniles, utilizando </w:t>
      </w:r>
      <w:r w:rsidRPr="005E14AC">
        <w:rPr>
          <w:rFonts w:cs="Arial"/>
          <w:color w:val="0D0D0D" w:themeColor="text1" w:themeTint="F2"/>
          <w:sz w:val="28"/>
          <w:szCs w:val="28"/>
          <w:lang w:val="es-ES"/>
        </w:rPr>
        <w:lastRenderedPageBreak/>
        <w:t>información proveniente de entrenamientos, estadísticas de partidos y evaluaciones periódicas, con el fin de ofrecer una base más objetiva y accionable para la toma de decisiones.</w:t>
      </w:r>
    </w:p>
    <w:p w14:paraId="32616947" w14:textId="77777777" w:rsidR="005C526C" w:rsidRPr="005E14AC" w:rsidRDefault="007D133A" w:rsidP="000D3911">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Optimizar la evaluación: utilizar técnicas de analítica de datos y modelos de aprendizaje automático para procesar información deportiva y estimar habilidades con criterios consistentes, reduciendo la subjetividad del proceso tradicional.</w:t>
      </w:r>
    </w:p>
    <w:p w14:paraId="5E108F13" w14:textId="77777777" w:rsidR="005C526C" w:rsidRPr="005E14AC" w:rsidRDefault="005C526C" w:rsidP="000D3911">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Identificar talentos subrepresentados: detectar perfiles con proyección que podrían pasar desapercibidos bajo enfoques convencionales, ampliando el espectro de detección.</w:t>
      </w:r>
    </w:p>
    <w:p w14:paraId="3C4DB447" w14:textId="77777777" w:rsidR="005C526C" w:rsidRPr="005E14AC" w:rsidRDefault="007D133A" w:rsidP="000D3911">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Mejorar la toma de decisiones: proporcionar a entrenadores y responsables del desarrollo información basada en datos para decisiones de formación, seguimiento y proyección.</w:t>
      </w:r>
    </w:p>
    <w:p w14:paraId="0C09E29C" w14:textId="77777777" w:rsidR="005C526C" w:rsidRPr="005E14AC" w:rsidRDefault="005C526C" w:rsidP="000D3911">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Promover la igualdad de oportunidades: democratizar el acceso a herramientas de scouting basadas en datos para acercar posibilidades de identificación y desarrollo a juveniles de clubes con menos recursos.</w:t>
      </w:r>
    </w:p>
    <w:p w14:paraId="724733D7" w14:textId="77777777" w:rsidR="005C526C" w:rsidRPr="005E14AC" w:rsidRDefault="005C526C" w:rsidP="000D3911">
      <w:pPr>
        <w:pStyle w:val="Prrafodelista"/>
        <w:numPr>
          <w:ilvl w:val="0"/>
          <w:numId w:val="1"/>
        </w:numPr>
        <w:jc w:val="both"/>
        <w:rPr>
          <w:rFonts w:cs="Arial"/>
          <w:color w:val="0D0D0D" w:themeColor="text1" w:themeTint="F2"/>
          <w:sz w:val="36"/>
          <w:szCs w:val="36"/>
        </w:rPr>
      </w:pPr>
      <w:r w:rsidRPr="005E14AC">
        <w:rPr>
          <w:rFonts w:cs="Arial"/>
          <w:color w:val="0D0D0D" w:themeColor="text1" w:themeTint="F2"/>
          <w:sz w:val="28"/>
          <w:szCs w:val="24"/>
        </w:rPr>
        <w:t>Optimizar la gestión de recursos: apoyar mediante evidencia, la asignación y priorización de recursos formativos limitados.</w:t>
      </w:r>
    </w:p>
    <w:p w14:paraId="309CAFA6" w14:textId="77777777" w:rsidR="005C526C" w:rsidRPr="005E14AC" w:rsidRDefault="005C526C" w:rsidP="00AC008A">
      <w:pPr>
        <w:jc w:val="both"/>
        <w:rPr>
          <w:rFonts w:cs="Arial"/>
          <w:color w:val="0D0D0D" w:themeColor="text1" w:themeTint="F2"/>
          <w:sz w:val="36"/>
          <w:szCs w:val="36"/>
        </w:rPr>
      </w:pPr>
      <w:r w:rsidRPr="005E14AC">
        <w:rPr>
          <w:rFonts w:cs="Arial"/>
          <w:i/>
          <w:iCs/>
          <w:color w:val="0D0D0D" w:themeColor="text1" w:themeTint="F2"/>
          <w:sz w:val="28"/>
          <w:szCs w:val="24"/>
        </w:rPr>
        <w:t>Criterios de éxito</w:t>
      </w:r>
      <w:r w:rsidRPr="005E14AC">
        <w:rPr>
          <w:rFonts w:cs="Arial"/>
          <w:color w:val="0D0D0D" w:themeColor="text1" w:themeTint="F2"/>
          <w:sz w:val="28"/>
          <w:szCs w:val="24"/>
        </w:rPr>
        <w:t xml:space="preserve">: en el marco de este MVP, el resultado se evalúa mediante criterios técnicos observables: funcionamiento de los </w:t>
      </w:r>
      <w:r w:rsidR="006A79D2" w:rsidRPr="005E14AC">
        <w:rPr>
          <w:rFonts w:cs="Arial"/>
          <w:color w:val="0D0D0D" w:themeColor="text1" w:themeTint="F2"/>
          <w:sz w:val="28"/>
          <w:szCs w:val="24"/>
        </w:rPr>
        <w:t xml:space="preserve">procesos </w:t>
      </w:r>
      <w:r w:rsidRPr="005E14AC">
        <w:rPr>
          <w:rFonts w:cs="Arial"/>
          <w:color w:val="0D0D0D" w:themeColor="text1" w:themeTint="F2"/>
          <w:sz w:val="28"/>
          <w:szCs w:val="24"/>
        </w:rPr>
        <w:t>principales, ejecución de pruebas automatizadas, disponibilidad de evidencia operativa</w:t>
      </w:r>
      <w:r w:rsidR="006A79D2" w:rsidRPr="005E14AC">
        <w:rPr>
          <w:rFonts w:cs="Arial"/>
          <w:color w:val="0D0D0D" w:themeColor="text1" w:themeTint="F2"/>
          <w:sz w:val="28"/>
          <w:szCs w:val="24"/>
        </w:rPr>
        <w:t xml:space="preserve"> y</w:t>
      </w:r>
      <w:r w:rsidRPr="005E14AC">
        <w:rPr>
          <w:rFonts w:cs="Arial"/>
          <w:color w:val="0D0D0D" w:themeColor="text1" w:themeTint="F2"/>
          <w:sz w:val="28"/>
          <w:szCs w:val="24"/>
        </w:rPr>
        <w:t xml:space="preserve"> métricas del modelo</w:t>
      </w:r>
      <w:r w:rsidR="006A79D2" w:rsidRPr="005E14AC">
        <w:rPr>
          <w:rFonts w:cs="Arial"/>
          <w:color w:val="0D0D0D" w:themeColor="text1" w:themeTint="F2"/>
          <w:sz w:val="28"/>
          <w:szCs w:val="24"/>
        </w:rPr>
        <w:t xml:space="preserve">. </w:t>
      </w:r>
      <w:r w:rsidRPr="005E14AC">
        <w:rPr>
          <w:rFonts w:cs="Arial"/>
          <w:color w:val="0D0D0D" w:themeColor="text1" w:themeTint="F2"/>
          <w:sz w:val="28"/>
          <w:szCs w:val="24"/>
        </w:rPr>
        <w:t>El impacto real sobre la eficiencia, la efectividad, la igualdad de oportunidades o las decisiones deportivas requiere una validación posterior con clubes, scouts y jugadores reales.</w:t>
      </w:r>
    </w:p>
    <w:p w14:paraId="060B468E" w14:textId="77777777" w:rsidR="005C6E16" w:rsidRPr="005E14AC" w:rsidRDefault="005C6E16" w:rsidP="006524D4">
      <w:pPr>
        <w:pStyle w:val="Ttulo2"/>
        <w:jc w:val="both"/>
        <w:rPr>
          <w:rFonts w:ascii="Arial" w:hAnsi="Arial" w:cs="Arial"/>
          <w:color w:val="0D0D0D" w:themeColor="text1" w:themeTint="F2"/>
          <w:sz w:val="28"/>
          <w:lang w:val="es-ES"/>
        </w:rPr>
      </w:pPr>
      <w:bookmarkStart w:id="20" w:name="_Toc230120360"/>
      <w:bookmarkStart w:id="21" w:name="_Toc230197655"/>
      <w:bookmarkStart w:id="22" w:name="_Toc230376292"/>
      <w:bookmarkStart w:id="23" w:name="_Toc238674582"/>
      <w:r w:rsidRPr="005E14AC">
        <w:rPr>
          <w:rFonts w:ascii="Arial" w:hAnsi="Arial" w:cs="Arial"/>
          <w:color w:val="0D0D0D" w:themeColor="text1" w:themeTint="F2"/>
          <w:sz w:val="28"/>
          <w:lang w:val="es-ES"/>
        </w:rPr>
        <w:lastRenderedPageBreak/>
        <w:t>1.3 Antecedentes</w:t>
      </w:r>
      <w:bookmarkEnd w:id="20"/>
      <w:bookmarkEnd w:id="21"/>
      <w:bookmarkEnd w:id="22"/>
      <w:bookmarkEnd w:id="23"/>
    </w:p>
    <w:p w14:paraId="799E617E" w14:textId="77777777" w:rsidR="005C6E16" w:rsidRPr="005E14AC" w:rsidRDefault="005C6E16" w:rsidP="006524D4">
      <w:pPr>
        <w:pStyle w:val="NormalWeb"/>
        <w:jc w:val="both"/>
        <w:rPr>
          <w:rFonts w:cs="Arial"/>
          <w:color w:val="0D0D0D" w:themeColor="text1" w:themeTint="F2"/>
          <w:sz w:val="28"/>
          <w:szCs w:val="28"/>
          <w:lang w:val="es-ES"/>
        </w:rPr>
      </w:pPr>
      <w:r w:rsidRPr="005E14AC">
        <w:rPr>
          <w:rFonts w:cs="Arial"/>
          <w:color w:val="0D0D0D" w:themeColor="text1" w:themeTint="F2"/>
          <w:sz w:val="28"/>
          <w:szCs w:val="28"/>
          <w:lang w:val="es-ES"/>
        </w:rPr>
        <w:t>El software se inspira en la creciente tendencia del uso de datos e inteligencia artificial en el scouting deportivo. Los clubes de fútbol han comenzado a utilizar herramientas avanzadas de análisis para identificar talento, reducir riesgos en fichajes y optimizar el rendimiento de sus equipos juveniles.</w:t>
      </w:r>
    </w:p>
    <w:p w14:paraId="4C0F098C" w14:textId="77777777" w:rsidR="005C6E16" w:rsidRPr="005E14AC" w:rsidRDefault="005C6E16" w:rsidP="006524D4">
      <w:pPr>
        <w:pStyle w:val="Ttulo3"/>
        <w:jc w:val="both"/>
        <w:rPr>
          <w:rFonts w:ascii="Arial" w:hAnsi="Arial" w:cs="Arial"/>
          <w:color w:val="0D0D0D" w:themeColor="text1" w:themeTint="F2"/>
          <w:sz w:val="28"/>
          <w:szCs w:val="28"/>
          <w:lang w:val="es-ES"/>
        </w:rPr>
      </w:pPr>
      <w:bookmarkStart w:id="24" w:name="_Toc230120361"/>
      <w:bookmarkStart w:id="25" w:name="_Toc230197656"/>
      <w:bookmarkStart w:id="26" w:name="_Toc230376293"/>
      <w:bookmarkStart w:id="27" w:name="_Toc238674583"/>
      <w:r w:rsidRPr="005E14AC">
        <w:rPr>
          <w:rFonts w:ascii="Arial" w:hAnsi="Arial" w:cs="Arial"/>
          <w:color w:val="0D0D0D" w:themeColor="text1" w:themeTint="F2"/>
          <w:sz w:val="28"/>
          <w:szCs w:val="28"/>
          <w:lang w:val="es-ES"/>
        </w:rPr>
        <w:t>1.3.1 Influencia del Big Data y la IA en el fútbol</w:t>
      </w:r>
      <w:bookmarkEnd w:id="24"/>
      <w:bookmarkEnd w:id="25"/>
      <w:bookmarkEnd w:id="26"/>
      <w:bookmarkEnd w:id="27"/>
    </w:p>
    <w:p w14:paraId="77EE138D" w14:textId="77777777" w:rsidR="005C6E16" w:rsidRPr="005E14AC" w:rsidRDefault="005C6E16" w:rsidP="006524D4">
      <w:pPr>
        <w:numPr>
          <w:ilvl w:val="0"/>
          <w:numId w:val="65"/>
        </w:numPr>
        <w:spacing w:before="100" w:beforeAutospacing="1" w:after="100" w:afterAutospacing="1"/>
        <w:jc w:val="both"/>
        <w:rPr>
          <w:rFonts w:cs="Arial"/>
          <w:color w:val="0D0D0D" w:themeColor="text1" w:themeTint="F2"/>
          <w:sz w:val="36"/>
          <w:szCs w:val="36"/>
          <w:lang w:val="es-ES"/>
        </w:rPr>
      </w:pPr>
      <w:r w:rsidRPr="005E14AC">
        <w:rPr>
          <w:rFonts w:cs="Arial"/>
          <w:color w:val="0D0D0D" w:themeColor="text1" w:themeTint="F2"/>
          <w:sz w:val="28"/>
          <w:szCs w:val="24"/>
        </w:rPr>
        <w:t>El análisis de eventos, estadísticas e historiales permite construir evaluaciones multidimensionales y comparar perfiles de jugadores con criterios consistentes (Pappalardo et al., 2019; Decroos et al., 2019).</w:t>
      </w:r>
    </w:p>
    <w:p w14:paraId="0371044F" w14:textId="77777777" w:rsidR="005C6E16" w:rsidRPr="005E14AC" w:rsidRDefault="005C6E16" w:rsidP="006524D4">
      <w:pPr>
        <w:numPr>
          <w:ilvl w:val="0"/>
          <w:numId w:val="65"/>
        </w:numPr>
        <w:spacing w:before="100" w:beforeAutospacing="1" w:after="100" w:afterAutospacing="1"/>
        <w:jc w:val="both"/>
        <w:rPr>
          <w:rFonts w:cs="Arial"/>
          <w:color w:val="0D0D0D" w:themeColor="text1" w:themeTint="F2"/>
          <w:sz w:val="36"/>
          <w:szCs w:val="36"/>
          <w:lang w:val="es-ES"/>
        </w:rPr>
      </w:pPr>
      <w:r w:rsidRPr="005E14AC">
        <w:rPr>
          <w:rFonts w:cs="Arial"/>
          <w:color w:val="0D0D0D" w:themeColor="text1" w:themeTint="F2"/>
          <w:sz w:val="28"/>
          <w:szCs w:val="24"/>
        </w:rPr>
        <w:t>Plataformas profesionales como Wyscout centralizan video y datos deportivos para apoyar procesos de observación, comparación y reclutamiento (Hudl, s. f.).</w:t>
      </w:r>
    </w:p>
    <w:p w14:paraId="21BEF662" w14:textId="77777777" w:rsidR="005C6E16" w:rsidRPr="005E14AC" w:rsidRDefault="005C6E16" w:rsidP="006524D4">
      <w:pPr>
        <w:numPr>
          <w:ilvl w:val="0"/>
          <w:numId w:val="65"/>
        </w:numPr>
        <w:spacing w:before="100" w:beforeAutospacing="1" w:after="100" w:afterAutospacing="1"/>
        <w:jc w:val="both"/>
        <w:rPr>
          <w:rFonts w:cs="Arial"/>
          <w:color w:val="0D0D0D" w:themeColor="text1" w:themeTint="F2"/>
          <w:sz w:val="36"/>
          <w:szCs w:val="36"/>
          <w:lang w:val="es-ES"/>
        </w:rPr>
      </w:pPr>
      <w:r w:rsidRPr="005E14AC">
        <w:rPr>
          <w:rFonts w:cs="Arial"/>
          <w:color w:val="0D0D0D" w:themeColor="text1" w:themeTint="F2"/>
          <w:sz w:val="28"/>
          <w:szCs w:val="24"/>
        </w:rPr>
        <w:t>La literatura reciente también explora modelos de aprendizaje automático para detectar perfiles de alto potencial y pronosticar la evolución futura de los jugadores, aunque sus resultados dependen de la calidad de los datos, la definición del objetivo y el contexto de aplicación (Lacan, 2024; van Arem et al., 2025).</w:t>
      </w:r>
    </w:p>
    <w:p w14:paraId="35FEE378" w14:textId="77777777" w:rsidR="005C6E16" w:rsidRPr="005E14AC" w:rsidRDefault="005C6E16" w:rsidP="006524D4">
      <w:pPr>
        <w:pStyle w:val="Ttulo3"/>
        <w:jc w:val="both"/>
        <w:rPr>
          <w:rFonts w:ascii="Arial" w:hAnsi="Arial" w:cs="Arial"/>
          <w:color w:val="0D0D0D" w:themeColor="text1" w:themeTint="F2"/>
          <w:sz w:val="28"/>
          <w:szCs w:val="28"/>
          <w:lang w:val="es-ES"/>
        </w:rPr>
      </w:pPr>
      <w:bookmarkStart w:id="28" w:name="_Toc230120362"/>
      <w:bookmarkStart w:id="29" w:name="_Toc230197657"/>
      <w:bookmarkStart w:id="30" w:name="_Toc230376294"/>
      <w:bookmarkStart w:id="31" w:name="_Toc238674584"/>
      <w:r w:rsidRPr="005E14AC">
        <w:rPr>
          <w:rFonts w:ascii="Arial" w:hAnsi="Arial" w:cs="Arial"/>
          <w:color w:val="0D0D0D" w:themeColor="text1" w:themeTint="F2"/>
          <w:sz w:val="28"/>
          <w:szCs w:val="28"/>
          <w:lang w:val="es-ES"/>
        </w:rPr>
        <w:t>1.3.2 Importancia del software en el fútbol formativo</w:t>
      </w:r>
      <w:bookmarkEnd w:id="28"/>
      <w:bookmarkEnd w:id="29"/>
      <w:bookmarkEnd w:id="30"/>
      <w:bookmarkEnd w:id="31"/>
    </w:p>
    <w:p w14:paraId="0E695295" w14:textId="77777777" w:rsidR="005C6E16" w:rsidRPr="005E14AC" w:rsidRDefault="005C6E16" w:rsidP="006524D4">
      <w:pPr>
        <w:numPr>
          <w:ilvl w:val="0"/>
          <w:numId w:val="66"/>
        </w:numPr>
        <w:spacing w:before="100" w:beforeAutospacing="1" w:after="100" w:afterAutospacing="1"/>
        <w:jc w:val="both"/>
        <w:rPr>
          <w:rFonts w:cs="Arial"/>
          <w:color w:val="0D0D0D" w:themeColor="text1" w:themeTint="F2"/>
          <w:sz w:val="28"/>
          <w:szCs w:val="28"/>
          <w:lang w:val="es-ES"/>
        </w:rPr>
      </w:pPr>
      <w:r w:rsidRPr="005E14AC">
        <w:rPr>
          <w:rFonts w:cs="Arial"/>
          <w:color w:val="0D0D0D" w:themeColor="text1" w:themeTint="F2"/>
          <w:sz w:val="28"/>
          <w:szCs w:val="28"/>
          <w:lang w:val="es-ES"/>
        </w:rPr>
        <w:t>Los clubes pequeños y medianos tienen menos acceso a tecnología avanzada, lo que genera ineficiencia en la captación de talento.</w:t>
      </w:r>
    </w:p>
    <w:p w14:paraId="7991C563" w14:textId="77777777" w:rsidR="005C6E16" w:rsidRPr="005E14AC" w:rsidRDefault="005C6E16" w:rsidP="006524D4">
      <w:pPr>
        <w:numPr>
          <w:ilvl w:val="0"/>
          <w:numId w:val="66"/>
        </w:numPr>
        <w:spacing w:before="100" w:beforeAutospacing="1" w:after="100" w:afterAutospacing="1"/>
        <w:jc w:val="both"/>
        <w:rPr>
          <w:rFonts w:cs="Arial"/>
          <w:color w:val="0D0D0D" w:themeColor="text1" w:themeTint="F2"/>
          <w:sz w:val="36"/>
          <w:szCs w:val="36"/>
          <w:lang w:val="es-ES"/>
        </w:rPr>
      </w:pPr>
      <w:r w:rsidRPr="005E14AC">
        <w:rPr>
          <w:rFonts w:cs="Arial"/>
          <w:color w:val="0D0D0D" w:themeColor="text1" w:themeTint="F2"/>
          <w:sz w:val="28"/>
          <w:szCs w:val="24"/>
        </w:rPr>
        <w:lastRenderedPageBreak/>
        <w:t>La observación experta aporta contexto cualitativo indispensable, pero cuando los registros no están estandarizados resulta difícil comparar evaluaciones, conservar trazabilidad y revisar decisiones.</w:t>
      </w:r>
    </w:p>
    <w:p w14:paraId="684E6E0F" w14:textId="77777777" w:rsidR="005C6E16" w:rsidRPr="005E14AC" w:rsidRDefault="005C6E16" w:rsidP="006524D4">
      <w:pPr>
        <w:numPr>
          <w:ilvl w:val="0"/>
          <w:numId w:val="66"/>
        </w:numPr>
        <w:spacing w:before="100" w:beforeAutospacing="1" w:after="100" w:afterAutospacing="1"/>
        <w:jc w:val="both"/>
        <w:rPr>
          <w:rFonts w:cs="Arial"/>
          <w:color w:val="0D0D0D" w:themeColor="text1" w:themeTint="F2"/>
          <w:sz w:val="28"/>
          <w:szCs w:val="28"/>
          <w:lang w:val="es-ES"/>
        </w:rPr>
      </w:pPr>
      <w:r w:rsidRPr="005E14AC">
        <w:rPr>
          <w:rFonts w:cs="Arial"/>
          <w:color w:val="0D0D0D" w:themeColor="text1" w:themeTint="F2"/>
          <w:sz w:val="28"/>
          <w:szCs w:val="28"/>
          <w:lang w:val="es-ES"/>
        </w:rPr>
        <w:t>Este software busca reducir la brecha tecnológica, permitiendo que cualquier club o academia tenga acceso a herramientas basadas en datos para la toma de decisiones.</w:t>
      </w:r>
    </w:p>
    <w:p w14:paraId="23E12279" w14:textId="77777777" w:rsidR="006D2C25" w:rsidRPr="005E14AC" w:rsidRDefault="006D2C25" w:rsidP="006524D4">
      <w:pPr>
        <w:pStyle w:val="Ttulo2"/>
        <w:jc w:val="both"/>
        <w:rPr>
          <w:rFonts w:ascii="Arial" w:hAnsi="Arial" w:cs="Arial"/>
          <w:color w:val="0D0D0D" w:themeColor="text1" w:themeTint="F2"/>
          <w:sz w:val="28"/>
          <w:u w:val="single"/>
        </w:rPr>
      </w:pPr>
      <w:bookmarkStart w:id="32" w:name="_Toc230120363"/>
      <w:bookmarkStart w:id="33" w:name="_Toc230197658"/>
      <w:bookmarkStart w:id="34" w:name="_Toc230376295"/>
      <w:bookmarkStart w:id="35" w:name="_Toc238674585"/>
      <w:r w:rsidRPr="005E14AC">
        <w:rPr>
          <w:rFonts w:ascii="Arial" w:hAnsi="Arial" w:cs="Arial"/>
          <w:color w:val="0D0D0D" w:themeColor="text1" w:themeTint="F2"/>
          <w:sz w:val="28"/>
          <w:lang w:val="es-ES"/>
        </w:rPr>
        <w:t>1.4 Justificación</w:t>
      </w:r>
      <w:bookmarkEnd w:id="32"/>
      <w:bookmarkEnd w:id="33"/>
      <w:bookmarkEnd w:id="34"/>
      <w:bookmarkEnd w:id="35"/>
    </w:p>
    <w:p w14:paraId="0EF43A73" w14:textId="77777777" w:rsidR="005C526C" w:rsidRPr="005E14AC" w:rsidRDefault="005C526C" w:rsidP="006524D4">
      <w:pPr>
        <w:jc w:val="both"/>
        <w:rPr>
          <w:rFonts w:cs="Arial"/>
          <w:color w:val="0D0D0D" w:themeColor="text1" w:themeTint="F2"/>
          <w:sz w:val="28"/>
          <w:szCs w:val="28"/>
        </w:rPr>
      </w:pPr>
      <w:r w:rsidRPr="005E14AC">
        <w:rPr>
          <w:rFonts w:cs="Arial"/>
          <w:color w:val="0D0D0D" w:themeColor="text1" w:themeTint="F2"/>
          <w:sz w:val="28"/>
          <w:szCs w:val="28"/>
          <w:lang w:val="es-ES"/>
        </w:rPr>
        <w:t>La propuesta de este sistema representa la unión entre tecnología y deporte, con foco en el fútbol juvenil. Al incorporar registro</w:t>
      </w:r>
      <w:r w:rsidR="006A79D2" w:rsidRPr="005E14AC">
        <w:rPr>
          <w:rFonts w:cs="Arial"/>
          <w:color w:val="0D0D0D" w:themeColor="text1" w:themeTint="F2"/>
          <w:sz w:val="28"/>
          <w:szCs w:val="28"/>
          <w:lang w:val="es-ES"/>
        </w:rPr>
        <w:t>s</w:t>
      </w:r>
      <w:r w:rsidRPr="005E14AC">
        <w:rPr>
          <w:rFonts w:cs="Arial"/>
          <w:color w:val="0D0D0D" w:themeColor="text1" w:themeTint="F2"/>
          <w:sz w:val="28"/>
          <w:szCs w:val="28"/>
          <w:lang w:val="es-ES"/>
        </w:rPr>
        <w:t xml:space="preserve"> estructurado</w:t>
      </w:r>
      <w:r w:rsidR="006A79D2" w:rsidRPr="005E14AC">
        <w:rPr>
          <w:rFonts w:cs="Arial"/>
          <w:color w:val="0D0D0D" w:themeColor="text1" w:themeTint="F2"/>
          <w:sz w:val="28"/>
          <w:szCs w:val="28"/>
          <w:lang w:val="es-ES"/>
        </w:rPr>
        <w:t>s</w:t>
      </w:r>
      <w:r w:rsidRPr="005E14AC">
        <w:rPr>
          <w:rFonts w:cs="Arial"/>
          <w:color w:val="0D0D0D" w:themeColor="text1" w:themeTint="F2"/>
          <w:sz w:val="28"/>
          <w:szCs w:val="28"/>
          <w:lang w:val="es-ES"/>
        </w:rPr>
        <w:t xml:space="preserve">, visualizaciones y un módulo predictivo, se busca mejorar la precisión del scouting y </w:t>
      </w:r>
      <w:r w:rsidR="006A79D2" w:rsidRPr="005E14AC">
        <w:rPr>
          <w:rFonts w:cs="Arial"/>
          <w:color w:val="0D0D0D" w:themeColor="text1" w:themeTint="F2"/>
          <w:sz w:val="28"/>
          <w:szCs w:val="28"/>
          <w:lang w:val="es-ES"/>
        </w:rPr>
        <w:t>equiparar las condiciones</w:t>
      </w:r>
      <w:r w:rsidRPr="005E14AC">
        <w:rPr>
          <w:rFonts w:cs="Arial"/>
          <w:color w:val="0D0D0D" w:themeColor="text1" w:themeTint="F2"/>
          <w:sz w:val="28"/>
          <w:szCs w:val="28"/>
          <w:lang w:val="es-ES"/>
        </w:rPr>
        <w:t xml:space="preserve"> tecnológicas entre clubes de distinto poder económico.</w:t>
      </w:r>
    </w:p>
    <w:p w14:paraId="4A7313FC" w14:textId="77777777" w:rsidR="005C526C" w:rsidRPr="005E14AC" w:rsidRDefault="005C526C" w:rsidP="006524D4">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Innovación tecnológica: integración de analítica de datos e inteligencia artificial aplicada a</w:t>
      </w:r>
      <w:r w:rsidR="00B20320" w:rsidRPr="005E14AC">
        <w:rPr>
          <w:rFonts w:cs="Arial"/>
          <w:color w:val="0D0D0D" w:themeColor="text1" w:themeTint="F2"/>
          <w:sz w:val="28"/>
          <w:szCs w:val="28"/>
          <w:lang w:val="es-ES"/>
        </w:rPr>
        <w:t>l</w:t>
      </w:r>
      <w:r w:rsidRPr="005E14AC">
        <w:rPr>
          <w:rFonts w:cs="Arial"/>
          <w:color w:val="0D0D0D" w:themeColor="text1" w:themeTint="F2"/>
          <w:sz w:val="28"/>
          <w:szCs w:val="28"/>
          <w:lang w:val="es-ES"/>
        </w:rPr>
        <w:t xml:space="preserve"> scouting juvenil.</w:t>
      </w:r>
    </w:p>
    <w:p w14:paraId="3BD28BF4" w14:textId="77777777" w:rsidR="005C526C" w:rsidRPr="005E14AC" w:rsidRDefault="007B5E1B" w:rsidP="006524D4">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Aplicación práctica: soporte a clubes para registrar, comparar y proyectar jugadores de manera operativa y accesible.</w:t>
      </w:r>
    </w:p>
    <w:p w14:paraId="174FEE94" w14:textId="77777777" w:rsidR="005C526C" w:rsidRPr="005E14AC" w:rsidRDefault="005C526C" w:rsidP="006524D4">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Contribución a la igualdad: reducción de desigualdades al ofrecer una herramienta replicable para clubes con recursos limitados.</w:t>
      </w:r>
    </w:p>
    <w:p w14:paraId="70805C8F" w14:textId="77777777" w:rsidR="005C526C" w:rsidRPr="005E14AC" w:rsidRDefault="004D3188" w:rsidP="006524D4">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Caso práctico: demostración de factibilidad mediante un MVP web integrado con un módulo de predicción.</w:t>
      </w:r>
    </w:p>
    <w:p w14:paraId="076BCE04" w14:textId="77777777" w:rsidR="005C526C" w:rsidRPr="005E14AC" w:rsidRDefault="005C526C" w:rsidP="006524D4">
      <w:pPr>
        <w:pStyle w:val="Prrafodelista"/>
        <w:numPr>
          <w:ilvl w:val="0"/>
          <w:numId w:val="1"/>
        </w:numPr>
        <w:jc w:val="both"/>
        <w:rPr>
          <w:rFonts w:cs="Arial"/>
          <w:i/>
          <w:iCs/>
          <w:color w:val="0D0D0D" w:themeColor="text1" w:themeTint="F2"/>
          <w:sz w:val="36"/>
          <w:szCs w:val="36"/>
        </w:rPr>
      </w:pPr>
      <w:r w:rsidRPr="005E14AC">
        <w:rPr>
          <w:rFonts w:cs="Arial"/>
          <w:color w:val="0D0D0D" w:themeColor="text1" w:themeTint="F2"/>
          <w:sz w:val="28"/>
          <w:szCs w:val="24"/>
        </w:rPr>
        <w:t xml:space="preserve">Visualización y comunicación de datos: mediante paneles, gráficos, comparadores, vistas imprimibles y el registro de reportes scout, el sistema facilita la interpretación y comunicación de la información entre entrenadores, directivos y otras partes interesadas. </w:t>
      </w:r>
      <w:r w:rsidRPr="005E14AC">
        <w:rPr>
          <w:rFonts w:cs="Arial"/>
          <w:i/>
          <w:iCs/>
          <w:color w:val="0D0D0D" w:themeColor="text1" w:themeTint="F2"/>
          <w:sz w:val="28"/>
          <w:szCs w:val="24"/>
        </w:rPr>
        <w:t xml:space="preserve">La </w:t>
      </w:r>
      <w:r w:rsidRPr="005E14AC">
        <w:rPr>
          <w:rFonts w:cs="Arial"/>
          <w:i/>
          <w:iCs/>
          <w:color w:val="0D0D0D" w:themeColor="text1" w:themeTint="F2"/>
          <w:sz w:val="28"/>
          <w:szCs w:val="24"/>
        </w:rPr>
        <w:lastRenderedPageBreak/>
        <w:t>exportación formal de informes y archivos PDF se mantiene como trabajo futuro.</w:t>
      </w:r>
    </w:p>
    <w:p w14:paraId="4DCB30DD" w14:textId="77777777" w:rsidR="005C6E16" w:rsidRPr="005E14AC" w:rsidRDefault="005C6E16" w:rsidP="006524D4">
      <w:pPr>
        <w:pStyle w:val="Ttulo2"/>
        <w:jc w:val="both"/>
        <w:rPr>
          <w:rFonts w:ascii="Arial" w:hAnsi="Arial" w:cs="Arial"/>
          <w:color w:val="0D0D0D" w:themeColor="text1" w:themeTint="F2"/>
          <w:sz w:val="28"/>
          <w:lang w:val="es-ES"/>
        </w:rPr>
      </w:pPr>
      <w:bookmarkStart w:id="36" w:name="_Toc230120364"/>
      <w:bookmarkStart w:id="37" w:name="_Toc230197659"/>
      <w:bookmarkStart w:id="38" w:name="_Toc230376296"/>
      <w:bookmarkStart w:id="39" w:name="_Toc238674586"/>
      <w:r w:rsidRPr="005E14AC">
        <w:rPr>
          <w:rFonts w:ascii="Arial" w:hAnsi="Arial" w:cs="Arial"/>
          <w:color w:val="0D0D0D" w:themeColor="text1" w:themeTint="F2"/>
          <w:sz w:val="28"/>
          <w:lang w:val="es-ES"/>
        </w:rPr>
        <w:t>1.5 Alcance</w:t>
      </w:r>
      <w:bookmarkEnd w:id="36"/>
      <w:bookmarkEnd w:id="37"/>
      <w:bookmarkEnd w:id="38"/>
      <w:bookmarkEnd w:id="39"/>
    </w:p>
    <w:p w14:paraId="071E7E15"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El alcance del proyecto es el desarrollo de un MVP académico de scouting juvenil que permite registrar jugadores, cargar atributos y estadísticas, consultar fichas, comparar perfiles y calcular una proyección de potencial mediante un modelo de Machine Learning integrado al backend Flask.</w:t>
      </w:r>
    </w:p>
    <w:p w14:paraId="37D79F68" w14:textId="77777777" w:rsidR="006A2DF0" w:rsidRPr="005E14AC" w:rsidRDefault="00F90877" w:rsidP="006524D4">
      <w:pPr>
        <w:jc w:val="both"/>
        <w:rPr>
          <w:rFonts w:cs="Arial"/>
          <w:color w:val="0D0D0D" w:themeColor="text1" w:themeTint="F2"/>
          <w:sz w:val="36"/>
          <w:szCs w:val="36"/>
        </w:rPr>
      </w:pPr>
      <w:r w:rsidRPr="005E14AC">
        <w:rPr>
          <w:rFonts w:cs="Arial"/>
          <w:color w:val="0D0D0D" w:themeColor="text1" w:themeTint="F2"/>
          <w:sz w:val="28"/>
          <w:szCs w:val="24"/>
        </w:rPr>
        <w:t>La solución se enfoca en una institución o entorno de evaluación acotado, con datos sintéticos para demostrar el flujo completo sin depender de proveedores externos de datos deportivos.</w:t>
      </w:r>
    </w:p>
    <w:p w14:paraId="660B1FF6"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Incluye:</w:t>
      </w:r>
    </w:p>
    <w:p w14:paraId="53D60FA3"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Autenticación por usuario y contraseña, roles básicos y protección de rutas sensibles.</w:t>
      </w:r>
    </w:p>
    <w:p w14:paraId="5622AFF0"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Gestión de jugadores, staff, atributos, rendimiento, disponibilidad, evaluaciones físicas, reportes y comparadores.</w:t>
      </w:r>
    </w:p>
    <w:p w14:paraId="0BC46E38"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Carga individual y carga masiva por CSV compatible con Excel, con previsualización y validación por fila.</w:t>
      </w:r>
    </w:p>
    <w:p w14:paraId="09C520A1"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Dashboard o panel general con métricas accionables adaptadas al rol del usuario.</w:t>
      </w:r>
    </w:p>
    <w:p w14:paraId="6A81827F"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xml:space="preserve">• Inferencia de potencial con </w:t>
      </w:r>
      <w:r w:rsidR="00A21ADF" w:rsidRPr="005E14AC">
        <w:rPr>
          <w:rFonts w:cs="Arial"/>
          <w:color w:val="0D0D0D" w:themeColor="text1" w:themeTint="F2"/>
          <w:sz w:val="28"/>
          <w:szCs w:val="28"/>
        </w:rPr>
        <w:t xml:space="preserve">una red neuronal denominada </w:t>
      </w:r>
      <w:r w:rsidRPr="005E14AC">
        <w:rPr>
          <w:rFonts w:cs="Arial"/>
          <w:color w:val="0D0D0D" w:themeColor="text1" w:themeTint="F2"/>
          <w:sz w:val="28"/>
          <w:szCs w:val="28"/>
        </w:rPr>
        <w:t>PlayerNet en PyTorch, usando features derivadas de atributos, edad, posición e historial disponible.</w:t>
      </w:r>
    </w:p>
    <w:p w14:paraId="05784351"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lastRenderedPageBreak/>
        <w:t xml:space="preserve">• Pruebas automatizadas con pytest, cobertura en </w:t>
      </w:r>
      <w:r w:rsidR="00A21ADF" w:rsidRPr="005E14AC">
        <w:rPr>
          <w:rFonts w:cs="Arial"/>
          <w:color w:val="0D0D0D" w:themeColor="text1" w:themeTint="F2"/>
          <w:sz w:val="28"/>
          <w:szCs w:val="28"/>
        </w:rPr>
        <w:t>Integración Continua</w:t>
      </w:r>
      <w:r w:rsidRPr="005E14AC">
        <w:rPr>
          <w:rFonts w:cs="Arial"/>
          <w:color w:val="0D0D0D" w:themeColor="text1" w:themeTint="F2"/>
          <w:sz w:val="28"/>
          <w:szCs w:val="28"/>
        </w:rPr>
        <w:t xml:space="preserve"> y </w:t>
      </w:r>
      <w:r w:rsidR="00A21ADF" w:rsidRPr="005E14AC">
        <w:rPr>
          <w:rFonts w:cs="Arial"/>
          <w:color w:val="0D0D0D" w:themeColor="text1" w:themeTint="F2"/>
          <w:sz w:val="28"/>
          <w:szCs w:val="28"/>
        </w:rPr>
        <w:t>“</w:t>
      </w:r>
      <w:r w:rsidRPr="005E14AC">
        <w:rPr>
          <w:rFonts w:cs="Arial"/>
          <w:color w:val="0D0D0D" w:themeColor="text1" w:themeTint="F2"/>
          <w:sz w:val="28"/>
          <w:szCs w:val="28"/>
        </w:rPr>
        <w:t>smoke real</w:t>
      </w:r>
      <w:r w:rsidR="00A21ADF" w:rsidRPr="005E14AC">
        <w:rPr>
          <w:rFonts w:cs="Arial"/>
          <w:color w:val="0D0D0D" w:themeColor="text1" w:themeTint="F2"/>
          <w:sz w:val="28"/>
          <w:szCs w:val="28"/>
        </w:rPr>
        <w:t>”</w:t>
      </w:r>
      <w:r w:rsidRPr="005E14AC">
        <w:rPr>
          <w:rFonts w:cs="Arial"/>
          <w:color w:val="0D0D0D" w:themeColor="text1" w:themeTint="F2"/>
          <w:sz w:val="28"/>
          <w:szCs w:val="28"/>
        </w:rPr>
        <w:t xml:space="preserve"> sobre Render.</w:t>
      </w:r>
    </w:p>
    <w:p w14:paraId="71BB3398"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Queda fuera del alcance del MVP:</w:t>
      </w:r>
    </w:p>
    <w:p w14:paraId="35B73EC3"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Análisis automático de video, tracking GPS, integración con Wyscout/Hudl u otros proveedores comerciales.</w:t>
      </w:r>
    </w:p>
    <w:p w14:paraId="51EF9216"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Gestión multi-club, módulos financieros, contratos, valuación económica o scouting internacional distribuido.</w:t>
      </w:r>
    </w:p>
    <w:p w14:paraId="6EC42843"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Entrenamiento con datos reales longitudinales de clubes, ya que el MVP utiliza datos sintéticos para reproducibilidad académica.</w:t>
      </w:r>
    </w:p>
    <w:p w14:paraId="76497D1C"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Arquitectura productiva multi-instancia con cache distribuido, rate limiting centralizado, auditoría completa y orquestación de pipelines.</w:t>
      </w:r>
    </w:p>
    <w:p w14:paraId="7C51953A"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Criterios mínimos de éxito observables:</w:t>
      </w:r>
    </w:p>
    <w:p w14:paraId="60D6CE3A"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Ejecutar la suite automatizada sin fallos.</w:t>
      </w:r>
    </w:p>
    <w:p w14:paraId="2BB26029"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Acceder al deploy público, iniciar sesión y navegar dashboard, listado, ficha, predicción y comparadores.</w:t>
      </w:r>
    </w:p>
    <w:p w14:paraId="751FDD9B"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Mantener atributos dentro de escala 1-20 y potencial categorizado en bajo, medio y alto con umbrales documentados.</w:t>
      </w:r>
    </w:p>
    <w:p w14:paraId="628585E8"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xml:space="preserve">• Registrar evidencia real de métricas de entrenamiento, </w:t>
      </w:r>
      <w:r w:rsidR="00A21ADF" w:rsidRPr="005E14AC">
        <w:rPr>
          <w:rFonts w:cs="Arial"/>
          <w:color w:val="0D0D0D" w:themeColor="text1" w:themeTint="F2"/>
          <w:sz w:val="28"/>
          <w:szCs w:val="28"/>
        </w:rPr>
        <w:t>prueba real</w:t>
      </w:r>
      <w:r w:rsidRPr="005E14AC">
        <w:rPr>
          <w:rFonts w:cs="Arial"/>
          <w:color w:val="0D0D0D" w:themeColor="text1" w:themeTint="F2"/>
          <w:sz w:val="28"/>
          <w:szCs w:val="28"/>
        </w:rPr>
        <w:t xml:space="preserve"> </w:t>
      </w:r>
      <w:r w:rsidR="00A21ADF" w:rsidRPr="005E14AC">
        <w:rPr>
          <w:rFonts w:cs="Arial"/>
          <w:color w:val="0D0D0D" w:themeColor="text1" w:themeTint="F2"/>
          <w:sz w:val="28"/>
          <w:szCs w:val="28"/>
        </w:rPr>
        <w:t>en</w:t>
      </w:r>
      <w:r w:rsidRPr="005E14AC">
        <w:rPr>
          <w:rFonts w:cs="Arial"/>
          <w:color w:val="0D0D0D" w:themeColor="text1" w:themeTint="F2"/>
          <w:sz w:val="28"/>
          <w:szCs w:val="28"/>
        </w:rPr>
        <w:t xml:space="preserve"> Render y capturas de funcionamiento.</w:t>
      </w:r>
    </w:p>
    <w:p w14:paraId="376F0633" w14:textId="77777777" w:rsidR="00B92A81" w:rsidRPr="005E14AC" w:rsidRDefault="00B92A81">
      <w:pPr>
        <w:rPr>
          <w:rFonts w:cs="Arial"/>
          <w:color w:val="0D0D0D" w:themeColor="text1" w:themeTint="F2"/>
        </w:rPr>
        <w:sectPr w:rsidR="00B92A81" w:rsidRPr="005E14AC" w:rsidSect="00301613">
          <w:footerReference w:type="even" r:id="rId15"/>
          <w:footerReference w:type="default" r:id="rId16"/>
          <w:footerReference w:type="first" r:id="rId17"/>
          <w:pgSz w:w="12240" w:h="15840"/>
          <w:pgMar w:top="1417" w:right="1701" w:bottom="1417" w:left="1701" w:header="708" w:footer="708" w:gutter="0"/>
          <w:cols w:space="708"/>
          <w:docGrid w:linePitch="360"/>
        </w:sectPr>
      </w:pPr>
    </w:p>
    <w:p w14:paraId="394DA21A" w14:textId="77777777" w:rsidR="005C6E16" w:rsidRPr="005E14AC" w:rsidRDefault="005C6E16" w:rsidP="005C6E16">
      <w:pPr>
        <w:pStyle w:val="Ttulo1"/>
        <w:pageBreakBefore/>
        <w:jc w:val="both"/>
        <w:rPr>
          <w:rFonts w:ascii="Arial" w:hAnsi="Arial" w:cs="Arial"/>
          <w:color w:val="0D0D0D" w:themeColor="text1" w:themeTint="F2"/>
          <w:szCs w:val="28"/>
          <w:lang w:val="es-ES"/>
        </w:rPr>
      </w:pPr>
      <w:bookmarkStart w:id="40" w:name="_Toc230120365"/>
      <w:bookmarkStart w:id="41" w:name="_Toc230197660"/>
      <w:bookmarkStart w:id="42" w:name="_Toc230376297"/>
      <w:bookmarkStart w:id="43" w:name="_Toc238674587"/>
      <w:r w:rsidRPr="005E14AC">
        <w:rPr>
          <w:rFonts w:ascii="Arial" w:hAnsi="Arial" w:cs="Arial"/>
          <w:color w:val="0D0D0D" w:themeColor="text1" w:themeTint="F2"/>
          <w:szCs w:val="28"/>
          <w:lang w:val="es-ES"/>
        </w:rPr>
        <w:lastRenderedPageBreak/>
        <w:t>2. MARCO TEÓRICO</w:t>
      </w:r>
      <w:bookmarkEnd w:id="40"/>
      <w:bookmarkEnd w:id="41"/>
      <w:bookmarkEnd w:id="42"/>
      <w:bookmarkEnd w:id="43"/>
    </w:p>
    <w:p w14:paraId="72509589" w14:textId="77777777" w:rsidR="006D2C25" w:rsidRPr="005E14AC" w:rsidRDefault="006D2C25" w:rsidP="00AC008A">
      <w:pPr>
        <w:pStyle w:val="Ttulo2"/>
        <w:jc w:val="both"/>
        <w:rPr>
          <w:rFonts w:ascii="Arial" w:hAnsi="Arial" w:cs="Arial"/>
          <w:color w:val="0D0D0D" w:themeColor="text1" w:themeTint="F2"/>
          <w:sz w:val="36"/>
          <w:szCs w:val="36"/>
        </w:rPr>
      </w:pPr>
      <w:bookmarkStart w:id="44" w:name="_Toc230120366"/>
      <w:bookmarkStart w:id="45" w:name="_Toc230197661"/>
      <w:bookmarkStart w:id="46" w:name="_Toc230376298"/>
      <w:bookmarkStart w:id="47" w:name="_Toc238674588"/>
      <w:r w:rsidRPr="005E14AC">
        <w:rPr>
          <w:rFonts w:ascii="Arial" w:hAnsi="Arial" w:cs="Arial"/>
          <w:color w:val="0D0D0D" w:themeColor="text1" w:themeTint="F2"/>
          <w:sz w:val="28"/>
          <w:lang w:val="es-ES"/>
        </w:rPr>
        <w:t>2.1 Definición de términos</w:t>
      </w:r>
      <w:bookmarkEnd w:id="44"/>
      <w:bookmarkEnd w:id="45"/>
      <w:bookmarkEnd w:id="46"/>
      <w:bookmarkEnd w:id="47"/>
    </w:p>
    <w:p w14:paraId="18859DA9" w14:textId="77777777" w:rsidR="00FF018A" w:rsidRPr="005E14AC" w:rsidRDefault="00FF018A" w:rsidP="00AC008A">
      <w:pPr>
        <w:pStyle w:val="Ttulo3"/>
        <w:jc w:val="both"/>
        <w:rPr>
          <w:rFonts w:ascii="Arial" w:hAnsi="Arial" w:cs="Arial"/>
          <w:color w:val="0D0D0D" w:themeColor="text1" w:themeTint="F2"/>
          <w:sz w:val="36"/>
          <w:szCs w:val="36"/>
        </w:rPr>
      </w:pPr>
      <w:bookmarkStart w:id="48" w:name="_Toc238674589"/>
      <w:r w:rsidRPr="005E14AC">
        <w:rPr>
          <w:rFonts w:ascii="Arial" w:hAnsi="Arial" w:cs="Arial"/>
          <w:color w:val="0D0D0D" w:themeColor="text1" w:themeTint="F2"/>
          <w:sz w:val="28"/>
          <w:szCs w:val="32"/>
        </w:rPr>
        <w:t>2.1.1 Aprendizaje automático aplicado al deporte</w:t>
      </w:r>
      <w:bookmarkEnd w:id="48"/>
    </w:p>
    <w:p w14:paraId="58FE1DA8" w14:textId="77777777" w:rsidR="00FF018A" w:rsidRPr="005E14AC" w:rsidRDefault="00FF018A" w:rsidP="00AC008A">
      <w:pPr>
        <w:jc w:val="both"/>
        <w:rPr>
          <w:rFonts w:cs="Arial"/>
          <w:i/>
          <w:color w:val="0D0D0D" w:themeColor="text1" w:themeTint="F2"/>
          <w:sz w:val="28"/>
          <w:szCs w:val="28"/>
          <w:u w:val="single"/>
        </w:rPr>
      </w:pPr>
      <w:r w:rsidRPr="005E14AC">
        <w:rPr>
          <w:rFonts w:cs="Arial"/>
          <w:i/>
          <w:color w:val="0D0D0D" w:themeColor="text1" w:themeTint="F2"/>
          <w:sz w:val="28"/>
          <w:szCs w:val="28"/>
          <w:lang w:val="es-ES"/>
        </w:rPr>
        <w:t>Definición y Principios Básicos de Machine Learning</w:t>
      </w:r>
    </w:p>
    <w:p w14:paraId="27C497E4" w14:textId="77777777" w:rsidR="00FF018A" w:rsidRPr="005E14AC" w:rsidRDefault="00FF018A" w:rsidP="00AC008A">
      <w:pPr>
        <w:jc w:val="both"/>
        <w:rPr>
          <w:rFonts w:cs="Arial"/>
          <w:color w:val="0D0D0D" w:themeColor="text1" w:themeTint="F2"/>
          <w:sz w:val="36"/>
          <w:szCs w:val="36"/>
        </w:rPr>
      </w:pPr>
      <w:r w:rsidRPr="005E14AC">
        <w:rPr>
          <w:rFonts w:cs="Arial"/>
          <w:color w:val="0D0D0D" w:themeColor="text1" w:themeTint="F2"/>
          <w:sz w:val="28"/>
          <w:szCs w:val="24"/>
        </w:rPr>
        <w:t>Machine Learning (ML) es una rama de la inteligencia artificial que permite a las máquinas aprender y mejorar a partir de la experiencia, sin ser explícitamente programadas para cada tarea. Esencialmente, ML se centra en el desarrollo de algoritmos que pueden procesar datos y realizar predicciones o tomar decisiones basadas en esos datos (Hastie et al., 2009; Goodfellow et al., 2016).</w:t>
      </w:r>
    </w:p>
    <w:p w14:paraId="3C03C1D9" w14:textId="77777777" w:rsidR="00FF018A" w:rsidRPr="005E14AC" w:rsidRDefault="006774C3" w:rsidP="00AC008A">
      <w:pPr>
        <w:jc w:val="both"/>
        <w:rPr>
          <w:rFonts w:cs="Arial"/>
          <w:i/>
          <w:color w:val="0D0D0D" w:themeColor="text1" w:themeTint="F2"/>
          <w:sz w:val="28"/>
          <w:szCs w:val="28"/>
          <w:u w:val="single"/>
        </w:rPr>
      </w:pPr>
      <w:r w:rsidRPr="005E14AC">
        <w:rPr>
          <w:rFonts w:cs="Arial"/>
          <w:i/>
          <w:color w:val="0D0D0D" w:themeColor="text1" w:themeTint="F2"/>
          <w:sz w:val="28"/>
          <w:szCs w:val="28"/>
          <w:lang w:val="es-ES"/>
        </w:rPr>
        <w:t>Subcampos del Machine Learning</w:t>
      </w:r>
    </w:p>
    <w:p w14:paraId="77306843" w14:textId="77777777" w:rsidR="00FF018A" w:rsidRPr="005E14AC" w:rsidRDefault="00FF018A" w:rsidP="00AC008A">
      <w:pPr>
        <w:jc w:val="both"/>
        <w:rPr>
          <w:rFonts w:cs="Arial"/>
          <w:color w:val="0D0D0D" w:themeColor="text1" w:themeTint="F2"/>
          <w:sz w:val="28"/>
          <w:szCs w:val="28"/>
        </w:rPr>
      </w:pPr>
      <w:r w:rsidRPr="005E14AC">
        <w:rPr>
          <w:rFonts w:cs="Arial"/>
          <w:color w:val="0D0D0D" w:themeColor="text1" w:themeTint="F2"/>
          <w:sz w:val="28"/>
          <w:szCs w:val="28"/>
          <w:lang w:val="es-ES"/>
        </w:rPr>
        <w:t>Aprendizaje Supervisado: Esta técnica se basa en aprender a partir de un conjunto de datos etiquetados. Por ejemplo, en el deporte, puede usarse para predecir el resultado de un partido basándose en datos históricos.</w:t>
      </w:r>
    </w:p>
    <w:p w14:paraId="171CC8A8" w14:textId="77777777" w:rsidR="00FF018A" w:rsidRPr="005E14AC" w:rsidRDefault="00FF018A" w:rsidP="00AC008A">
      <w:pPr>
        <w:jc w:val="both"/>
        <w:rPr>
          <w:rFonts w:cs="Arial"/>
          <w:color w:val="0D0D0D" w:themeColor="text1" w:themeTint="F2"/>
          <w:sz w:val="28"/>
          <w:szCs w:val="28"/>
        </w:rPr>
      </w:pPr>
      <w:r w:rsidRPr="005E14AC">
        <w:rPr>
          <w:rFonts w:cs="Arial"/>
          <w:color w:val="0D0D0D" w:themeColor="text1" w:themeTint="F2"/>
          <w:sz w:val="28"/>
          <w:szCs w:val="28"/>
          <w:lang w:val="es-ES"/>
        </w:rPr>
        <w:t>Aprendizaje No Supervisado: Se utiliza para encontrar patrones ocultos o agrupaciones intrínsecas en datos no etiquetados. Por ejemplo, puede identificar agrupaciones naturales de jugadores basadas en su rendimiento.</w:t>
      </w:r>
    </w:p>
    <w:p w14:paraId="464A8150" w14:textId="77777777" w:rsidR="00FF018A" w:rsidRPr="005E14AC" w:rsidRDefault="00FF018A" w:rsidP="00AC008A">
      <w:pPr>
        <w:jc w:val="both"/>
        <w:rPr>
          <w:rFonts w:cs="Arial"/>
          <w:color w:val="0D0D0D" w:themeColor="text1" w:themeTint="F2"/>
          <w:sz w:val="28"/>
          <w:szCs w:val="28"/>
        </w:rPr>
      </w:pPr>
      <w:r w:rsidRPr="005E14AC">
        <w:rPr>
          <w:rFonts w:cs="Arial"/>
          <w:color w:val="0D0D0D" w:themeColor="text1" w:themeTint="F2"/>
          <w:sz w:val="28"/>
          <w:szCs w:val="28"/>
          <w:lang w:val="es-ES"/>
        </w:rPr>
        <w:t>Aprendizaje por Refuerzo: Implica aprender a tomar decisiones mediante la realización de ciertas acciones y observación de los resultados o recompensas. Por ejemplo, puede aplicarse para desarrollar estrategias de juego.</w:t>
      </w:r>
    </w:p>
    <w:p w14:paraId="334FC151" w14:textId="77777777" w:rsidR="00AC008A" w:rsidRPr="005E14AC" w:rsidRDefault="00FF018A" w:rsidP="00AC008A">
      <w:pPr>
        <w:jc w:val="both"/>
        <w:rPr>
          <w:rFonts w:cs="Arial"/>
          <w:color w:val="0D0D0D" w:themeColor="text1" w:themeTint="F2"/>
          <w:sz w:val="36"/>
          <w:szCs w:val="36"/>
        </w:rPr>
      </w:pPr>
      <w:r w:rsidRPr="005E14AC">
        <w:rPr>
          <w:rFonts w:cs="Arial"/>
          <w:color w:val="0D0D0D" w:themeColor="text1" w:themeTint="F2"/>
          <w:sz w:val="28"/>
          <w:szCs w:val="24"/>
        </w:rPr>
        <w:lastRenderedPageBreak/>
        <w:t>Aplicación en el deporte: el aprendizaje automático puede apoyar tareas de evaluación de rendimiento, valoración de acciones y detección de perfiles, siempre que el objetivo y los datos estén definidos de manera verificable (Pappalardo et al., 2019; Decroos et al., 2019; Lacan, 2024). En este trabajo su uso se limita a una clasificación experimental sobre datos sintéticos</w:t>
      </w:r>
      <w:r w:rsidR="002D56B2" w:rsidRPr="005E14AC">
        <w:rPr>
          <w:rFonts w:cs="Arial"/>
          <w:color w:val="0D0D0D" w:themeColor="text1" w:themeTint="F2"/>
          <w:sz w:val="28"/>
          <w:szCs w:val="24"/>
        </w:rPr>
        <w:t>.</w:t>
      </w:r>
    </w:p>
    <w:p w14:paraId="15B7FF72" w14:textId="77777777" w:rsidR="00FF018A" w:rsidRPr="005E14AC" w:rsidRDefault="00FF018A" w:rsidP="00AC008A">
      <w:pPr>
        <w:jc w:val="both"/>
        <w:rPr>
          <w:rFonts w:cs="Arial"/>
          <w:i/>
          <w:color w:val="0D0D0D" w:themeColor="text1" w:themeTint="F2"/>
          <w:sz w:val="28"/>
          <w:szCs w:val="28"/>
          <w:u w:val="single"/>
        </w:rPr>
      </w:pPr>
      <w:r w:rsidRPr="005E14AC">
        <w:rPr>
          <w:rFonts w:cs="Arial"/>
          <w:i/>
          <w:color w:val="0D0D0D" w:themeColor="text1" w:themeTint="F2"/>
          <w:sz w:val="28"/>
          <w:szCs w:val="28"/>
          <w:lang w:val="es-ES"/>
        </w:rPr>
        <w:t>Cómo las técnicas de Machine Learning mejoran las predicciones y decisiones en el deporte</w:t>
      </w:r>
    </w:p>
    <w:p w14:paraId="4ECF62AC" w14:textId="77777777" w:rsidR="00FF018A" w:rsidRPr="005E14AC" w:rsidRDefault="00FF018A" w:rsidP="00AC008A">
      <w:pPr>
        <w:jc w:val="both"/>
        <w:rPr>
          <w:rFonts w:cs="Arial"/>
          <w:color w:val="0D0D0D" w:themeColor="text1" w:themeTint="F2"/>
          <w:sz w:val="28"/>
          <w:szCs w:val="28"/>
        </w:rPr>
      </w:pPr>
      <w:r w:rsidRPr="005E14AC">
        <w:rPr>
          <w:rFonts w:cs="Arial"/>
          <w:color w:val="0D0D0D" w:themeColor="text1" w:themeTint="F2"/>
          <w:sz w:val="28"/>
          <w:szCs w:val="28"/>
          <w:lang w:val="es-ES"/>
        </w:rPr>
        <w:t>Predicciones Basadas en Datos: Los algoritmos de Machine Learning pueden analizar grandes volúmenes de datos deportivos para predecir resultados de partidos, rendimiento de jugadores, y tendencias de juego.</w:t>
      </w:r>
    </w:p>
    <w:p w14:paraId="05094B69" w14:textId="77777777" w:rsidR="00FF018A" w:rsidRPr="005E14AC" w:rsidRDefault="00FF018A" w:rsidP="00AC008A">
      <w:pPr>
        <w:pStyle w:val="Ttulo3"/>
        <w:jc w:val="both"/>
        <w:rPr>
          <w:rFonts w:ascii="Arial" w:hAnsi="Arial" w:cs="Arial"/>
          <w:color w:val="0D0D0D" w:themeColor="text1" w:themeTint="F2"/>
          <w:sz w:val="28"/>
          <w:szCs w:val="28"/>
        </w:rPr>
      </w:pPr>
      <w:bookmarkStart w:id="49" w:name="_Toc230120368"/>
      <w:bookmarkStart w:id="50" w:name="_Toc230197663"/>
      <w:bookmarkStart w:id="51" w:name="_Toc230376300"/>
      <w:bookmarkStart w:id="52" w:name="_Toc238674590"/>
      <w:r w:rsidRPr="005E14AC">
        <w:rPr>
          <w:rFonts w:ascii="Arial" w:hAnsi="Arial" w:cs="Arial"/>
          <w:color w:val="0D0D0D" w:themeColor="text1" w:themeTint="F2"/>
          <w:sz w:val="28"/>
          <w:szCs w:val="28"/>
          <w:lang w:val="es-ES"/>
        </w:rPr>
        <w:t>2.1.2 Análisis de datos en el deporte</w:t>
      </w:r>
      <w:bookmarkEnd w:id="49"/>
      <w:bookmarkEnd w:id="50"/>
      <w:bookmarkEnd w:id="51"/>
      <w:bookmarkEnd w:id="52"/>
    </w:p>
    <w:p w14:paraId="509EB656" w14:textId="77777777" w:rsidR="00BE0639" w:rsidRPr="005E14AC" w:rsidRDefault="00BE0639" w:rsidP="00AC008A">
      <w:pPr>
        <w:jc w:val="both"/>
        <w:rPr>
          <w:rFonts w:cs="Arial"/>
          <w:i/>
          <w:color w:val="0D0D0D" w:themeColor="text1" w:themeTint="F2"/>
          <w:sz w:val="28"/>
          <w:szCs w:val="28"/>
          <w:u w:val="single"/>
        </w:rPr>
      </w:pPr>
      <w:r w:rsidRPr="005E14AC">
        <w:rPr>
          <w:rFonts w:cs="Arial"/>
          <w:i/>
          <w:color w:val="0D0D0D" w:themeColor="text1" w:themeTint="F2"/>
          <w:sz w:val="28"/>
          <w:szCs w:val="28"/>
          <w:lang w:val="es-ES"/>
        </w:rPr>
        <w:t>Importancia del Análisis de Datos</w:t>
      </w:r>
    </w:p>
    <w:p w14:paraId="73C5EE1C" w14:textId="77777777" w:rsidR="00BE0639" w:rsidRPr="005E14AC" w:rsidRDefault="00BE0639" w:rsidP="00AC008A">
      <w:pPr>
        <w:jc w:val="both"/>
        <w:rPr>
          <w:rFonts w:cs="Arial"/>
          <w:color w:val="0D0D0D" w:themeColor="text1" w:themeTint="F2"/>
          <w:sz w:val="28"/>
          <w:szCs w:val="28"/>
        </w:rPr>
      </w:pPr>
      <w:r w:rsidRPr="005E14AC">
        <w:rPr>
          <w:rFonts w:cs="Arial"/>
          <w:color w:val="0D0D0D" w:themeColor="text1" w:themeTint="F2"/>
          <w:sz w:val="28"/>
          <w:szCs w:val="28"/>
          <w:lang w:val="es-ES"/>
        </w:rPr>
        <w:t>Transformación del deporte moderno: El análisis de datos ha revolucionado el deporte moderno, convirtiéndose en un elemento esencial para la toma de decisiones estratégicas. Con la capacidad de recopilar y analizar grandes volúmenes de datos, los equipos pueden obtener insights profundos que antes eran inaccesibles.</w:t>
      </w:r>
    </w:p>
    <w:p w14:paraId="0B4CA575" w14:textId="77777777" w:rsidR="00BE0639" w:rsidRPr="005E14AC" w:rsidRDefault="00BE0639" w:rsidP="00AC008A">
      <w:pPr>
        <w:jc w:val="both"/>
        <w:rPr>
          <w:rFonts w:cs="Arial"/>
          <w:color w:val="0D0D0D" w:themeColor="text1" w:themeTint="F2"/>
          <w:sz w:val="28"/>
          <w:szCs w:val="28"/>
        </w:rPr>
      </w:pPr>
      <w:r w:rsidRPr="005E14AC">
        <w:rPr>
          <w:rFonts w:cs="Arial"/>
          <w:color w:val="0D0D0D" w:themeColor="text1" w:themeTint="F2"/>
          <w:sz w:val="28"/>
          <w:szCs w:val="28"/>
          <w:lang w:val="es-ES"/>
        </w:rPr>
        <w:t>Toma de decisiones basada en evidencia: Los datos proporcionan una base objetiva para la toma de decisiones. En el deporte, esto significa que desde la selección de jugadores hasta la estrategia de juego, las decisiones pueden ser informadas por análisis de datos en lugar de solo por intuición o experiencia pasada.</w:t>
      </w:r>
    </w:p>
    <w:p w14:paraId="16742198" w14:textId="77777777" w:rsidR="00BE0639" w:rsidRPr="005E14AC" w:rsidRDefault="00BE0639" w:rsidP="00AC008A">
      <w:pPr>
        <w:jc w:val="both"/>
        <w:rPr>
          <w:rFonts w:cs="Arial"/>
          <w:i/>
          <w:color w:val="0D0D0D" w:themeColor="text1" w:themeTint="F2"/>
          <w:sz w:val="28"/>
          <w:szCs w:val="28"/>
          <w:u w:val="single"/>
        </w:rPr>
      </w:pPr>
      <w:r w:rsidRPr="005E14AC">
        <w:rPr>
          <w:rFonts w:cs="Arial"/>
          <w:i/>
          <w:color w:val="0D0D0D" w:themeColor="text1" w:themeTint="F2"/>
          <w:sz w:val="28"/>
          <w:szCs w:val="28"/>
          <w:lang w:val="es-ES"/>
        </w:rPr>
        <w:t>Técnicas y Herramientas de Análisis de Datos</w:t>
      </w:r>
    </w:p>
    <w:p w14:paraId="00397E84" w14:textId="77777777" w:rsidR="00BE0639" w:rsidRPr="005E14AC" w:rsidRDefault="00BE0639" w:rsidP="00AC008A">
      <w:pPr>
        <w:jc w:val="both"/>
        <w:rPr>
          <w:rFonts w:cs="Arial"/>
          <w:color w:val="0D0D0D" w:themeColor="text1" w:themeTint="F2"/>
          <w:sz w:val="28"/>
          <w:szCs w:val="28"/>
        </w:rPr>
      </w:pPr>
      <w:r w:rsidRPr="005E14AC">
        <w:rPr>
          <w:rFonts w:cs="Arial"/>
          <w:color w:val="0D0D0D" w:themeColor="text1" w:themeTint="F2"/>
          <w:sz w:val="28"/>
          <w:szCs w:val="28"/>
          <w:lang w:val="es-ES"/>
        </w:rPr>
        <w:lastRenderedPageBreak/>
        <w:t>Técnicas Estadísticas: Incluyen métodos básicos como medias, desviaciones estándar, y análisis de correlación, hasta técnicas más avanzadas como modelos predictivos y análisis de regresión.</w:t>
      </w:r>
    </w:p>
    <w:p w14:paraId="38B74D91" w14:textId="77777777" w:rsidR="00BE0639" w:rsidRPr="005E14AC" w:rsidRDefault="00BE0639" w:rsidP="00AC008A">
      <w:pPr>
        <w:jc w:val="both"/>
        <w:rPr>
          <w:rFonts w:cs="Arial"/>
          <w:color w:val="0D0D0D" w:themeColor="text1" w:themeTint="F2"/>
          <w:sz w:val="36"/>
          <w:szCs w:val="36"/>
        </w:rPr>
      </w:pPr>
      <w:r w:rsidRPr="005E14AC">
        <w:rPr>
          <w:rFonts w:cs="Arial"/>
          <w:color w:val="0D0D0D" w:themeColor="text1" w:themeTint="F2"/>
          <w:sz w:val="28"/>
          <w:szCs w:val="24"/>
        </w:rPr>
        <w:t>Herramientas analíticas: varían desde software de estadística básica, como Excel, hasta plataformas más avanzadas o específicas del análisis deportivo.</w:t>
      </w:r>
    </w:p>
    <w:p w14:paraId="6B2795AE" w14:textId="77777777" w:rsidR="00AC008A" w:rsidRPr="005E14AC" w:rsidRDefault="00AC008A" w:rsidP="00AC008A">
      <w:pPr>
        <w:jc w:val="both"/>
        <w:rPr>
          <w:rFonts w:cs="Arial"/>
          <w:color w:val="0D0D0D" w:themeColor="text1" w:themeTint="F2"/>
          <w:sz w:val="28"/>
          <w:szCs w:val="28"/>
          <w:u w:val="single"/>
        </w:rPr>
      </w:pPr>
    </w:p>
    <w:p w14:paraId="68A632EA" w14:textId="77777777" w:rsidR="00FF018A" w:rsidRPr="005E14AC" w:rsidRDefault="00BE0639" w:rsidP="00AC008A">
      <w:pPr>
        <w:pStyle w:val="Ttulo3"/>
        <w:jc w:val="both"/>
        <w:rPr>
          <w:rFonts w:ascii="Arial" w:hAnsi="Arial" w:cs="Arial"/>
          <w:color w:val="0D0D0D" w:themeColor="text1" w:themeTint="F2"/>
          <w:sz w:val="28"/>
          <w:szCs w:val="28"/>
        </w:rPr>
      </w:pPr>
      <w:bookmarkStart w:id="53" w:name="_Toc230120369"/>
      <w:bookmarkStart w:id="54" w:name="_Toc230197664"/>
      <w:bookmarkStart w:id="55" w:name="_Toc230376301"/>
      <w:bookmarkStart w:id="56" w:name="_Toc238674591"/>
      <w:r w:rsidRPr="005E14AC">
        <w:rPr>
          <w:rFonts w:ascii="Arial" w:hAnsi="Arial" w:cs="Arial"/>
          <w:color w:val="0D0D0D" w:themeColor="text1" w:themeTint="F2"/>
          <w:sz w:val="28"/>
          <w:szCs w:val="28"/>
          <w:lang w:val="es-ES"/>
        </w:rPr>
        <w:t>2.1.3 Relevancia de la inteligencia artificial en el deporte</w:t>
      </w:r>
      <w:bookmarkEnd w:id="53"/>
      <w:bookmarkEnd w:id="54"/>
      <w:bookmarkEnd w:id="55"/>
      <w:bookmarkEnd w:id="56"/>
    </w:p>
    <w:p w14:paraId="4AFC1AD7" w14:textId="77777777" w:rsidR="00E4075E" w:rsidRPr="005E14AC" w:rsidRDefault="00E4075E" w:rsidP="00AC008A">
      <w:pPr>
        <w:jc w:val="both"/>
        <w:rPr>
          <w:rFonts w:cs="Arial"/>
          <w:i/>
          <w:color w:val="0D0D0D" w:themeColor="text1" w:themeTint="F2"/>
          <w:sz w:val="28"/>
          <w:szCs w:val="28"/>
          <w:u w:val="single"/>
        </w:rPr>
      </w:pPr>
      <w:r w:rsidRPr="005E14AC">
        <w:rPr>
          <w:rFonts w:cs="Arial"/>
          <w:i/>
          <w:color w:val="0D0D0D" w:themeColor="text1" w:themeTint="F2"/>
          <w:sz w:val="28"/>
          <w:szCs w:val="28"/>
          <w:lang w:val="es-ES"/>
        </w:rPr>
        <w:t>Transformación del entrenamiento y la estrategia</w:t>
      </w:r>
    </w:p>
    <w:p w14:paraId="449E9028" w14:textId="77777777" w:rsidR="00E4075E" w:rsidRPr="005E14AC" w:rsidRDefault="008567BC" w:rsidP="00AC008A">
      <w:pPr>
        <w:jc w:val="both"/>
        <w:rPr>
          <w:rFonts w:cs="Arial"/>
          <w:color w:val="0D0D0D" w:themeColor="text1" w:themeTint="F2"/>
          <w:sz w:val="28"/>
          <w:szCs w:val="28"/>
        </w:rPr>
      </w:pPr>
      <w:r w:rsidRPr="005E14AC">
        <w:rPr>
          <w:rFonts w:cs="Arial"/>
          <w:color w:val="0D0D0D" w:themeColor="text1" w:themeTint="F2"/>
          <w:sz w:val="28"/>
          <w:szCs w:val="28"/>
          <w:lang w:val="es-ES"/>
        </w:rPr>
        <w:t>Cambios en la forma de entrenamiento: La inteligencia artificial (IA) está redefiniendo las técnicas de entrenamiento en el deporte. Utilizando análisis de datos avanzados, la IA permite a los entrenadores diseñar programas de entrenamiento que se adaptan específicamente a las necesidades y habilidades de cada jugador, mejorando así su rendimiento de manera más eficiente.</w:t>
      </w:r>
    </w:p>
    <w:p w14:paraId="120D3782" w14:textId="77777777" w:rsidR="00E4075E" w:rsidRPr="005E14AC" w:rsidRDefault="008567BC" w:rsidP="00AC008A">
      <w:pPr>
        <w:jc w:val="both"/>
        <w:rPr>
          <w:rFonts w:cs="Arial"/>
          <w:color w:val="0D0D0D" w:themeColor="text1" w:themeTint="F2"/>
          <w:sz w:val="28"/>
          <w:szCs w:val="28"/>
        </w:rPr>
      </w:pPr>
      <w:r w:rsidRPr="005E14AC">
        <w:rPr>
          <w:rFonts w:cs="Arial"/>
          <w:color w:val="0D0D0D" w:themeColor="text1" w:themeTint="F2"/>
          <w:sz w:val="28"/>
          <w:szCs w:val="28"/>
          <w:lang w:val="es-ES"/>
        </w:rPr>
        <w:t>Mejoramiento de las tácticas de juego: En la estrategia de juego, la IA puede analizar patrones de juego, fortalezas y debilidades del equipo contrario, y proporcionar recomendaciones tácticas basadas en datos. Esto conduce a una planificación más estratégica y táctica en el campo.</w:t>
      </w:r>
    </w:p>
    <w:p w14:paraId="20173C10" w14:textId="77777777" w:rsidR="00E4075E" w:rsidRPr="005E14AC" w:rsidRDefault="00E4075E" w:rsidP="00AC008A">
      <w:pPr>
        <w:jc w:val="both"/>
        <w:rPr>
          <w:rFonts w:cs="Arial"/>
          <w:i/>
          <w:color w:val="0D0D0D" w:themeColor="text1" w:themeTint="F2"/>
          <w:sz w:val="28"/>
          <w:szCs w:val="28"/>
          <w:u w:val="single"/>
        </w:rPr>
      </w:pPr>
      <w:r w:rsidRPr="005E14AC">
        <w:rPr>
          <w:rFonts w:cs="Arial"/>
          <w:i/>
          <w:color w:val="0D0D0D" w:themeColor="text1" w:themeTint="F2"/>
          <w:sz w:val="28"/>
          <w:szCs w:val="28"/>
          <w:lang w:val="es-ES"/>
        </w:rPr>
        <w:t>Mejora en la detección y desarrollo de talentos</w:t>
      </w:r>
    </w:p>
    <w:p w14:paraId="3667F061" w14:textId="77777777" w:rsidR="00E4075E" w:rsidRPr="005E14AC" w:rsidRDefault="00E4075E" w:rsidP="00AC008A">
      <w:pPr>
        <w:jc w:val="both"/>
        <w:rPr>
          <w:rFonts w:cs="Arial"/>
          <w:color w:val="0D0D0D" w:themeColor="text1" w:themeTint="F2"/>
          <w:sz w:val="36"/>
          <w:szCs w:val="36"/>
        </w:rPr>
      </w:pPr>
      <w:r w:rsidRPr="005E14AC">
        <w:rPr>
          <w:rFonts w:cs="Arial"/>
          <w:color w:val="0D0D0D" w:themeColor="text1" w:themeTint="F2"/>
          <w:sz w:val="28"/>
          <w:szCs w:val="24"/>
        </w:rPr>
        <w:t xml:space="preserve">Identificación temprana de perfiles: los métodos basados en datos pueden apoyar la comparación de jugadores jóvenes y la búsqueda de señales de proyección, pero su desempeño depende del conjunto de datos y no reemplaza la evaluación contextual (Lacan, 2024). </w:t>
      </w:r>
    </w:p>
    <w:p w14:paraId="4C7D866A" w14:textId="77777777" w:rsidR="00E4075E" w:rsidRPr="005E14AC" w:rsidRDefault="00E4075E" w:rsidP="00AC008A">
      <w:pPr>
        <w:jc w:val="both"/>
        <w:rPr>
          <w:rFonts w:cs="Arial"/>
          <w:color w:val="0D0D0D" w:themeColor="text1" w:themeTint="F2"/>
          <w:sz w:val="28"/>
          <w:szCs w:val="28"/>
        </w:rPr>
      </w:pPr>
      <w:r w:rsidRPr="005E14AC">
        <w:rPr>
          <w:rFonts w:cs="Arial"/>
          <w:color w:val="0D0D0D" w:themeColor="text1" w:themeTint="F2"/>
          <w:sz w:val="28"/>
          <w:szCs w:val="28"/>
          <w:lang w:val="es-ES"/>
        </w:rPr>
        <w:lastRenderedPageBreak/>
        <w:t>Desarrollo Personalizado de Jugadores: Mediante el análisis de datos detallados sobre las habilidades y el rendimiento de los jugadores, la IA puede ayudar en la creación de programas de desarrollo personalizados, asegurando que los jugadores reciban el entrenamiento más adecuado para sus necesidades específicas.</w:t>
      </w:r>
    </w:p>
    <w:p w14:paraId="069A6DCC" w14:textId="77777777" w:rsidR="00E4075E" w:rsidRPr="005E14AC" w:rsidRDefault="00E4075E" w:rsidP="00AC008A">
      <w:pPr>
        <w:jc w:val="both"/>
        <w:rPr>
          <w:rFonts w:cs="Arial"/>
          <w:i/>
          <w:color w:val="0D0D0D" w:themeColor="text1" w:themeTint="F2"/>
          <w:sz w:val="28"/>
          <w:szCs w:val="28"/>
          <w:u w:val="single"/>
        </w:rPr>
      </w:pPr>
      <w:r w:rsidRPr="005E14AC">
        <w:rPr>
          <w:rFonts w:cs="Arial"/>
          <w:i/>
          <w:color w:val="0D0D0D" w:themeColor="text1" w:themeTint="F2"/>
          <w:sz w:val="28"/>
          <w:szCs w:val="28"/>
          <w:lang w:val="es-ES"/>
        </w:rPr>
        <w:t>Desafíos y consideraciones éticas</w:t>
      </w:r>
    </w:p>
    <w:p w14:paraId="6D72E40D" w14:textId="77777777" w:rsidR="00E4075E" w:rsidRPr="005E14AC" w:rsidRDefault="00E4075E" w:rsidP="00AC008A">
      <w:pPr>
        <w:jc w:val="both"/>
        <w:rPr>
          <w:rFonts w:cs="Arial"/>
          <w:color w:val="0D0D0D" w:themeColor="text1" w:themeTint="F2"/>
          <w:sz w:val="28"/>
          <w:szCs w:val="28"/>
        </w:rPr>
      </w:pPr>
      <w:r w:rsidRPr="005E14AC">
        <w:rPr>
          <w:rFonts w:cs="Arial"/>
          <w:color w:val="0D0D0D" w:themeColor="text1" w:themeTint="F2"/>
          <w:sz w:val="28"/>
          <w:szCs w:val="28"/>
          <w:lang w:val="es-ES"/>
        </w:rPr>
        <w:t>Privacidad y Seguridad de los Datos: La implementación de IA en el deporte plantea preocupaciones sobre la privacidad y seguridad de los datos de los jugadores, especialmente cuando se manejan grandes volúmenes de información personal y de rendimiento.</w:t>
      </w:r>
    </w:p>
    <w:p w14:paraId="6BA3C8B9" w14:textId="77777777" w:rsidR="00E4075E" w:rsidRPr="005E14AC" w:rsidRDefault="00A269D2" w:rsidP="00AC008A">
      <w:pPr>
        <w:jc w:val="both"/>
        <w:rPr>
          <w:rFonts w:cs="Arial"/>
          <w:color w:val="0D0D0D" w:themeColor="text1" w:themeTint="F2"/>
          <w:sz w:val="28"/>
          <w:szCs w:val="28"/>
        </w:rPr>
      </w:pPr>
      <w:r w:rsidRPr="005E14AC">
        <w:rPr>
          <w:rFonts w:cs="Arial"/>
          <w:color w:val="0D0D0D" w:themeColor="text1" w:themeTint="F2"/>
          <w:sz w:val="28"/>
          <w:szCs w:val="28"/>
          <w:lang w:val="es-ES"/>
        </w:rPr>
        <w:t>Ética en el uso de datos: Es crucial asegurar que los datos se utilicen de manera ética y responsable, manteniendo la integridad y el respeto por los derechos de los jugadores.</w:t>
      </w:r>
    </w:p>
    <w:p w14:paraId="055840BF" w14:textId="77777777" w:rsidR="00E4075E" w:rsidRPr="005E14AC" w:rsidRDefault="00E4075E" w:rsidP="00AC008A">
      <w:pPr>
        <w:jc w:val="both"/>
        <w:rPr>
          <w:rFonts w:cs="Arial"/>
          <w:color w:val="0D0D0D" w:themeColor="text1" w:themeTint="F2"/>
          <w:sz w:val="28"/>
          <w:szCs w:val="28"/>
        </w:rPr>
      </w:pPr>
      <w:r w:rsidRPr="005E14AC">
        <w:rPr>
          <w:rFonts w:cs="Arial"/>
          <w:color w:val="0D0D0D" w:themeColor="text1" w:themeTint="F2"/>
          <w:sz w:val="28"/>
          <w:szCs w:val="24"/>
        </w:rPr>
        <w:t>Sesgos en algoritmos de IA: existe el riesgo de que los algoritmos incorporen sesgos inadvertidos, lo que podría conducir a decisiones injustas o inexactas. Por ello, los modelos deben desarrollarse y evaluarse con criterios de equidad, transparencia y revisión humana</w:t>
      </w:r>
      <w:r w:rsidRPr="005E14AC">
        <w:rPr>
          <w:rFonts w:cs="Arial"/>
          <w:color w:val="0D0D0D" w:themeColor="text1" w:themeTint="F2"/>
        </w:rPr>
        <w:t>.</w:t>
      </w:r>
    </w:p>
    <w:p w14:paraId="25B88348" w14:textId="77777777" w:rsidR="00E4075E" w:rsidRPr="005E14AC" w:rsidRDefault="00E4075E" w:rsidP="00AC008A">
      <w:pPr>
        <w:pStyle w:val="Ttulo3"/>
        <w:jc w:val="both"/>
        <w:rPr>
          <w:rFonts w:ascii="Arial" w:hAnsi="Arial" w:cs="Arial"/>
          <w:color w:val="0D0D0D" w:themeColor="text1" w:themeTint="F2"/>
          <w:sz w:val="36"/>
          <w:szCs w:val="36"/>
        </w:rPr>
      </w:pPr>
      <w:bookmarkStart w:id="57" w:name="_Toc238674592"/>
      <w:r w:rsidRPr="005E14AC">
        <w:rPr>
          <w:rFonts w:ascii="Arial" w:hAnsi="Arial" w:cs="Arial"/>
          <w:color w:val="0D0D0D" w:themeColor="text1" w:themeTint="F2"/>
          <w:sz w:val="28"/>
          <w:szCs w:val="32"/>
        </w:rPr>
        <w:t>2.1.4 Ciencia de datos y Big Data</w:t>
      </w:r>
      <w:bookmarkEnd w:id="57"/>
    </w:p>
    <w:p w14:paraId="329114DC" w14:textId="77777777" w:rsidR="00A269D2" w:rsidRPr="005E14AC" w:rsidRDefault="00A269D2" w:rsidP="00AC008A">
      <w:pPr>
        <w:jc w:val="both"/>
        <w:rPr>
          <w:rFonts w:cs="Arial"/>
          <w:i/>
          <w:iCs/>
          <w:color w:val="0D0D0D" w:themeColor="text1" w:themeTint="F2"/>
          <w:sz w:val="28"/>
          <w:szCs w:val="28"/>
          <w:u w:val="single"/>
        </w:rPr>
      </w:pPr>
      <w:r w:rsidRPr="005E14AC">
        <w:rPr>
          <w:rFonts w:cs="Arial"/>
          <w:i/>
          <w:iCs/>
          <w:color w:val="0D0D0D" w:themeColor="text1" w:themeTint="F2"/>
          <w:sz w:val="28"/>
          <w:szCs w:val="28"/>
        </w:rPr>
        <w:t>Data Science</w:t>
      </w:r>
    </w:p>
    <w:p w14:paraId="02D9FC24" w14:textId="77777777" w:rsidR="00A269D2" w:rsidRPr="005E14AC" w:rsidRDefault="00A269D2" w:rsidP="00AC008A">
      <w:pPr>
        <w:jc w:val="both"/>
        <w:rPr>
          <w:rFonts w:cs="Arial"/>
          <w:color w:val="0D0D0D" w:themeColor="text1" w:themeTint="F2"/>
          <w:sz w:val="28"/>
          <w:szCs w:val="28"/>
        </w:rPr>
      </w:pPr>
      <w:r w:rsidRPr="005E14AC">
        <w:rPr>
          <w:rFonts w:cs="Arial"/>
          <w:color w:val="0D0D0D" w:themeColor="text1" w:themeTint="F2"/>
          <w:sz w:val="28"/>
          <w:szCs w:val="28"/>
          <w:lang w:val="es-ES"/>
        </w:rPr>
        <w:t xml:space="preserve">La Ciencia de Datos es un campo interdisciplinario que emplea métodos científicos, procesos, algoritmos y sistemas para extraer conocimientos y discernimientos a partir de datos tanto estructurados como no estructurados. Este campo integra diversas áreas como la estadística, la informática y el aprendizaje automático, con el objetivo de analizar y comprender grandes volúmenes de datos. La meta principal de la </w:t>
      </w:r>
      <w:r w:rsidRPr="005E14AC">
        <w:rPr>
          <w:rFonts w:cs="Arial"/>
          <w:color w:val="0D0D0D" w:themeColor="text1" w:themeTint="F2"/>
          <w:sz w:val="28"/>
          <w:szCs w:val="28"/>
          <w:lang w:val="es-ES"/>
        </w:rPr>
        <w:lastRenderedPageBreak/>
        <w:t>Ciencia de Datos es transformar los datos en información útil que pueda ser utilizada para la toma de decisiones estratégicas, optimización de procesos y descubrimiento de nuevas oportunidades de negocio.</w:t>
      </w:r>
    </w:p>
    <w:p w14:paraId="7FAA97BD" w14:textId="77777777" w:rsidR="00A269D2" w:rsidRPr="005E14AC" w:rsidRDefault="00A269D2" w:rsidP="00AC008A">
      <w:pPr>
        <w:jc w:val="both"/>
        <w:rPr>
          <w:rFonts w:cs="Arial"/>
          <w:i/>
          <w:iCs/>
          <w:color w:val="0D0D0D" w:themeColor="text1" w:themeTint="F2"/>
          <w:sz w:val="28"/>
          <w:szCs w:val="28"/>
          <w:u w:val="single"/>
        </w:rPr>
      </w:pPr>
      <w:r w:rsidRPr="005E14AC">
        <w:rPr>
          <w:rFonts w:cs="Arial"/>
          <w:i/>
          <w:iCs/>
          <w:color w:val="0D0D0D" w:themeColor="text1" w:themeTint="F2"/>
          <w:sz w:val="28"/>
          <w:szCs w:val="28"/>
          <w:lang w:val="es-ES"/>
        </w:rPr>
        <w:t>Big Data</w:t>
      </w:r>
    </w:p>
    <w:p w14:paraId="4E8C2360" w14:textId="77777777" w:rsidR="003F36DA" w:rsidRPr="005E14AC" w:rsidRDefault="00A269D2" w:rsidP="00AC008A">
      <w:pPr>
        <w:jc w:val="both"/>
        <w:rPr>
          <w:rFonts w:cs="Arial"/>
          <w:color w:val="0D0D0D" w:themeColor="text1" w:themeTint="F2"/>
          <w:sz w:val="28"/>
          <w:szCs w:val="28"/>
        </w:rPr>
      </w:pPr>
      <w:r w:rsidRPr="005E14AC">
        <w:rPr>
          <w:rFonts w:cs="Arial"/>
          <w:color w:val="0D0D0D" w:themeColor="text1" w:themeTint="F2"/>
          <w:sz w:val="28"/>
          <w:szCs w:val="28"/>
          <w:lang w:val="es-ES"/>
        </w:rPr>
        <w:t>Big Data se refiere a conjuntos de datos extremadamente grandes y complejos que no pueden ser gestionados ni procesados por las herramientas tradicionales de gestión de datos. Estos datos se caracterizan por su volumen (gran cantidad de datos), velocidad (rapidez con la que se generan y procesan) y variedad (diferentes tipos de datos, como estructurados, no estructurados y semiestructurados). La gestión de Big Data requiere el uso de tecnologías avanzadas y técnicas analíticas para almacenar, procesar y analizar estos datos con el fin de descubrir patrones, tendencias y relaciones significativas que puedan proporcionar información valiosa para la toma de decisiones.</w:t>
      </w:r>
    </w:p>
    <w:p w14:paraId="7135F210" w14:textId="77777777" w:rsidR="002F0C09" w:rsidRPr="005E14AC" w:rsidRDefault="002F0C09" w:rsidP="00AC008A">
      <w:pPr>
        <w:jc w:val="both"/>
        <w:rPr>
          <w:rFonts w:cs="Arial"/>
          <w:i/>
          <w:color w:val="0D0D0D" w:themeColor="text1" w:themeTint="F2"/>
          <w:sz w:val="28"/>
          <w:szCs w:val="28"/>
          <w:u w:val="single"/>
        </w:rPr>
      </w:pPr>
      <w:r w:rsidRPr="005E14AC">
        <w:rPr>
          <w:rFonts w:cs="Arial"/>
          <w:i/>
          <w:color w:val="0D0D0D" w:themeColor="text1" w:themeTint="F2"/>
          <w:sz w:val="28"/>
          <w:szCs w:val="28"/>
          <w:lang w:val="es-ES"/>
        </w:rPr>
        <w:t>Data Science y Big Data en el deporte:</w:t>
      </w:r>
    </w:p>
    <w:p w14:paraId="3D9447FF" w14:textId="77777777" w:rsidR="002F0C09" w:rsidRPr="005E14AC" w:rsidRDefault="002F0C09" w:rsidP="000D3911">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Transformación del Scouting en la identificación de Talentos</w:t>
      </w:r>
    </w:p>
    <w:p w14:paraId="7C9AE8F6" w14:textId="77777777" w:rsidR="002F0C09" w:rsidRPr="005E14AC" w:rsidRDefault="003F36DA" w:rsidP="000D3911">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rPr>
        <w:t>Predicción de Potencial</w:t>
      </w:r>
    </w:p>
    <w:p w14:paraId="5DE811B6" w14:textId="77777777" w:rsidR="002F0C09" w:rsidRPr="005E14AC" w:rsidRDefault="003F36DA" w:rsidP="000D3911">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rPr>
        <w:t>Influencia en la Estrategia Deportiva</w:t>
      </w:r>
    </w:p>
    <w:p w14:paraId="2AFC6622" w14:textId="77777777" w:rsidR="002F0C09" w:rsidRPr="005E14AC" w:rsidRDefault="003F36DA" w:rsidP="000D3911">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rPr>
        <w:t>Optimización de Estrategias</w:t>
      </w:r>
    </w:p>
    <w:p w14:paraId="2FE6F939" w14:textId="77777777" w:rsidR="002F0C09" w:rsidRPr="005E14AC" w:rsidRDefault="003F36DA" w:rsidP="000D3911">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Análisis en tiempo real. Mejora en la preparación física.</w:t>
      </w:r>
    </w:p>
    <w:p w14:paraId="4AF3D580" w14:textId="77777777" w:rsidR="002F0C09" w:rsidRPr="005E14AC" w:rsidRDefault="003F36DA" w:rsidP="000D3911">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Monitoreo de la condición física. Impacto en la toma de decisiones.</w:t>
      </w:r>
    </w:p>
    <w:p w14:paraId="07526885" w14:textId="77777777" w:rsidR="002F0C09" w:rsidRPr="005E14AC" w:rsidRDefault="003F36DA" w:rsidP="000D3911">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rPr>
        <w:t>Decisiones Basadas en Datos</w:t>
      </w:r>
    </w:p>
    <w:p w14:paraId="7F8061B2" w14:textId="77777777" w:rsidR="003F36DA" w:rsidRPr="005E14AC" w:rsidRDefault="002F0C09" w:rsidP="006774C3">
      <w:pPr>
        <w:pStyle w:val="Ttulo3"/>
        <w:jc w:val="both"/>
        <w:rPr>
          <w:rFonts w:ascii="Arial" w:hAnsi="Arial" w:cs="Arial"/>
          <w:color w:val="0D0D0D" w:themeColor="text1" w:themeTint="F2"/>
          <w:sz w:val="36"/>
          <w:szCs w:val="36"/>
        </w:rPr>
      </w:pPr>
      <w:bookmarkStart w:id="58" w:name="_Toc238674593"/>
      <w:r w:rsidRPr="005E14AC">
        <w:rPr>
          <w:rFonts w:ascii="Arial" w:hAnsi="Arial" w:cs="Arial"/>
          <w:color w:val="0D0D0D" w:themeColor="text1" w:themeTint="F2"/>
          <w:sz w:val="28"/>
          <w:szCs w:val="32"/>
        </w:rPr>
        <w:t>2.1.5 Analítica de datos</w:t>
      </w:r>
      <w:bookmarkEnd w:id="58"/>
    </w:p>
    <w:p w14:paraId="7B30F062" w14:textId="77777777" w:rsidR="00545D17" w:rsidRPr="005E14AC" w:rsidRDefault="00545D17" w:rsidP="008F7AB7">
      <w:pPr>
        <w:spacing w:before="100" w:beforeAutospacing="1" w:after="100" w:afterAutospacing="1"/>
        <w:jc w:val="both"/>
        <w:rPr>
          <w:rFonts w:eastAsia="Times New Roman" w:cs="Arial"/>
          <w:color w:val="0D0D0D" w:themeColor="text1" w:themeTint="F2"/>
          <w:sz w:val="28"/>
          <w:szCs w:val="28"/>
          <w:lang w:val="es-ES"/>
        </w:rPr>
      </w:pPr>
      <w:r w:rsidRPr="005E14AC">
        <w:rPr>
          <w:rFonts w:cs="Arial"/>
          <w:color w:val="0D0D0D" w:themeColor="text1" w:themeTint="F2"/>
          <w:sz w:val="28"/>
          <w:szCs w:val="28"/>
          <w:lang w:val="es-ES"/>
        </w:rPr>
        <w:t xml:space="preserve">Descripción: Los analistas de datos se centran en examinar, limpiar y procesar datos, generalmente para obtener información relevante que </w:t>
      </w:r>
      <w:r w:rsidRPr="005E14AC">
        <w:rPr>
          <w:rFonts w:cs="Arial"/>
          <w:color w:val="0D0D0D" w:themeColor="text1" w:themeTint="F2"/>
          <w:sz w:val="28"/>
          <w:szCs w:val="28"/>
          <w:lang w:val="es-ES"/>
        </w:rPr>
        <w:lastRenderedPageBreak/>
        <w:t>se pueda utilizar en la toma de decisiones. Su enfoque está más en el análisis descriptivo que en la creación de modelos predictivos complejos.</w:t>
      </w:r>
    </w:p>
    <w:p w14:paraId="1F82D039" w14:textId="77777777" w:rsidR="00545D17" w:rsidRPr="005E14AC" w:rsidRDefault="00545D17" w:rsidP="008F7AB7">
      <w:pPr>
        <w:spacing w:before="100" w:beforeAutospacing="1" w:after="100" w:afterAutospacing="1"/>
        <w:jc w:val="both"/>
        <w:rPr>
          <w:rFonts w:eastAsia="Times New Roman" w:cs="Arial"/>
          <w:color w:val="0D0D0D" w:themeColor="text1" w:themeTint="F2"/>
          <w:sz w:val="28"/>
          <w:szCs w:val="28"/>
        </w:rPr>
      </w:pPr>
      <w:r w:rsidRPr="005E14AC">
        <w:rPr>
          <w:rFonts w:cs="Arial"/>
          <w:color w:val="0D0D0D" w:themeColor="text1" w:themeTint="F2"/>
          <w:sz w:val="28"/>
          <w:szCs w:val="28"/>
        </w:rPr>
        <w:t>Responsabilidades:</w:t>
      </w:r>
    </w:p>
    <w:p w14:paraId="787ACE7B" w14:textId="77777777" w:rsidR="00545D17" w:rsidRPr="005E14AC" w:rsidRDefault="00545D17" w:rsidP="008F7AB7">
      <w:pPr>
        <w:numPr>
          <w:ilvl w:val="0"/>
          <w:numId w:val="63"/>
        </w:numPr>
        <w:spacing w:before="100" w:beforeAutospacing="1" w:after="100" w:afterAutospacing="1"/>
        <w:jc w:val="both"/>
        <w:rPr>
          <w:rFonts w:eastAsia="Times New Roman" w:cs="Arial"/>
          <w:color w:val="0D0D0D" w:themeColor="text1" w:themeTint="F2"/>
          <w:sz w:val="28"/>
          <w:szCs w:val="28"/>
          <w:lang w:val="es-ES"/>
        </w:rPr>
      </w:pPr>
      <w:r w:rsidRPr="005E14AC">
        <w:rPr>
          <w:rFonts w:cs="Arial"/>
          <w:color w:val="0D0D0D" w:themeColor="text1" w:themeTint="F2"/>
          <w:sz w:val="28"/>
          <w:szCs w:val="28"/>
          <w:lang w:val="es-ES"/>
        </w:rPr>
        <w:t>Recopilar, organizar y limpiar datos.</w:t>
      </w:r>
    </w:p>
    <w:p w14:paraId="1A50323B" w14:textId="77777777" w:rsidR="00545D17" w:rsidRPr="005E14AC" w:rsidRDefault="00545D17" w:rsidP="008F7AB7">
      <w:pPr>
        <w:numPr>
          <w:ilvl w:val="0"/>
          <w:numId w:val="63"/>
        </w:numPr>
        <w:spacing w:before="100" w:beforeAutospacing="1" w:after="100" w:afterAutospacing="1"/>
        <w:jc w:val="both"/>
        <w:rPr>
          <w:rFonts w:eastAsia="Times New Roman" w:cs="Arial"/>
          <w:color w:val="0D0D0D" w:themeColor="text1" w:themeTint="F2"/>
          <w:sz w:val="28"/>
          <w:szCs w:val="28"/>
          <w:lang w:val="es-ES"/>
        </w:rPr>
      </w:pPr>
      <w:r w:rsidRPr="005E14AC">
        <w:rPr>
          <w:rFonts w:cs="Arial"/>
          <w:color w:val="0D0D0D" w:themeColor="text1" w:themeTint="F2"/>
          <w:sz w:val="28"/>
          <w:szCs w:val="28"/>
          <w:lang w:val="es-ES"/>
        </w:rPr>
        <w:t>Analizar patrones, tendencias y correlaciones en los datos.</w:t>
      </w:r>
    </w:p>
    <w:p w14:paraId="11A3CA7E" w14:textId="77777777" w:rsidR="00545D17" w:rsidRPr="005E14AC" w:rsidRDefault="00545D17" w:rsidP="008F7AB7">
      <w:pPr>
        <w:numPr>
          <w:ilvl w:val="0"/>
          <w:numId w:val="63"/>
        </w:numPr>
        <w:spacing w:before="100" w:beforeAutospacing="1" w:after="100" w:afterAutospacing="1"/>
        <w:jc w:val="both"/>
        <w:rPr>
          <w:rFonts w:eastAsia="Times New Roman" w:cs="Arial"/>
          <w:color w:val="0D0D0D" w:themeColor="text1" w:themeTint="F2"/>
          <w:sz w:val="28"/>
          <w:szCs w:val="28"/>
          <w:lang w:val="es-ES"/>
        </w:rPr>
      </w:pPr>
      <w:r w:rsidRPr="005E14AC">
        <w:rPr>
          <w:rFonts w:cs="Arial"/>
          <w:color w:val="0D0D0D" w:themeColor="text1" w:themeTint="F2"/>
          <w:sz w:val="28"/>
          <w:szCs w:val="28"/>
          <w:lang w:val="es-ES"/>
        </w:rPr>
        <w:t>Crear visualizaciones, informes y dashboards para reportar los hallazgos.</w:t>
      </w:r>
    </w:p>
    <w:p w14:paraId="539BFB12" w14:textId="77777777" w:rsidR="00545D17" w:rsidRPr="005E14AC" w:rsidRDefault="00545D17" w:rsidP="008F7AB7">
      <w:pPr>
        <w:numPr>
          <w:ilvl w:val="0"/>
          <w:numId w:val="63"/>
        </w:numPr>
        <w:spacing w:before="100" w:beforeAutospacing="1" w:after="100" w:afterAutospacing="1"/>
        <w:jc w:val="both"/>
        <w:rPr>
          <w:rFonts w:eastAsia="Times New Roman" w:cs="Arial"/>
          <w:color w:val="0D0D0D" w:themeColor="text1" w:themeTint="F2"/>
          <w:sz w:val="28"/>
          <w:szCs w:val="28"/>
          <w:lang w:val="es-ES"/>
        </w:rPr>
      </w:pPr>
      <w:r w:rsidRPr="005E14AC">
        <w:rPr>
          <w:rFonts w:cs="Arial"/>
          <w:color w:val="0D0D0D" w:themeColor="text1" w:themeTint="F2"/>
          <w:sz w:val="28"/>
          <w:szCs w:val="28"/>
          <w:lang w:val="es-ES"/>
        </w:rPr>
        <w:t>Trabajar con herramientas de visualización (como Power BI) y lenguajes de consulta de datos (como SQL).</w:t>
      </w:r>
    </w:p>
    <w:p w14:paraId="21FBBD54" w14:textId="77777777" w:rsidR="00545D17" w:rsidRPr="005E14AC" w:rsidRDefault="00545D17" w:rsidP="008F7AB7">
      <w:pPr>
        <w:pStyle w:val="NormalWeb"/>
        <w:jc w:val="both"/>
        <w:rPr>
          <w:rFonts w:cs="Arial"/>
          <w:color w:val="0D0D0D" w:themeColor="text1" w:themeTint="F2"/>
          <w:sz w:val="36"/>
          <w:szCs w:val="36"/>
          <w:lang w:val="es-ES"/>
        </w:rPr>
      </w:pPr>
      <w:r w:rsidRPr="005E14AC">
        <w:rPr>
          <w:rFonts w:cs="Arial"/>
          <w:color w:val="0D0D0D" w:themeColor="text1" w:themeTint="F2"/>
          <w:sz w:val="28"/>
          <w:szCs w:val="32"/>
        </w:rPr>
        <w:t>La analítica de datos y Big Data son conceptos relacionados y complementarios dentro de la ciencia de datos:</w:t>
      </w:r>
    </w:p>
    <w:p w14:paraId="519B068C" w14:textId="77777777" w:rsidR="00545D17" w:rsidRPr="005E14AC" w:rsidRDefault="00545D17" w:rsidP="008F7AB7">
      <w:pPr>
        <w:pStyle w:val="NormalWeb"/>
        <w:numPr>
          <w:ilvl w:val="0"/>
          <w:numId w:val="62"/>
        </w:numPr>
        <w:jc w:val="both"/>
        <w:rPr>
          <w:rFonts w:cs="Arial"/>
          <w:color w:val="0D0D0D" w:themeColor="text1" w:themeTint="F2"/>
          <w:sz w:val="28"/>
          <w:szCs w:val="28"/>
          <w:lang w:val="es-ES"/>
        </w:rPr>
      </w:pPr>
      <w:r w:rsidRPr="005E14AC">
        <w:rPr>
          <w:rFonts w:cs="Arial"/>
          <w:color w:val="0D0D0D" w:themeColor="text1" w:themeTint="F2"/>
          <w:sz w:val="28"/>
          <w:szCs w:val="28"/>
          <w:lang w:val="es-ES"/>
        </w:rPr>
        <w:t>Data Analytics se centra en examinar, procesar y extraer información significativa de los datos, generalmente a través de herramientas estadísticas y de visualización. Este análisis puede aplicarse a datos de cualquier tamaño, tanto a conjuntos de datos pequeños como a grandes volúmenes.</w:t>
      </w:r>
    </w:p>
    <w:p w14:paraId="43570A31" w14:textId="77777777" w:rsidR="003F36DA" w:rsidRPr="005E14AC" w:rsidRDefault="003F36DA" w:rsidP="008F7AB7">
      <w:pPr>
        <w:pStyle w:val="Ttulo3"/>
        <w:jc w:val="both"/>
        <w:rPr>
          <w:rFonts w:ascii="Arial" w:hAnsi="Arial" w:cs="Arial"/>
          <w:color w:val="0D0D0D" w:themeColor="text1" w:themeTint="F2"/>
          <w:sz w:val="36"/>
          <w:szCs w:val="36"/>
        </w:rPr>
      </w:pPr>
      <w:bookmarkStart w:id="59" w:name="_Toc238674594"/>
      <w:r w:rsidRPr="005E14AC">
        <w:rPr>
          <w:rFonts w:ascii="Arial" w:hAnsi="Arial" w:cs="Arial"/>
          <w:color w:val="0D0D0D" w:themeColor="text1" w:themeTint="F2"/>
          <w:sz w:val="28"/>
          <w:szCs w:val="32"/>
        </w:rPr>
        <w:t>2.1.6 Fundamentos de modelado y evaluación</w:t>
      </w:r>
      <w:bookmarkEnd w:id="59"/>
    </w:p>
    <w:p w14:paraId="7D2ED1C3" w14:textId="77777777" w:rsidR="006A2DF0" w:rsidRPr="005E14AC" w:rsidRDefault="00F90877" w:rsidP="008F7AB7">
      <w:pPr>
        <w:pStyle w:val="Ttulo4"/>
        <w:jc w:val="both"/>
        <w:rPr>
          <w:rFonts w:ascii="Arial" w:hAnsi="Arial" w:cs="Arial"/>
          <w:color w:val="0D0D0D" w:themeColor="text1" w:themeTint="F2"/>
          <w:sz w:val="28"/>
          <w:szCs w:val="28"/>
        </w:rPr>
      </w:pPr>
      <w:bookmarkStart w:id="60" w:name="_Toc238674595"/>
      <w:r w:rsidRPr="005E14AC">
        <w:rPr>
          <w:rFonts w:ascii="Arial" w:hAnsi="Arial" w:cs="Arial"/>
          <w:color w:val="0D0D0D" w:themeColor="text1" w:themeTint="F2"/>
          <w:sz w:val="28"/>
          <w:szCs w:val="28"/>
        </w:rPr>
        <w:t>2.1.6.1 Redes neuronales feed-forward y clasificación binaria</w:t>
      </w:r>
      <w:bookmarkEnd w:id="60"/>
    </w:p>
    <w:p w14:paraId="08322F7D"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 xml:space="preserve">Una red neuronal feed-forward transforma un vector de características en una salida numérica mediante capas densas y funciones de activación. En problemas de clasificación binaria, la salida puede </w:t>
      </w:r>
      <w:r w:rsidRPr="005E14AC">
        <w:rPr>
          <w:rFonts w:cs="Arial"/>
          <w:color w:val="0D0D0D" w:themeColor="text1" w:themeTint="F2"/>
          <w:sz w:val="28"/>
          <w:szCs w:val="28"/>
        </w:rPr>
        <w:lastRenderedPageBreak/>
        <w:t>interpretarse como un score que luego se transforma en probabilidad o categoría mediante un umbral definido.</w:t>
      </w:r>
    </w:p>
    <w:p w14:paraId="08547574" w14:textId="77777777" w:rsidR="006A2DF0" w:rsidRPr="005E14AC" w:rsidRDefault="00F90877" w:rsidP="008F7AB7">
      <w:pPr>
        <w:pStyle w:val="Ttulo4"/>
        <w:jc w:val="both"/>
        <w:rPr>
          <w:rFonts w:ascii="Arial" w:hAnsi="Arial" w:cs="Arial"/>
          <w:color w:val="0D0D0D" w:themeColor="text1" w:themeTint="F2"/>
          <w:sz w:val="36"/>
          <w:szCs w:val="36"/>
        </w:rPr>
      </w:pPr>
      <w:bookmarkStart w:id="61" w:name="_Toc238674596"/>
      <w:r w:rsidRPr="005E14AC">
        <w:rPr>
          <w:rFonts w:ascii="Arial" w:hAnsi="Arial" w:cs="Arial"/>
          <w:color w:val="0D0D0D" w:themeColor="text1" w:themeTint="F2"/>
          <w:sz w:val="28"/>
          <w:szCs w:val="28"/>
        </w:rPr>
        <w:t>2.1.6.2 Normalización y vector de características</w:t>
      </w:r>
      <w:bookmarkEnd w:id="61"/>
    </w:p>
    <w:p w14:paraId="2B2A889B"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La normalización permite llevar atributos heterogéneos a rangos comparables antes de ingresarlos al modelo. En scouting juvenil, los atributos pueden cargarse en una escala ordinal 1-20 y transformarse internamente a valores normalizados para el entrenamiento e inferencia.</w:t>
      </w:r>
    </w:p>
    <w:p w14:paraId="19C77542" w14:textId="77777777" w:rsidR="006A2DF0" w:rsidRPr="005E14AC" w:rsidRDefault="00F90877" w:rsidP="008F7AB7">
      <w:pPr>
        <w:pStyle w:val="Ttulo4"/>
        <w:jc w:val="both"/>
        <w:rPr>
          <w:rFonts w:ascii="Arial" w:hAnsi="Arial" w:cs="Arial"/>
          <w:color w:val="0D0D0D" w:themeColor="text1" w:themeTint="F2"/>
          <w:sz w:val="36"/>
          <w:szCs w:val="36"/>
        </w:rPr>
      </w:pPr>
      <w:bookmarkStart w:id="62" w:name="_Toc238674597"/>
      <w:r w:rsidRPr="005E14AC">
        <w:rPr>
          <w:rFonts w:ascii="Arial" w:hAnsi="Arial" w:cs="Arial"/>
          <w:color w:val="0D0D0D" w:themeColor="text1" w:themeTint="F2"/>
          <w:sz w:val="28"/>
          <w:szCs w:val="28"/>
        </w:rPr>
        <w:t>2.1.6.3 Métricas de evaluación de clasificación</w:t>
      </w:r>
      <w:bookmarkEnd w:id="62"/>
    </w:p>
    <w:p w14:paraId="13EA1B61"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Para evaluar modelos de clasificación se emplean métricas complementarias. Accuracy mide aciertos globales, F1 combina precisión y recall, ROC-AUC evalúa separación entre clases y PR-AUC resulta especialmente útil cuando la clase positiva es minoritaria.</w:t>
      </w:r>
    </w:p>
    <w:p w14:paraId="172906C6" w14:textId="77777777" w:rsidR="006A2DF0" w:rsidRPr="005E14AC" w:rsidRDefault="00F90877" w:rsidP="008F7AB7">
      <w:pPr>
        <w:pStyle w:val="Ttulo2"/>
        <w:jc w:val="both"/>
        <w:rPr>
          <w:rFonts w:ascii="Arial" w:hAnsi="Arial" w:cs="Arial"/>
          <w:color w:val="0D0D0D" w:themeColor="text1" w:themeTint="F2"/>
          <w:sz w:val="28"/>
        </w:rPr>
      </w:pPr>
      <w:bookmarkStart w:id="63" w:name="_Toc230120374"/>
      <w:bookmarkStart w:id="64" w:name="_Toc230197669"/>
      <w:bookmarkStart w:id="65" w:name="_Toc230376306"/>
      <w:bookmarkStart w:id="66" w:name="_Toc238674598"/>
      <w:r w:rsidRPr="005E14AC">
        <w:rPr>
          <w:rFonts w:ascii="Arial" w:hAnsi="Arial" w:cs="Arial"/>
          <w:color w:val="0D0D0D" w:themeColor="text1" w:themeTint="F2"/>
          <w:sz w:val="28"/>
        </w:rPr>
        <w:t>2.2 Trabajos relacionados y contexto de uso</w:t>
      </w:r>
      <w:bookmarkEnd w:id="63"/>
      <w:bookmarkEnd w:id="64"/>
      <w:bookmarkEnd w:id="65"/>
      <w:bookmarkEnd w:id="66"/>
    </w:p>
    <w:p w14:paraId="1BF585B1" w14:textId="77777777" w:rsidR="006A2DF0" w:rsidRPr="005E14AC" w:rsidRDefault="00F90877" w:rsidP="008F7AB7">
      <w:pPr>
        <w:jc w:val="both"/>
        <w:rPr>
          <w:rFonts w:cs="Arial"/>
          <w:color w:val="0D0D0D" w:themeColor="text1" w:themeTint="F2"/>
          <w:sz w:val="36"/>
          <w:szCs w:val="36"/>
        </w:rPr>
      </w:pPr>
      <w:r w:rsidRPr="005E14AC">
        <w:rPr>
          <w:rFonts w:cs="Arial"/>
          <w:color w:val="0D0D0D" w:themeColor="text1" w:themeTint="F2"/>
          <w:sz w:val="28"/>
          <w:szCs w:val="24"/>
        </w:rPr>
        <w:t>Los trabajos relacionados pueden agruparse en cuatro líneas. PlayeRank propone una evaluación multidimensional y sensible al rol a partir de registros masivos de eventos de partido, y contrasta sus resultados con valoraciones de scouts profesionales (Pappalardo et al., 2019). El enfoque VAEP valora las acciones individuales según su efecto sobre las probabilidades de marcar y recibir goles, incorporando el contexto de cada acción (Decroos et al., 2019).</w:t>
      </w:r>
    </w:p>
    <w:p w14:paraId="35168DC6" w14:textId="77777777" w:rsidR="006A2DF0" w:rsidRPr="005E14AC" w:rsidRDefault="00F90877" w:rsidP="008F7AB7">
      <w:pPr>
        <w:jc w:val="both"/>
        <w:rPr>
          <w:rFonts w:cs="Arial"/>
          <w:color w:val="0D0D0D" w:themeColor="text1" w:themeTint="F2"/>
          <w:sz w:val="36"/>
          <w:szCs w:val="36"/>
        </w:rPr>
      </w:pPr>
      <w:r w:rsidRPr="005E14AC">
        <w:rPr>
          <w:rFonts w:cs="Arial"/>
          <w:color w:val="0D0D0D" w:themeColor="text1" w:themeTint="F2"/>
          <w:sz w:val="28"/>
          <w:szCs w:val="24"/>
        </w:rPr>
        <w:t xml:space="preserve">En una línea más próxima al scouting predictivo, Lacan (2024) utiliza una arquitectura de aprendizaje profundo por stacking para detectar jugadores de alto potencial sobre una base abierta. Van Arem et al. (2025), por su parte, comparan modelos explicables para pronosticar la </w:t>
      </w:r>
      <w:r w:rsidRPr="005E14AC">
        <w:rPr>
          <w:rFonts w:cs="Arial"/>
          <w:color w:val="0D0D0D" w:themeColor="text1" w:themeTint="F2"/>
          <w:sz w:val="28"/>
          <w:szCs w:val="24"/>
        </w:rPr>
        <w:lastRenderedPageBreak/>
        <w:t xml:space="preserve">calidad y el valor futuro de futbolistas profesionales. </w:t>
      </w:r>
      <w:r w:rsidR="002D56B2" w:rsidRPr="005E14AC">
        <w:rPr>
          <w:rFonts w:cs="Arial"/>
          <w:color w:val="0D0D0D" w:themeColor="text1" w:themeTint="F2"/>
          <w:sz w:val="28"/>
          <w:szCs w:val="24"/>
        </w:rPr>
        <w:t xml:space="preserve">Este proyecto, </w:t>
      </w:r>
      <w:r w:rsidRPr="005E14AC">
        <w:rPr>
          <w:rFonts w:cs="Arial"/>
          <w:color w:val="0D0D0D" w:themeColor="text1" w:themeTint="F2"/>
          <w:sz w:val="28"/>
          <w:szCs w:val="24"/>
        </w:rPr>
        <w:t>se diferencia de estos trabajos</w:t>
      </w:r>
      <w:r w:rsidR="002D56B2" w:rsidRPr="005E14AC">
        <w:rPr>
          <w:rFonts w:cs="Arial"/>
          <w:color w:val="0D0D0D" w:themeColor="text1" w:themeTint="F2"/>
          <w:sz w:val="28"/>
          <w:szCs w:val="24"/>
        </w:rPr>
        <w:t>,</w:t>
      </w:r>
      <w:r w:rsidRPr="005E14AC">
        <w:rPr>
          <w:rFonts w:cs="Arial"/>
          <w:color w:val="0D0D0D" w:themeColor="text1" w:themeTint="F2"/>
          <w:sz w:val="28"/>
          <w:szCs w:val="24"/>
        </w:rPr>
        <w:t xml:space="preserve"> por su alcance: integra la captura de datos, el seguimiento histórico, la visualización, las reglas operativas y la inferencia; utiliza datos sintéticos y no pretende competir con plataformas </w:t>
      </w:r>
      <w:r w:rsidR="002D56B2" w:rsidRPr="005E14AC">
        <w:rPr>
          <w:rFonts w:cs="Arial"/>
          <w:color w:val="0D0D0D" w:themeColor="text1" w:themeTint="F2"/>
          <w:sz w:val="28"/>
          <w:szCs w:val="24"/>
        </w:rPr>
        <w:t>profesionales.</w:t>
      </w:r>
    </w:p>
    <w:p w14:paraId="3D49C0CB" w14:textId="77777777" w:rsidR="00B92A81" w:rsidRPr="005E14AC" w:rsidRDefault="00B92A81">
      <w:pPr>
        <w:rPr>
          <w:rFonts w:cs="Arial"/>
          <w:color w:val="0D0D0D" w:themeColor="text1" w:themeTint="F2"/>
        </w:rPr>
        <w:sectPr w:rsidR="00B92A81" w:rsidRPr="005E14AC" w:rsidSect="00301613">
          <w:footerReference w:type="even" r:id="rId18"/>
          <w:footerReference w:type="default" r:id="rId19"/>
          <w:footerReference w:type="first" r:id="rId20"/>
          <w:pgSz w:w="12240" w:h="15840"/>
          <w:pgMar w:top="1417" w:right="1701" w:bottom="1417" w:left="1701" w:header="708" w:footer="708" w:gutter="0"/>
          <w:cols w:space="708"/>
          <w:docGrid w:linePitch="360"/>
        </w:sectPr>
      </w:pPr>
    </w:p>
    <w:p w14:paraId="5175F9BF" w14:textId="77777777" w:rsidR="006D2C25" w:rsidRPr="005E14AC" w:rsidRDefault="006D2C25" w:rsidP="008F7AB7">
      <w:pPr>
        <w:pStyle w:val="Ttulo1"/>
        <w:pageBreakBefore/>
        <w:jc w:val="both"/>
        <w:rPr>
          <w:rFonts w:ascii="Arial" w:hAnsi="Arial" w:cs="Arial"/>
          <w:color w:val="0D0D0D" w:themeColor="text1" w:themeTint="F2"/>
          <w:szCs w:val="28"/>
        </w:rPr>
      </w:pPr>
      <w:bookmarkStart w:id="67" w:name="_Toc230120375"/>
      <w:bookmarkStart w:id="68" w:name="_Toc230197670"/>
      <w:bookmarkStart w:id="69" w:name="_Toc230376307"/>
      <w:bookmarkStart w:id="70" w:name="_Toc238674599"/>
      <w:r w:rsidRPr="005E14AC">
        <w:rPr>
          <w:rFonts w:ascii="Arial" w:hAnsi="Arial" w:cs="Arial"/>
          <w:color w:val="0D0D0D" w:themeColor="text1" w:themeTint="F2"/>
          <w:szCs w:val="28"/>
          <w:lang w:val="es-ES"/>
        </w:rPr>
        <w:lastRenderedPageBreak/>
        <w:t>3. METODOLOGÍA</w:t>
      </w:r>
      <w:bookmarkEnd w:id="67"/>
      <w:bookmarkEnd w:id="68"/>
      <w:bookmarkEnd w:id="69"/>
      <w:bookmarkEnd w:id="70"/>
    </w:p>
    <w:p w14:paraId="35FAF199" w14:textId="77777777" w:rsidR="006A2DF0" w:rsidRPr="005E14AC" w:rsidRDefault="00F90877" w:rsidP="008F7AB7">
      <w:pPr>
        <w:pStyle w:val="Ttulo2"/>
        <w:jc w:val="both"/>
        <w:rPr>
          <w:rFonts w:ascii="Arial" w:hAnsi="Arial" w:cs="Arial"/>
          <w:color w:val="0D0D0D" w:themeColor="text1" w:themeTint="F2"/>
          <w:sz w:val="28"/>
        </w:rPr>
      </w:pPr>
      <w:bookmarkStart w:id="71" w:name="_Toc230120376"/>
      <w:bookmarkStart w:id="72" w:name="_Toc230197671"/>
      <w:bookmarkStart w:id="73" w:name="_Toc230376308"/>
      <w:bookmarkStart w:id="74" w:name="_Toc238674600"/>
      <w:r w:rsidRPr="005E14AC">
        <w:rPr>
          <w:rFonts w:ascii="Arial" w:hAnsi="Arial" w:cs="Arial"/>
          <w:color w:val="0D0D0D" w:themeColor="text1" w:themeTint="F2"/>
          <w:sz w:val="28"/>
        </w:rPr>
        <w:t>3.1 Enfoque de datos y modelado</w:t>
      </w:r>
      <w:bookmarkEnd w:id="71"/>
      <w:bookmarkEnd w:id="72"/>
      <w:bookmarkEnd w:id="73"/>
      <w:bookmarkEnd w:id="74"/>
    </w:p>
    <w:p w14:paraId="771352EB" w14:textId="77777777" w:rsidR="006A2DF0" w:rsidRPr="005E14AC" w:rsidRDefault="002961B4" w:rsidP="008F7AB7">
      <w:pPr>
        <w:jc w:val="both"/>
        <w:rPr>
          <w:rFonts w:cs="Arial"/>
          <w:color w:val="0D0D0D" w:themeColor="text1" w:themeTint="F2"/>
          <w:sz w:val="36"/>
          <w:szCs w:val="36"/>
        </w:rPr>
      </w:pPr>
      <w:r w:rsidRPr="005E14AC">
        <w:rPr>
          <w:rFonts w:cs="Arial"/>
          <w:color w:val="0D0D0D" w:themeColor="text1" w:themeTint="F2"/>
          <w:sz w:val="28"/>
          <w:szCs w:val="24"/>
        </w:rPr>
        <w:t>Se utilizan</w:t>
      </w:r>
      <w:r w:rsidR="00F90877" w:rsidRPr="005E14AC">
        <w:rPr>
          <w:rFonts w:cs="Arial"/>
          <w:color w:val="0D0D0D" w:themeColor="text1" w:themeTint="F2"/>
          <w:sz w:val="28"/>
          <w:szCs w:val="24"/>
        </w:rPr>
        <w:t xml:space="preserve"> datos sintéticos para validar el flujo completo de captura, persistencia, entrenamiento e inferencia</w:t>
      </w:r>
      <w:r w:rsidRPr="005E14AC">
        <w:rPr>
          <w:rFonts w:cs="Arial"/>
          <w:color w:val="0D0D0D" w:themeColor="text1" w:themeTint="F2"/>
          <w:sz w:val="28"/>
          <w:szCs w:val="24"/>
        </w:rPr>
        <w:t xml:space="preserve">, ya que esta </w:t>
      </w:r>
      <w:r w:rsidR="00F90877" w:rsidRPr="005E14AC">
        <w:rPr>
          <w:rFonts w:cs="Arial"/>
          <w:color w:val="0D0D0D" w:themeColor="text1" w:themeTint="F2"/>
          <w:sz w:val="28"/>
          <w:szCs w:val="24"/>
        </w:rPr>
        <w:t>decisión favorece la reproducibilidad y evita depender de bases privadas de clubes o proveedores externos durante la evaluación académica, pero limita la validez externa de los resultados.</w:t>
      </w:r>
    </w:p>
    <w:p w14:paraId="3B61077E" w14:textId="77777777" w:rsidR="006A2DF0" w:rsidRPr="005E14AC" w:rsidRDefault="00F90877" w:rsidP="008F7AB7">
      <w:pPr>
        <w:pStyle w:val="Ttulo3"/>
        <w:jc w:val="both"/>
        <w:rPr>
          <w:rFonts w:ascii="Arial" w:hAnsi="Arial" w:cs="Arial"/>
          <w:color w:val="0D0D0D" w:themeColor="text1" w:themeTint="F2"/>
          <w:sz w:val="28"/>
          <w:szCs w:val="28"/>
        </w:rPr>
      </w:pPr>
      <w:bookmarkStart w:id="75" w:name="_Toc230120377"/>
      <w:bookmarkStart w:id="76" w:name="_Toc230197672"/>
      <w:bookmarkStart w:id="77" w:name="_Toc230376309"/>
      <w:bookmarkStart w:id="78" w:name="_Toc238674601"/>
      <w:r w:rsidRPr="005E14AC">
        <w:rPr>
          <w:rFonts w:ascii="Arial" w:hAnsi="Arial" w:cs="Arial"/>
          <w:color w:val="0D0D0D" w:themeColor="text1" w:themeTint="F2"/>
          <w:sz w:val="28"/>
          <w:szCs w:val="28"/>
        </w:rPr>
        <w:t>3.1.1 Recolección y estructura de datos</w:t>
      </w:r>
      <w:bookmarkEnd w:id="75"/>
      <w:bookmarkEnd w:id="76"/>
      <w:bookmarkEnd w:id="77"/>
      <w:bookmarkEnd w:id="78"/>
    </w:p>
    <w:p w14:paraId="14694C03"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 xml:space="preserve">Los datos se organizan alrededor de jugadores juveniles, atributos técnicos, físicos, mentales, estadísticas de rendimiento, disponibilidad, reportes de scouting y evaluaciones físicas. </w:t>
      </w:r>
    </w:p>
    <w:p w14:paraId="2695BD66" w14:textId="77777777" w:rsidR="006A2DF0" w:rsidRPr="005E14AC" w:rsidRDefault="00F90877" w:rsidP="008F7AB7">
      <w:pPr>
        <w:pStyle w:val="Ttulo3"/>
        <w:jc w:val="both"/>
        <w:rPr>
          <w:rFonts w:ascii="Arial" w:hAnsi="Arial" w:cs="Arial"/>
          <w:color w:val="0D0D0D" w:themeColor="text1" w:themeTint="F2"/>
          <w:sz w:val="32"/>
          <w:szCs w:val="32"/>
        </w:rPr>
      </w:pPr>
      <w:bookmarkStart w:id="79" w:name="_Toc230120378"/>
      <w:bookmarkStart w:id="80" w:name="_Toc230197673"/>
      <w:bookmarkStart w:id="81" w:name="_Toc230376310"/>
      <w:bookmarkStart w:id="82" w:name="_Toc238674602"/>
      <w:r w:rsidRPr="005E14AC">
        <w:rPr>
          <w:rFonts w:ascii="Arial" w:hAnsi="Arial" w:cs="Arial"/>
          <w:color w:val="0D0D0D" w:themeColor="text1" w:themeTint="F2"/>
          <w:sz w:val="32"/>
          <w:szCs w:val="32"/>
        </w:rPr>
        <w:t>3.1.2 Preprocesamiento y normalización</w:t>
      </w:r>
      <w:bookmarkEnd w:id="79"/>
      <w:bookmarkEnd w:id="80"/>
      <w:bookmarkEnd w:id="81"/>
      <w:bookmarkEnd w:id="82"/>
    </w:p>
    <w:p w14:paraId="598FAF45"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 xml:space="preserve">Los atributos deportivos se cargan en escala 1-20. Para el modelo se transforman a representaciones numéricas compatibles con el preprocesador. Las posiciones se codifican como </w:t>
      </w:r>
      <w:r w:rsidR="004D7A9E" w:rsidRPr="005E14AC">
        <w:rPr>
          <w:rFonts w:cs="Arial"/>
          <w:color w:val="0D0D0D" w:themeColor="text1" w:themeTint="F2"/>
          <w:sz w:val="28"/>
          <w:szCs w:val="28"/>
        </w:rPr>
        <w:t>características cualitativas</w:t>
      </w:r>
      <w:r w:rsidRPr="005E14AC">
        <w:rPr>
          <w:rFonts w:cs="Arial"/>
          <w:color w:val="0D0D0D" w:themeColor="text1" w:themeTint="F2"/>
          <w:sz w:val="28"/>
          <w:szCs w:val="28"/>
        </w:rPr>
        <w:t xml:space="preserve"> y se incorporan variables históricas cuando existen registros previos.</w:t>
      </w:r>
    </w:p>
    <w:p w14:paraId="7843D343" w14:textId="77777777" w:rsidR="006A2DF0" w:rsidRPr="005E14AC" w:rsidRDefault="00F90877" w:rsidP="008F7AB7">
      <w:pPr>
        <w:pStyle w:val="Ttulo3"/>
        <w:jc w:val="both"/>
        <w:rPr>
          <w:rFonts w:ascii="Arial" w:hAnsi="Arial" w:cs="Arial"/>
          <w:color w:val="0D0D0D" w:themeColor="text1" w:themeTint="F2"/>
          <w:sz w:val="28"/>
          <w:szCs w:val="28"/>
        </w:rPr>
      </w:pPr>
      <w:bookmarkStart w:id="83" w:name="_Toc230120379"/>
      <w:bookmarkStart w:id="84" w:name="_Toc230197674"/>
      <w:bookmarkStart w:id="85" w:name="_Toc230376311"/>
      <w:bookmarkStart w:id="86" w:name="_Toc238674603"/>
      <w:r w:rsidRPr="005E14AC">
        <w:rPr>
          <w:rFonts w:ascii="Arial" w:hAnsi="Arial" w:cs="Arial"/>
          <w:color w:val="0D0D0D" w:themeColor="text1" w:themeTint="F2"/>
          <w:sz w:val="28"/>
          <w:szCs w:val="28"/>
        </w:rPr>
        <w:t>3.1.3 Entrenamiento y evaluación</w:t>
      </w:r>
      <w:bookmarkEnd w:id="83"/>
      <w:bookmarkEnd w:id="84"/>
      <w:bookmarkEnd w:id="85"/>
      <w:bookmarkEnd w:id="86"/>
    </w:p>
    <w:p w14:paraId="5D0CB271" w14:textId="77777777" w:rsidR="006A2DF0" w:rsidRPr="005E14AC" w:rsidRDefault="00F90877" w:rsidP="008F7AB7">
      <w:pPr>
        <w:jc w:val="both"/>
        <w:rPr>
          <w:rFonts w:cs="Arial"/>
          <w:color w:val="0D0D0D" w:themeColor="text1" w:themeTint="F2"/>
          <w:sz w:val="36"/>
          <w:szCs w:val="36"/>
        </w:rPr>
      </w:pPr>
      <w:r w:rsidRPr="005E14AC">
        <w:rPr>
          <w:rFonts w:cs="Arial"/>
          <w:color w:val="0D0D0D" w:themeColor="text1" w:themeTint="F2"/>
          <w:sz w:val="28"/>
          <w:szCs w:val="24"/>
        </w:rPr>
        <w:t xml:space="preserve">El entrenamiento se realiza con semilla fija, partición estratificada train/validation/test y métricas de clasificación. El modelo operativo es </w:t>
      </w:r>
      <w:r w:rsidR="004D7A9E" w:rsidRPr="005E14AC">
        <w:rPr>
          <w:rFonts w:cs="Arial"/>
          <w:color w:val="0D0D0D" w:themeColor="text1" w:themeTint="F2"/>
          <w:sz w:val="28"/>
          <w:szCs w:val="24"/>
        </w:rPr>
        <w:t>el del trabajo (</w:t>
      </w:r>
      <w:r w:rsidRPr="005E14AC">
        <w:rPr>
          <w:rFonts w:cs="Arial"/>
          <w:color w:val="0D0D0D" w:themeColor="text1" w:themeTint="F2"/>
          <w:sz w:val="28"/>
          <w:szCs w:val="24"/>
        </w:rPr>
        <w:t>PlayerNet</w:t>
      </w:r>
      <w:r w:rsidR="004D7A9E" w:rsidRPr="005E14AC">
        <w:rPr>
          <w:rFonts w:cs="Arial"/>
          <w:color w:val="0D0D0D" w:themeColor="text1" w:themeTint="F2"/>
          <w:sz w:val="28"/>
          <w:szCs w:val="24"/>
        </w:rPr>
        <w:t>)</w:t>
      </w:r>
      <w:r w:rsidRPr="005E14AC">
        <w:rPr>
          <w:rFonts w:cs="Arial"/>
          <w:color w:val="0D0D0D" w:themeColor="text1" w:themeTint="F2"/>
          <w:sz w:val="28"/>
          <w:szCs w:val="24"/>
        </w:rPr>
        <w:t xml:space="preserve"> en PyTorch. Scikit-learn se utiliza para preprocesamiento, partición de datos, métricas, regresión logística de referencia y calibración isotónica</w:t>
      </w:r>
      <w:r w:rsidR="004D7A9E" w:rsidRPr="005E14AC">
        <w:rPr>
          <w:rFonts w:cs="Arial"/>
          <w:color w:val="0D0D0D" w:themeColor="text1" w:themeTint="F2"/>
          <w:sz w:val="28"/>
          <w:szCs w:val="24"/>
        </w:rPr>
        <w:t xml:space="preserve"> pero </w:t>
      </w:r>
      <w:r w:rsidRPr="005E14AC">
        <w:rPr>
          <w:rFonts w:cs="Arial"/>
          <w:color w:val="0D0D0D" w:themeColor="text1" w:themeTint="F2"/>
          <w:sz w:val="28"/>
          <w:szCs w:val="24"/>
        </w:rPr>
        <w:t>no constituye el motor principal de inferencia de la aplicación.</w:t>
      </w:r>
    </w:p>
    <w:p w14:paraId="4B2671B1" w14:textId="77777777" w:rsidR="00461B66" w:rsidRPr="005E14AC" w:rsidRDefault="00950B7D" w:rsidP="008F7AB7">
      <w:pPr>
        <w:pStyle w:val="Ttulo3"/>
        <w:jc w:val="both"/>
        <w:rPr>
          <w:rFonts w:ascii="Arial" w:hAnsi="Arial" w:cs="Arial"/>
          <w:color w:val="0D0D0D" w:themeColor="text1" w:themeTint="F2"/>
          <w:sz w:val="28"/>
          <w:szCs w:val="32"/>
        </w:rPr>
      </w:pPr>
      <w:bookmarkStart w:id="87" w:name="_Toc238674604"/>
      <w:r w:rsidRPr="005E14AC">
        <w:rPr>
          <w:rFonts w:ascii="Arial" w:hAnsi="Arial" w:cs="Arial"/>
          <w:color w:val="0D0D0D" w:themeColor="text1" w:themeTint="F2"/>
          <w:sz w:val="28"/>
          <w:szCs w:val="32"/>
        </w:rPr>
        <w:lastRenderedPageBreak/>
        <w:t>3.1.4 Definición de la variable objetivo</w:t>
      </w:r>
      <w:bookmarkEnd w:id="87"/>
    </w:p>
    <w:p w14:paraId="1CE46892" w14:textId="77777777" w:rsidR="00461B66" w:rsidRPr="005E14AC" w:rsidRDefault="00950B7D" w:rsidP="008F7AB7">
      <w:pPr>
        <w:jc w:val="both"/>
        <w:rPr>
          <w:rFonts w:cs="Arial"/>
          <w:color w:val="0D0D0D" w:themeColor="text1" w:themeTint="F2"/>
          <w:sz w:val="28"/>
          <w:szCs w:val="24"/>
        </w:rPr>
      </w:pPr>
      <w:r w:rsidRPr="005E14AC">
        <w:rPr>
          <w:rFonts w:cs="Arial"/>
          <w:color w:val="0D0D0D" w:themeColor="text1" w:themeTint="F2"/>
          <w:sz w:val="28"/>
          <w:szCs w:val="24"/>
        </w:rPr>
        <w:t>La corrida oficial no utiliza la columna potential_label como variable objetivo. El target efectivo es temporal_target_label, una etiqueta binaria sintética construida a partir de señales futuras simuladas posteriores a un punto de corte: crecimiento y nivel futuro, rendimiento, dificultad o presión competitiva, consistencia, rol, disponibilidad, recuperación, evaluación scout y señales de consolidación</w:t>
      </w:r>
      <w:r w:rsidR="004D7A9E" w:rsidRPr="005E14AC">
        <w:rPr>
          <w:rFonts w:cs="Arial"/>
          <w:color w:val="0D0D0D" w:themeColor="text1" w:themeTint="F2"/>
          <w:sz w:val="28"/>
          <w:szCs w:val="24"/>
        </w:rPr>
        <w:t xml:space="preserve"> (breakout). </w:t>
      </w:r>
      <w:r w:rsidRPr="005E14AC">
        <w:rPr>
          <w:rFonts w:cs="Arial"/>
          <w:color w:val="0D0D0D" w:themeColor="text1" w:themeTint="F2"/>
          <w:sz w:val="28"/>
          <w:szCs w:val="24"/>
        </w:rPr>
        <w:t>La clase positiva corresponde a los casos seleccionados por el score temporal, los controles de calidad y una cuota por cohorte de posición y edad.</w:t>
      </w:r>
    </w:p>
    <w:p w14:paraId="018C77A5" w14:textId="77777777" w:rsidR="00461B66" w:rsidRPr="005E14AC" w:rsidRDefault="00950B7D" w:rsidP="008F7AB7">
      <w:pPr>
        <w:jc w:val="both"/>
        <w:rPr>
          <w:rFonts w:cs="Arial"/>
          <w:color w:val="0D0D0D" w:themeColor="text1" w:themeTint="F2"/>
          <w:sz w:val="28"/>
          <w:szCs w:val="24"/>
        </w:rPr>
      </w:pPr>
      <w:r w:rsidRPr="005E14AC">
        <w:rPr>
          <w:rFonts w:cs="Arial"/>
          <w:color w:val="0D0D0D" w:themeColor="text1" w:themeTint="F2"/>
          <w:sz w:val="28"/>
          <w:szCs w:val="24"/>
        </w:rPr>
        <w:t>El score previo a los controles pondera crecimiento (0,15), nivel futuro (0,12), rendimiento (0,13), presión (0,13), consistencia (0,10), rol (0,09), disponibilidad (0,09), recuperación (0,09), evaluación scout (0,10) y breakout (0,14), con una penalización por inestabilidad de 0,08. La distribución total registrada es de 1.597 casos positivos y 18.403 negativos sobre 20.000 jugadores sintéticos (7,985 %).</w:t>
      </w:r>
    </w:p>
    <w:p w14:paraId="04D696D0" w14:textId="77777777" w:rsidR="00461B66" w:rsidRPr="005E14AC" w:rsidRDefault="00950B7D" w:rsidP="008F7AB7">
      <w:pPr>
        <w:jc w:val="both"/>
        <w:rPr>
          <w:rFonts w:cs="Arial"/>
          <w:color w:val="0D0D0D" w:themeColor="text1" w:themeTint="F2"/>
          <w:sz w:val="28"/>
          <w:szCs w:val="24"/>
        </w:rPr>
      </w:pPr>
      <w:r w:rsidRPr="005E14AC">
        <w:rPr>
          <w:rFonts w:cs="Arial"/>
          <w:color w:val="0D0D0D" w:themeColor="text1" w:themeTint="F2"/>
          <w:sz w:val="28"/>
          <w:szCs w:val="24"/>
        </w:rPr>
        <w:t>No se detectó una inclusión directa de la etiqueta o de datos futuros dentro de las variables de entrada. Sin embargo, los cuantiles y las cuotas utilizados para construir el target</w:t>
      </w:r>
      <w:r w:rsidR="004D7A9E" w:rsidRPr="005E14AC">
        <w:rPr>
          <w:rFonts w:cs="Arial"/>
          <w:color w:val="0D0D0D" w:themeColor="text1" w:themeTint="F2"/>
          <w:sz w:val="28"/>
          <w:szCs w:val="24"/>
        </w:rPr>
        <w:t>,</w:t>
      </w:r>
      <w:r w:rsidRPr="005E14AC">
        <w:rPr>
          <w:rFonts w:cs="Arial"/>
          <w:color w:val="0D0D0D" w:themeColor="text1" w:themeTint="F2"/>
          <w:sz w:val="28"/>
          <w:szCs w:val="24"/>
        </w:rPr>
        <w:t xml:space="preserve"> se calculan sobre el conjunto completo antes de dividir entrenamiento, validación y prueba. Esta decisión introduce un riesgo metodológico: las etiquetas de validación y prueba no son totalmente independientes de la distribución global, por lo que las métricas deben interpretarse como evidencia técnica preliminar.</w:t>
      </w:r>
    </w:p>
    <w:p w14:paraId="376460F0" w14:textId="77777777" w:rsidR="006A2DF0" w:rsidRPr="005E14AC" w:rsidRDefault="00F90877" w:rsidP="008F7AB7">
      <w:pPr>
        <w:pStyle w:val="Ttulo2"/>
        <w:jc w:val="both"/>
        <w:rPr>
          <w:rFonts w:ascii="Arial" w:hAnsi="Arial" w:cs="Arial"/>
          <w:color w:val="0D0D0D" w:themeColor="text1" w:themeTint="F2"/>
          <w:sz w:val="28"/>
        </w:rPr>
      </w:pPr>
      <w:bookmarkStart w:id="88" w:name="_Toc230120380"/>
      <w:bookmarkStart w:id="89" w:name="_Toc230197675"/>
      <w:bookmarkStart w:id="90" w:name="_Toc230376312"/>
      <w:bookmarkStart w:id="91" w:name="_Toc238674605"/>
      <w:r w:rsidRPr="005E14AC">
        <w:rPr>
          <w:rFonts w:ascii="Arial" w:hAnsi="Arial" w:cs="Arial"/>
          <w:color w:val="0D0D0D" w:themeColor="text1" w:themeTint="F2"/>
          <w:sz w:val="28"/>
        </w:rPr>
        <w:t>3.2 Metodología de desarrollo</w:t>
      </w:r>
      <w:bookmarkEnd w:id="88"/>
      <w:bookmarkEnd w:id="89"/>
      <w:bookmarkEnd w:id="90"/>
      <w:bookmarkEnd w:id="91"/>
    </w:p>
    <w:p w14:paraId="20E79F14"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 xml:space="preserve">Se aplicó un enfoque incremental con prácticas </w:t>
      </w:r>
      <w:r w:rsidR="004D7A9E" w:rsidRPr="005E14AC">
        <w:rPr>
          <w:rFonts w:cs="Arial"/>
          <w:color w:val="0D0D0D" w:themeColor="text1" w:themeTint="F2"/>
          <w:sz w:val="28"/>
          <w:szCs w:val="28"/>
        </w:rPr>
        <w:t>basadas</w:t>
      </w:r>
      <w:r w:rsidRPr="005E14AC">
        <w:rPr>
          <w:rFonts w:cs="Arial"/>
          <w:color w:val="0D0D0D" w:themeColor="text1" w:themeTint="F2"/>
          <w:sz w:val="28"/>
          <w:szCs w:val="28"/>
        </w:rPr>
        <w:t xml:space="preserve"> en Scrum, organizado en bloques pequeños y verificables. Cada cambio relevante </w:t>
      </w:r>
      <w:r w:rsidRPr="005E14AC">
        <w:rPr>
          <w:rFonts w:cs="Arial"/>
          <w:color w:val="0D0D0D" w:themeColor="text1" w:themeTint="F2"/>
          <w:sz w:val="28"/>
          <w:szCs w:val="28"/>
        </w:rPr>
        <w:lastRenderedPageBreak/>
        <w:t>se acompañó con pruebas focales, ejecución de</w:t>
      </w:r>
      <w:r w:rsidR="004D7A9E" w:rsidRPr="005E14AC">
        <w:rPr>
          <w:rFonts w:cs="Arial"/>
          <w:color w:val="0D0D0D" w:themeColor="text1" w:themeTint="F2"/>
          <w:sz w:val="28"/>
          <w:szCs w:val="28"/>
        </w:rPr>
        <w:t xml:space="preserve">l conjunto organizado de pruebas del software </w:t>
      </w:r>
      <w:r w:rsidRPr="005E14AC">
        <w:rPr>
          <w:rFonts w:cs="Arial"/>
          <w:color w:val="0D0D0D" w:themeColor="text1" w:themeTint="F2"/>
          <w:sz w:val="28"/>
          <w:szCs w:val="28"/>
        </w:rPr>
        <w:t>y documentación técnica para mantener trazabilidad. No se afirma una aplicación formal completa del marco Scrum, ya que no se documentaron todos sus roles, ceremonias y artefactos.</w:t>
      </w:r>
    </w:p>
    <w:p w14:paraId="70CE8C38" w14:textId="77777777" w:rsidR="006A2DF0" w:rsidRPr="005E14AC" w:rsidRDefault="00F90877" w:rsidP="008F7AB7">
      <w:pPr>
        <w:pStyle w:val="Ttulo2"/>
        <w:jc w:val="both"/>
        <w:rPr>
          <w:rFonts w:ascii="Arial" w:hAnsi="Arial" w:cs="Arial"/>
          <w:color w:val="0D0D0D" w:themeColor="text1" w:themeTint="F2"/>
          <w:sz w:val="28"/>
        </w:rPr>
      </w:pPr>
      <w:bookmarkStart w:id="92" w:name="_Toc230120381"/>
      <w:bookmarkStart w:id="93" w:name="_Toc230197676"/>
      <w:bookmarkStart w:id="94" w:name="_Toc230376313"/>
      <w:bookmarkStart w:id="95" w:name="_Toc238674606"/>
      <w:r w:rsidRPr="005E14AC">
        <w:rPr>
          <w:rFonts w:ascii="Arial" w:hAnsi="Arial" w:cs="Arial"/>
          <w:color w:val="0D0D0D" w:themeColor="text1" w:themeTint="F2"/>
          <w:sz w:val="28"/>
        </w:rPr>
        <w:t>3.3 Ciclo de vida del software</w:t>
      </w:r>
      <w:bookmarkEnd w:id="92"/>
      <w:bookmarkEnd w:id="93"/>
      <w:bookmarkEnd w:id="94"/>
      <w:bookmarkEnd w:id="95"/>
    </w:p>
    <w:p w14:paraId="3EE624E6"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1. Análisis de requisitos y alcance del MVP.</w:t>
      </w:r>
    </w:p>
    <w:p w14:paraId="1E225C68"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2. Diseño de entidades, rutas, vistas y flujo de datos.</w:t>
      </w:r>
    </w:p>
    <w:p w14:paraId="273FB4E2"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3. Implementación iterativa en Flask, SQLAlchemy, Jinja2, Bootstrap, Chart.js y PyTorch.</w:t>
      </w:r>
    </w:p>
    <w:p w14:paraId="520B174B"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4. Pruebas automatizadas y validaciones manuales de flujos críticos.</w:t>
      </w:r>
    </w:p>
    <w:p w14:paraId="0E89863F"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5. Despliegue en Render con Gunicorn y PostgreSQL administrado para demo académica.</w:t>
      </w:r>
    </w:p>
    <w:p w14:paraId="4CEFC4E0"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6. Documentación de limitaciones, evidencia y oportunidades de mejora.</w:t>
      </w:r>
    </w:p>
    <w:p w14:paraId="2560A2BD" w14:textId="77777777" w:rsidR="006A2DF0" w:rsidRPr="005E14AC" w:rsidRDefault="00F90877" w:rsidP="008F7AB7">
      <w:pPr>
        <w:pStyle w:val="Ttulo2"/>
        <w:jc w:val="both"/>
        <w:rPr>
          <w:rFonts w:ascii="Arial" w:hAnsi="Arial" w:cs="Arial"/>
          <w:color w:val="0D0D0D" w:themeColor="text1" w:themeTint="F2"/>
          <w:sz w:val="28"/>
        </w:rPr>
      </w:pPr>
      <w:bookmarkStart w:id="96" w:name="_Toc230120382"/>
      <w:bookmarkStart w:id="97" w:name="_Toc230197677"/>
      <w:bookmarkStart w:id="98" w:name="_Toc230376314"/>
      <w:bookmarkStart w:id="99" w:name="_Toc238674607"/>
      <w:r w:rsidRPr="005E14AC">
        <w:rPr>
          <w:rFonts w:ascii="Arial" w:hAnsi="Arial" w:cs="Arial"/>
          <w:color w:val="0D0D0D" w:themeColor="text1" w:themeTint="F2"/>
          <w:sz w:val="28"/>
        </w:rPr>
        <w:t>3.4 Desglose de tareas y cronograma consolidado</w:t>
      </w:r>
      <w:bookmarkEnd w:id="96"/>
      <w:bookmarkEnd w:id="97"/>
      <w:bookmarkEnd w:id="98"/>
      <w:bookmarkEnd w:id="99"/>
    </w:p>
    <w:tbl>
      <w:tblPr>
        <w:tblStyle w:val="Tablaconcuadrcula"/>
        <w:tblW w:w="0" w:type="auto"/>
        <w:jc w:val="center"/>
        <w:tblLook w:val="04A0" w:firstRow="1" w:lastRow="0" w:firstColumn="1" w:lastColumn="0" w:noHBand="0" w:noVBand="1"/>
      </w:tblPr>
      <w:tblGrid>
        <w:gridCol w:w="2205"/>
        <w:gridCol w:w="2208"/>
        <w:gridCol w:w="2208"/>
        <w:gridCol w:w="2207"/>
      </w:tblGrid>
      <w:tr w:rsidR="005E14AC" w:rsidRPr="005E14AC" w14:paraId="65E407AC" w14:textId="77777777">
        <w:trPr>
          <w:cantSplit/>
          <w:tblHeader/>
          <w:jc w:val="center"/>
        </w:trPr>
        <w:tc>
          <w:tcPr>
            <w:tcW w:w="2209" w:type="dxa"/>
            <w:tcMar>
              <w:top w:w="60" w:type="dxa"/>
              <w:left w:w="80" w:type="dxa"/>
              <w:bottom w:w="60" w:type="dxa"/>
              <w:right w:w="80" w:type="dxa"/>
            </w:tcMar>
            <w:vAlign w:val="center"/>
          </w:tcPr>
          <w:p w14:paraId="074FEC94"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Fase</w:t>
            </w:r>
          </w:p>
        </w:tc>
        <w:tc>
          <w:tcPr>
            <w:tcW w:w="2209" w:type="dxa"/>
            <w:tcMar>
              <w:top w:w="60" w:type="dxa"/>
              <w:left w:w="80" w:type="dxa"/>
              <w:bottom w:w="60" w:type="dxa"/>
              <w:right w:w="80" w:type="dxa"/>
            </w:tcMar>
            <w:vAlign w:val="center"/>
          </w:tcPr>
          <w:p w14:paraId="20339AEC"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Bloque</w:t>
            </w:r>
          </w:p>
        </w:tc>
        <w:tc>
          <w:tcPr>
            <w:tcW w:w="2209" w:type="dxa"/>
            <w:tcMar>
              <w:top w:w="60" w:type="dxa"/>
              <w:left w:w="80" w:type="dxa"/>
              <w:bottom w:w="60" w:type="dxa"/>
              <w:right w:w="80" w:type="dxa"/>
            </w:tcMar>
            <w:vAlign w:val="center"/>
          </w:tcPr>
          <w:p w14:paraId="76CB0934"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Actividad</w:t>
            </w:r>
          </w:p>
        </w:tc>
        <w:tc>
          <w:tcPr>
            <w:tcW w:w="2209" w:type="dxa"/>
            <w:tcMar>
              <w:top w:w="60" w:type="dxa"/>
              <w:left w:w="80" w:type="dxa"/>
              <w:bottom w:w="60" w:type="dxa"/>
              <w:right w:w="80" w:type="dxa"/>
            </w:tcMar>
            <w:vAlign w:val="center"/>
          </w:tcPr>
          <w:p w14:paraId="662CF5F1"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Estado</w:t>
            </w:r>
          </w:p>
        </w:tc>
      </w:tr>
      <w:tr w:rsidR="005E14AC" w:rsidRPr="005E14AC" w14:paraId="738E1462" w14:textId="77777777">
        <w:trPr>
          <w:cantSplit/>
          <w:jc w:val="center"/>
        </w:trPr>
        <w:tc>
          <w:tcPr>
            <w:tcW w:w="2209" w:type="dxa"/>
            <w:tcMar>
              <w:top w:w="60" w:type="dxa"/>
              <w:left w:w="80" w:type="dxa"/>
              <w:bottom w:w="60" w:type="dxa"/>
              <w:right w:w="80" w:type="dxa"/>
            </w:tcMar>
            <w:vAlign w:val="center"/>
          </w:tcPr>
          <w:p w14:paraId="78074B9D"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1</w:t>
            </w:r>
          </w:p>
        </w:tc>
        <w:tc>
          <w:tcPr>
            <w:tcW w:w="2209" w:type="dxa"/>
            <w:tcMar>
              <w:top w:w="60" w:type="dxa"/>
              <w:left w:w="80" w:type="dxa"/>
              <w:bottom w:w="60" w:type="dxa"/>
              <w:right w:w="80" w:type="dxa"/>
            </w:tcMar>
            <w:vAlign w:val="center"/>
          </w:tcPr>
          <w:p w14:paraId="4AECC916"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Análisis y requisitos</w:t>
            </w:r>
          </w:p>
        </w:tc>
        <w:tc>
          <w:tcPr>
            <w:tcW w:w="2209" w:type="dxa"/>
            <w:tcMar>
              <w:top w:w="60" w:type="dxa"/>
              <w:left w:w="80" w:type="dxa"/>
              <w:bottom w:w="60" w:type="dxa"/>
              <w:right w:w="80" w:type="dxa"/>
            </w:tcMar>
            <w:vAlign w:val="center"/>
          </w:tcPr>
          <w:p w14:paraId="78EB1EFD"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Definición de alcance, actores, entidades y criterios de éxito.</w:t>
            </w:r>
          </w:p>
        </w:tc>
        <w:tc>
          <w:tcPr>
            <w:tcW w:w="2209" w:type="dxa"/>
            <w:tcMar>
              <w:top w:w="60" w:type="dxa"/>
              <w:left w:w="80" w:type="dxa"/>
              <w:bottom w:w="60" w:type="dxa"/>
              <w:right w:w="80" w:type="dxa"/>
            </w:tcMar>
            <w:vAlign w:val="center"/>
          </w:tcPr>
          <w:p w14:paraId="6F10D37B"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1532D9AE" w14:textId="77777777">
        <w:trPr>
          <w:cantSplit/>
          <w:jc w:val="center"/>
        </w:trPr>
        <w:tc>
          <w:tcPr>
            <w:tcW w:w="2209" w:type="dxa"/>
            <w:tcMar>
              <w:top w:w="60" w:type="dxa"/>
              <w:left w:w="80" w:type="dxa"/>
              <w:bottom w:w="60" w:type="dxa"/>
              <w:right w:w="80" w:type="dxa"/>
            </w:tcMar>
            <w:vAlign w:val="center"/>
          </w:tcPr>
          <w:p w14:paraId="2CB0F9CD"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2</w:t>
            </w:r>
          </w:p>
        </w:tc>
        <w:tc>
          <w:tcPr>
            <w:tcW w:w="2209" w:type="dxa"/>
            <w:tcMar>
              <w:top w:w="60" w:type="dxa"/>
              <w:left w:w="80" w:type="dxa"/>
              <w:bottom w:w="60" w:type="dxa"/>
              <w:right w:w="80" w:type="dxa"/>
            </w:tcMar>
            <w:vAlign w:val="center"/>
          </w:tcPr>
          <w:p w14:paraId="1C6BED3D"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Backend y persistencia</w:t>
            </w:r>
          </w:p>
        </w:tc>
        <w:tc>
          <w:tcPr>
            <w:tcW w:w="2209" w:type="dxa"/>
            <w:tcMar>
              <w:top w:w="60" w:type="dxa"/>
              <w:left w:w="80" w:type="dxa"/>
              <w:bottom w:w="60" w:type="dxa"/>
              <w:right w:w="80" w:type="dxa"/>
            </w:tcMar>
            <w:vAlign w:val="center"/>
          </w:tcPr>
          <w:p w14:paraId="737906BD"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Modelos SQLAlchemy, rutas Flask, migraciones manuales y validaciones.</w:t>
            </w:r>
          </w:p>
        </w:tc>
        <w:tc>
          <w:tcPr>
            <w:tcW w:w="2209" w:type="dxa"/>
            <w:tcMar>
              <w:top w:w="60" w:type="dxa"/>
              <w:left w:w="80" w:type="dxa"/>
              <w:bottom w:w="60" w:type="dxa"/>
              <w:right w:w="80" w:type="dxa"/>
            </w:tcMar>
            <w:vAlign w:val="center"/>
          </w:tcPr>
          <w:p w14:paraId="050468BD"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5914BF13" w14:textId="77777777">
        <w:trPr>
          <w:cantSplit/>
          <w:jc w:val="center"/>
        </w:trPr>
        <w:tc>
          <w:tcPr>
            <w:tcW w:w="2209" w:type="dxa"/>
            <w:tcMar>
              <w:top w:w="60" w:type="dxa"/>
              <w:left w:w="80" w:type="dxa"/>
              <w:bottom w:w="60" w:type="dxa"/>
              <w:right w:w="80" w:type="dxa"/>
            </w:tcMar>
            <w:vAlign w:val="center"/>
          </w:tcPr>
          <w:p w14:paraId="5AD59278"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3</w:t>
            </w:r>
          </w:p>
        </w:tc>
        <w:tc>
          <w:tcPr>
            <w:tcW w:w="2209" w:type="dxa"/>
            <w:tcMar>
              <w:top w:w="60" w:type="dxa"/>
              <w:left w:w="80" w:type="dxa"/>
              <w:bottom w:w="60" w:type="dxa"/>
              <w:right w:w="80" w:type="dxa"/>
            </w:tcMar>
            <w:vAlign w:val="center"/>
          </w:tcPr>
          <w:p w14:paraId="4E60F084"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Frontend y UX</w:t>
            </w:r>
          </w:p>
        </w:tc>
        <w:tc>
          <w:tcPr>
            <w:tcW w:w="2209" w:type="dxa"/>
            <w:tcMar>
              <w:top w:w="60" w:type="dxa"/>
              <w:left w:w="80" w:type="dxa"/>
              <w:bottom w:w="60" w:type="dxa"/>
              <w:right w:w="80" w:type="dxa"/>
            </w:tcMar>
            <w:vAlign w:val="center"/>
          </w:tcPr>
          <w:p w14:paraId="77F7D982"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Vistas Jinja2, Bootstrap, modales CRUD, dashboard, comparadores y responsive.</w:t>
            </w:r>
          </w:p>
        </w:tc>
        <w:tc>
          <w:tcPr>
            <w:tcW w:w="2209" w:type="dxa"/>
            <w:tcMar>
              <w:top w:w="60" w:type="dxa"/>
              <w:left w:w="80" w:type="dxa"/>
              <w:bottom w:w="60" w:type="dxa"/>
              <w:right w:w="80" w:type="dxa"/>
            </w:tcMar>
            <w:vAlign w:val="center"/>
          </w:tcPr>
          <w:p w14:paraId="7A603D18"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15D7B56B" w14:textId="77777777">
        <w:trPr>
          <w:cantSplit/>
          <w:jc w:val="center"/>
        </w:trPr>
        <w:tc>
          <w:tcPr>
            <w:tcW w:w="2209" w:type="dxa"/>
            <w:tcMar>
              <w:top w:w="60" w:type="dxa"/>
              <w:left w:w="80" w:type="dxa"/>
              <w:bottom w:w="60" w:type="dxa"/>
              <w:right w:w="80" w:type="dxa"/>
            </w:tcMar>
            <w:vAlign w:val="center"/>
          </w:tcPr>
          <w:p w14:paraId="0BF31166"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lastRenderedPageBreak/>
              <w:t>4</w:t>
            </w:r>
          </w:p>
        </w:tc>
        <w:tc>
          <w:tcPr>
            <w:tcW w:w="2209" w:type="dxa"/>
            <w:tcMar>
              <w:top w:w="60" w:type="dxa"/>
              <w:left w:w="80" w:type="dxa"/>
              <w:bottom w:w="60" w:type="dxa"/>
              <w:right w:w="80" w:type="dxa"/>
            </w:tcMar>
            <w:vAlign w:val="center"/>
          </w:tcPr>
          <w:p w14:paraId="06EF3333"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Machine Learning</w:t>
            </w:r>
          </w:p>
        </w:tc>
        <w:tc>
          <w:tcPr>
            <w:tcW w:w="2209" w:type="dxa"/>
            <w:tcMar>
              <w:top w:w="60" w:type="dxa"/>
              <w:left w:w="80" w:type="dxa"/>
              <w:bottom w:w="60" w:type="dxa"/>
              <w:right w:w="80" w:type="dxa"/>
            </w:tcMar>
            <w:vAlign w:val="center"/>
          </w:tcPr>
          <w:p w14:paraId="218BE766"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Dataset sintético, entrenamiento, métricas, checkpoint y carga en inferencia.</w:t>
            </w:r>
          </w:p>
        </w:tc>
        <w:tc>
          <w:tcPr>
            <w:tcW w:w="2209" w:type="dxa"/>
            <w:tcMar>
              <w:top w:w="60" w:type="dxa"/>
              <w:left w:w="80" w:type="dxa"/>
              <w:bottom w:w="60" w:type="dxa"/>
              <w:right w:w="80" w:type="dxa"/>
            </w:tcMar>
            <w:vAlign w:val="center"/>
          </w:tcPr>
          <w:p w14:paraId="0F38EC8E"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44966EE0" w14:textId="77777777">
        <w:trPr>
          <w:cantSplit/>
          <w:jc w:val="center"/>
        </w:trPr>
        <w:tc>
          <w:tcPr>
            <w:tcW w:w="2209" w:type="dxa"/>
            <w:tcMar>
              <w:top w:w="60" w:type="dxa"/>
              <w:left w:w="80" w:type="dxa"/>
              <w:bottom w:w="60" w:type="dxa"/>
              <w:right w:w="80" w:type="dxa"/>
            </w:tcMar>
            <w:vAlign w:val="center"/>
          </w:tcPr>
          <w:p w14:paraId="0F577555"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5</w:t>
            </w:r>
          </w:p>
        </w:tc>
        <w:tc>
          <w:tcPr>
            <w:tcW w:w="2209" w:type="dxa"/>
            <w:tcMar>
              <w:top w:w="60" w:type="dxa"/>
              <w:left w:w="80" w:type="dxa"/>
              <w:bottom w:w="60" w:type="dxa"/>
              <w:right w:w="80" w:type="dxa"/>
            </w:tcMar>
            <w:vAlign w:val="center"/>
          </w:tcPr>
          <w:p w14:paraId="293CFED8"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Seguridad y robustez</w:t>
            </w:r>
          </w:p>
        </w:tc>
        <w:tc>
          <w:tcPr>
            <w:tcW w:w="2209" w:type="dxa"/>
            <w:tcMar>
              <w:top w:w="60" w:type="dxa"/>
              <w:left w:w="80" w:type="dxa"/>
              <w:bottom w:w="60" w:type="dxa"/>
              <w:right w:w="80" w:type="dxa"/>
            </w:tcMar>
            <w:vAlign w:val="center"/>
          </w:tcPr>
          <w:p w14:paraId="24096A74"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CSRF, sesión, roles, secret obligatoria, rate limiting básico y errores controlados.</w:t>
            </w:r>
          </w:p>
        </w:tc>
        <w:tc>
          <w:tcPr>
            <w:tcW w:w="2209" w:type="dxa"/>
            <w:tcMar>
              <w:top w:w="60" w:type="dxa"/>
              <w:left w:w="80" w:type="dxa"/>
              <w:bottom w:w="60" w:type="dxa"/>
              <w:right w:w="80" w:type="dxa"/>
            </w:tcMar>
            <w:vAlign w:val="center"/>
          </w:tcPr>
          <w:p w14:paraId="1845B0A5"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Completado para MVP</w:t>
            </w:r>
          </w:p>
        </w:tc>
      </w:tr>
      <w:tr w:rsidR="005E14AC" w:rsidRPr="005E14AC" w14:paraId="57F7EA43" w14:textId="77777777">
        <w:trPr>
          <w:cantSplit/>
          <w:jc w:val="center"/>
        </w:trPr>
        <w:tc>
          <w:tcPr>
            <w:tcW w:w="2209" w:type="dxa"/>
            <w:tcMar>
              <w:top w:w="60" w:type="dxa"/>
              <w:left w:w="80" w:type="dxa"/>
              <w:bottom w:w="60" w:type="dxa"/>
              <w:right w:w="80" w:type="dxa"/>
            </w:tcMar>
            <w:vAlign w:val="center"/>
          </w:tcPr>
          <w:p w14:paraId="5A286569"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6</w:t>
            </w:r>
          </w:p>
        </w:tc>
        <w:tc>
          <w:tcPr>
            <w:tcW w:w="2209" w:type="dxa"/>
            <w:tcMar>
              <w:top w:w="60" w:type="dxa"/>
              <w:left w:w="80" w:type="dxa"/>
              <w:bottom w:w="60" w:type="dxa"/>
              <w:right w:w="80" w:type="dxa"/>
            </w:tcMar>
            <w:vAlign w:val="center"/>
          </w:tcPr>
          <w:p w14:paraId="5AC74569"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Testing y CI</w:t>
            </w:r>
          </w:p>
        </w:tc>
        <w:tc>
          <w:tcPr>
            <w:tcW w:w="2209" w:type="dxa"/>
            <w:tcMar>
              <w:top w:w="60" w:type="dxa"/>
              <w:left w:w="80" w:type="dxa"/>
              <w:bottom w:w="60" w:type="dxa"/>
              <w:right w:w="80" w:type="dxa"/>
            </w:tcMar>
            <w:vAlign w:val="center"/>
          </w:tcPr>
          <w:p w14:paraId="29BEA5F0"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pytest, pytest-cov, GitHub Actions, smoke visual opcional y smoke Render.</w:t>
            </w:r>
          </w:p>
        </w:tc>
        <w:tc>
          <w:tcPr>
            <w:tcW w:w="2209" w:type="dxa"/>
            <w:tcMar>
              <w:top w:w="60" w:type="dxa"/>
              <w:left w:w="80" w:type="dxa"/>
              <w:bottom w:w="60" w:type="dxa"/>
              <w:right w:w="80" w:type="dxa"/>
            </w:tcMar>
            <w:vAlign w:val="center"/>
          </w:tcPr>
          <w:p w14:paraId="11F0A508"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5B402F27" w14:textId="77777777">
        <w:trPr>
          <w:cantSplit/>
          <w:jc w:val="center"/>
        </w:trPr>
        <w:tc>
          <w:tcPr>
            <w:tcW w:w="2209" w:type="dxa"/>
            <w:tcMar>
              <w:top w:w="60" w:type="dxa"/>
              <w:left w:w="80" w:type="dxa"/>
              <w:bottom w:w="60" w:type="dxa"/>
              <w:right w:w="80" w:type="dxa"/>
            </w:tcMar>
            <w:vAlign w:val="center"/>
          </w:tcPr>
          <w:p w14:paraId="5CE2FBAF"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7</w:t>
            </w:r>
          </w:p>
        </w:tc>
        <w:tc>
          <w:tcPr>
            <w:tcW w:w="2209" w:type="dxa"/>
            <w:tcMar>
              <w:top w:w="60" w:type="dxa"/>
              <w:left w:w="80" w:type="dxa"/>
              <w:bottom w:w="60" w:type="dxa"/>
              <w:right w:w="80" w:type="dxa"/>
            </w:tcMar>
            <w:vAlign w:val="center"/>
          </w:tcPr>
          <w:p w14:paraId="0ADE3F45"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Documentación y entrega</w:t>
            </w:r>
          </w:p>
        </w:tc>
        <w:tc>
          <w:tcPr>
            <w:tcW w:w="2209" w:type="dxa"/>
            <w:tcMar>
              <w:top w:w="60" w:type="dxa"/>
              <w:left w:w="80" w:type="dxa"/>
              <w:bottom w:w="60" w:type="dxa"/>
              <w:right w:w="80" w:type="dxa"/>
            </w:tcMar>
            <w:vAlign w:val="center"/>
          </w:tcPr>
          <w:p w14:paraId="0B2DF39D" w14:textId="77777777" w:rsidR="006A2DF0" w:rsidRPr="005E14AC" w:rsidRDefault="004D7A9E">
            <w:pPr>
              <w:spacing w:line="240" w:lineRule="auto"/>
              <w:rPr>
                <w:rFonts w:cs="Arial"/>
                <w:color w:val="0D0D0D" w:themeColor="text1" w:themeTint="F2"/>
                <w:sz w:val="32"/>
                <w:szCs w:val="32"/>
              </w:rPr>
            </w:pPr>
            <w:r w:rsidRPr="005E14AC">
              <w:rPr>
                <w:rFonts w:cs="Arial"/>
                <w:color w:val="0D0D0D" w:themeColor="text1" w:themeTint="F2"/>
                <w:sz w:val="20"/>
                <w:szCs w:val="32"/>
              </w:rPr>
              <w:t>Documentación</w:t>
            </w:r>
            <w:r w:rsidR="00F90877" w:rsidRPr="005E14AC">
              <w:rPr>
                <w:rFonts w:cs="Arial"/>
                <w:color w:val="0D0D0D" w:themeColor="text1" w:themeTint="F2"/>
                <w:sz w:val="20"/>
                <w:szCs w:val="32"/>
              </w:rPr>
              <w:t xml:space="preserve"> del trabajo</w:t>
            </w:r>
            <w:r w:rsidRPr="005E14AC">
              <w:rPr>
                <w:rFonts w:cs="Arial"/>
                <w:color w:val="0D0D0D" w:themeColor="text1" w:themeTint="F2"/>
                <w:sz w:val="20"/>
                <w:szCs w:val="32"/>
              </w:rPr>
              <w:t xml:space="preserve"> realizado</w:t>
            </w:r>
            <w:r w:rsidR="00F90877" w:rsidRPr="005E14AC">
              <w:rPr>
                <w:rFonts w:cs="Arial"/>
                <w:color w:val="0D0D0D" w:themeColor="text1" w:themeTint="F2"/>
                <w:sz w:val="20"/>
                <w:szCs w:val="32"/>
              </w:rPr>
              <w:t xml:space="preserve"> y evidencia verificable.</w:t>
            </w:r>
          </w:p>
        </w:tc>
        <w:tc>
          <w:tcPr>
            <w:tcW w:w="2209" w:type="dxa"/>
            <w:tcMar>
              <w:top w:w="60" w:type="dxa"/>
              <w:left w:w="80" w:type="dxa"/>
              <w:bottom w:w="60" w:type="dxa"/>
              <w:right w:w="80" w:type="dxa"/>
            </w:tcMar>
            <w:vAlign w:val="center"/>
          </w:tcPr>
          <w:p w14:paraId="7CE794B0" w14:textId="77777777" w:rsidR="00461B66" w:rsidRPr="005E14AC" w:rsidRDefault="00950B7D">
            <w:pPr>
              <w:spacing w:line="240" w:lineRule="auto"/>
              <w:rPr>
                <w:rFonts w:cs="Arial"/>
                <w:color w:val="0D0D0D" w:themeColor="text1" w:themeTint="F2"/>
                <w:sz w:val="24"/>
                <w:szCs w:val="22"/>
              </w:rPr>
            </w:pPr>
            <w:r w:rsidRPr="005E14AC">
              <w:rPr>
                <w:rFonts w:cs="Arial"/>
                <w:color w:val="0D0D0D" w:themeColor="text1" w:themeTint="F2"/>
                <w:sz w:val="20"/>
                <w:szCs w:val="22"/>
              </w:rPr>
              <w:t>Completado</w:t>
            </w:r>
          </w:p>
        </w:tc>
      </w:tr>
    </w:tbl>
    <w:p w14:paraId="485DD7E4" w14:textId="77777777" w:rsidR="00337F00" w:rsidRPr="005E14AC" w:rsidRDefault="002D32F7">
      <w:pPr>
        <w:pStyle w:val="TableCaptionGenerated"/>
        <w:keepLines/>
        <w:spacing w:before="60"/>
        <w:jc w:val="center"/>
        <w:rPr>
          <w:rFonts w:cs="Arial"/>
          <w:color w:val="0D0D0D" w:themeColor="text1" w:themeTint="F2"/>
          <w:sz w:val="24"/>
          <w:szCs w:val="22"/>
        </w:rPr>
      </w:pPr>
      <w:r w:rsidRPr="005E14AC">
        <w:rPr>
          <w:rFonts w:cs="Arial"/>
          <w:color w:val="0D0D0D" w:themeColor="text1" w:themeTint="F2"/>
          <w:sz w:val="24"/>
          <w:szCs w:val="22"/>
        </w:rPr>
        <w:t>Tabla 3-1. Desglose de tareas y cronograma consolidado</w:t>
      </w:r>
      <w:r w:rsidR="004D7A9E" w:rsidRPr="005E14AC">
        <w:rPr>
          <w:rFonts w:cs="Arial"/>
          <w:color w:val="0D0D0D" w:themeColor="text1" w:themeTint="F2"/>
          <w:sz w:val="24"/>
          <w:szCs w:val="22"/>
        </w:rPr>
        <w:t>.</w:t>
      </w:r>
    </w:p>
    <w:p w14:paraId="53300ECF" w14:textId="77777777" w:rsidR="00B92A81" w:rsidRPr="005E14AC" w:rsidRDefault="00B92A81">
      <w:pPr>
        <w:rPr>
          <w:rFonts w:cs="Arial"/>
          <w:color w:val="0D0D0D" w:themeColor="text1" w:themeTint="F2"/>
        </w:rPr>
        <w:sectPr w:rsidR="00B92A81" w:rsidRPr="005E14AC" w:rsidSect="00301613">
          <w:footerReference w:type="even" r:id="rId21"/>
          <w:footerReference w:type="default" r:id="rId22"/>
          <w:footerReference w:type="first" r:id="rId23"/>
          <w:pgSz w:w="12240" w:h="15840"/>
          <w:pgMar w:top="1417" w:right="1701" w:bottom="1417" w:left="1701" w:header="708" w:footer="708" w:gutter="0"/>
          <w:cols w:space="708"/>
          <w:docGrid w:linePitch="360"/>
        </w:sectPr>
      </w:pPr>
    </w:p>
    <w:p w14:paraId="75B4F1E3" w14:textId="77777777" w:rsidR="008B32F1" w:rsidRPr="005E14AC" w:rsidRDefault="008B32F1" w:rsidP="008F7AB7">
      <w:pPr>
        <w:pStyle w:val="Ttulo1"/>
        <w:pageBreakBefore/>
        <w:jc w:val="both"/>
        <w:rPr>
          <w:rFonts w:ascii="Arial" w:hAnsi="Arial" w:cs="Arial"/>
          <w:color w:val="0D0D0D" w:themeColor="text1" w:themeTint="F2"/>
          <w:szCs w:val="28"/>
          <w:lang w:val="es-ES"/>
        </w:rPr>
      </w:pPr>
      <w:bookmarkStart w:id="100" w:name="_Toc230120383"/>
      <w:bookmarkStart w:id="101" w:name="_Toc230197678"/>
      <w:bookmarkStart w:id="102" w:name="_Toc230376315"/>
      <w:bookmarkStart w:id="103" w:name="_Toc238674608"/>
      <w:r w:rsidRPr="005E14AC">
        <w:rPr>
          <w:rFonts w:ascii="Arial" w:hAnsi="Arial" w:cs="Arial"/>
          <w:color w:val="0D0D0D" w:themeColor="text1" w:themeTint="F2"/>
          <w:szCs w:val="28"/>
          <w:lang w:val="es-ES"/>
        </w:rPr>
        <w:lastRenderedPageBreak/>
        <w:t>4. ANÁLISIS Y DISEÑO</w:t>
      </w:r>
      <w:bookmarkEnd w:id="100"/>
      <w:bookmarkEnd w:id="101"/>
      <w:bookmarkEnd w:id="102"/>
      <w:bookmarkEnd w:id="103"/>
    </w:p>
    <w:p w14:paraId="39B097BD" w14:textId="77777777" w:rsidR="00DF5C88" w:rsidRPr="005E14AC" w:rsidRDefault="000A3F8A" w:rsidP="008F7AB7">
      <w:pPr>
        <w:pStyle w:val="Ttulo2"/>
        <w:jc w:val="both"/>
        <w:rPr>
          <w:rFonts w:ascii="Arial" w:hAnsi="Arial" w:cs="Arial"/>
          <w:color w:val="0D0D0D" w:themeColor="text1" w:themeTint="F2"/>
          <w:sz w:val="28"/>
          <w:lang w:val="es-ES"/>
        </w:rPr>
      </w:pPr>
      <w:bookmarkStart w:id="104" w:name="_Toc230120384"/>
      <w:bookmarkStart w:id="105" w:name="_Toc230197679"/>
      <w:bookmarkStart w:id="106" w:name="_Toc230376316"/>
      <w:bookmarkStart w:id="107" w:name="_Toc238674609"/>
      <w:r w:rsidRPr="005E14AC">
        <w:rPr>
          <w:rFonts w:ascii="Arial" w:hAnsi="Arial" w:cs="Arial"/>
          <w:color w:val="0D0D0D" w:themeColor="text1" w:themeTint="F2"/>
          <w:sz w:val="28"/>
          <w:lang w:val="es-ES"/>
        </w:rPr>
        <w:t>4.1 Arquitectura del sistema</w:t>
      </w:r>
      <w:bookmarkEnd w:id="104"/>
      <w:bookmarkEnd w:id="105"/>
      <w:bookmarkEnd w:id="106"/>
      <w:bookmarkEnd w:id="107"/>
    </w:p>
    <w:p w14:paraId="46B9F451" w14:textId="77777777" w:rsidR="00871A16" w:rsidRPr="005E14AC" w:rsidRDefault="00871A16" w:rsidP="008F7AB7">
      <w:pPr>
        <w:pStyle w:val="Ttulo3"/>
        <w:spacing w:before="100" w:beforeAutospacing="1"/>
        <w:jc w:val="both"/>
        <w:rPr>
          <w:rFonts w:ascii="Arial" w:eastAsia="Times New Roman" w:hAnsi="Arial" w:cs="Arial"/>
          <w:color w:val="0D0D0D" w:themeColor="text1" w:themeTint="F2"/>
          <w:sz w:val="36"/>
          <w:szCs w:val="36"/>
        </w:rPr>
      </w:pPr>
      <w:bookmarkStart w:id="108" w:name="_Toc230120385"/>
      <w:bookmarkStart w:id="109" w:name="_Toc230197680"/>
      <w:bookmarkStart w:id="110" w:name="_Toc230376317"/>
      <w:bookmarkStart w:id="111" w:name="_Toc238674610"/>
      <w:bookmarkEnd w:id="108"/>
      <w:bookmarkEnd w:id="109"/>
      <w:bookmarkEnd w:id="110"/>
      <w:r w:rsidRPr="005E14AC">
        <w:rPr>
          <w:rFonts w:ascii="Arial" w:hAnsi="Arial" w:cs="Arial"/>
          <w:color w:val="0D0D0D" w:themeColor="text1" w:themeTint="F2"/>
          <w:sz w:val="28"/>
          <w:szCs w:val="32"/>
        </w:rPr>
        <w:t>4.1.1 Arquitectura general, capas y componentes</w:t>
      </w:r>
      <w:bookmarkEnd w:id="111"/>
    </w:p>
    <w:p w14:paraId="66DEAC47" w14:textId="77777777" w:rsidR="00DE684C" w:rsidRPr="005E14AC" w:rsidRDefault="001F6123" w:rsidP="008F7AB7">
      <w:pPr>
        <w:pStyle w:val="NormalWeb"/>
        <w:spacing w:after="160" w:afterAutospacing="0"/>
        <w:ind w:left="360"/>
        <w:jc w:val="both"/>
        <w:rPr>
          <w:rFonts w:cs="Arial"/>
          <w:color w:val="0D0D0D" w:themeColor="text1" w:themeTint="F2"/>
          <w:sz w:val="28"/>
          <w:szCs w:val="32"/>
        </w:rPr>
      </w:pPr>
      <w:r w:rsidRPr="005E14AC">
        <w:rPr>
          <w:rFonts w:cs="Arial"/>
          <w:color w:val="0D0D0D" w:themeColor="text1" w:themeTint="F2"/>
          <w:sz w:val="28"/>
          <w:szCs w:val="32"/>
        </w:rPr>
        <w:t xml:space="preserve">El proyecto utiliza una arquitectura web full-stack con Flask y Bootstrap, integrando persistencia relacional, análisis de datos y aprendizaje automático para apoyar la evaluación de jugadores juveniles. </w:t>
      </w:r>
    </w:p>
    <w:p w14:paraId="07840C5E" w14:textId="77777777" w:rsidR="001F6123" w:rsidRPr="005E14AC" w:rsidRDefault="001F6123" w:rsidP="008F7AB7">
      <w:pPr>
        <w:pStyle w:val="NormalWeb"/>
        <w:spacing w:after="160" w:afterAutospacing="0"/>
        <w:ind w:left="360"/>
        <w:jc w:val="both"/>
        <w:rPr>
          <w:rFonts w:cs="Arial"/>
          <w:color w:val="0D0D0D" w:themeColor="text1" w:themeTint="F2"/>
          <w:sz w:val="28"/>
          <w:szCs w:val="28"/>
        </w:rPr>
      </w:pPr>
      <w:r w:rsidRPr="005E14AC">
        <w:rPr>
          <w:rFonts w:cs="Arial"/>
          <w:color w:val="0D0D0D" w:themeColor="text1" w:themeTint="F2"/>
          <w:sz w:val="28"/>
          <w:szCs w:val="28"/>
        </w:rPr>
        <w:t>Backend:</w:t>
      </w:r>
    </w:p>
    <w:p w14:paraId="6FDB2D30"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Lenguaje: Python.</w:t>
      </w:r>
    </w:p>
    <w:p w14:paraId="46618FBC"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Framework: Flask.</w:t>
      </w:r>
    </w:p>
    <w:p w14:paraId="27D3FE88"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Base de datos: SQLite para desarrollo local y PostgreSQL administrado en Render para la demo pública, ambos gestionados mediante SQLAlchemy (ORM). Se mantiene portabilidad hacia motores relacionales alternativos sin modificar la lógica de dominio principal.</w:t>
      </w:r>
    </w:p>
    <w:p w14:paraId="0AD87C14"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Bibliotecas para Machine Learning: PyTorch y Scikit-learn.</w:t>
      </w:r>
    </w:p>
    <w:p w14:paraId="2E1CC87C"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Almacenamiento: En desarrollo local los datos se pueden almacenar en SQLite; en el despliegue verificado se utiliza PostgreSQL en Render. La estructura registra jugadores, atributos, evaluaciones, disponibilidad, rendimiento y reportes a lo largo del tiempo.</w:t>
      </w:r>
    </w:p>
    <w:p w14:paraId="2143FFE3" w14:textId="77777777" w:rsidR="001F6123" w:rsidRPr="005E14AC" w:rsidRDefault="001F6123" w:rsidP="008F7AB7">
      <w:pPr>
        <w:pStyle w:val="NormalWeb"/>
        <w:numPr>
          <w:ilvl w:val="0"/>
          <w:numId w:val="27"/>
        </w:numPr>
        <w:spacing w:after="160" w:afterAutospacing="0"/>
        <w:jc w:val="both"/>
        <w:rPr>
          <w:rFonts w:cs="Arial"/>
          <w:color w:val="0D0D0D" w:themeColor="text1" w:themeTint="F2"/>
          <w:sz w:val="28"/>
          <w:szCs w:val="28"/>
        </w:rPr>
      </w:pPr>
      <w:r w:rsidRPr="005E14AC">
        <w:rPr>
          <w:rFonts w:cs="Arial"/>
          <w:color w:val="0D0D0D" w:themeColor="text1" w:themeTint="F2"/>
          <w:sz w:val="28"/>
          <w:szCs w:val="28"/>
        </w:rPr>
        <w:t>Frontend:</w:t>
      </w:r>
    </w:p>
    <w:p w14:paraId="48BC5BD7"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lastRenderedPageBreak/>
        <w:t>Diseño de la interfaz: Basado en Bootstrap, con gráficos generados dinámicamente mediante Chart.js y tablas HTML con filtros y paginación.</w:t>
      </w:r>
    </w:p>
    <w:p w14:paraId="7D1C1FAB"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Interacción del usuario: Los usuarios pueden consultar datos de jugadores, visualizar proyecciones y analizar evolución mediante gráficos interactivos y comparadores.</w:t>
      </w:r>
    </w:p>
    <w:p w14:paraId="3AF7D7C9" w14:textId="77777777" w:rsidR="00CC3DBF" w:rsidRPr="005E14AC" w:rsidRDefault="00ED51EC" w:rsidP="008F7AB7">
      <w:pPr>
        <w:jc w:val="both"/>
        <w:rPr>
          <w:rFonts w:cs="Arial"/>
          <w:color w:val="0D0D0D" w:themeColor="text1" w:themeTint="F2"/>
          <w:sz w:val="28"/>
          <w:szCs w:val="24"/>
        </w:rPr>
      </w:pPr>
      <w:r w:rsidRPr="005E14AC">
        <w:rPr>
          <w:rFonts w:cs="Arial"/>
          <w:color w:val="0D0D0D" w:themeColor="text1" w:themeTint="F2"/>
          <w:sz w:val="28"/>
          <w:szCs w:val="24"/>
        </w:rPr>
        <w:t>La Figura 4-1 resume los componentes principales de la solución implementada: cliente web, aplicación Flask, blueprints funcionales, servicios auxiliares, persistencia y módulo de aprendizaje automático.</w:t>
      </w:r>
      <w:r w:rsidR="008F7AB7" w:rsidRPr="005E14AC">
        <w:rPr>
          <w:rFonts w:cs="Arial"/>
          <w:noProof/>
          <w:color w:val="0D0D0D" w:themeColor="text1" w:themeTint="F2"/>
        </w:rPr>
        <w:t xml:space="preserve"> </w:t>
      </w:r>
      <w:r w:rsidR="008F7AB7" w:rsidRPr="005E14AC">
        <w:rPr>
          <w:rFonts w:cs="Arial"/>
          <w:noProof/>
          <w:color w:val="0D0D0D" w:themeColor="text1" w:themeTint="F2"/>
        </w:rPr>
        <w:drawing>
          <wp:inline distT="0" distB="0" distL="0" distR="0" wp14:anchorId="1E2DED3E" wp14:editId="62F323E3">
            <wp:extent cx="5610225" cy="1997416"/>
            <wp:effectExtent l="0" t="0" r="0" b="3175"/>
            <wp:docPr id="9" name="Picture 9" descr="Imagen o diagrama incorporado al Trabajo Final de TPScouting." titl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mponentes.png"/>
                    <pic:cNvPicPr/>
                  </pic:nvPicPr>
                  <pic:blipFill>
                    <a:blip r:embed="rId24"/>
                    <a:stretch>
                      <a:fillRect/>
                    </a:stretch>
                  </pic:blipFill>
                  <pic:spPr>
                    <a:xfrm>
                      <a:off x="0" y="0"/>
                      <a:ext cx="5653473" cy="2012814"/>
                    </a:xfrm>
                    <a:prstGeom prst="rect">
                      <a:avLst/>
                    </a:prstGeom>
                  </pic:spPr>
                </pic:pic>
              </a:graphicData>
            </a:graphic>
          </wp:inline>
        </w:drawing>
      </w:r>
    </w:p>
    <w:p w14:paraId="511E0CD1" w14:textId="77777777" w:rsidR="008F7AB7" w:rsidRPr="005E14AC" w:rsidRDefault="008F7AB7" w:rsidP="008F7AB7">
      <w:pPr>
        <w:pStyle w:val="FigureCaptionGenerated"/>
        <w:keepLines/>
        <w:spacing w:before="60"/>
        <w:jc w:val="center"/>
        <w:rPr>
          <w:rFonts w:cs="Arial"/>
          <w:color w:val="0D0D0D" w:themeColor="text1" w:themeTint="F2"/>
        </w:rPr>
      </w:pPr>
      <w:r w:rsidRPr="005E14AC">
        <w:rPr>
          <w:rFonts w:cs="Arial"/>
          <w:color w:val="0D0D0D" w:themeColor="text1" w:themeTint="F2"/>
        </w:rPr>
        <w:t>Figura 4-1. Diagrama de componentes de TPScouting</w:t>
      </w:r>
    </w:p>
    <w:p w14:paraId="08DE7CC1" w14:textId="77777777" w:rsidR="00DF43D6" w:rsidRPr="005E14AC" w:rsidRDefault="00DF43D6" w:rsidP="008F7AB7">
      <w:pPr>
        <w:spacing w:before="100" w:beforeAutospacing="1"/>
        <w:ind w:left="720"/>
        <w:jc w:val="both"/>
        <w:rPr>
          <w:rFonts w:eastAsia="Times New Roman" w:cs="Arial"/>
          <w:b/>
          <w:bCs/>
          <w:color w:val="0D0D0D" w:themeColor="text1" w:themeTint="F2"/>
          <w:sz w:val="28"/>
          <w:szCs w:val="28"/>
          <w:u w:val="single"/>
        </w:rPr>
      </w:pPr>
      <w:r w:rsidRPr="005E14AC">
        <w:rPr>
          <w:rFonts w:cs="Arial"/>
          <w:color w:val="0D0D0D" w:themeColor="text1" w:themeTint="F2"/>
          <w:sz w:val="28"/>
          <w:szCs w:val="28"/>
        </w:rPr>
        <w:t>Análisis de componentes específicos:</w:t>
      </w:r>
    </w:p>
    <w:p w14:paraId="5A64AEE2" w14:textId="77777777" w:rsidR="00DF43D6" w:rsidRPr="005E14AC" w:rsidRDefault="00DF43D6" w:rsidP="008F7AB7">
      <w:pPr>
        <w:pStyle w:val="Prrafodelista"/>
        <w:numPr>
          <w:ilvl w:val="0"/>
          <w:numId w:val="1"/>
        </w:numPr>
        <w:spacing w:before="100" w:beforeAutospacing="1"/>
        <w:jc w:val="both"/>
        <w:rPr>
          <w:rFonts w:eastAsia="Times New Roman" w:cs="Arial"/>
          <w:b/>
          <w:bCs/>
          <w:color w:val="0D0D0D" w:themeColor="text1" w:themeTint="F2"/>
          <w:sz w:val="28"/>
          <w:szCs w:val="28"/>
          <w:u w:val="single"/>
        </w:rPr>
      </w:pPr>
      <w:r w:rsidRPr="005E14AC">
        <w:rPr>
          <w:rFonts w:cs="Arial"/>
          <w:color w:val="0D0D0D" w:themeColor="text1" w:themeTint="F2"/>
          <w:sz w:val="28"/>
          <w:szCs w:val="28"/>
          <w:lang w:val="es-ES"/>
        </w:rPr>
        <w:t xml:space="preserve">Flask: es un framework web liviano y minimalista para Python que se utiliza para desarrollar aplicaciones web. Se describe como un microframework porque tiene un enfoque mínimo, permitiendo a los desarrolladores añadir solo los componentes que necesiten. </w:t>
      </w:r>
    </w:p>
    <w:p w14:paraId="63960BD6" w14:textId="77777777" w:rsidR="008F7AB7" w:rsidRPr="005E14AC" w:rsidRDefault="008F7AB7" w:rsidP="008F7AB7">
      <w:pPr>
        <w:spacing w:before="100" w:beforeAutospacing="1"/>
        <w:jc w:val="both"/>
        <w:outlineLvl w:val="2"/>
        <w:rPr>
          <w:rFonts w:cs="Arial"/>
          <w:color w:val="0D0D0D" w:themeColor="text1" w:themeTint="F2"/>
          <w:sz w:val="28"/>
          <w:szCs w:val="24"/>
        </w:rPr>
      </w:pPr>
      <w:bookmarkStart w:id="112" w:name="_Toc230197681"/>
      <w:bookmarkEnd w:id="112"/>
    </w:p>
    <w:p w14:paraId="0E50F4A0" w14:textId="77777777" w:rsidR="008F7AB7" w:rsidRPr="005E14AC" w:rsidRDefault="008F7AB7" w:rsidP="008F7AB7">
      <w:pPr>
        <w:spacing w:before="100" w:beforeAutospacing="1"/>
        <w:jc w:val="both"/>
        <w:outlineLvl w:val="2"/>
        <w:rPr>
          <w:rFonts w:cs="Arial"/>
          <w:color w:val="0D0D0D" w:themeColor="text1" w:themeTint="F2"/>
          <w:sz w:val="28"/>
          <w:szCs w:val="24"/>
        </w:rPr>
      </w:pPr>
    </w:p>
    <w:p w14:paraId="52C55678" w14:textId="77777777" w:rsidR="00DF43D6" w:rsidRPr="005E14AC" w:rsidRDefault="00DF43D6" w:rsidP="008F7AB7">
      <w:pPr>
        <w:spacing w:before="100" w:beforeAutospacing="1"/>
        <w:jc w:val="both"/>
        <w:outlineLvl w:val="2"/>
        <w:rPr>
          <w:rFonts w:eastAsia="Times New Roman" w:cs="Arial"/>
          <w:b/>
          <w:bCs/>
          <w:color w:val="0D0D0D" w:themeColor="text1" w:themeTint="F2"/>
          <w:sz w:val="36"/>
          <w:szCs w:val="36"/>
        </w:rPr>
      </w:pPr>
      <w:r w:rsidRPr="005E14AC">
        <w:rPr>
          <w:rFonts w:cs="Arial"/>
          <w:color w:val="0D0D0D" w:themeColor="text1" w:themeTint="F2"/>
          <w:sz w:val="28"/>
          <w:szCs w:val="24"/>
        </w:rPr>
        <w:lastRenderedPageBreak/>
        <w:t>Características clave</w:t>
      </w:r>
      <w:r w:rsidR="00DE684C" w:rsidRPr="005E14AC">
        <w:rPr>
          <w:rFonts w:cs="Arial"/>
          <w:color w:val="0D0D0D" w:themeColor="text1" w:themeTint="F2"/>
          <w:sz w:val="28"/>
          <w:szCs w:val="24"/>
        </w:rPr>
        <w:t>s</w:t>
      </w:r>
      <w:r w:rsidRPr="005E14AC">
        <w:rPr>
          <w:rFonts w:cs="Arial"/>
          <w:color w:val="0D0D0D" w:themeColor="text1" w:themeTint="F2"/>
          <w:sz w:val="28"/>
          <w:szCs w:val="24"/>
        </w:rPr>
        <w:t xml:space="preserve"> de Flask:</w:t>
      </w:r>
    </w:p>
    <w:p w14:paraId="77932A35" w14:textId="77777777" w:rsidR="00DF43D6" w:rsidRPr="005E14AC" w:rsidRDefault="00DF43D6" w:rsidP="008F7AB7">
      <w:pPr>
        <w:numPr>
          <w:ilvl w:val="0"/>
          <w:numId w:val="41"/>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Microframework: Flask es un framework pequeño y flexible. No incluye herramientas complejas por defecto, lo que lo hace ideal para aplicaciones pequeñas o medianas, aunque también es lo suficientemente escalable para aplicaciones más grandes.</w:t>
      </w:r>
    </w:p>
    <w:p w14:paraId="63C733AE" w14:textId="77777777" w:rsidR="00DF43D6" w:rsidRPr="005E14AC" w:rsidRDefault="00DF43D6" w:rsidP="008F7AB7">
      <w:pPr>
        <w:numPr>
          <w:ilvl w:val="0"/>
          <w:numId w:val="41"/>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Simplicidad: Flask es fácil de entender y de usar, lo que lo hace muy atractivo para principiantes. Permite a los desarrolladores centrarse en escribir código sin preocuparse por demasiados detalles del framework.</w:t>
      </w:r>
    </w:p>
    <w:p w14:paraId="6C1680EF" w14:textId="77777777" w:rsidR="00DF43D6" w:rsidRPr="005E14AC" w:rsidRDefault="00DF43D6" w:rsidP="008F7AB7">
      <w:pPr>
        <w:numPr>
          <w:ilvl w:val="0"/>
          <w:numId w:val="41"/>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Extensible: Aunque Flask tiene un núcleo ligero, se puede expandir fácilmente mediante extensiones. Estas extensiones permiten añadir funcionalidades como gestión de base de datos, autenticación, formularios, etc., sin que el framework pierda su simplicidad.</w:t>
      </w:r>
    </w:p>
    <w:p w14:paraId="365D5227" w14:textId="77777777" w:rsidR="00DF43D6" w:rsidRPr="005E14AC" w:rsidRDefault="00DF43D6" w:rsidP="008F7AB7">
      <w:pPr>
        <w:numPr>
          <w:ilvl w:val="0"/>
          <w:numId w:val="41"/>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Flexibilidad: Flask no obliga a seguir una arquitectura o estructura estricta. Se puede organizar la aplicación de la manera que se prefiera. Esa flexibilidad brinda libertad a la hora de diseñar el código.</w:t>
      </w:r>
    </w:p>
    <w:p w14:paraId="3525696D" w14:textId="77777777" w:rsidR="00DF43D6" w:rsidRPr="005E14AC" w:rsidRDefault="00DF43D6" w:rsidP="008F7AB7">
      <w:pPr>
        <w:numPr>
          <w:ilvl w:val="0"/>
          <w:numId w:val="41"/>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Servidor de desarrollo incorporado: Flask viene con un servidor de desarrollo integrado, lo que permite probar la aplicación de forma local durante el desarrollo, sin la necesidad de configuraciones complejas.</w:t>
      </w:r>
    </w:p>
    <w:p w14:paraId="774A4A78" w14:textId="77777777" w:rsidR="008F7AB7" w:rsidRPr="005E14AC" w:rsidRDefault="008F7AB7" w:rsidP="008F7AB7">
      <w:pPr>
        <w:spacing w:before="100" w:beforeAutospacing="1"/>
        <w:jc w:val="both"/>
        <w:rPr>
          <w:rFonts w:cs="Arial"/>
          <w:color w:val="0D0D0D" w:themeColor="text1" w:themeTint="F2"/>
          <w:sz w:val="28"/>
          <w:szCs w:val="28"/>
          <w:lang w:val="es-ES"/>
        </w:rPr>
      </w:pPr>
    </w:p>
    <w:p w14:paraId="7817CF8E" w14:textId="77777777" w:rsidR="008F7AB7" w:rsidRPr="005E14AC" w:rsidRDefault="008F7AB7" w:rsidP="008F7AB7">
      <w:pPr>
        <w:spacing w:before="100" w:beforeAutospacing="1"/>
        <w:jc w:val="both"/>
        <w:rPr>
          <w:rFonts w:eastAsia="Times New Roman" w:cs="Arial"/>
          <w:color w:val="0D0D0D" w:themeColor="text1" w:themeTint="F2"/>
          <w:sz w:val="28"/>
          <w:szCs w:val="28"/>
        </w:rPr>
      </w:pPr>
    </w:p>
    <w:p w14:paraId="4482856E" w14:textId="77777777" w:rsidR="00DF43D6" w:rsidRPr="005E14AC" w:rsidRDefault="0063238B" w:rsidP="008F7AB7">
      <w:pPr>
        <w:pStyle w:val="Prrafodelista"/>
        <w:numPr>
          <w:ilvl w:val="0"/>
          <w:numId w:val="1"/>
        </w:numPr>
        <w:spacing w:before="100" w:beforeAutospacing="1"/>
        <w:jc w:val="both"/>
        <w:outlineLvl w:val="2"/>
        <w:rPr>
          <w:rFonts w:eastAsia="Times New Roman" w:cs="Arial"/>
          <w:b/>
          <w:bCs/>
          <w:color w:val="0D0D0D" w:themeColor="text1" w:themeTint="F2"/>
          <w:sz w:val="28"/>
          <w:szCs w:val="28"/>
        </w:rPr>
      </w:pPr>
      <w:bookmarkStart w:id="113" w:name="_Toc230197682"/>
      <w:r w:rsidRPr="005E14AC">
        <w:rPr>
          <w:rFonts w:cs="Arial"/>
          <w:color w:val="0D0D0D" w:themeColor="text1" w:themeTint="F2"/>
          <w:sz w:val="28"/>
          <w:szCs w:val="28"/>
          <w:lang w:val="es-ES"/>
        </w:rPr>
        <w:lastRenderedPageBreak/>
        <w:t>Flask se suele usar para:</w:t>
      </w:r>
      <w:bookmarkEnd w:id="113"/>
    </w:p>
    <w:p w14:paraId="5E4596C4" w14:textId="77777777" w:rsidR="00DF43D6" w:rsidRPr="005E14AC" w:rsidRDefault="00DF43D6" w:rsidP="008F7AB7">
      <w:pPr>
        <w:numPr>
          <w:ilvl w:val="0"/>
          <w:numId w:val="42"/>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Aplicaciones web simples o medianas: Flask es ideal para desarrollar aplicaciones web pequeñas o medianas, como blogs, páginas personales, aplicaciones web empresariales, o APIs.</w:t>
      </w:r>
    </w:p>
    <w:p w14:paraId="2EB5B3D2" w14:textId="77777777" w:rsidR="00DF43D6" w:rsidRPr="005E14AC" w:rsidRDefault="00DF43D6" w:rsidP="008F7AB7">
      <w:pPr>
        <w:numPr>
          <w:ilvl w:val="0"/>
          <w:numId w:val="42"/>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API RESTful: Debido a su flexibilidad y simplicidad, Flask es ampliamente utilizado para crear APIs RESTful. Permite a los desarrolladores construir servicios que pueden ser consumidos por otros servicios o aplicaciones front-end.</w:t>
      </w:r>
    </w:p>
    <w:p w14:paraId="0BC0583C" w14:textId="77777777" w:rsidR="00DF43D6" w:rsidRPr="005E14AC" w:rsidRDefault="00DF43D6" w:rsidP="008F7AB7">
      <w:pPr>
        <w:numPr>
          <w:ilvl w:val="0"/>
          <w:numId w:val="42"/>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Prototipos: Flask es rápido de configurar y usar, por lo que es excelente para crear prototipos de aplicaciones web o validar ideas rápidamente.</w:t>
      </w:r>
    </w:p>
    <w:p w14:paraId="6D059A36" w14:textId="77777777" w:rsidR="00DF43D6" w:rsidRPr="005E14AC" w:rsidRDefault="00DF43D6" w:rsidP="008F7AB7">
      <w:pPr>
        <w:numPr>
          <w:ilvl w:val="0"/>
          <w:numId w:val="42"/>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Integración con otras tecnologías: Se puede integrar fácilmente con bases de datos relacionales como SQL o no relacionales como MongoDB. Además, es compatible con motores de plantillas como Jinja2, que facilita la creación de interfaces de usuario dinámicas.</w:t>
      </w:r>
    </w:p>
    <w:p w14:paraId="0AF9EE19" w14:textId="77777777" w:rsidR="00DF43D6" w:rsidRPr="005E14AC" w:rsidRDefault="00DF43D6" w:rsidP="008F7AB7">
      <w:pPr>
        <w:numPr>
          <w:ilvl w:val="0"/>
          <w:numId w:val="42"/>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Desarrollo backend para aplicaciones SPA (Single Page Applications): Puede servir como el backend de aplicaciones de una sola página que utilizan frameworks como React, Vue.js o Angular en el front-end.</w:t>
      </w:r>
    </w:p>
    <w:p w14:paraId="312FFEE3" w14:textId="77777777" w:rsidR="00DF43D6" w:rsidRPr="005E14AC" w:rsidRDefault="00DF43D6" w:rsidP="008F7AB7">
      <w:pPr>
        <w:spacing w:before="100" w:beforeAutospacing="1"/>
        <w:jc w:val="both"/>
        <w:outlineLvl w:val="2"/>
        <w:rPr>
          <w:rFonts w:eastAsia="Times New Roman" w:cs="Arial"/>
          <w:b/>
          <w:bCs/>
          <w:color w:val="0D0D0D" w:themeColor="text1" w:themeTint="F2"/>
          <w:sz w:val="28"/>
          <w:szCs w:val="28"/>
        </w:rPr>
      </w:pPr>
      <w:bookmarkStart w:id="114" w:name="_Toc230197683"/>
      <w:r w:rsidRPr="005E14AC">
        <w:rPr>
          <w:rFonts w:cs="Arial"/>
          <w:color w:val="0D0D0D" w:themeColor="text1" w:themeTint="F2"/>
          <w:sz w:val="28"/>
          <w:szCs w:val="28"/>
        </w:rPr>
        <w:t>Comparación con otros frameworks:</w:t>
      </w:r>
      <w:bookmarkEnd w:id="114"/>
    </w:p>
    <w:p w14:paraId="19522116" w14:textId="77777777" w:rsidR="00DF43D6" w:rsidRPr="005E14AC" w:rsidRDefault="00DF43D6" w:rsidP="00513335">
      <w:pPr>
        <w:numPr>
          <w:ilvl w:val="0"/>
          <w:numId w:val="43"/>
        </w:numPr>
        <w:spacing w:before="100" w:beforeAutospacing="1"/>
        <w:jc w:val="both"/>
        <w:rPr>
          <w:rFonts w:eastAsia="Times New Roman" w:cs="Arial"/>
          <w:color w:val="0D0D0D" w:themeColor="text1" w:themeTint="F2"/>
          <w:sz w:val="36"/>
          <w:szCs w:val="36"/>
        </w:rPr>
      </w:pPr>
      <w:r w:rsidRPr="005E14AC">
        <w:rPr>
          <w:rFonts w:cs="Arial"/>
          <w:color w:val="0D0D0D" w:themeColor="text1" w:themeTint="F2"/>
          <w:sz w:val="28"/>
          <w:szCs w:val="24"/>
        </w:rPr>
        <w:t xml:space="preserve">Flask es más ligero y flexible que Django, un framework más completo y con una estructura predeterminada. Mientras Django resulta apropiado para aplicaciones con mayores necesidades </w:t>
      </w:r>
      <w:r w:rsidRPr="005E14AC">
        <w:rPr>
          <w:rFonts w:cs="Arial"/>
          <w:color w:val="0D0D0D" w:themeColor="text1" w:themeTint="F2"/>
          <w:sz w:val="28"/>
          <w:szCs w:val="24"/>
        </w:rPr>
        <w:lastRenderedPageBreak/>
        <w:t>integradas de administración, Flask ofrece simplicidad y control explícito sobre los componentes.</w:t>
      </w:r>
    </w:p>
    <w:p w14:paraId="7ECBFB91" w14:textId="77777777" w:rsidR="00DF43D6" w:rsidRPr="005E14AC" w:rsidRDefault="00DF43D6" w:rsidP="00513335">
      <w:pPr>
        <w:spacing w:after="160"/>
        <w:jc w:val="both"/>
        <w:rPr>
          <w:rFonts w:cs="Arial"/>
          <w:i/>
          <w:iCs/>
          <w:color w:val="0D0D0D" w:themeColor="text1" w:themeTint="F2"/>
          <w:sz w:val="28"/>
          <w:szCs w:val="28"/>
        </w:rPr>
      </w:pPr>
      <w:r w:rsidRPr="005E14AC">
        <w:rPr>
          <w:rFonts w:cs="Arial"/>
          <w:i/>
          <w:iCs/>
          <w:color w:val="0D0D0D" w:themeColor="text1" w:themeTint="F2"/>
          <w:sz w:val="28"/>
          <w:szCs w:val="28"/>
          <w:lang w:val="es-ES"/>
        </w:rPr>
        <w:t>Comparación: Flask (Python) vs. .NET Core Minimal APIs (C#)</w:t>
      </w:r>
    </w:p>
    <w:p w14:paraId="727EDAD1" w14:textId="77777777" w:rsidR="00DF43D6" w:rsidRPr="005E14AC" w:rsidRDefault="00DF43D6" w:rsidP="00513335">
      <w:pPr>
        <w:pStyle w:val="NormalWeb"/>
        <w:spacing w:after="160" w:afterAutospacing="0"/>
        <w:jc w:val="both"/>
        <w:rPr>
          <w:rFonts w:cs="Arial"/>
          <w:color w:val="0D0D0D" w:themeColor="text1" w:themeTint="F2"/>
          <w:sz w:val="28"/>
          <w:szCs w:val="28"/>
        </w:rPr>
      </w:pPr>
      <w:r w:rsidRPr="005E14AC">
        <w:rPr>
          <w:rFonts w:cs="Arial"/>
          <w:color w:val="0D0D0D" w:themeColor="text1" w:themeTint="F2"/>
          <w:sz w:val="28"/>
          <w:szCs w:val="28"/>
          <w:lang w:val="es-ES"/>
        </w:rPr>
        <w:t>Este enfoque de .NET es un equivalente en términos de simplicidad y ligereza a Flask, ya que también proporciona un marco básico para construir servicios web rápidos y minimalistas sin sobrecargar al desarrollador con funcionalidades complejas desde el principio.</w:t>
      </w:r>
    </w:p>
    <w:p w14:paraId="079D688F" w14:textId="77777777" w:rsidR="00DF43D6" w:rsidRPr="005E14AC" w:rsidRDefault="00DF43D6" w:rsidP="00513335">
      <w:pPr>
        <w:pStyle w:val="Ttulo4"/>
        <w:spacing w:after="160"/>
        <w:jc w:val="both"/>
        <w:rPr>
          <w:rFonts w:ascii="Arial" w:hAnsi="Arial" w:cs="Arial"/>
          <w:color w:val="0D0D0D" w:themeColor="text1" w:themeTint="F2"/>
          <w:sz w:val="28"/>
          <w:szCs w:val="28"/>
        </w:rPr>
      </w:pPr>
      <w:bookmarkStart w:id="115" w:name="_Toc238674611"/>
      <w:r w:rsidRPr="005E14AC">
        <w:rPr>
          <w:rFonts w:ascii="Arial" w:hAnsi="Arial" w:cs="Arial"/>
          <w:color w:val="0D0D0D" w:themeColor="text1" w:themeTint="F2"/>
          <w:sz w:val="28"/>
          <w:szCs w:val="28"/>
        </w:rPr>
        <w:t>4.1.1.1 Flask (Python)</w:t>
      </w:r>
      <w:bookmarkEnd w:id="115"/>
    </w:p>
    <w:p w14:paraId="3CC0E754" w14:textId="77777777" w:rsidR="00DF43D6" w:rsidRPr="005E14AC" w:rsidRDefault="00DF43D6" w:rsidP="00513335">
      <w:pPr>
        <w:numPr>
          <w:ilvl w:val="0"/>
          <w:numId w:val="44"/>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Lenguaje: Python.</w:t>
      </w:r>
    </w:p>
    <w:p w14:paraId="4F774FE4" w14:textId="77777777" w:rsidR="00DF43D6" w:rsidRPr="005E14AC" w:rsidRDefault="00DF43D6" w:rsidP="00513335">
      <w:pPr>
        <w:numPr>
          <w:ilvl w:val="0"/>
          <w:numId w:val="44"/>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Enfoque: Es extremadamente minimalista y solo proporciona lo esencial para iniciar una aplicación web o API RESTful. La mayoría de las funcionalidades adicionales (como autenticación, manejo de formularios, etc.) se agregan mediante extensiones.</w:t>
      </w:r>
    </w:p>
    <w:p w14:paraId="2F40B785" w14:textId="77777777" w:rsidR="00DF43D6" w:rsidRPr="005E14AC" w:rsidRDefault="00DF43D6" w:rsidP="00513335">
      <w:pPr>
        <w:numPr>
          <w:ilvl w:val="0"/>
          <w:numId w:val="44"/>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Flexibilidad: Flask te permite total flexibilidad en la estructura de tu aplicación. No hay convenciones estrictas y puedes estructurar el proyecto a tu manera.</w:t>
      </w:r>
    </w:p>
    <w:p w14:paraId="60CD2D0D" w14:textId="77777777" w:rsidR="00DF43D6" w:rsidRPr="005E14AC" w:rsidRDefault="00DF43D6" w:rsidP="00513335">
      <w:pPr>
        <w:numPr>
          <w:ilvl w:val="0"/>
          <w:numId w:val="44"/>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Componentes opcionales: Se pueden elegir muchas extensiones para agregar funcionalidades como bases de datos, autenticación, etc.</w:t>
      </w:r>
    </w:p>
    <w:p w14:paraId="3A462D5B" w14:textId="77777777" w:rsidR="00DF43D6" w:rsidRPr="005E14AC" w:rsidRDefault="00DF43D6" w:rsidP="00513335">
      <w:pPr>
        <w:numPr>
          <w:ilvl w:val="0"/>
          <w:numId w:val="44"/>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Facilidad de uso: Fácil de aprender, lo que lo hace ideal para principiantes, y es muy rápido para prototipos y aplicaciones pequeñas/medianas.</w:t>
      </w:r>
    </w:p>
    <w:p w14:paraId="3146C989" w14:textId="77777777" w:rsidR="00DF43D6" w:rsidRPr="005E14AC" w:rsidRDefault="00DF43D6" w:rsidP="00513335">
      <w:pPr>
        <w:numPr>
          <w:ilvl w:val="0"/>
          <w:numId w:val="44"/>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 xml:space="preserve">Escalabilidad: Aunque es más adecuado para proyectos pequeños o medianos, Flask puede escalar a aplicaciones más </w:t>
      </w:r>
      <w:r w:rsidRPr="005E14AC">
        <w:rPr>
          <w:rFonts w:cs="Arial"/>
          <w:color w:val="0D0D0D" w:themeColor="text1" w:themeTint="F2"/>
          <w:sz w:val="28"/>
          <w:szCs w:val="28"/>
          <w:lang w:val="es-ES"/>
        </w:rPr>
        <w:lastRenderedPageBreak/>
        <w:t>grandes con el uso de extensiones y una buena estructura de proyecto.</w:t>
      </w:r>
    </w:p>
    <w:p w14:paraId="03AE5F92" w14:textId="77777777" w:rsidR="00DF43D6" w:rsidRPr="005E14AC" w:rsidRDefault="00DF43D6" w:rsidP="00513335">
      <w:pPr>
        <w:numPr>
          <w:ilvl w:val="0"/>
          <w:numId w:val="44"/>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Despliegue: Desplegar Flask es relativamente sencillo. Se puede ejecutar fácilmente en servidores estándar como Apache o Nginx con Gunicorn o uWSGI.</w:t>
      </w:r>
    </w:p>
    <w:p w14:paraId="53950C80" w14:textId="77777777" w:rsidR="00DF43D6" w:rsidRPr="005E14AC" w:rsidRDefault="00DF43D6" w:rsidP="00513335">
      <w:pPr>
        <w:numPr>
          <w:ilvl w:val="0"/>
          <w:numId w:val="44"/>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Popularidad: Muy popular en la comunidad Python y usado en muchos proyectos pequeños y medianos, incluyendo APIs.</w:t>
      </w:r>
    </w:p>
    <w:p w14:paraId="180D67A3" w14:textId="77777777" w:rsidR="00DF43D6" w:rsidRPr="005E14AC" w:rsidRDefault="00DF43D6" w:rsidP="00513335">
      <w:pPr>
        <w:pStyle w:val="Ttulo4"/>
        <w:spacing w:after="160"/>
        <w:jc w:val="both"/>
        <w:rPr>
          <w:rFonts w:ascii="Arial" w:hAnsi="Arial" w:cs="Arial"/>
          <w:color w:val="0D0D0D" w:themeColor="text1" w:themeTint="F2"/>
          <w:sz w:val="28"/>
          <w:szCs w:val="28"/>
        </w:rPr>
      </w:pPr>
      <w:bookmarkStart w:id="116" w:name="_Toc238674612"/>
      <w:r w:rsidRPr="005E14AC">
        <w:rPr>
          <w:rFonts w:ascii="Arial" w:hAnsi="Arial" w:cs="Arial"/>
          <w:color w:val="0D0D0D" w:themeColor="text1" w:themeTint="F2"/>
          <w:sz w:val="28"/>
          <w:szCs w:val="28"/>
        </w:rPr>
        <w:t>4.1.1.2 .NET Core Minimal APIs (C#)</w:t>
      </w:r>
      <w:bookmarkEnd w:id="116"/>
    </w:p>
    <w:p w14:paraId="554DA996" w14:textId="77777777" w:rsidR="00DF43D6" w:rsidRPr="005E14AC" w:rsidRDefault="00DF43D6" w:rsidP="00513335">
      <w:pPr>
        <w:numPr>
          <w:ilvl w:val="0"/>
          <w:numId w:val="45"/>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Lenguaje: C# (y otros lenguajes compatibles con .NET como F# o VB.NET).</w:t>
      </w:r>
    </w:p>
    <w:p w14:paraId="1F6FC360" w14:textId="77777777" w:rsidR="00DF43D6" w:rsidRPr="005E14AC" w:rsidRDefault="00DF43D6" w:rsidP="00513335">
      <w:pPr>
        <w:numPr>
          <w:ilvl w:val="0"/>
          <w:numId w:val="45"/>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Enfoque: Al igual que Flask, .NET Core Minimal APIs es un marco muy ligero para construir servicios web o APIs RESTful con un código mínimo. Introducido en .NET 6, este enfoque proporciona una API muy simple para crear servicios web sin necesidad de usar el pesado modelo MVC.</w:t>
      </w:r>
    </w:p>
    <w:p w14:paraId="1DA6F239" w14:textId="77777777" w:rsidR="00DF43D6" w:rsidRPr="005E14AC" w:rsidRDefault="00DF43D6" w:rsidP="00513335">
      <w:pPr>
        <w:numPr>
          <w:ilvl w:val="0"/>
          <w:numId w:val="45"/>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Flexibilidad: Minimal APIs te permiten crear servicios web sin seguir la estructura estricta de un proyecto MVC tradicional. Puedes manejar rutas y controladores de una manera muy directa.</w:t>
      </w:r>
    </w:p>
    <w:p w14:paraId="28A73EF6" w14:textId="77777777" w:rsidR="00DF43D6" w:rsidRPr="005E14AC" w:rsidRDefault="00DF43D6" w:rsidP="00513335">
      <w:pPr>
        <w:numPr>
          <w:ilvl w:val="0"/>
          <w:numId w:val="45"/>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Componentes opcionales: .NET Minimal APIs soporta la integración con componentes opcionales, como Entity Framework Core (para manejo de bases de datos), autenticación de usuarios, etc., aunque no los incluye por defecto.</w:t>
      </w:r>
    </w:p>
    <w:p w14:paraId="33273D6F" w14:textId="77777777" w:rsidR="00DF43D6" w:rsidRPr="005E14AC" w:rsidRDefault="00DF43D6" w:rsidP="00513335">
      <w:pPr>
        <w:numPr>
          <w:ilvl w:val="0"/>
          <w:numId w:val="45"/>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lastRenderedPageBreak/>
        <w:t>Facilidad de uso: Aunque C# y .NET son generalmente más complejos que Python, las Minimal APIs han simplificado bastante la creación de servicios web en el ecosistema .NET, haciendo que sea bastante fácil de aprender para los desarrolladores familiarizados con el lenguaje.</w:t>
      </w:r>
    </w:p>
    <w:p w14:paraId="036C8B8B" w14:textId="77777777" w:rsidR="00DF43D6" w:rsidRPr="005E14AC" w:rsidRDefault="00DF43D6" w:rsidP="00513335">
      <w:pPr>
        <w:numPr>
          <w:ilvl w:val="0"/>
          <w:numId w:val="45"/>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Escalabilidad: Muy adecuado para aplicaciones grandes debido a la robustez y el rendimiento de .NET. Incluso si comienzas con Minimal APIs, puedes escalar a aplicaciones más complejas con facilidad, y .NET Core ofrece un excelente rendimiento.</w:t>
      </w:r>
    </w:p>
    <w:p w14:paraId="7631FA28" w14:textId="77777777" w:rsidR="00DF43D6" w:rsidRPr="005E14AC" w:rsidRDefault="00DF43D6" w:rsidP="00513335">
      <w:pPr>
        <w:numPr>
          <w:ilvl w:val="0"/>
          <w:numId w:val="45"/>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Despliegue: .NET Core es multiplataforma, por lo que las aplicaciones pueden ejecutarse en Windows, Linux y macOS, con soporte fácil para Docker y Kubernetes.</w:t>
      </w:r>
    </w:p>
    <w:p w14:paraId="7656C63E" w14:textId="77777777" w:rsidR="00DF43D6" w:rsidRPr="005E14AC" w:rsidRDefault="00DF43D6" w:rsidP="00513335">
      <w:pPr>
        <w:numPr>
          <w:ilvl w:val="0"/>
          <w:numId w:val="45"/>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Popularidad: Cada vez más popular entre los desarrolladores C# por su simplicidad y el rendimiento que ofrece para crear servicios rápidos. Es común en aplicaciones empresariales o servicios que necesitan alto rendimiento.</w:t>
      </w:r>
    </w:p>
    <w:p w14:paraId="7A002025" w14:textId="77777777" w:rsidR="00DF43D6" w:rsidRPr="005E14AC" w:rsidRDefault="00DF43D6" w:rsidP="00513335">
      <w:pPr>
        <w:spacing w:after="160"/>
        <w:jc w:val="both"/>
        <w:rPr>
          <w:rFonts w:cs="Arial"/>
          <w:color w:val="0D0D0D" w:themeColor="text1" w:themeTint="F2"/>
          <w:sz w:val="28"/>
          <w:szCs w:val="28"/>
        </w:rPr>
      </w:pPr>
      <w:r w:rsidRPr="005E14AC">
        <w:rPr>
          <w:rFonts w:cs="Arial"/>
          <w:color w:val="0D0D0D" w:themeColor="text1" w:themeTint="F2"/>
          <w:sz w:val="28"/>
          <w:szCs w:val="28"/>
          <w:lang w:val="es-ES"/>
        </w:rPr>
        <w:t>Comparación de Flask vs. .NET Core Minimal APIs:</w:t>
      </w:r>
    </w:p>
    <w:tbl>
      <w:tblPr>
        <w:tblStyle w:val="Tablaconcuadrcula"/>
        <w:tblW w:w="0" w:type="auto"/>
        <w:jc w:val="center"/>
        <w:tblLook w:val="04A0" w:firstRow="1" w:lastRow="0" w:firstColumn="1" w:lastColumn="0" w:noHBand="0" w:noVBand="1"/>
      </w:tblPr>
      <w:tblGrid>
        <w:gridCol w:w="1772"/>
        <w:gridCol w:w="3666"/>
        <w:gridCol w:w="3390"/>
      </w:tblGrid>
      <w:tr w:rsidR="005E14AC" w:rsidRPr="005E14AC" w14:paraId="29171D8F" w14:textId="77777777" w:rsidTr="008324AB">
        <w:trPr>
          <w:cantSplit/>
          <w:tblHeader/>
          <w:jc w:val="center"/>
        </w:trPr>
        <w:tc>
          <w:tcPr>
            <w:tcW w:w="0" w:type="auto"/>
            <w:tcMar>
              <w:top w:w="60" w:type="dxa"/>
              <w:left w:w="80" w:type="dxa"/>
              <w:bottom w:w="60" w:type="dxa"/>
              <w:right w:w="80" w:type="dxa"/>
            </w:tcMar>
            <w:vAlign w:val="center"/>
            <w:hideMark/>
          </w:tcPr>
          <w:p w14:paraId="71DE33BC" w14:textId="77777777" w:rsidR="00D22920" w:rsidRPr="005E14AC" w:rsidRDefault="006774C3">
            <w:pPr>
              <w:spacing w:line="240" w:lineRule="auto"/>
              <w:rPr>
                <w:rFonts w:cs="Arial"/>
                <w:color w:val="0D0D0D" w:themeColor="text1" w:themeTint="F2"/>
                <w:sz w:val="28"/>
                <w:szCs w:val="28"/>
              </w:rPr>
            </w:pPr>
            <w:r w:rsidRPr="005E14AC">
              <w:rPr>
                <w:rFonts w:cs="Arial"/>
                <w:b/>
                <w:color w:val="0D0D0D" w:themeColor="text1" w:themeTint="F2"/>
                <w:sz w:val="18"/>
                <w:szCs w:val="28"/>
              </w:rPr>
              <w:t>Característica</w:t>
            </w:r>
          </w:p>
        </w:tc>
        <w:tc>
          <w:tcPr>
            <w:tcW w:w="0" w:type="auto"/>
            <w:tcMar>
              <w:top w:w="60" w:type="dxa"/>
              <w:left w:w="80" w:type="dxa"/>
              <w:bottom w:w="60" w:type="dxa"/>
              <w:right w:w="80" w:type="dxa"/>
            </w:tcMar>
            <w:vAlign w:val="center"/>
            <w:hideMark/>
          </w:tcPr>
          <w:p w14:paraId="74739CB8" w14:textId="77777777" w:rsidR="00D22920" w:rsidRPr="005E14AC" w:rsidRDefault="006774C3">
            <w:pPr>
              <w:spacing w:line="240" w:lineRule="auto"/>
              <w:rPr>
                <w:rFonts w:cs="Arial"/>
                <w:color w:val="0D0D0D" w:themeColor="text1" w:themeTint="F2"/>
                <w:sz w:val="28"/>
                <w:szCs w:val="28"/>
              </w:rPr>
            </w:pPr>
            <w:r w:rsidRPr="005E14AC">
              <w:rPr>
                <w:rFonts w:cs="Arial"/>
                <w:b/>
                <w:color w:val="0D0D0D" w:themeColor="text1" w:themeTint="F2"/>
                <w:sz w:val="18"/>
                <w:szCs w:val="28"/>
              </w:rPr>
              <w:t>Flask (Python)</w:t>
            </w:r>
          </w:p>
        </w:tc>
        <w:tc>
          <w:tcPr>
            <w:tcW w:w="0" w:type="auto"/>
            <w:tcMar>
              <w:top w:w="60" w:type="dxa"/>
              <w:left w:w="80" w:type="dxa"/>
              <w:bottom w:w="60" w:type="dxa"/>
              <w:right w:w="80" w:type="dxa"/>
            </w:tcMar>
            <w:vAlign w:val="center"/>
            <w:hideMark/>
          </w:tcPr>
          <w:p w14:paraId="12502E91" w14:textId="77777777" w:rsidR="00D22920" w:rsidRPr="005E14AC" w:rsidRDefault="006774C3">
            <w:pPr>
              <w:spacing w:line="240" w:lineRule="auto"/>
              <w:rPr>
                <w:rFonts w:cs="Arial"/>
                <w:color w:val="0D0D0D" w:themeColor="text1" w:themeTint="F2"/>
                <w:sz w:val="28"/>
                <w:szCs w:val="28"/>
              </w:rPr>
            </w:pPr>
            <w:r w:rsidRPr="005E14AC">
              <w:rPr>
                <w:rFonts w:cs="Arial"/>
                <w:b/>
                <w:color w:val="0D0D0D" w:themeColor="text1" w:themeTint="F2"/>
                <w:sz w:val="18"/>
                <w:szCs w:val="28"/>
              </w:rPr>
              <w:t>.NET Core Minimal APIs (C#)</w:t>
            </w:r>
          </w:p>
        </w:tc>
      </w:tr>
      <w:tr w:rsidR="005E14AC" w:rsidRPr="005E14AC" w14:paraId="74DD5AF0" w14:textId="77777777" w:rsidTr="008324AB">
        <w:trPr>
          <w:cantSplit/>
          <w:jc w:val="center"/>
        </w:trPr>
        <w:tc>
          <w:tcPr>
            <w:tcW w:w="0" w:type="auto"/>
            <w:tcMar>
              <w:top w:w="60" w:type="dxa"/>
              <w:left w:w="80" w:type="dxa"/>
              <w:bottom w:w="60" w:type="dxa"/>
              <w:right w:w="80" w:type="dxa"/>
            </w:tcMar>
            <w:vAlign w:val="center"/>
            <w:hideMark/>
          </w:tcPr>
          <w:p w14:paraId="76D5C938"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Lenguaje</w:t>
            </w:r>
          </w:p>
        </w:tc>
        <w:tc>
          <w:tcPr>
            <w:tcW w:w="0" w:type="auto"/>
            <w:tcMar>
              <w:top w:w="60" w:type="dxa"/>
              <w:left w:w="80" w:type="dxa"/>
              <w:bottom w:w="60" w:type="dxa"/>
              <w:right w:w="80" w:type="dxa"/>
            </w:tcMar>
            <w:vAlign w:val="center"/>
            <w:hideMark/>
          </w:tcPr>
          <w:p w14:paraId="0295541F"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Python</w:t>
            </w:r>
          </w:p>
        </w:tc>
        <w:tc>
          <w:tcPr>
            <w:tcW w:w="0" w:type="auto"/>
            <w:tcMar>
              <w:top w:w="60" w:type="dxa"/>
              <w:left w:w="80" w:type="dxa"/>
              <w:bottom w:w="60" w:type="dxa"/>
              <w:right w:w="80" w:type="dxa"/>
            </w:tcMar>
            <w:vAlign w:val="center"/>
            <w:hideMark/>
          </w:tcPr>
          <w:p w14:paraId="35C8D698"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C# (.NET Core)</w:t>
            </w:r>
          </w:p>
        </w:tc>
      </w:tr>
      <w:tr w:rsidR="005E14AC" w:rsidRPr="005E14AC" w14:paraId="50338F8D" w14:textId="77777777" w:rsidTr="008324AB">
        <w:trPr>
          <w:cantSplit/>
          <w:jc w:val="center"/>
        </w:trPr>
        <w:tc>
          <w:tcPr>
            <w:tcW w:w="0" w:type="auto"/>
            <w:tcMar>
              <w:top w:w="60" w:type="dxa"/>
              <w:left w:w="80" w:type="dxa"/>
              <w:bottom w:w="60" w:type="dxa"/>
              <w:right w:w="80" w:type="dxa"/>
            </w:tcMar>
            <w:vAlign w:val="center"/>
            <w:hideMark/>
          </w:tcPr>
          <w:p w14:paraId="6AF6923C"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Simplicidad</w:t>
            </w:r>
          </w:p>
        </w:tc>
        <w:tc>
          <w:tcPr>
            <w:tcW w:w="0" w:type="auto"/>
            <w:tcMar>
              <w:top w:w="60" w:type="dxa"/>
              <w:left w:w="80" w:type="dxa"/>
              <w:bottom w:w="60" w:type="dxa"/>
              <w:right w:w="80" w:type="dxa"/>
            </w:tcMar>
            <w:vAlign w:val="center"/>
            <w:hideMark/>
          </w:tcPr>
          <w:p w14:paraId="1054FB1D"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Muy simple, ideal para principiantes</w:t>
            </w:r>
          </w:p>
        </w:tc>
        <w:tc>
          <w:tcPr>
            <w:tcW w:w="0" w:type="auto"/>
            <w:tcMar>
              <w:top w:w="60" w:type="dxa"/>
              <w:left w:w="80" w:type="dxa"/>
              <w:bottom w:w="60" w:type="dxa"/>
              <w:right w:w="80" w:type="dxa"/>
            </w:tcMar>
            <w:vAlign w:val="center"/>
            <w:hideMark/>
          </w:tcPr>
          <w:p w14:paraId="27324FFE"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Simple para desarrolladores con experiencia en C#</w:t>
            </w:r>
          </w:p>
        </w:tc>
      </w:tr>
      <w:tr w:rsidR="005E14AC" w:rsidRPr="005E14AC" w14:paraId="1915F897" w14:textId="77777777" w:rsidTr="008324AB">
        <w:trPr>
          <w:cantSplit/>
          <w:jc w:val="center"/>
        </w:trPr>
        <w:tc>
          <w:tcPr>
            <w:tcW w:w="0" w:type="auto"/>
            <w:tcMar>
              <w:top w:w="60" w:type="dxa"/>
              <w:left w:w="80" w:type="dxa"/>
              <w:bottom w:w="60" w:type="dxa"/>
              <w:right w:w="80" w:type="dxa"/>
            </w:tcMar>
            <w:vAlign w:val="center"/>
            <w:hideMark/>
          </w:tcPr>
          <w:p w14:paraId="6516EA9D"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Flexibilidad</w:t>
            </w:r>
          </w:p>
        </w:tc>
        <w:tc>
          <w:tcPr>
            <w:tcW w:w="0" w:type="auto"/>
            <w:tcMar>
              <w:top w:w="60" w:type="dxa"/>
              <w:left w:w="80" w:type="dxa"/>
              <w:bottom w:w="60" w:type="dxa"/>
              <w:right w:w="80" w:type="dxa"/>
            </w:tcMar>
            <w:vAlign w:val="center"/>
            <w:hideMark/>
          </w:tcPr>
          <w:p w14:paraId="3B33736F"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Estructura flexible</w:t>
            </w:r>
          </w:p>
        </w:tc>
        <w:tc>
          <w:tcPr>
            <w:tcW w:w="0" w:type="auto"/>
            <w:tcMar>
              <w:top w:w="60" w:type="dxa"/>
              <w:left w:w="80" w:type="dxa"/>
              <w:bottom w:w="60" w:type="dxa"/>
              <w:right w:w="80" w:type="dxa"/>
            </w:tcMar>
            <w:vAlign w:val="center"/>
            <w:hideMark/>
          </w:tcPr>
          <w:p w14:paraId="3FE04077"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Flexible, sin necesidad de usar MVC</w:t>
            </w:r>
          </w:p>
        </w:tc>
      </w:tr>
      <w:tr w:rsidR="005E14AC" w:rsidRPr="005E14AC" w14:paraId="53779241" w14:textId="77777777" w:rsidTr="008324AB">
        <w:trPr>
          <w:cantSplit/>
          <w:jc w:val="center"/>
        </w:trPr>
        <w:tc>
          <w:tcPr>
            <w:tcW w:w="0" w:type="auto"/>
            <w:tcMar>
              <w:top w:w="60" w:type="dxa"/>
              <w:left w:w="80" w:type="dxa"/>
              <w:bottom w:w="60" w:type="dxa"/>
              <w:right w:w="80" w:type="dxa"/>
            </w:tcMar>
            <w:vAlign w:val="center"/>
            <w:hideMark/>
          </w:tcPr>
          <w:p w14:paraId="7AEE66C9"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Escalabilidad</w:t>
            </w:r>
          </w:p>
        </w:tc>
        <w:tc>
          <w:tcPr>
            <w:tcW w:w="0" w:type="auto"/>
            <w:tcMar>
              <w:top w:w="60" w:type="dxa"/>
              <w:left w:w="80" w:type="dxa"/>
              <w:bottom w:w="60" w:type="dxa"/>
              <w:right w:w="80" w:type="dxa"/>
            </w:tcMar>
            <w:vAlign w:val="center"/>
            <w:hideMark/>
          </w:tcPr>
          <w:p w14:paraId="26EA141F"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Escalable, pero más adecuado para proyectos pequeños/medianos</w:t>
            </w:r>
          </w:p>
        </w:tc>
        <w:tc>
          <w:tcPr>
            <w:tcW w:w="0" w:type="auto"/>
            <w:tcMar>
              <w:top w:w="60" w:type="dxa"/>
              <w:left w:w="80" w:type="dxa"/>
              <w:bottom w:w="60" w:type="dxa"/>
              <w:right w:w="80" w:type="dxa"/>
            </w:tcMar>
            <w:vAlign w:val="center"/>
            <w:hideMark/>
          </w:tcPr>
          <w:p w14:paraId="7D12C0B3"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Altamente escalable para proyectos grandes</w:t>
            </w:r>
          </w:p>
        </w:tc>
      </w:tr>
      <w:tr w:rsidR="005E14AC" w:rsidRPr="005E14AC" w14:paraId="1E7DEF7A" w14:textId="77777777" w:rsidTr="008324AB">
        <w:trPr>
          <w:cantSplit/>
          <w:jc w:val="center"/>
        </w:trPr>
        <w:tc>
          <w:tcPr>
            <w:tcW w:w="0" w:type="auto"/>
            <w:tcMar>
              <w:top w:w="60" w:type="dxa"/>
              <w:left w:w="80" w:type="dxa"/>
              <w:bottom w:w="60" w:type="dxa"/>
              <w:right w:w="80" w:type="dxa"/>
            </w:tcMar>
            <w:vAlign w:val="center"/>
            <w:hideMark/>
          </w:tcPr>
          <w:p w14:paraId="2D32B1F0"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Componentes opcionales</w:t>
            </w:r>
          </w:p>
        </w:tc>
        <w:tc>
          <w:tcPr>
            <w:tcW w:w="0" w:type="auto"/>
            <w:tcMar>
              <w:top w:w="60" w:type="dxa"/>
              <w:left w:w="80" w:type="dxa"/>
              <w:bottom w:w="60" w:type="dxa"/>
              <w:right w:w="80" w:type="dxa"/>
            </w:tcMar>
            <w:vAlign w:val="center"/>
            <w:hideMark/>
          </w:tcPr>
          <w:p w14:paraId="0CE1145D"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Muchas extensiones disponibles</w:t>
            </w:r>
          </w:p>
        </w:tc>
        <w:tc>
          <w:tcPr>
            <w:tcW w:w="0" w:type="auto"/>
            <w:tcMar>
              <w:top w:w="60" w:type="dxa"/>
              <w:left w:w="80" w:type="dxa"/>
              <w:bottom w:w="60" w:type="dxa"/>
              <w:right w:w="80" w:type="dxa"/>
            </w:tcMar>
            <w:vAlign w:val="center"/>
            <w:hideMark/>
          </w:tcPr>
          <w:p w14:paraId="31D6F4E6"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Soporte opcional para Entity Framework, autenticación, etc.</w:t>
            </w:r>
          </w:p>
        </w:tc>
      </w:tr>
      <w:tr w:rsidR="005E14AC" w:rsidRPr="005E14AC" w14:paraId="7E62D300" w14:textId="77777777" w:rsidTr="008324AB">
        <w:trPr>
          <w:cantSplit/>
          <w:jc w:val="center"/>
        </w:trPr>
        <w:tc>
          <w:tcPr>
            <w:tcW w:w="0" w:type="auto"/>
            <w:tcMar>
              <w:top w:w="60" w:type="dxa"/>
              <w:left w:w="80" w:type="dxa"/>
              <w:bottom w:w="60" w:type="dxa"/>
              <w:right w:w="80" w:type="dxa"/>
            </w:tcMar>
            <w:vAlign w:val="center"/>
            <w:hideMark/>
          </w:tcPr>
          <w:p w14:paraId="6058DF94"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Rendimiento</w:t>
            </w:r>
          </w:p>
        </w:tc>
        <w:tc>
          <w:tcPr>
            <w:tcW w:w="0" w:type="auto"/>
            <w:tcMar>
              <w:top w:w="60" w:type="dxa"/>
              <w:left w:w="80" w:type="dxa"/>
              <w:bottom w:w="60" w:type="dxa"/>
              <w:right w:w="80" w:type="dxa"/>
            </w:tcMar>
            <w:vAlign w:val="center"/>
            <w:hideMark/>
          </w:tcPr>
          <w:p w14:paraId="4C861CD0"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Bueno para la mayoría de las aplicaciones</w:t>
            </w:r>
          </w:p>
        </w:tc>
        <w:tc>
          <w:tcPr>
            <w:tcW w:w="0" w:type="auto"/>
            <w:tcMar>
              <w:top w:w="60" w:type="dxa"/>
              <w:left w:w="80" w:type="dxa"/>
              <w:bottom w:w="60" w:type="dxa"/>
              <w:right w:w="80" w:type="dxa"/>
            </w:tcMar>
            <w:vAlign w:val="center"/>
            <w:hideMark/>
          </w:tcPr>
          <w:p w14:paraId="500C2E8E"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Excelente rendimiento, especialmente en servicios de alto tráfico</w:t>
            </w:r>
          </w:p>
        </w:tc>
      </w:tr>
      <w:tr w:rsidR="005E14AC" w:rsidRPr="005E14AC" w14:paraId="5707D0F4" w14:textId="77777777" w:rsidTr="008324AB">
        <w:trPr>
          <w:cantSplit/>
          <w:jc w:val="center"/>
        </w:trPr>
        <w:tc>
          <w:tcPr>
            <w:tcW w:w="0" w:type="auto"/>
            <w:tcMar>
              <w:top w:w="60" w:type="dxa"/>
              <w:left w:w="80" w:type="dxa"/>
              <w:bottom w:w="60" w:type="dxa"/>
              <w:right w:w="80" w:type="dxa"/>
            </w:tcMar>
            <w:vAlign w:val="center"/>
            <w:hideMark/>
          </w:tcPr>
          <w:p w14:paraId="3045A9E7"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Facilidad de despliegue</w:t>
            </w:r>
          </w:p>
        </w:tc>
        <w:tc>
          <w:tcPr>
            <w:tcW w:w="0" w:type="auto"/>
            <w:tcMar>
              <w:top w:w="60" w:type="dxa"/>
              <w:left w:w="80" w:type="dxa"/>
              <w:bottom w:w="60" w:type="dxa"/>
              <w:right w:w="80" w:type="dxa"/>
            </w:tcMar>
            <w:vAlign w:val="center"/>
            <w:hideMark/>
          </w:tcPr>
          <w:p w14:paraId="7B93C2FA"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Fácil de desplegar en servidores estándares</w:t>
            </w:r>
          </w:p>
        </w:tc>
        <w:tc>
          <w:tcPr>
            <w:tcW w:w="0" w:type="auto"/>
            <w:tcMar>
              <w:top w:w="60" w:type="dxa"/>
              <w:left w:w="80" w:type="dxa"/>
              <w:bottom w:w="60" w:type="dxa"/>
              <w:right w:w="80" w:type="dxa"/>
            </w:tcMar>
            <w:vAlign w:val="center"/>
            <w:hideMark/>
          </w:tcPr>
          <w:p w14:paraId="6EABFCA2"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Multiplataforma, soporte excelente para Docker y Kubernetes</w:t>
            </w:r>
          </w:p>
        </w:tc>
      </w:tr>
      <w:tr w:rsidR="005E14AC" w:rsidRPr="005E14AC" w14:paraId="561700FF" w14:textId="77777777" w:rsidTr="008324AB">
        <w:trPr>
          <w:cantSplit/>
          <w:jc w:val="center"/>
        </w:trPr>
        <w:tc>
          <w:tcPr>
            <w:tcW w:w="0" w:type="auto"/>
            <w:tcMar>
              <w:top w:w="60" w:type="dxa"/>
              <w:left w:w="80" w:type="dxa"/>
              <w:bottom w:w="60" w:type="dxa"/>
              <w:right w:w="80" w:type="dxa"/>
            </w:tcMar>
            <w:vAlign w:val="center"/>
            <w:hideMark/>
          </w:tcPr>
          <w:p w14:paraId="61E81574"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lastRenderedPageBreak/>
              <w:t>Popularidad</w:t>
            </w:r>
          </w:p>
        </w:tc>
        <w:tc>
          <w:tcPr>
            <w:tcW w:w="0" w:type="auto"/>
            <w:tcMar>
              <w:top w:w="60" w:type="dxa"/>
              <w:left w:w="80" w:type="dxa"/>
              <w:bottom w:w="60" w:type="dxa"/>
              <w:right w:w="80" w:type="dxa"/>
            </w:tcMar>
            <w:vAlign w:val="center"/>
            <w:hideMark/>
          </w:tcPr>
          <w:p w14:paraId="1F8BE3CD"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Popular en el ecosistema Python</w:t>
            </w:r>
          </w:p>
        </w:tc>
        <w:tc>
          <w:tcPr>
            <w:tcW w:w="0" w:type="auto"/>
            <w:tcMar>
              <w:top w:w="60" w:type="dxa"/>
              <w:left w:w="80" w:type="dxa"/>
              <w:bottom w:w="60" w:type="dxa"/>
              <w:right w:w="80" w:type="dxa"/>
            </w:tcMar>
            <w:vAlign w:val="center"/>
            <w:hideMark/>
          </w:tcPr>
          <w:p w14:paraId="54AEEF16"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Popular en el ecosistema empresarial y de alto rendimiento</w:t>
            </w:r>
          </w:p>
        </w:tc>
      </w:tr>
    </w:tbl>
    <w:p w14:paraId="4B8E26F4" w14:textId="77777777" w:rsidR="00337F00" w:rsidRPr="005E14AC" w:rsidRDefault="002D32F7">
      <w:pPr>
        <w:pStyle w:val="TableCaptionGenerated"/>
        <w:keepLines/>
        <w:spacing w:before="60"/>
        <w:jc w:val="center"/>
        <w:rPr>
          <w:rFonts w:cs="Arial"/>
          <w:color w:val="0D0D0D" w:themeColor="text1" w:themeTint="F2"/>
        </w:rPr>
      </w:pPr>
      <w:r w:rsidRPr="005E14AC">
        <w:rPr>
          <w:rFonts w:cs="Arial"/>
          <w:color w:val="0D0D0D" w:themeColor="text1" w:themeTint="F2"/>
        </w:rPr>
        <w:t>Tabla 4-1. Comparación entre Flask y .NET Core Minimal APIs</w:t>
      </w:r>
    </w:p>
    <w:p w14:paraId="27794332" w14:textId="77777777" w:rsidR="00DF43D6" w:rsidRPr="005E14AC" w:rsidRDefault="00DF43D6" w:rsidP="00513335">
      <w:pPr>
        <w:numPr>
          <w:ilvl w:val="0"/>
          <w:numId w:val="46"/>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Flask es una excelente opción si se prefiere trabajar en Python y se necesita algo ligero, flexible y fácil de usar para aplicaciones pequeñas o medianas.</w:t>
      </w:r>
    </w:p>
    <w:p w14:paraId="7213A5DC" w14:textId="77777777" w:rsidR="00DF43D6" w:rsidRPr="005E14AC" w:rsidRDefault="00DF43D6" w:rsidP="00513335">
      <w:pPr>
        <w:numPr>
          <w:ilvl w:val="0"/>
          <w:numId w:val="46"/>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.NET Core Minimal APIs es ideal para desarrolladores C# que buscan un enfoque minimalista pero poderoso para crear servicios web rápidos con la posibilidad de escalar a proyectos grandes y complejos, con un rendimiento sobresaliente.</w:t>
      </w:r>
    </w:p>
    <w:p w14:paraId="76CEDACF" w14:textId="77777777" w:rsidR="005B4316" w:rsidRPr="005E14AC" w:rsidRDefault="001C039C" w:rsidP="00513335">
      <w:pPr>
        <w:pStyle w:val="Prrafodelista"/>
        <w:numPr>
          <w:ilvl w:val="0"/>
          <w:numId w:val="64"/>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rPr>
        <w:t>Para gestionar la persistencia de datos en el backend se utiliza SQLAlchemy ORM con integración directa en Flask, lo que abstrae el acceso al motor relacional y permite operar con SQLite local y PostgreSQL en Render manteniendo portabilidad.</w:t>
      </w:r>
    </w:p>
    <w:p w14:paraId="78AD3AFF" w14:textId="77777777" w:rsidR="005B4316" w:rsidRPr="005E14AC" w:rsidRDefault="005B4316" w:rsidP="00513335">
      <w:pPr>
        <w:pStyle w:val="Prrafodelista"/>
        <w:numPr>
          <w:ilvl w:val="1"/>
          <w:numId w:val="1"/>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SQLAlchemy ORM en Flask: en esta implementación se configura mediante create_engine y sessionmaker, manteniendo control explícito de sesiones, consultas y transacciones sobre una base relacional.</w:t>
      </w:r>
    </w:p>
    <w:p w14:paraId="28BD35F5" w14:textId="77777777" w:rsidR="005B4316" w:rsidRPr="005E14AC" w:rsidRDefault="005B4316" w:rsidP="00513335">
      <w:pPr>
        <w:spacing w:before="100" w:beforeAutospacing="1"/>
        <w:jc w:val="both"/>
        <w:outlineLvl w:val="2"/>
        <w:rPr>
          <w:rFonts w:eastAsia="Times New Roman" w:cs="Arial"/>
          <w:b/>
          <w:bCs/>
          <w:color w:val="0D0D0D" w:themeColor="text1" w:themeTint="F2"/>
          <w:sz w:val="28"/>
          <w:szCs w:val="28"/>
        </w:rPr>
      </w:pPr>
      <w:bookmarkStart w:id="117" w:name="_Toc230197684"/>
      <w:r w:rsidRPr="005E14AC">
        <w:rPr>
          <w:rFonts w:cs="Arial"/>
          <w:color w:val="0D0D0D" w:themeColor="text1" w:themeTint="F2"/>
          <w:sz w:val="28"/>
          <w:szCs w:val="28"/>
          <w:lang w:val="es-ES"/>
        </w:rPr>
        <w:t>Características clave de SQLAlchemy (uso actual en el MVP):</w:t>
      </w:r>
      <w:bookmarkEnd w:id="117"/>
    </w:p>
    <w:p w14:paraId="7DCBD270" w14:textId="77777777" w:rsidR="005B4316" w:rsidRPr="005E14AC" w:rsidRDefault="005B4316" w:rsidP="00513335">
      <w:pPr>
        <w:numPr>
          <w:ilvl w:val="0"/>
          <w:numId w:val="47"/>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ORM (Object-Relational Mapping): SQLAlchemy permite interactuar con bases de datos utilizando clases y objetos en lugar de escribir consultas SQL manualmente. Esto hace que el código sea más limpio, mantenible y trazable.</w:t>
      </w:r>
    </w:p>
    <w:p w14:paraId="0F551C1C" w14:textId="77777777" w:rsidR="005B4316" w:rsidRPr="005E14AC" w:rsidRDefault="005B4316" w:rsidP="00513335">
      <w:pPr>
        <w:numPr>
          <w:ilvl w:val="0"/>
          <w:numId w:val="47"/>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lastRenderedPageBreak/>
        <w:t xml:space="preserve">Soporte para varias bases de datos: SQLAlchemy soporta motores populares como PostgreSQL, MySQL, SQLite, Oracle, entre otros. </w:t>
      </w:r>
      <w:r w:rsidRPr="005E14AC">
        <w:rPr>
          <w:rFonts w:cs="Arial"/>
          <w:color w:val="0D0D0D" w:themeColor="text1" w:themeTint="F2"/>
          <w:sz w:val="28"/>
          <w:szCs w:val="28"/>
        </w:rPr>
        <w:t>Esto facilita migraciones futuras con cambios controlados de configuración.</w:t>
      </w:r>
    </w:p>
    <w:p w14:paraId="4F2416BE" w14:textId="77777777" w:rsidR="005B4316" w:rsidRPr="005E14AC" w:rsidRDefault="005B4316" w:rsidP="00513335">
      <w:pPr>
        <w:numPr>
          <w:ilvl w:val="0"/>
          <w:numId w:val="47"/>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Consulta fluida: SQLAlchemy proporciona un sistema de consultas fluido y expresivo, lo que permite escribir consultas complejas de una manera legible.</w:t>
      </w:r>
    </w:p>
    <w:p w14:paraId="3689562F" w14:textId="77777777" w:rsidR="005B4316" w:rsidRPr="005E14AC" w:rsidRDefault="005B4316" w:rsidP="00513335">
      <w:pPr>
        <w:numPr>
          <w:ilvl w:val="0"/>
          <w:numId w:val="47"/>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Gestión de relaciones: Soporta relaciones entre tablas, como one-to-many, many-to-many, y one-to-one, lo cual es útil para manejar estructuras de datos más complejas.</w:t>
      </w:r>
    </w:p>
    <w:p w14:paraId="4DBC16C6" w14:textId="77777777" w:rsidR="005B4316" w:rsidRPr="005E14AC" w:rsidRDefault="005B4316" w:rsidP="00513335">
      <w:pPr>
        <w:numPr>
          <w:ilvl w:val="0"/>
          <w:numId w:val="47"/>
        </w:numPr>
        <w:spacing w:before="100" w:beforeAutospacing="1"/>
        <w:jc w:val="both"/>
        <w:rPr>
          <w:rFonts w:eastAsia="Times New Roman" w:cs="Arial"/>
          <w:color w:val="0D0D0D" w:themeColor="text1" w:themeTint="F2"/>
          <w:sz w:val="36"/>
          <w:szCs w:val="36"/>
        </w:rPr>
      </w:pPr>
      <w:r w:rsidRPr="005E14AC">
        <w:rPr>
          <w:rFonts w:cs="Arial"/>
          <w:color w:val="0D0D0D" w:themeColor="text1" w:themeTint="F2"/>
          <w:sz w:val="28"/>
          <w:szCs w:val="24"/>
        </w:rPr>
        <w:t xml:space="preserve">Migraciones del MVP: SQLAlchemy puede integrarse con Flask-Migrate y Alembic, pero </w:t>
      </w:r>
      <w:r w:rsidR="00DE684C" w:rsidRPr="005E14AC">
        <w:rPr>
          <w:rFonts w:cs="Arial"/>
          <w:color w:val="0D0D0D" w:themeColor="text1" w:themeTint="F2"/>
          <w:sz w:val="28"/>
          <w:szCs w:val="24"/>
        </w:rPr>
        <w:t>dicho trabajo</w:t>
      </w:r>
      <w:r w:rsidRPr="005E14AC">
        <w:rPr>
          <w:rFonts w:cs="Arial"/>
          <w:color w:val="0D0D0D" w:themeColor="text1" w:themeTint="F2"/>
          <w:sz w:val="28"/>
          <w:szCs w:val="24"/>
        </w:rPr>
        <w:t xml:space="preserve"> no incorpora esas herramientas. </w:t>
      </w:r>
      <w:r w:rsidR="00DE684C" w:rsidRPr="005E14AC">
        <w:rPr>
          <w:rFonts w:cs="Arial"/>
          <w:color w:val="0D0D0D" w:themeColor="text1" w:themeTint="F2"/>
          <w:sz w:val="28"/>
          <w:szCs w:val="24"/>
        </w:rPr>
        <w:t>Esta versi{on,</w:t>
      </w:r>
      <w:r w:rsidRPr="005E14AC">
        <w:rPr>
          <w:rFonts w:cs="Arial"/>
          <w:color w:val="0D0D0D" w:themeColor="text1" w:themeTint="F2"/>
          <w:sz w:val="28"/>
          <w:szCs w:val="24"/>
        </w:rPr>
        <w:t xml:space="preserve"> crea el esquema con Base.metadata.create_all y aplica ampliaciones compatibles mediante funciones de migración manual en</w:t>
      </w:r>
      <w:r w:rsidR="00DE684C" w:rsidRPr="005E14AC">
        <w:rPr>
          <w:rFonts w:cs="Arial"/>
          <w:color w:val="0D0D0D" w:themeColor="text1" w:themeTint="F2"/>
          <w:sz w:val="28"/>
          <w:szCs w:val="24"/>
        </w:rPr>
        <w:t xml:space="preserve"> el archivo</w:t>
      </w:r>
      <w:r w:rsidRPr="005E14AC">
        <w:rPr>
          <w:rFonts w:cs="Arial"/>
          <w:color w:val="0D0D0D" w:themeColor="text1" w:themeTint="F2"/>
          <w:sz w:val="28"/>
          <w:szCs w:val="24"/>
        </w:rPr>
        <w:t xml:space="preserve"> db_utils.py. La adopción de migraciones versionadas con Alembic queda como mejora futura.</w:t>
      </w:r>
    </w:p>
    <w:p w14:paraId="43C291A1" w14:textId="77777777" w:rsidR="005B4316" w:rsidRPr="005E14AC" w:rsidRDefault="005B4316" w:rsidP="00513335">
      <w:pPr>
        <w:numPr>
          <w:ilvl w:val="0"/>
          <w:numId w:val="47"/>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Integración sencilla con Flask: La configuración es muy simple dentro de Flask, generalmente solo necesitas definir la cadena de conexión de la base de datos en tu configuración y vincular la instancia de SQLAlchemy a tu aplicación Flask.</w:t>
      </w:r>
    </w:p>
    <w:p w14:paraId="1A59B651" w14:textId="77777777" w:rsidR="005B4316" w:rsidRPr="005E14AC" w:rsidRDefault="005B4316" w:rsidP="00513335">
      <w:pPr>
        <w:spacing w:before="100" w:beforeAutospacing="1"/>
        <w:jc w:val="both"/>
        <w:outlineLvl w:val="2"/>
        <w:rPr>
          <w:rFonts w:eastAsia="Times New Roman" w:cs="Arial"/>
          <w:b/>
          <w:bCs/>
          <w:color w:val="0D0D0D" w:themeColor="text1" w:themeTint="F2"/>
          <w:sz w:val="28"/>
          <w:szCs w:val="28"/>
        </w:rPr>
      </w:pPr>
      <w:bookmarkStart w:id="118" w:name="_Toc230197685"/>
      <w:r w:rsidRPr="005E14AC">
        <w:rPr>
          <w:rFonts w:cs="Arial"/>
          <w:color w:val="0D0D0D" w:themeColor="text1" w:themeTint="F2"/>
          <w:sz w:val="28"/>
          <w:szCs w:val="28"/>
          <w:lang w:val="es-ES"/>
        </w:rPr>
        <w:t>Comparación de SQLAlchemy con otro ORM: Peewee</w:t>
      </w:r>
      <w:bookmarkEnd w:id="118"/>
    </w:p>
    <w:p w14:paraId="7EB3F952" w14:textId="77777777" w:rsidR="005B4316" w:rsidRPr="005E14AC" w:rsidRDefault="005B4316" w:rsidP="00513335">
      <w:p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Peewee es otro ORM popular en Python que suele utilizarse en proyectos que buscan una opción más liviana. En este trabajo, SQLAlchemy se prioriza por robustez y escalabilidad dentro del MVP.</w:t>
      </w:r>
    </w:p>
    <w:tbl>
      <w:tblPr>
        <w:tblStyle w:val="Tablaconcuadrcula"/>
        <w:tblW w:w="0" w:type="auto"/>
        <w:jc w:val="center"/>
        <w:tblLook w:val="04A0" w:firstRow="1" w:lastRow="0" w:firstColumn="1" w:lastColumn="0" w:noHBand="0" w:noVBand="1"/>
      </w:tblPr>
      <w:tblGrid>
        <w:gridCol w:w="1578"/>
        <w:gridCol w:w="4400"/>
        <w:gridCol w:w="2850"/>
      </w:tblGrid>
      <w:tr w:rsidR="005E14AC" w:rsidRPr="005E14AC" w14:paraId="26803CF3" w14:textId="77777777" w:rsidTr="008324AB">
        <w:trPr>
          <w:cantSplit/>
          <w:tblHeader/>
          <w:jc w:val="center"/>
        </w:trPr>
        <w:tc>
          <w:tcPr>
            <w:tcW w:w="0" w:type="auto"/>
            <w:tcMar>
              <w:top w:w="60" w:type="dxa"/>
              <w:left w:w="80" w:type="dxa"/>
              <w:bottom w:w="60" w:type="dxa"/>
              <w:right w:w="80" w:type="dxa"/>
            </w:tcMar>
            <w:vAlign w:val="center"/>
            <w:hideMark/>
          </w:tcPr>
          <w:p w14:paraId="5970ABF5" w14:textId="77777777" w:rsidR="00D22920" w:rsidRPr="005E14AC" w:rsidRDefault="006774C3">
            <w:pPr>
              <w:spacing w:line="240" w:lineRule="auto"/>
              <w:rPr>
                <w:rFonts w:cs="Arial"/>
                <w:color w:val="0D0D0D" w:themeColor="text1" w:themeTint="F2"/>
                <w:sz w:val="28"/>
                <w:szCs w:val="28"/>
              </w:rPr>
            </w:pPr>
            <w:r w:rsidRPr="005E14AC">
              <w:rPr>
                <w:rFonts w:cs="Arial"/>
                <w:b/>
                <w:color w:val="0D0D0D" w:themeColor="text1" w:themeTint="F2"/>
                <w:sz w:val="18"/>
                <w:szCs w:val="28"/>
              </w:rPr>
              <w:lastRenderedPageBreak/>
              <w:t>Característica</w:t>
            </w:r>
          </w:p>
        </w:tc>
        <w:tc>
          <w:tcPr>
            <w:tcW w:w="0" w:type="auto"/>
            <w:tcMar>
              <w:top w:w="60" w:type="dxa"/>
              <w:left w:w="80" w:type="dxa"/>
              <w:bottom w:w="60" w:type="dxa"/>
              <w:right w:w="80" w:type="dxa"/>
            </w:tcMar>
            <w:vAlign w:val="center"/>
            <w:hideMark/>
          </w:tcPr>
          <w:p w14:paraId="5281C8DE" w14:textId="77777777" w:rsidR="00D22920" w:rsidRPr="005E14AC" w:rsidRDefault="006774C3">
            <w:pPr>
              <w:spacing w:line="240" w:lineRule="auto"/>
              <w:rPr>
                <w:rFonts w:cs="Arial"/>
                <w:color w:val="0D0D0D" w:themeColor="text1" w:themeTint="F2"/>
                <w:sz w:val="28"/>
                <w:szCs w:val="28"/>
              </w:rPr>
            </w:pPr>
            <w:r w:rsidRPr="005E14AC">
              <w:rPr>
                <w:rFonts w:cs="Arial"/>
                <w:b/>
                <w:color w:val="0D0D0D" w:themeColor="text1" w:themeTint="F2"/>
                <w:sz w:val="18"/>
                <w:szCs w:val="28"/>
              </w:rPr>
              <w:t>SQLAlchemy ORM (en Flask)</w:t>
            </w:r>
          </w:p>
        </w:tc>
        <w:tc>
          <w:tcPr>
            <w:tcW w:w="0" w:type="auto"/>
            <w:tcMar>
              <w:top w:w="60" w:type="dxa"/>
              <w:left w:w="80" w:type="dxa"/>
              <w:bottom w:w="60" w:type="dxa"/>
              <w:right w:w="80" w:type="dxa"/>
            </w:tcMar>
            <w:vAlign w:val="center"/>
            <w:hideMark/>
          </w:tcPr>
          <w:p w14:paraId="5803D7F2" w14:textId="77777777" w:rsidR="00D22920" w:rsidRPr="005E14AC" w:rsidRDefault="006774C3">
            <w:pPr>
              <w:spacing w:line="240" w:lineRule="auto"/>
              <w:rPr>
                <w:rFonts w:cs="Arial"/>
                <w:color w:val="0D0D0D" w:themeColor="text1" w:themeTint="F2"/>
                <w:sz w:val="28"/>
                <w:szCs w:val="28"/>
              </w:rPr>
            </w:pPr>
            <w:r w:rsidRPr="005E14AC">
              <w:rPr>
                <w:rFonts w:cs="Arial"/>
                <w:b/>
                <w:color w:val="0D0D0D" w:themeColor="text1" w:themeTint="F2"/>
                <w:sz w:val="18"/>
                <w:szCs w:val="28"/>
              </w:rPr>
              <w:t>Peewee</w:t>
            </w:r>
          </w:p>
        </w:tc>
      </w:tr>
      <w:tr w:rsidR="005E14AC" w:rsidRPr="005E14AC" w14:paraId="29A767EE" w14:textId="77777777" w:rsidTr="008324AB">
        <w:trPr>
          <w:cantSplit/>
          <w:jc w:val="center"/>
        </w:trPr>
        <w:tc>
          <w:tcPr>
            <w:tcW w:w="0" w:type="auto"/>
            <w:tcMar>
              <w:top w:w="60" w:type="dxa"/>
              <w:left w:w="80" w:type="dxa"/>
              <w:bottom w:w="60" w:type="dxa"/>
              <w:right w:w="80" w:type="dxa"/>
            </w:tcMar>
            <w:vAlign w:val="center"/>
            <w:hideMark/>
          </w:tcPr>
          <w:p w14:paraId="20AF0E8C"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Popularidad</w:t>
            </w:r>
          </w:p>
        </w:tc>
        <w:tc>
          <w:tcPr>
            <w:tcW w:w="0" w:type="auto"/>
            <w:tcMar>
              <w:top w:w="60" w:type="dxa"/>
              <w:left w:w="80" w:type="dxa"/>
              <w:bottom w:w="60" w:type="dxa"/>
              <w:right w:w="80" w:type="dxa"/>
            </w:tcMar>
            <w:vAlign w:val="center"/>
            <w:hideMark/>
          </w:tcPr>
          <w:p w14:paraId="76CDC348"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Muy popular, ampliamente utilizado en proyectos grandes y medianos.</w:t>
            </w:r>
          </w:p>
        </w:tc>
        <w:tc>
          <w:tcPr>
            <w:tcW w:w="0" w:type="auto"/>
            <w:tcMar>
              <w:top w:w="60" w:type="dxa"/>
              <w:left w:w="80" w:type="dxa"/>
              <w:bottom w:w="60" w:type="dxa"/>
              <w:right w:w="80" w:type="dxa"/>
            </w:tcMar>
            <w:vAlign w:val="center"/>
            <w:hideMark/>
          </w:tcPr>
          <w:p w14:paraId="4EC9AAB9"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Menos popular pero usado en proyectos pequeños y medianos.</w:t>
            </w:r>
          </w:p>
        </w:tc>
      </w:tr>
      <w:tr w:rsidR="005E14AC" w:rsidRPr="005E14AC" w14:paraId="42FC927B" w14:textId="77777777" w:rsidTr="008324AB">
        <w:trPr>
          <w:cantSplit/>
          <w:jc w:val="center"/>
        </w:trPr>
        <w:tc>
          <w:tcPr>
            <w:tcW w:w="0" w:type="auto"/>
            <w:tcMar>
              <w:top w:w="60" w:type="dxa"/>
              <w:left w:w="80" w:type="dxa"/>
              <w:bottom w:w="60" w:type="dxa"/>
              <w:right w:w="80" w:type="dxa"/>
            </w:tcMar>
            <w:vAlign w:val="center"/>
            <w:hideMark/>
          </w:tcPr>
          <w:p w14:paraId="164ADE72"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Complejidad</w:t>
            </w:r>
          </w:p>
        </w:tc>
        <w:tc>
          <w:tcPr>
            <w:tcW w:w="0" w:type="auto"/>
            <w:tcMar>
              <w:top w:w="60" w:type="dxa"/>
              <w:left w:w="80" w:type="dxa"/>
              <w:bottom w:w="60" w:type="dxa"/>
              <w:right w:w="80" w:type="dxa"/>
            </w:tcMar>
            <w:vAlign w:val="center"/>
            <w:hideMark/>
          </w:tcPr>
          <w:p w14:paraId="51446BBE"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Moderadamente complejo, pero flexible. Permite consultas avanzadas y soporte para grandes aplicaciones.</w:t>
            </w:r>
          </w:p>
        </w:tc>
        <w:tc>
          <w:tcPr>
            <w:tcW w:w="0" w:type="auto"/>
            <w:tcMar>
              <w:top w:w="60" w:type="dxa"/>
              <w:left w:w="80" w:type="dxa"/>
              <w:bottom w:w="60" w:type="dxa"/>
              <w:right w:w="80" w:type="dxa"/>
            </w:tcMar>
            <w:vAlign w:val="center"/>
            <w:hideMark/>
          </w:tcPr>
          <w:p w14:paraId="48E637EE"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Más simple y ligero. Adecuado para proyectos más pequeños o medianos que no requieren tanta flexibilidad.</w:t>
            </w:r>
          </w:p>
        </w:tc>
      </w:tr>
      <w:tr w:rsidR="005E14AC" w:rsidRPr="005E14AC" w14:paraId="50AA75E5" w14:textId="77777777" w:rsidTr="008324AB">
        <w:trPr>
          <w:cantSplit/>
          <w:jc w:val="center"/>
        </w:trPr>
        <w:tc>
          <w:tcPr>
            <w:tcW w:w="0" w:type="auto"/>
            <w:tcMar>
              <w:top w:w="60" w:type="dxa"/>
              <w:left w:w="80" w:type="dxa"/>
              <w:bottom w:w="60" w:type="dxa"/>
              <w:right w:w="80" w:type="dxa"/>
            </w:tcMar>
            <w:vAlign w:val="center"/>
            <w:hideMark/>
          </w:tcPr>
          <w:p w14:paraId="6E8C5D89"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Soporte para bases de datos</w:t>
            </w:r>
          </w:p>
        </w:tc>
        <w:tc>
          <w:tcPr>
            <w:tcW w:w="0" w:type="auto"/>
            <w:tcMar>
              <w:top w:w="60" w:type="dxa"/>
              <w:left w:w="80" w:type="dxa"/>
              <w:bottom w:w="60" w:type="dxa"/>
              <w:right w:w="80" w:type="dxa"/>
            </w:tcMar>
            <w:vAlign w:val="center"/>
            <w:hideMark/>
          </w:tcPr>
          <w:p w14:paraId="19ED3D58"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Soporta una amplia variedad de bases de datos (PostgreSQL, MySQL, SQLite, Oracle, etc.).</w:t>
            </w:r>
          </w:p>
        </w:tc>
        <w:tc>
          <w:tcPr>
            <w:tcW w:w="0" w:type="auto"/>
            <w:tcMar>
              <w:top w:w="60" w:type="dxa"/>
              <w:left w:w="80" w:type="dxa"/>
              <w:bottom w:w="60" w:type="dxa"/>
              <w:right w:w="80" w:type="dxa"/>
            </w:tcMar>
            <w:vAlign w:val="center"/>
            <w:hideMark/>
          </w:tcPr>
          <w:p w14:paraId="3D571416"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Soporta las mismas bases de datos populares, pero es más ligero.</w:t>
            </w:r>
          </w:p>
        </w:tc>
      </w:tr>
      <w:tr w:rsidR="005E14AC" w:rsidRPr="005E14AC" w14:paraId="5450DB13" w14:textId="77777777" w:rsidTr="008324AB">
        <w:trPr>
          <w:cantSplit/>
          <w:jc w:val="center"/>
        </w:trPr>
        <w:tc>
          <w:tcPr>
            <w:tcW w:w="0" w:type="auto"/>
            <w:tcMar>
              <w:top w:w="60" w:type="dxa"/>
              <w:left w:w="80" w:type="dxa"/>
              <w:bottom w:w="60" w:type="dxa"/>
              <w:right w:w="80" w:type="dxa"/>
            </w:tcMar>
            <w:vAlign w:val="center"/>
            <w:hideMark/>
          </w:tcPr>
          <w:p w14:paraId="3679AD3B"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Sistema de migraciones</w:t>
            </w:r>
          </w:p>
        </w:tc>
        <w:tc>
          <w:tcPr>
            <w:tcW w:w="0" w:type="auto"/>
            <w:tcMar>
              <w:top w:w="60" w:type="dxa"/>
              <w:left w:w="80" w:type="dxa"/>
              <w:bottom w:w="60" w:type="dxa"/>
              <w:right w:w="80" w:type="dxa"/>
            </w:tcMar>
            <w:vAlign w:val="center"/>
            <w:hideMark/>
          </w:tcPr>
          <w:p w14:paraId="74F77E82" w14:textId="77777777" w:rsidR="00E64755" w:rsidRPr="005E14AC" w:rsidRDefault="001203B6">
            <w:pPr>
              <w:rPr>
                <w:rFonts w:cs="Arial"/>
                <w:color w:val="0D0D0D" w:themeColor="text1" w:themeTint="F2"/>
              </w:rPr>
            </w:pPr>
            <w:r w:rsidRPr="005E14AC">
              <w:rPr>
                <w:rFonts w:cs="Arial"/>
                <w:color w:val="0D0D0D" w:themeColor="text1" w:themeTint="F2"/>
              </w:rPr>
              <w:t>El MVP usa creación de esquema y migraciones manuales en db_utils.py; Flask-Migrate/Alembic constituye una mejora futura para versionar cambios.</w:t>
            </w:r>
          </w:p>
        </w:tc>
        <w:tc>
          <w:tcPr>
            <w:tcW w:w="0" w:type="auto"/>
            <w:tcMar>
              <w:top w:w="60" w:type="dxa"/>
              <w:left w:w="80" w:type="dxa"/>
              <w:bottom w:w="60" w:type="dxa"/>
              <w:right w:w="80" w:type="dxa"/>
            </w:tcMar>
            <w:vAlign w:val="center"/>
            <w:hideMark/>
          </w:tcPr>
          <w:p w14:paraId="55BD2568"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Peewee tiene su propio sistema de migraciones (peewee-migrate), pero no es tan completo como Alembic.</w:t>
            </w:r>
          </w:p>
        </w:tc>
      </w:tr>
      <w:tr w:rsidR="005E14AC" w:rsidRPr="005E14AC" w14:paraId="619D6833" w14:textId="77777777" w:rsidTr="008324AB">
        <w:trPr>
          <w:cantSplit/>
          <w:jc w:val="center"/>
        </w:trPr>
        <w:tc>
          <w:tcPr>
            <w:tcW w:w="0" w:type="auto"/>
            <w:tcMar>
              <w:top w:w="60" w:type="dxa"/>
              <w:left w:w="80" w:type="dxa"/>
              <w:bottom w:w="60" w:type="dxa"/>
              <w:right w:w="80" w:type="dxa"/>
            </w:tcMar>
            <w:vAlign w:val="center"/>
            <w:hideMark/>
          </w:tcPr>
          <w:p w14:paraId="3CF14F01"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Relaciones entre tablas</w:t>
            </w:r>
          </w:p>
        </w:tc>
        <w:tc>
          <w:tcPr>
            <w:tcW w:w="0" w:type="auto"/>
            <w:tcMar>
              <w:top w:w="60" w:type="dxa"/>
              <w:left w:w="80" w:type="dxa"/>
              <w:bottom w:w="60" w:type="dxa"/>
              <w:right w:w="80" w:type="dxa"/>
            </w:tcMar>
            <w:vAlign w:val="center"/>
            <w:hideMark/>
          </w:tcPr>
          <w:p w14:paraId="1070B0CF"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Soporta relaciones complejas como one-to-one, one-to-many, many-to-many.</w:t>
            </w:r>
          </w:p>
        </w:tc>
        <w:tc>
          <w:tcPr>
            <w:tcW w:w="0" w:type="auto"/>
            <w:tcMar>
              <w:top w:w="60" w:type="dxa"/>
              <w:left w:w="80" w:type="dxa"/>
              <w:bottom w:w="60" w:type="dxa"/>
              <w:right w:w="80" w:type="dxa"/>
            </w:tcMar>
            <w:vAlign w:val="center"/>
            <w:hideMark/>
          </w:tcPr>
          <w:p w14:paraId="4E3BA7B3"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También soporta relaciones, pero Peewee está más limitado en consultas muy complejas.</w:t>
            </w:r>
          </w:p>
        </w:tc>
      </w:tr>
      <w:tr w:rsidR="005E14AC" w:rsidRPr="005E14AC" w14:paraId="7FDDA353" w14:textId="77777777" w:rsidTr="008324AB">
        <w:trPr>
          <w:cantSplit/>
          <w:jc w:val="center"/>
        </w:trPr>
        <w:tc>
          <w:tcPr>
            <w:tcW w:w="0" w:type="auto"/>
            <w:tcMar>
              <w:top w:w="60" w:type="dxa"/>
              <w:left w:w="80" w:type="dxa"/>
              <w:bottom w:w="60" w:type="dxa"/>
              <w:right w:w="80" w:type="dxa"/>
            </w:tcMar>
            <w:vAlign w:val="center"/>
            <w:hideMark/>
          </w:tcPr>
          <w:p w14:paraId="6EB35520"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Facilidad de uso</w:t>
            </w:r>
          </w:p>
        </w:tc>
        <w:tc>
          <w:tcPr>
            <w:tcW w:w="0" w:type="auto"/>
            <w:tcMar>
              <w:top w:w="60" w:type="dxa"/>
              <w:left w:w="80" w:type="dxa"/>
              <w:bottom w:w="60" w:type="dxa"/>
              <w:right w:w="80" w:type="dxa"/>
            </w:tcMar>
            <w:vAlign w:val="center"/>
            <w:hideMark/>
          </w:tcPr>
          <w:p w14:paraId="70D59C57"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Puede ser más difícil de configurar inicialmente debido a su flexibilidad y a la complejidad del ORM.</w:t>
            </w:r>
          </w:p>
        </w:tc>
        <w:tc>
          <w:tcPr>
            <w:tcW w:w="0" w:type="auto"/>
            <w:tcMar>
              <w:top w:w="60" w:type="dxa"/>
              <w:left w:w="80" w:type="dxa"/>
              <w:bottom w:w="60" w:type="dxa"/>
              <w:right w:w="80" w:type="dxa"/>
            </w:tcMar>
            <w:vAlign w:val="center"/>
            <w:hideMark/>
          </w:tcPr>
          <w:p w14:paraId="4DDBAF37"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Muy fácil de configurar, especialmente para proyectos pequeños.</w:t>
            </w:r>
          </w:p>
        </w:tc>
      </w:tr>
      <w:tr w:rsidR="005E14AC" w:rsidRPr="005E14AC" w14:paraId="6D02D4E5" w14:textId="77777777" w:rsidTr="008324AB">
        <w:trPr>
          <w:cantSplit/>
          <w:jc w:val="center"/>
        </w:trPr>
        <w:tc>
          <w:tcPr>
            <w:tcW w:w="0" w:type="auto"/>
            <w:tcMar>
              <w:top w:w="60" w:type="dxa"/>
              <w:left w:w="80" w:type="dxa"/>
              <w:bottom w:w="60" w:type="dxa"/>
              <w:right w:w="80" w:type="dxa"/>
            </w:tcMar>
            <w:vAlign w:val="center"/>
            <w:hideMark/>
          </w:tcPr>
          <w:p w14:paraId="74CF98E4"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Rendimiento</w:t>
            </w:r>
          </w:p>
        </w:tc>
        <w:tc>
          <w:tcPr>
            <w:tcW w:w="0" w:type="auto"/>
            <w:tcMar>
              <w:top w:w="60" w:type="dxa"/>
              <w:left w:w="80" w:type="dxa"/>
              <w:bottom w:w="60" w:type="dxa"/>
              <w:right w:w="80" w:type="dxa"/>
            </w:tcMar>
            <w:vAlign w:val="center"/>
            <w:hideMark/>
          </w:tcPr>
          <w:p w14:paraId="5B2958D7"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Ideal para aplicaciones más grandes y complejas que pueden necesitar optimización de consultas SQL.</w:t>
            </w:r>
          </w:p>
        </w:tc>
        <w:tc>
          <w:tcPr>
            <w:tcW w:w="0" w:type="auto"/>
            <w:tcMar>
              <w:top w:w="60" w:type="dxa"/>
              <w:left w:w="80" w:type="dxa"/>
              <w:bottom w:w="60" w:type="dxa"/>
              <w:right w:w="80" w:type="dxa"/>
            </w:tcMar>
            <w:vAlign w:val="center"/>
            <w:hideMark/>
          </w:tcPr>
          <w:p w14:paraId="5C420D3D"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Es más ligero, por lo que puede ser más rápido en proyectos más pequeños y con menos carga de trabajo.</w:t>
            </w:r>
          </w:p>
        </w:tc>
      </w:tr>
    </w:tbl>
    <w:p w14:paraId="20AE3913" w14:textId="77777777" w:rsidR="00337F00" w:rsidRPr="005E14AC" w:rsidRDefault="002D32F7">
      <w:pPr>
        <w:pStyle w:val="TableCaptionGenerated"/>
        <w:keepLines/>
        <w:spacing w:before="60"/>
        <w:jc w:val="center"/>
        <w:rPr>
          <w:rFonts w:cs="Arial"/>
          <w:color w:val="0D0D0D" w:themeColor="text1" w:themeTint="F2"/>
        </w:rPr>
      </w:pPr>
      <w:r w:rsidRPr="005E14AC">
        <w:rPr>
          <w:rFonts w:cs="Arial"/>
          <w:color w:val="0D0D0D" w:themeColor="text1" w:themeTint="F2"/>
        </w:rPr>
        <w:t>Tabla 4-2. Comparación entre SQLAlchemy y Peewee</w:t>
      </w:r>
    </w:p>
    <w:p w14:paraId="56D04653" w14:textId="77777777" w:rsidR="005B4316" w:rsidRPr="005E14AC" w:rsidRDefault="001C039C" w:rsidP="00513335">
      <w:pPr>
        <w:spacing w:before="100" w:beforeAutospacing="1"/>
        <w:jc w:val="both"/>
        <w:outlineLvl w:val="2"/>
        <w:rPr>
          <w:rFonts w:eastAsia="Times New Roman" w:cs="Arial"/>
          <w:b/>
          <w:bCs/>
          <w:color w:val="0D0D0D" w:themeColor="text1" w:themeTint="F2"/>
          <w:sz w:val="36"/>
          <w:szCs w:val="36"/>
        </w:rPr>
      </w:pPr>
      <w:bookmarkStart w:id="119" w:name="_Toc230197686"/>
      <w:r w:rsidRPr="005E14AC">
        <w:rPr>
          <w:rFonts w:cs="Arial"/>
          <w:color w:val="0D0D0D" w:themeColor="text1" w:themeTint="F2"/>
          <w:sz w:val="28"/>
          <w:szCs w:val="24"/>
        </w:rPr>
        <w:t>Se adopta SQLAlchemy porque ofrece:</w:t>
      </w:r>
      <w:bookmarkEnd w:id="119"/>
    </w:p>
    <w:p w14:paraId="0F26AF61" w14:textId="77777777" w:rsidR="005B4316" w:rsidRPr="005E14AC" w:rsidRDefault="001C039C" w:rsidP="00513335">
      <w:pPr>
        <w:numPr>
          <w:ilvl w:val="0"/>
          <w:numId w:val="48"/>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Robustez, para proyectos medianos y grandes.</w:t>
      </w:r>
    </w:p>
    <w:p w14:paraId="5A22CBD1" w14:textId="77777777" w:rsidR="005B4316" w:rsidRPr="005E14AC" w:rsidRDefault="001C039C" w:rsidP="00513335">
      <w:pPr>
        <w:numPr>
          <w:ilvl w:val="0"/>
          <w:numId w:val="48"/>
        </w:numPr>
        <w:spacing w:before="100" w:beforeAutospacing="1"/>
        <w:jc w:val="both"/>
        <w:rPr>
          <w:rFonts w:eastAsia="Times New Roman" w:cs="Arial"/>
          <w:color w:val="0D0D0D" w:themeColor="text1" w:themeTint="F2"/>
          <w:sz w:val="36"/>
          <w:szCs w:val="36"/>
        </w:rPr>
      </w:pPr>
      <w:r w:rsidRPr="005E14AC">
        <w:rPr>
          <w:rFonts w:cs="Arial"/>
          <w:color w:val="0D0D0D" w:themeColor="text1" w:themeTint="F2"/>
          <w:sz w:val="28"/>
          <w:szCs w:val="24"/>
        </w:rPr>
        <w:t>Escalabilidad: ante una posible evolución y aumento de complejidad de la aplicación, se requiere una solución capaz de acompañar el crecimiento del dominio.</w:t>
      </w:r>
    </w:p>
    <w:p w14:paraId="03F1F7E2" w14:textId="77777777" w:rsidR="005B4316" w:rsidRPr="005E14AC" w:rsidRDefault="001C039C" w:rsidP="00513335">
      <w:pPr>
        <w:numPr>
          <w:ilvl w:val="0"/>
          <w:numId w:val="48"/>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Flexibilidad: Ya que se desea tener control completo sobre las consultas y cómo interactúas con la base de datos.</w:t>
      </w:r>
    </w:p>
    <w:p w14:paraId="74BF3C3D" w14:textId="77777777" w:rsidR="005B4316" w:rsidRPr="005E14AC" w:rsidRDefault="005B4316" w:rsidP="00513335">
      <w:pPr>
        <w:spacing w:before="100" w:beforeAutospacing="1"/>
        <w:jc w:val="both"/>
        <w:outlineLvl w:val="2"/>
        <w:rPr>
          <w:rFonts w:eastAsia="Times New Roman" w:cs="Arial"/>
          <w:b/>
          <w:bCs/>
          <w:color w:val="0D0D0D" w:themeColor="text1" w:themeTint="F2"/>
          <w:sz w:val="28"/>
          <w:szCs w:val="28"/>
        </w:rPr>
      </w:pPr>
      <w:bookmarkStart w:id="120" w:name="_Toc230197687"/>
      <w:r w:rsidRPr="005E14AC">
        <w:rPr>
          <w:rFonts w:cs="Arial"/>
          <w:color w:val="0D0D0D" w:themeColor="text1" w:themeTint="F2"/>
          <w:sz w:val="28"/>
          <w:szCs w:val="28"/>
        </w:rPr>
        <w:t xml:space="preserve">Cuándo </w:t>
      </w:r>
      <w:r w:rsidR="0033193B" w:rsidRPr="005E14AC">
        <w:rPr>
          <w:rFonts w:cs="Arial"/>
          <w:color w:val="0D0D0D" w:themeColor="text1" w:themeTint="F2"/>
          <w:sz w:val="28"/>
          <w:szCs w:val="28"/>
        </w:rPr>
        <w:t>conviene</w:t>
      </w:r>
      <w:r w:rsidRPr="005E14AC">
        <w:rPr>
          <w:rFonts w:cs="Arial"/>
          <w:color w:val="0D0D0D" w:themeColor="text1" w:themeTint="F2"/>
          <w:sz w:val="28"/>
          <w:szCs w:val="28"/>
        </w:rPr>
        <w:t xml:space="preserve"> Peewee:</w:t>
      </w:r>
      <w:bookmarkEnd w:id="120"/>
    </w:p>
    <w:p w14:paraId="6776F7A1" w14:textId="77777777" w:rsidR="005B4316" w:rsidRPr="005E14AC" w:rsidRDefault="005B4316" w:rsidP="00513335">
      <w:pPr>
        <w:numPr>
          <w:ilvl w:val="0"/>
          <w:numId w:val="49"/>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lastRenderedPageBreak/>
        <w:t>Proyectos pequeños: proyecto pequeño y se prefiere una solución más ligera,</w:t>
      </w:r>
    </w:p>
    <w:p w14:paraId="5A06C4E9" w14:textId="77777777" w:rsidR="005B4316" w:rsidRPr="005E14AC" w:rsidRDefault="005B4316" w:rsidP="00513335">
      <w:pPr>
        <w:numPr>
          <w:ilvl w:val="0"/>
          <w:numId w:val="49"/>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Simplicidad: Si no se necesitan todas las funcionalidades avanzadas que ofrece SQLAlchemy, Peewee puede resultar una interfaz más sencilla y menos sobrecargada.</w:t>
      </w:r>
    </w:p>
    <w:p w14:paraId="50BD0E49" w14:textId="77777777" w:rsidR="005B4316" w:rsidRPr="005E14AC" w:rsidRDefault="005B4316" w:rsidP="00513335">
      <w:pPr>
        <w:numPr>
          <w:ilvl w:val="0"/>
          <w:numId w:val="49"/>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Rapidez en la configuración: Si se desea levantar una aplicación rápidamente con un ORM sencillo</w:t>
      </w:r>
    </w:p>
    <w:p w14:paraId="7FD9F915" w14:textId="77777777" w:rsidR="005B4316" w:rsidRPr="005E14AC" w:rsidRDefault="001C039C" w:rsidP="00513335">
      <w:pPr>
        <w:spacing w:before="100" w:beforeAutospacing="1"/>
        <w:jc w:val="both"/>
        <w:outlineLvl w:val="2"/>
        <w:rPr>
          <w:rFonts w:eastAsia="Times New Roman" w:cs="Arial"/>
          <w:b/>
          <w:bCs/>
          <w:color w:val="0D0D0D" w:themeColor="text1" w:themeTint="F2"/>
          <w:sz w:val="36"/>
          <w:szCs w:val="36"/>
        </w:rPr>
      </w:pPr>
      <w:bookmarkStart w:id="121" w:name="_Toc230197688"/>
      <w:r w:rsidRPr="005E14AC">
        <w:rPr>
          <w:rFonts w:cs="Arial"/>
          <w:color w:val="0D0D0D" w:themeColor="text1" w:themeTint="F2"/>
          <w:sz w:val="28"/>
          <w:szCs w:val="24"/>
        </w:rPr>
        <w:t>Conclusión técnica sobre el ORM adoptado:</w:t>
      </w:r>
      <w:bookmarkEnd w:id="121"/>
    </w:p>
    <w:p w14:paraId="6835906A" w14:textId="77777777" w:rsidR="005B4316" w:rsidRPr="005E14AC" w:rsidRDefault="005B4316" w:rsidP="00513335">
      <w:pPr>
        <w:numPr>
          <w:ilvl w:val="0"/>
          <w:numId w:val="50"/>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SQLAlchemy es un estándar de facto en proyectos Flask por su flexibilidad, potencia y capacidad de escalar. Es adecuado cuando el proyecto requiere consultas avanzadas, relaciones complejas y evolución progresiva del dominio. Peewee, en cambio, puede ser una alternativa liviana para escenarios más pequeños.</w:t>
      </w:r>
    </w:p>
    <w:p w14:paraId="69F22106" w14:textId="77777777" w:rsidR="001C039C" w:rsidRPr="005E14AC" w:rsidRDefault="001C039C" w:rsidP="00513335">
      <w:pPr>
        <w:spacing w:before="100" w:beforeAutospacing="1"/>
        <w:ind w:left="720"/>
        <w:jc w:val="both"/>
        <w:rPr>
          <w:rFonts w:eastAsia="Times New Roman" w:cs="Arial"/>
          <w:color w:val="0D0D0D" w:themeColor="text1" w:themeTint="F2"/>
          <w:sz w:val="28"/>
          <w:szCs w:val="28"/>
        </w:rPr>
      </w:pPr>
    </w:p>
    <w:p w14:paraId="08E9E050"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La arquitectura actual es una aplicación Flask server-side con Jinja2 y Bootstrap en frontend, SQLAlchemy como ORM, SQLite para desarrollo local y PostgreSQL en Render para demo pública. El backend fue modularizado parcialmente mediante blueprints por familia: auth, staff, players, dashboard, compare y settings. La inferencia ML se encapsula en módulos de runtime, manteniendo compatibilidad con los endpoints existentes.</w:t>
      </w:r>
    </w:p>
    <w:tbl>
      <w:tblPr>
        <w:tblStyle w:val="Tablaconcuadrcula"/>
        <w:tblW w:w="0" w:type="auto"/>
        <w:jc w:val="center"/>
        <w:tblLook w:val="04A0" w:firstRow="1" w:lastRow="0" w:firstColumn="1" w:lastColumn="0" w:noHBand="0" w:noVBand="1"/>
      </w:tblPr>
      <w:tblGrid>
        <w:gridCol w:w="2941"/>
        <w:gridCol w:w="2944"/>
        <w:gridCol w:w="2943"/>
      </w:tblGrid>
      <w:tr w:rsidR="005E14AC" w:rsidRPr="005E14AC" w14:paraId="3F40E194" w14:textId="77777777">
        <w:trPr>
          <w:cantSplit/>
          <w:tblHeader/>
          <w:jc w:val="center"/>
        </w:trPr>
        <w:tc>
          <w:tcPr>
            <w:tcW w:w="2946" w:type="dxa"/>
            <w:tcMar>
              <w:top w:w="60" w:type="dxa"/>
              <w:left w:w="80" w:type="dxa"/>
              <w:bottom w:w="60" w:type="dxa"/>
              <w:right w:w="80" w:type="dxa"/>
            </w:tcMar>
            <w:vAlign w:val="center"/>
          </w:tcPr>
          <w:p w14:paraId="0F4F1D94" w14:textId="77777777"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Capa</w:t>
            </w:r>
          </w:p>
        </w:tc>
        <w:tc>
          <w:tcPr>
            <w:tcW w:w="2946" w:type="dxa"/>
            <w:tcMar>
              <w:top w:w="60" w:type="dxa"/>
              <w:left w:w="80" w:type="dxa"/>
              <w:bottom w:w="60" w:type="dxa"/>
              <w:right w:w="80" w:type="dxa"/>
            </w:tcMar>
            <w:vAlign w:val="center"/>
          </w:tcPr>
          <w:p w14:paraId="692E794D" w14:textId="77777777"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Archivos principales</w:t>
            </w:r>
          </w:p>
        </w:tc>
        <w:tc>
          <w:tcPr>
            <w:tcW w:w="2946" w:type="dxa"/>
            <w:tcMar>
              <w:top w:w="60" w:type="dxa"/>
              <w:left w:w="80" w:type="dxa"/>
              <w:bottom w:w="60" w:type="dxa"/>
              <w:right w:w="80" w:type="dxa"/>
            </w:tcMar>
            <w:vAlign w:val="center"/>
          </w:tcPr>
          <w:p w14:paraId="36F06434" w14:textId="77777777"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Responsabilidad</w:t>
            </w:r>
          </w:p>
        </w:tc>
      </w:tr>
      <w:tr w:rsidR="005E14AC" w:rsidRPr="005E14AC" w14:paraId="652EA758" w14:textId="77777777">
        <w:trPr>
          <w:cantSplit/>
          <w:jc w:val="center"/>
        </w:trPr>
        <w:tc>
          <w:tcPr>
            <w:tcW w:w="2946" w:type="dxa"/>
            <w:tcMar>
              <w:top w:w="60" w:type="dxa"/>
              <w:left w:w="80" w:type="dxa"/>
              <w:bottom w:w="60" w:type="dxa"/>
              <w:right w:w="80" w:type="dxa"/>
            </w:tcMar>
            <w:vAlign w:val="center"/>
          </w:tcPr>
          <w:p w14:paraId="371AB791"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Presentación</w:t>
            </w:r>
          </w:p>
        </w:tc>
        <w:tc>
          <w:tcPr>
            <w:tcW w:w="2946" w:type="dxa"/>
            <w:tcMar>
              <w:top w:w="60" w:type="dxa"/>
              <w:left w:w="80" w:type="dxa"/>
              <w:bottom w:w="60" w:type="dxa"/>
              <w:right w:w="80" w:type="dxa"/>
            </w:tcMar>
            <w:vAlign w:val="center"/>
          </w:tcPr>
          <w:p w14:paraId="1701167C"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templates/, static/</w:t>
            </w:r>
          </w:p>
        </w:tc>
        <w:tc>
          <w:tcPr>
            <w:tcW w:w="2946" w:type="dxa"/>
            <w:tcMar>
              <w:top w:w="60" w:type="dxa"/>
              <w:left w:w="80" w:type="dxa"/>
              <w:bottom w:w="60" w:type="dxa"/>
              <w:right w:w="80" w:type="dxa"/>
            </w:tcMar>
            <w:vAlign w:val="center"/>
          </w:tcPr>
          <w:p w14:paraId="1FC8609A"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Vistas Jinja2, Bootstrap, Chart.js, CSS propio</w:t>
            </w:r>
          </w:p>
        </w:tc>
      </w:tr>
      <w:tr w:rsidR="005E14AC" w:rsidRPr="005E14AC" w14:paraId="3DA69A80" w14:textId="77777777">
        <w:trPr>
          <w:cantSplit/>
          <w:jc w:val="center"/>
        </w:trPr>
        <w:tc>
          <w:tcPr>
            <w:tcW w:w="2946" w:type="dxa"/>
            <w:tcMar>
              <w:top w:w="60" w:type="dxa"/>
              <w:left w:w="80" w:type="dxa"/>
              <w:bottom w:w="60" w:type="dxa"/>
              <w:right w:w="80" w:type="dxa"/>
            </w:tcMar>
            <w:vAlign w:val="center"/>
          </w:tcPr>
          <w:p w14:paraId="49D6CC09"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Rutas</w:t>
            </w:r>
          </w:p>
        </w:tc>
        <w:tc>
          <w:tcPr>
            <w:tcW w:w="2946" w:type="dxa"/>
            <w:tcMar>
              <w:top w:w="60" w:type="dxa"/>
              <w:left w:w="80" w:type="dxa"/>
              <w:bottom w:w="60" w:type="dxa"/>
              <w:right w:w="80" w:type="dxa"/>
            </w:tcMar>
            <w:vAlign w:val="center"/>
          </w:tcPr>
          <w:p w14:paraId="505E52C8"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scouting_app/routes/</w:t>
            </w:r>
          </w:p>
        </w:tc>
        <w:tc>
          <w:tcPr>
            <w:tcW w:w="2946" w:type="dxa"/>
            <w:tcMar>
              <w:top w:w="60" w:type="dxa"/>
              <w:left w:w="80" w:type="dxa"/>
              <w:bottom w:w="60" w:type="dxa"/>
              <w:right w:w="80" w:type="dxa"/>
            </w:tcMar>
            <w:vAlign w:val="center"/>
          </w:tcPr>
          <w:p w14:paraId="4D9A9082"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Blueprints por familia funcional</w:t>
            </w:r>
          </w:p>
        </w:tc>
      </w:tr>
      <w:tr w:rsidR="005E14AC" w:rsidRPr="005E14AC" w14:paraId="1DD4498D" w14:textId="77777777">
        <w:trPr>
          <w:cantSplit/>
          <w:jc w:val="center"/>
        </w:trPr>
        <w:tc>
          <w:tcPr>
            <w:tcW w:w="2946" w:type="dxa"/>
            <w:tcMar>
              <w:top w:w="60" w:type="dxa"/>
              <w:left w:w="80" w:type="dxa"/>
              <w:bottom w:w="60" w:type="dxa"/>
              <w:right w:w="80" w:type="dxa"/>
            </w:tcMar>
            <w:vAlign w:val="center"/>
          </w:tcPr>
          <w:p w14:paraId="3B820115"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lastRenderedPageBreak/>
              <w:t>Servicios</w:t>
            </w:r>
          </w:p>
        </w:tc>
        <w:tc>
          <w:tcPr>
            <w:tcW w:w="2946" w:type="dxa"/>
            <w:tcMar>
              <w:top w:w="60" w:type="dxa"/>
              <w:left w:w="80" w:type="dxa"/>
              <w:bottom w:w="60" w:type="dxa"/>
              <w:right w:w="80" w:type="dxa"/>
            </w:tcMar>
            <w:vAlign w:val="center"/>
          </w:tcPr>
          <w:p w14:paraId="057061A4"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scouting_app/services/</w:t>
            </w:r>
          </w:p>
        </w:tc>
        <w:tc>
          <w:tcPr>
            <w:tcW w:w="2946" w:type="dxa"/>
            <w:tcMar>
              <w:top w:w="60" w:type="dxa"/>
              <w:left w:w="80" w:type="dxa"/>
              <w:bottom w:w="60" w:type="dxa"/>
              <w:right w:w="80" w:type="dxa"/>
            </w:tcMar>
            <w:vAlign w:val="center"/>
          </w:tcPr>
          <w:p w14:paraId="435E9058"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Cache, seguridad, locks y datos operativos</w:t>
            </w:r>
          </w:p>
        </w:tc>
      </w:tr>
      <w:tr w:rsidR="005E14AC" w:rsidRPr="005E14AC" w14:paraId="55DD5A9F" w14:textId="77777777">
        <w:trPr>
          <w:cantSplit/>
          <w:jc w:val="center"/>
        </w:trPr>
        <w:tc>
          <w:tcPr>
            <w:tcW w:w="2946" w:type="dxa"/>
            <w:tcMar>
              <w:top w:w="60" w:type="dxa"/>
              <w:left w:w="80" w:type="dxa"/>
              <w:bottom w:w="60" w:type="dxa"/>
              <w:right w:w="80" w:type="dxa"/>
            </w:tcMar>
            <w:vAlign w:val="center"/>
          </w:tcPr>
          <w:p w14:paraId="741667EF"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Dominio</w:t>
            </w:r>
          </w:p>
        </w:tc>
        <w:tc>
          <w:tcPr>
            <w:tcW w:w="2946" w:type="dxa"/>
            <w:tcMar>
              <w:top w:w="60" w:type="dxa"/>
              <w:left w:w="80" w:type="dxa"/>
              <w:bottom w:w="60" w:type="dxa"/>
              <w:right w:w="80" w:type="dxa"/>
            </w:tcMar>
            <w:vAlign w:val="center"/>
          </w:tcPr>
          <w:p w14:paraId="1A9E2121"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models.py, player_logic.py</w:t>
            </w:r>
          </w:p>
        </w:tc>
        <w:tc>
          <w:tcPr>
            <w:tcW w:w="2946" w:type="dxa"/>
            <w:tcMar>
              <w:top w:w="60" w:type="dxa"/>
              <w:left w:w="80" w:type="dxa"/>
              <w:bottom w:w="60" w:type="dxa"/>
              <w:right w:w="80" w:type="dxa"/>
            </w:tcMar>
            <w:vAlign w:val="center"/>
          </w:tcPr>
          <w:p w14:paraId="3F69B8A5"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Entidades SQLAlchemy y reglas de negocio</w:t>
            </w:r>
          </w:p>
        </w:tc>
      </w:tr>
      <w:tr w:rsidR="005E14AC" w:rsidRPr="005E14AC" w14:paraId="7F961D7A" w14:textId="77777777">
        <w:trPr>
          <w:cantSplit/>
          <w:jc w:val="center"/>
        </w:trPr>
        <w:tc>
          <w:tcPr>
            <w:tcW w:w="2946" w:type="dxa"/>
            <w:tcMar>
              <w:top w:w="60" w:type="dxa"/>
              <w:left w:w="80" w:type="dxa"/>
              <w:bottom w:w="60" w:type="dxa"/>
              <w:right w:w="80" w:type="dxa"/>
            </w:tcMar>
            <w:vAlign w:val="center"/>
          </w:tcPr>
          <w:p w14:paraId="27EA66F2"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ML</w:t>
            </w:r>
          </w:p>
        </w:tc>
        <w:tc>
          <w:tcPr>
            <w:tcW w:w="2946" w:type="dxa"/>
            <w:tcMar>
              <w:top w:w="60" w:type="dxa"/>
              <w:left w:w="80" w:type="dxa"/>
              <w:bottom w:w="60" w:type="dxa"/>
              <w:right w:w="80" w:type="dxa"/>
            </w:tcMar>
            <w:vAlign w:val="center"/>
          </w:tcPr>
          <w:p w14:paraId="667C1BF1"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train_model.py, ml/runtime.py</w:t>
            </w:r>
          </w:p>
        </w:tc>
        <w:tc>
          <w:tcPr>
            <w:tcW w:w="2946" w:type="dxa"/>
            <w:tcMar>
              <w:top w:w="60" w:type="dxa"/>
              <w:left w:w="80" w:type="dxa"/>
              <w:bottom w:w="60" w:type="dxa"/>
              <w:right w:w="80" w:type="dxa"/>
            </w:tcMar>
            <w:vAlign w:val="center"/>
          </w:tcPr>
          <w:p w14:paraId="4248D813"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Entrenamiento, checkpoint, carga e inferencia</w:t>
            </w:r>
          </w:p>
        </w:tc>
      </w:tr>
      <w:tr w:rsidR="005E14AC" w:rsidRPr="005E14AC" w14:paraId="14F12765" w14:textId="77777777">
        <w:trPr>
          <w:cantSplit/>
          <w:jc w:val="center"/>
        </w:trPr>
        <w:tc>
          <w:tcPr>
            <w:tcW w:w="2946" w:type="dxa"/>
            <w:tcMar>
              <w:top w:w="60" w:type="dxa"/>
              <w:left w:w="80" w:type="dxa"/>
              <w:bottom w:w="60" w:type="dxa"/>
              <w:right w:w="80" w:type="dxa"/>
            </w:tcMar>
            <w:vAlign w:val="center"/>
          </w:tcPr>
          <w:p w14:paraId="3CF5C396"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Persistencia</w:t>
            </w:r>
          </w:p>
        </w:tc>
        <w:tc>
          <w:tcPr>
            <w:tcW w:w="2946" w:type="dxa"/>
            <w:tcMar>
              <w:top w:w="60" w:type="dxa"/>
              <w:left w:w="80" w:type="dxa"/>
              <w:bottom w:w="60" w:type="dxa"/>
              <w:right w:w="80" w:type="dxa"/>
            </w:tcMar>
            <w:vAlign w:val="center"/>
          </w:tcPr>
          <w:p w14:paraId="3B5D2B7B"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SQLite/PostgreSQL</w:t>
            </w:r>
          </w:p>
        </w:tc>
        <w:tc>
          <w:tcPr>
            <w:tcW w:w="2946" w:type="dxa"/>
            <w:tcMar>
              <w:top w:w="60" w:type="dxa"/>
              <w:left w:w="80" w:type="dxa"/>
              <w:bottom w:w="60" w:type="dxa"/>
              <w:right w:w="80" w:type="dxa"/>
            </w:tcMar>
            <w:vAlign w:val="center"/>
          </w:tcPr>
          <w:p w14:paraId="0059ED4C"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SQLite local; PostgreSQL en Render</w:t>
            </w:r>
          </w:p>
        </w:tc>
      </w:tr>
    </w:tbl>
    <w:p w14:paraId="02811CAC" w14:textId="77777777" w:rsidR="00337F00" w:rsidRPr="005E14AC" w:rsidRDefault="002D32F7">
      <w:pPr>
        <w:pStyle w:val="TableCaptionGenerated"/>
        <w:keepLines/>
        <w:spacing w:before="60"/>
        <w:jc w:val="center"/>
        <w:rPr>
          <w:rFonts w:cs="Arial"/>
          <w:color w:val="0D0D0D" w:themeColor="text1" w:themeTint="F2"/>
        </w:rPr>
      </w:pPr>
      <w:r w:rsidRPr="005E14AC">
        <w:rPr>
          <w:rFonts w:cs="Arial"/>
          <w:color w:val="0D0D0D" w:themeColor="text1" w:themeTint="F2"/>
        </w:rPr>
        <w:t>Tabla 4-3. Capas y responsabilidades del MVP</w:t>
      </w:r>
      <w:r w:rsidR="0033193B" w:rsidRPr="005E14AC">
        <w:rPr>
          <w:rFonts w:cs="Arial"/>
          <w:color w:val="0D0D0D" w:themeColor="text1" w:themeTint="F2"/>
        </w:rPr>
        <w:t>.</w:t>
      </w:r>
    </w:p>
    <w:p w14:paraId="2E359F33" w14:textId="77777777" w:rsidR="00871A16" w:rsidRPr="005E14AC" w:rsidRDefault="00E2344D" w:rsidP="00513335">
      <w:pPr>
        <w:pStyle w:val="Ttulo3"/>
        <w:spacing w:before="100" w:beforeAutospacing="1"/>
        <w:jc w:val="both"/>
        <w:rPr>
          <w:rFonts w:ascii="Arial" w:eastAsia="Times New Roman" w:hAnsi="Arial" w:cs="Arial"/>
          <w:color w:val="0D0D0D" w:themeColor="text1" w:themeTint="F2"/>
          <w:sz w:val="28"/>
          <w:szCs w:val="28"/>
        </w:rPr>
      </w:pPr>
      <w:bookmarkStart w:id="122" w:name="_Toc230120386"/>
      <w:bookmarkStart w:id="123" w:name="_Toc230197689"/>
      <w:bookmarkStart w:id="124" w:name="_Toc230376318"/>
      <w:bookmarkStart w:id="125" w:name="_Toc238674613"/>
      <w:r w:rsidRPr="005E14AC">
        <w:rPr>
          <w:rFonts w:ascii="Arial" w:hAnsi="Arial" w:cs="Arial"/>
          <w:color w:val="0D0D0D" w:themeColor="text1" w:themeTint="F2"/>
          <w:sz w:val="28"/>
          <w:szCs w:val="28"/>
          <w:lang w:val="es-ES"/>
        </w:rPr>
        <w:t>4.1.2 Diseño de la Base de datos</w:t>
      </w:r>
      <w:bookmarkEnd w:id="122"/>
      <w:bookmarkEnd w:id="123"/>
      <w:bookmarkEnd w:id="124"/>
      <w:bookmarkEnd w:id="125"/>
    </w:p>
    <w:p w14:paraId="5A2933B6" w14:textId="77777777" w:rsidR="001F6123" w:rsidRPr="005E14AC" w:rsidRDefault="001F6123" w:rsidP="00513335">
      <w:pPr>
        <w:numPr>
          <w:ilvl w:val="0"/>
          <w:numId w:val="28"/>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 xml:space="preserve">La base de datos se diseñó de forma relacional mediante SQLAlchemy. En desarrollo local y pruebas, el MVP utiliza SQLite por su simplicidad y portabilidad; el despliegue público en Render utiliza PostgreSQL administrado para conservar los datos fuera del sistema de archivos efímero del servicio. </w:t>
      </w:r>
    </w:p>
    <w:p w14:paraId="79B1BB5F" w14:textId="77777777" w:rsidR="0033193B" w:rsidRPr="005E14AC" w:rsidRDefault="0033193B" w:rsidP="00513335">
      <w:pPr>
        <w:pStyle w:val="NormalWeb"/>
        <w:numPr>
          <w:ilvl w:val="0"/>
          <w:numId w:val="28"/>
        </w:numPr>
        <w:spacing w:after="160" w:afterAutospacing="0"/>
        <w:jc w:val="both"/>
        <w:rPr>
          <w:rFonts w:cs="Arial"/>
          <w:color w:val="0D0D0D" w:themeColor="text1" w:themeTint="F2"/>
          <w:sz w:val="28"/>
          <w:szCs w:val="28"/>
        </w:rPr>
      </w:pPr>
      <w:r w:rsidRPr="005E14AC">
        <w:rPr>
          <w:rFonts w:cs="Arial"/>
          <w:color w:val="0D0D0D" w:themeColor="text1" w:themeTint="F2"/>
          <w:sz w:val="28"/>
          <w:szCs w:val="28"/>
        </w:rPr>
        <w:t>SQLAlchemy permite mantener el mismo modelo de dominio en ambos entornos.</w:t>
      </w:r>
    </w:p>
    <w:p w14:paraId="326E2366" w14:textId="77777777" w:rsidR="001F6123" w:rsidRPr="005E14AC" w:rsidRDefault="001F6123" w:rsidP="00513335">
      <w:pPr>
        <w:numPr>
          <w:ilvl w:val="0"/>
          <w:numId w:val="28"/>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Tablas principales:</w:t>
      </w:r>
    </w:p>
    <w:p w14:paraId="4650CB82" w14:textId="77777777" w:rsidR="001F6123" w:rsidRPr="005E14AC" w:rsidRDefault="001F6123" w:rsidP="00513335">
      <w:pPr>
        <w:numPr>
          <w:ilvl w:val="1"/>
          <w:numId w:val="28"/>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players (Player): almacena información del jugador (identificador, datos personales, posición, club/país, atributos técnicos/físicos/mentales y etiqueta de potencial).</w:t>
      </w:r>
    </w:p>
    <w:p w14:paraId="249C10B2" w14:textId="77777777" w:rsidR="001F6123" w:rsidRPr="005E14AC" w:rsidRDefault="001F6123" w:rsidP="00513335">
      <w:pPr>
        <w:numPr>
          <w:ilvl w:val="1"/>
          <w:numId w:val="28"/>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player_stats (PlayerStat): registra estadísticas por fecha (partidos/microciclos), incluyendo minutos, goles, asistencias y score final.</w:t>
      </w:r>
    </w:p>
    <w:p w14:paraId="123947AC" w14:textId="77777777" w:rsidR="001F6123" w:rsidRPr="005E14AC" w:rsidRDefault="001F6123" w:rsidP="00513335">
      <w:pPr>
        <w:numPr>
          <w:ilvl w:val="1"/>
          <w:numId w:val="28"/>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player_attribute_history (PlayerAttributeHistory): conserva el historial técnico por fecha para analizar evolución de atributos.</w:t>
      </w:r>
    </w:p>
    <w:p w14:paraId="3A7F3E24" w14:textId="77777777" w:rsidR="001F6123" w:rsidRPr="005E14AC" w:rsidRDefault="001F6123" w:rsidP="00513335">
      <w:pPr>
        <w:numPr>
          <w:ilvl w:val="0"/>
          <w:numId w:val="28"/>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lastRenderedPageBreak/>
        <w:t>Relaciones: Player se vincula en relación 1:N con PlayerStat y 1:N con PlayerAttributeHistory, permitiendo trazabilidad longitudinal por jugador.</w:t>
      </w:r>
    </w:p>
    <w:p w14:paraId="3E7FCECF" w14:textId="77777777" w:rsidR="005B4316" w:rsidRPr="005E14AC" w:rsidRDefault="005B4316" w:rsidP="00455361">
      <w:pPr>
        <w:spacing w:before="100" w:beforeAutospacing="1"/>
        <w:ind w:left="360"/>
        <w:rPr>
          <w:rFonts w:cs="Arial"/>
          <w:color w:val="0D0D0D" w:themeColor="text1" w:themeTint="F2"/>
          <w:sz w:val="28"/>
          <w:szCs w:val="28"/>
        </w:rPr>
      </w:pPr>
      <w:r w:rsidRPr="005E14AC">
        <w:rPr>
          <w:rFonts w:cs="Arial"/>
          <w:color w:val="0D0D0D" w:themeColor="text1" w:themeTint="F2"/>
          <w:sz w:val="28"/>
          <w:szCs w:val="28"/>
        </w:rPr>
        <w:t>Análisis de componente específico:</w:t>
      </w:r>
    </w:p>
    <w:tbl>
      <w:tblPr>
        <w:tblStyle w:val="Tablaconcuadrcula"/>
        <w:tblW w:w="0" w:type="auto"/>
        <w:jc w:val="center"/>
        <w:tblLook w:val="04A0" w:firstRow="1" w:lastRow="0" w:firstColumn="1" w:lastColumn="0" w:noHBand="0" w:noVBand="1"/>
      </w:tblPr>
      <w:tblGrid>
        <w:gridCol w:w="1876"/>
        <w:gridCol w:w="2568"/>
        <w:gridCol w:w="2281"/>
        <w:gridCol w:w="2103"/>
      </w:tblGrid>
      <w:tr w:rsidR="005E14AC" w:rsidRPr="005E14AC" w14:paraId="65B65636" w14:textId="77777777" w:rsidTr="008324AB">
        <w:trPr>
          <w:cantSplit/>
          <w:tblHeader/>
          <w:jc w:val="center"/>
        </w:trPr>
        <w:tc>
          <w:tcPr>
            <w:tcW w:w="0" w:type="auto"/>
            <w:tcMar>
              <w:top w:w="60" w:type="dxa"/>
              <w:left w:w="80" w:type="dxa"/>
              <w:bottom w:w="60" w:type="dxa"/>
              <w:right w:w="80" w:type="dxa"/>
            </w:tcMar>
            <w:vAlign w:val="center"/>
            <w:hideMark/>
          </w:tcPr>
          <w:p w14:paraId="482DABF9" w14:textId="77777777" w:rsidR="00D22920" w:rsidRPr="005E14AC" w:rsidRDefault="006774C3">
            <w:pPr>
              <w:spacing w:line="240" w:lineRule="auto"/>
              <w:rPr>
                <w:rFonts w:cs="Arial"/>
                <w:color w:val="0D0D0D" w:themeColor="text1" w:themeTint="F2"/>
                <w:sz w:val="28"/>
                <w:szCs w:val="28"/>
              </w:rPr>
            </w:pPr>
            <w:r w:rsidRPr="005E14AC">
              <w:rPr>
                <w:rFonts w:cs="Arial"/>
                <w:b/>
                <w:color w:val="0D0D0D" w:themeColor="text1" w:themeTint="F2"/>
                <w:sz w:val="18"/>
                <w:szCs w:val="28"/>
              </w:rPr>
              <w:t>Característica</w:t>
            </w:r>
          </w:p>
        </w:tc>
        <w:tc>
          <w:tcPr>
            <w:tcW w:w="0" w:type="auto"/>
            <w:tcMar>
              <w:top w:w="60" w:type="dxa"/>
              <w:left w:w="80" w:type="dxa"/>
              <w:bottom w:w="60" w:type="dxa"/>
              <w:right w:w="80" w:type="dxa"/>
            </w:tcMar>
            <w:vAlign w:val="center"/>
            <w:hideMark/>
          </w:tcPr>
          <w:p w14:paraId="1B2B41F5" w14:textId="77777777" w:rsidR="00D22920" w:rsidRPr="005E14AC" w:rsidRDefault="006774C3">
            <w:pPr>
              <w:spacing w:line="240" w:lineRule="auto"/>
              <w:rPr>
                <w:rFonts w:cs="Arial"/>
                <w:color w:val="0D0D0D" w:themeColor="text1" w:themeTint="F2"/>
                <w:sz w:val="28"/>
                <w:szCs w:val="28"/>
              </w:rPr>
            </w:pPr>
            <w:r w:rsidRPr="005E14AC">
              <w:rPr>
                <w:rFonts w:cs="Arial"/>
                <w:b/>
                <w:color w:val="0D0D0D" w:themeColor="text1" w:themeTint="F2"/>
                <w:sz w:val="18"/>
                <w:szCs w:val="28"/>
              </w:rPr>
              <w:t>SQL Server</w:t>
            </w:r>
          </w:p>
        </w:tc>
        <w:tc>
          <w:tcPr>
            <w:tcW w:w="0" w:type="auto"/>
            <w:tcMar>
              <w:top w:w="60" w:type="dxa"/>
              <w:left w:w="80" w:type="dxa"/>
              <w:bottom w:w="60" w:type="dxa"/>
              <w:right w:w="80" w:type="dxa"/>
            </w:tcMar>
            <w:vAlign w:val="center"/>
            <w:hideMark/>
          </w:tcPr>
          <w:p w14:paraId="658E06F4" w14:textId="77777777" w:rsidR="00D22920" w:rsidRPr="005E14AC" w:rsidRDefault="006774C3">
            <w:pPr>
              <w:spacing w:line="240" w:lineRule="auto"/>
              <w:rPr>
                <w:rFonts w:cs="Arial"/>
                <w:color w:val="0D0D0D" w:themeColor="text1" w:themeTint="F2"/>
                <w:sz w:val="28"/>
                <w:szCs w:val="28"/>
              </w:rPr>
            </w:pPr>
            <w:r w:rsidRPr="005E14AC">
              <w:rPr>
                <w:rFonts w:cs="Arial"/>
                <w:b/>
                <w:color w:val="0D0D0D" w:themeColor="text1" w:themeTint="F2"/>
                <w:sz w:val="18"/>
                <w:szCs w:val="28"/>
              </w:rPr>
              <w:t>MySQL</w:t>
            </w:r>
          </w:p>
        </w:tc>
        <w:tc>
          <w:tcPr>
            <w:tcW w:w="0" w:type="auto"/>
            <w:tcMar>
              <w:top w:w="60" w:type="dxa"/>
              <w:left w:w="80" w:type="dxa"/>
              <w:bottom w:w="60" w:type="dxa"/>
              <w:right w:w="80" w:type="dxa"/>
            </w:tcMar>
            <w:vAlign w:val="center"/>
            <w:hideMark/>
          </w:tcPr>
          <w:p w14:paraId="14ADAC44" w14:textId="77777777" w:rsidR="00D22920" w:rsidRPr="005E14AC" w:rsidRDefault="006774C3">
            <w:pPr>
              <w:spacing w:line="240" w:lineRule="auto"/>
              <w:rPr>
                <w:rFonts w:cs="Arial"/>
                <w:color w:val="0D0D0D" w:themeColor="text1" w:themeTint="F2"/>
                <w:sz w:val="28"/>
                <w:szCs w:val="28"/>
              </w:rPr>
            </w:pPr>
            <w:r w:rsidRPr="005E14AC">
              <w:rPr>
                <w:rFonts w:cs="Arial"/>
                <w:b/>
                <w:color w:val="0D0D0D" w:themeColor="text1" w:themeTint="F2"/>
                <w:sz w:val="18"/>
                <w:szCs w:val="28"/>
              </w:rPr>
              <w:t>PostgreSQL</w:t>
            </w:r>
          </w:p>
        </w:tc>
      </w:tr>
      <w:tr w:rsidR="005E14AC" w:rsidRPr="005E14AC" w14:paraId="65F80508" w14:textId="77777777" w:rsidTr="008324AB">
        <w:trPr>
          <w:cantSplit/>
          <w:jc w:val="center"/>
        </w:trPr>
        <w:tc>
          <w:tcPr>
            <w:tcW w:w="0" w:type="auto"/>
            <w:tcMar>
              <w:top w:w="60" w:type="dxa"/>
              <w:left w:w="80" w:type="dxa"/>
              <w:bottom w:w="60" w:type="dxa"/>
              <w:right w:w="80" w:type="dxa"/>
            </w:tcMar>
            <w:vAlign w:val="center"/>
            <w:hideMark/>
          </w:tcPr>
          <w:p w14:paraId="1F164796"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Escalabilidad</w:t>
            </w:r>
          </w:p>
        </w:tc>
        <w:tc>
          <w:tcPr>
            <w:tcW w:w="0" w:type="auto"/>
            <w:tcMar>
              <w:top w:w="60" w:type="dxa"/>
              <w:left w:w="80" w:type="dxa"/>
              <w:bottom w:w="60" w:type="dxa"/>
              <w:right w:w="80" w:type="dxa"/>
            </w:tcMar>
            <w:vAlign w:val="center"/>
            <w:hideMark/>
          </w:tcPr>
          <w:p w14:paraId="34C50389"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Altamente escalable con particionamiento avanzado</w:t>
            </w:r>
          </w:p>
        </w:tc>
        <w:tc>
          <w:tcPr>
            <w:tcW w:w="0" w:type="auto"/>
            <w:tcMar>
              <w:top w:w="60" w:type="dxa"/>
              <w:left w:w="80" w:type="dxa"/>
              <w:bottom w:w="60" w:type="dxa"/>
              <w:right w:w="80" w:type="dxa"/>
            </w:tcMar>
            <w:vAlign w:val="center"/>
            <w:hideMark/>
          </w:tcPr>
          <w:p w14:paraId="05256189"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Bueno, pero con menos opciones avanzadas</w:t>
            </w:r>
          </w:p>
        </w:tc>
        <w:tc>
          <w:tcPr>
            <w:tcW w:w="0" w:type="auto"/>
            <w:tcMar>
              <w:top w:w="60" w:type="dxa"/>
              <w:left w:w="80" w:type="dxa"/>
              <w:bottom w:w="60" w:type="dxa"/>
              <w:right w:w="80" w:type="dxa"/>
            </w:tcMar>
            <w:vAlign w:val="center"/>
            <w:hideMark/>
          </w:tcPr>
          <w:p w14:paraId="061B722E"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Excelente, también altamente escalable</w:t>
            </w:r>
          </w:p>
        </w:tc>
      </w:tr>
      <w:tr w:rsidR="005E14AC" w:rsidRPr="005E14AC" w14:paraId="3FA873A6" w14:textId="77777777" w:rsidTr="008324AB">
        <w:trPr>
          <w:cantSplit/>
          <w:jc w:val="center"/>
        </w:trPr>
        <w:tc>
          <w:tcPr>
            <w:tcW w:w="0" w:type="auto"/>
            <w:tcMar>
              <w:top w:w="60" w:type="dxa"/>
              <w:left w:w="80" w:type="dxa"/>
              <w:bottom w:w="60" w:type="dxa"/>
              <w:right w:w="80" w:type="dxa"/>
            </w:tcMar>
            <w:vAlign w:val="center"/>
            <w:hideMark/>
          </w:tcPr>
          <w:p w14:paraId="76E5F831"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Seguridad</w:t>
            </w:r>
          </w:p>
        </w:tc>
        <w:tc>
          <w:tcPr>
            <w:tcW w:w="0" w:type="auto"/>
            <w:tcMar>
              <w:top w:w="60" w:type="dxa"/>
              <w:left w:w="80" w:type="dxa"/>
              <w:bottom w:w="60" w:type="dxa"/>
              <w:right w:w="80" w:type="dxa"/>
            </w:tcMar>
            <w:vAlign w:val="center"/>
            <w:hideMark/>
          </w:tcPr>
          <w:p w14:paraId="6F6F6C67"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Encriptación avanzada, auditoría, soporte empresarial</w:t>
            </w:r>
          </w:p>
        </w:tc>
        <w:tc>
          <w:tcPr>
            <w:tcW w:w="0" w:type="auto"/>
            <w:tcMar>
              <w:top w:w="60" w:type="dxa"/>
              <w:left w:w="80" w:type="dxa"/>
              <w:bottom w:w="60" w:type="dxa"/>
              <w:right w:w="80" w:type="dxa"/>
            </w:tcMar>
            <w:vAlign w:val="center"/>
            <w:hideMark/>
          </w:tcPr>
          <w:p w14:paraId="209EAE52"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Seguridad básica (sin encriptación por defecto)</w:t>
            </w:r>
          </w:p>
        </w:tc>
        <w:tc>
          <w:tcPr>
            <w:tcW w:w="0" w:type="auto"/>
            <w:tcMar>
              <w:top w:w="60" w:type="dxa"/>
              <w:left w:w="80" w:type="dxa"/>
              <w:bottom w:w="60" w:type="dxa"/>
              <w:right w:w="80" w:type="dxa"/>
            </w:tcMar>
            <w:vAlign w:val="center"/>
            <w:hideMark/>
          </w:tcPr>
          <w:p w14:paraId="02923FDB"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Muy buen nivel de seguridad, buena auditoría</w:t>
            </w:r>
          </w:p>
        </w:tc>
      </w:tr>
      <w:tr w:rsidR="005E14AC" w:rsidRPr="005E14AC" w14:paraId="42379216" w14:textId="77777777" w:rsidTr="008324AB">
        <w:trPr>
          <w:cantSplit/>
          <w:jc w:val="center"/>
        </w:trPr>
        <w:tc>
          <w:tcPr>
            <w:tcW w:w="0" w:type="auto"/>
            <w:tcMar>
              <w:top w:w="60" w:type="dxa"/>
              <w:left w:w="80" w:type="dxa"/>
              <w:bottom w:w="60" w:type="dxa"/>
              <w:right w:w="80" w:type="dxa"/>
            </w:tcMar>
            <w:vAlign w:val="center"/>
            <w:hideMark/>
          </w:tcPr>
          <w:p w14:paraId="3C697EE6"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Rendimiento en consultas complejas</w:t>
            </w:r>
          </w:p>
        </w:tc>
        <w:tc>
          <w:tcPr>
            <w:tcW w:w="0" w:type="auto"/>
            <w:tcMar>
              <w:top w:w="60" w:type="dxa"/>
              <w:left w:w="80" w:type="dxa"/>
              <w:bottom w:w="60" w:type="dxa"/>
              <w:right w:w="80" w:type="dxa"/>
            </w:tcMar>
            <w:vAlign w:val="center"/>
            <w:hideMark/>
          </w:tcPr>
          <w:p w14:paraId="363614FF"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Muy bueno, especialmente para grandes volúmenes de datos</w:t>
            </w:r>
          </w:p>
        </w:tc>
        <w:tc>
          <w:tcPr>
            <w:tcW w:w="0" w:type="auto"/>
            <w:tcMar>
              <w:top w:w="60" w:type="dxa"/>
              <w:left w:w="80" w:type="dxa"/>
              <w:bottom w:w="60" w:type="dxa"/>
              <w:right w:w="80" w:type="dxa"/>
            </w:tcMar>
            <w:vAlign w:val="center"/>
            <w:hideMark/>
          </w:tcPr>
          <w:p w14:paraId="53D05380"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Muy bueno, pero menos optimizado en consultas complejas</w:t>
            </w:r>
          </w:p>
        </w:tc>
        <w:tc>
          <w:tcPr>
            <w:tcW w:w="0" w:type="auto"/>
            <w:tcMar>
              <w:top w:w="60" w:type="dxa"/>
              <w:left w:w="80" w:type="dxa"/>
              <w:bottom w:w="60" w:type="dxa"/>
              <w:right w:w="80" w:type="dxa"/>
            </w:tcMar>
            <w:vAlign w:val="center"/>
            <w:hideMark/>
          </w:tcPr>
          <w:p w14:paraId="7A203FAC"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Excelente rendimiento en consultas complejas</w:t>
            </w:r>
          </w:p>
        </w:tc>
      </w:tr>
      <w:tr w:rsidR="005E14AC" w:rsidRPr="005E14AC" w14:paraId="7B4CF969" w14:textId="77777777" w:rsidTr="008324AB">
        <w:trPr>
          <w:cantSplit/>
          <w:jc w:val="center"/>
        </w:trPr>
        <w:tc>
          <w:tcPr>
            <w:tcW w:w="0" w:type="auto"/>
            <w:tcMar>
              <w:top w:w="60" w:type="dxa"/>
              <w:left w:w="80" w:type="dxa"/>
              <w:bottom w:w="60" w:type="dxa"/>
              <w:right w:w="80" w:type="dxa"/>
            </w:tcMar>
            <w:vAlign w:val="center"/>
            <w:hideMark/>
          </w:tcPr>
          <w:p w14:paraId="68EC1F58"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Soporte para Python</w:t>
            </w:r>
          </w:p>
        </w:tc>
        <w:tc>
          <w:tcPr>
            <w:tcW w:w="0" w:type="auto"/>
            <w:tcMar>
              <w:top w:w="60" w:type="dxa"/>
              <w:left w:w="80" w:type="dxa"/>
              <w:bottom w:w="60" w:type="dxa"/>
              <w:right w:w="80" w:type="dxa"/>
            </w:tcMar>
            <w:vAlign w:val="center"/>
            <w:hideMark/>
          </w:tcPr>
          <w:p w14:paraId="457B6C81"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Integración con Machine Learning Services y PyODBC</w:t>
            </w:r>
          </w:p>
        </w:tc>
        <w:tc>
          <w:tcPr>
            <w:tcW w:w="0" w:type="auto"/>
            <w:tcMar>
              <w:top w:w="60" w:type="dxa"/>
              <w:left w:w="80" w:type="dxa"/>
              <w:bottom w:w="60" w:type="dxa"/>
              <w:right w:w="80" w:type="dxa"/>
            </w:tcMar>
            <w:vAlign w:val="center"/>
            <w:hideMark/>
          </w:tcPr>
          <w:p w14:paraId="2AFE5C2B"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PyMySQL o MySQL Connector para Python</w:t>
            </w:r>
          </w:p>
        </w:tc>
        <w:tc>
          <w:tcPr>
            <w:tcW w:w="0" w:type="auto"/>
            <w:tcMar>
              <w:top w:w="60" w:type="dxa"/>
              <w:left w:w="80" w:type="dxa"/>
              <w:bottom w:w="60" w:type="dxa"/>
              <w:right w:w="80" w:type="dxa"/>
            </w:tcMar>
            <w:vAlign w:val="center"/>
            <w:hideMark/>
          </w:tcPr>
          <w:p w14:paraId="7B22A626"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Psycopg2 para PostgreSQL, excelente integración</w:t>
            </w:r>
          </w:p>
        </w:tc>
      </w:tr>
      <w:tr w:rsidR="005E14AC" w:rsidRPr="005E14AC" w14:paraId="39C896A9" w14:textId="77777777" w:rsidTr="008324AB">
        <w:trPr>
          <w:cantSplit/>
          <w:jc w:val="center"/>
        </w:trPr>
        <w:tc>
          <w:tcPr>
            <w:tcW w:w="0" w:type="auto"/>
            <w:tcMar>
              <w:top w:w="60" w:type="dxa"/>
              <w:left w:w="80" w:type="dxa"/>
              <w:bottom w:w="60" w:type="dxa"/>
              <w:right w:w="80" w:type="dxa"/>
            </w:tcMar>
            <w:vAlign w:val="center"/>
            <w:hideMark/>
          </w:tcPr>
          <w:p w14:paraId="530929DA"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Coste</w:t>
            </w:r>
          </w:p>
        </w:tc>
        <w:tc>
          <w:tcPr>
            <w:tcW w:w="0" w:type="auto"/>
            <w:tcMar>
              <w:top w:w="60" w:type="dxa"/>
              <w:left w:w="80" w:type="dxa"/>
              <w:bottom w:w="60" w:type="dxa"/>
              <w:right w:w="80" w:type="dxa"/>
            </w:tcMar>
            <w:vAlign w:val="center"/>
            <w:hideMark/>
          </w:tcPr>
          <w:p w14:paraId="21978203"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Puede tener licencia dependiendo del uso</w:t>
            </w:r>
          </w:p>
        </w:tc>
        <w:tc>
          <w:tcPr>
            <w:tcW w:w="0" w:type="auto"/>
            <w:tcMar>
              <w:top w:w="60" w:type="dxa"/>
              <w:left w:w="80" w:type="dxa"/>
              <w:bottom w:w="60" w:type="dxa"/>
              <w:right w:w="80" w:type="dxa"/>
            </w:tcMar>
            <w:vAlign w:val="center"/>
            <w:hideMark/>
          </w:tcPr>
          <w:p w14:paraId="4C63838F"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Gratuito (open source)</w:t>
            </w:r>
          </w:p>
        </w:tc>
        <w:tc>
          <w:tcPr>
            <w:tcW w:w="0" w:type="auto"/>
            <w:tcMar>
              <w:top w:w="60" w:type="dxa"/>
              <w:left w:w="80" w:type="dxa"/>
              <w:bottom w:w="60" w:type="dxa"/>
              <w:right w:w="80" w:type="dxa"/>
            </w:tcMar>
            <w:vAlign w:val="center"/>
            <w:hideMark/>
          </w:tcPr>
          <w:p w14:paraId="20BACFF4"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Gratuito (open source)</w:t>
            </w:r>
          </w:p>
        </w:tc>
      </w:tr>
    </w:tbl>
    <w:p w14:paraId="5F48B51F" w14:textId="77777777" w:rsidR="00337F00" w:rsidRPr="005E14AC" w:rsidRDefault="002D32F7">
      <w:pPr>
        <w:pStyle w:val="TableCaptionGenerated"/>
        <w:keepLines/>
        <w:spacing w:before="60"/>
        <w:jc w:val="center"/>
        <w:rPr>
          <w:rFonts w:cs="Arial"/>
          <w:color w:val="0D0D0D" w:themeColor="text1" w:themeTint="F2"/>
        </w:rPr>
      </w:pPr>
      <w:r w:rsidRPr="005E14AC">
        <w:rPr>
          <w:rFonts w:cs="Arial"/>
          <w:color w:val="0D0D0D" w:themeColor="text1" w:themeTint="F2"/>
        </w:rPr>
        <w:t>Tabla 4-4. Comparación entre motores relacionales</w:t>
      </w:r>
    </w:p>
    <w:p w14:paraId="03595D67" w14:textId="77777777" w:rsidR="001C039C" w:rsidRPr="005E14AC" w:rsidRDefault="005B4316" w:rsidP="00513335">
      <w:pPr>
        <w:pStyle w:val="NormalWeb"/>
        <w:spacing w:after="160" w:afterAutospacing="0"/>
        <w:jc w:val="both"/>
        <w:rPr>
          <w:rFonts w:cs="Arial"/>
          <w:color w:val="0D0D0D" w:themeColor="text1" w:themeTint="F2"/>
          <w:sz w:val="28"/>
          <w:szCs w:val="28"/>
        </w:rPr>
      </w:pPr>
      <w:r w:rsidRPr="005E14AC">
        <w:rPr>
          <w:rFonts w:cs="Arial"/>
          <w:color w:val="0D0D0D" w:themeColor="text1" w:themeTint="F2"/>
          <w:sz w:val="28"/>
          <w:szCs w:val="28"/>
        </w:rPr>
        <w:t>Para una producción real con más usuarios, concurrencia o auditoría, se recomienda PostgreSQL u otro motor administrado, junto con backups, monitoreo y migraciones formales. Para el MVP académico se documenta la diferencia entre entorno local y despliegue.</w:t>
      </w:r>
    </w:p>
    <w:p w14:paraId="1660E48E" w14:textId="77777777" w:rsidR="00871A16" w:rsidRPr="005E14AC" w:rsidRDefault="00285A2C" w:rsidP="00513335">
      <w:pPr>
        <w:pStyle w:val="Ttulo3"/>
        <w:jc w:val="both"/>
        <w:rPr>
          <w:rFonts w:ascii="Arial" w:eastAsia="Times New Roman" w:hAnsi="Arial" w:cs="Arial"/>
          <w:color w:val="0D0D0D" w:themeColor="text1" w:themeTint="F2"/>
          <w:sz w:val="28"/>
          <w:szCs w:val="28"/>
        </w:rPr>
      </w:pPr>
      <w:bookmarkStart w:id="126" w:name="_Toc230120387"/>
      <w:bookmarkStart w:id="127" w:name="_Toc230197690"/>
      <w:bookmarkStart w:id="128" w:name="_Toc230376319"/>
      <w:bookmarkStart w:id="129" w:name="_Toc238674614"/>
      <w:r w:rsidRPr="005E14AC">
        <w:rPr>
          <w:rFonts w:ascii="Arial" w:hAnsi="Arial" w:cs="Arial"/>
          <w:color w:val="0D0D0D" w:themeColor="text1" w:themeTint="F2"/>
          <w:sz w:val="28"/>
          <w:szCs w:val="28"/>
          <w:lang w:val="es-ES"/>
        </w:rPr>
        <w:t xml:space="preserve">4.1.3 </w:t>
      </w:r>
      <w:r w:rsidR="00E2344D" w:rsidRPr="005E14AC">
        <w:rPr>
          <w:rFonts w:ascii="Arial" w:hAnsi="Arial" w:cs="Arial"/>
          <w:color w:val="0D0D0D" w:themeColor="text1" w:themeTint="F2"/>
          <w:sz w:val="28"/>
          <w:szCs w:val="28"/>
          <w:lang w:val="es-ES"/>
        </w:rPr>
        <w:t>Interfaz de Usuario</w:t>
      </w:r>
      <w:bookmarkEnd w:id="126"/>
      <w:bookmarkEnd w:id="127"/>
      <w:bookmarkEnd w:id="128"/>
      <w:bookmarkEnd w:id="129"/>
    </w:p>
    <w:p w14:paraId="1E2CCE8A" w14:textId="77777777" w:rsidR="001F6123" w:rsidRPr="005E14AC" w:rsidRDefault="001F6123" w:rsidP="00513335">
      <w:pPr>
        <w:numPr>
          <w:ilvl w:val="0"/>
          <w:numId w:val="29"/>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La interfaz fue desarrollada usando Bootstrap para asegurar un diseño limpio, responsivo y fácil de navegar.</w:t>
      </w:r>
    </w:p>
    <w:p w14:paraId="37FC4B64" w14:textId="77777777" w:rsidR="001F6123" w:rsidRPr="005E14AC" w:rsidRDefault="001C039C" w:rsidP="00513335">
      <w:pPr>
        <w:numPr>
          <w:ilvl w:val="0"/>
          <w:numId w:val="29"/>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Una Landing Page con un login, que permite a los usuarios ingresar al sistema y acceder al panel de control donde pueden gestionar jugadores, ver estadísticas y generar proyecciones.</w:t>
      </w:r>
    </w:p>
    <w:p w14:paraId="64E50B33" w14:textId="77777777" w:rsidR="001F6123" w:rsidRPr="005E14AC" w:rsidRDefault="001F6123" w:rsidP="00513335">
      <w:pPr>
        <w:numPr>
          <w:ilvl w:val="0"/>
          <w:numId w:val="29"/>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lastRenderedPageBreak/>
        <w:t>Panel de Jugadores: Donde los usuarios pueden ver la lista de jugadores y acceder a su información detallada, incluyendo sus atributos y sus evaluaciones.</w:t>
      </w:r>
    </w:p>
    <w:p w14:paraId="41EB957E" w14:textId="77777777" w:rsidR="001F6123" w:rsidRPr="005E14AC" w:rsidRDefault="001F6123" w:rsidP="00513335">
      <w:pPr>
        <w:numPr>
          <w:ilvl w:val="0"/>
          <w:numId w:val="29"/>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Gráficos y Tablas:</w:t>
      </w:r>
    </w:p>
    <w:p w14:paraId="05D2E72E" w14:textId="77777777" w:rsidR="001F6123" w:rsidRPr="005E14AC" w:rsidRDefault="001F6123" w:rsidP="00513335">
      <w:pPr>
        <w:numPr>
          <w:ilvl w:val="1"/>
          <w:numId w:val="29"/>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Chart.js permite crear gráficos dinámicos e interactivos, visualizando la evolución de los atributos del jugador.</w:t>
      </w:r>
    </w:p>
    <w:p w14:paraId="06FB927A" w14:textId="77777777" w:rsidR="001F6123" w:rsidRPr="005E14AC" w:rsidRDefault="001F6123" w:rsidP="00513335">
      <w:pPr>
        <w:numPr>
          <w:ilvl w:val="1"/>
          <w:numId w:val="29"/>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Tablas HTML con filtros y paginación en backend para visualizar la información tabular de forma clara y operativa.</w:t>
      </w:r>
    </w:p>
    <w:p w14:paraId="7C2EFFB9" w14:textId="77777777" w:rsidR="00E2344D" w:rsidRPr="005E14AC" w:rsidRDefault="00E2344D" w:rsidP="00513335">
      <w:pPr>
        <w:pStyle w:val="Ttulo2"/>
        <w:jc w:val="both"/>
        <w:rPr>
          <w:rFonts w:ascii="Arial" w:hAnsi="Arial" w:cs="Arial"/>
          <w:color w:val="0D0D0D" w:themeColor="text1" w:themeTint="F2"/>
          <w:sz w:val="28"/>
          <w:lang w:val="es-ES"/>
        </w:rPr>
      </w:pPr>
      <w:bookmarkStart w:id="130" w:name="_Toc230120388"/>
      <w:bookmarkStart w:id="131" w:name="_Toc230197691"/>
      <w:bookmarkStart w:id="132" w:name="_Toc230376320"/>
      <w:bookmarkStart w:id="133" w:name="_Toc238674615"/>
      <w:r w:rsidRPr="005E14AC">
        <w:rPr>
          <w:rFonts w:ascii="Arial" w:hAnsi="Arial" w:cs="Arial"/>
          <w:color w:val="0D0D0D" w:themeColor="text1" w:themeTint="F2"/>
          <w:sz w:val="28"/>
          <w:lang w:val="es-ES"/>
        </w:rPr>
        <w:t>4.2 Funcionalidades y componentes</w:t>
      </w:r>
      <w:bookmarkEnd w:id="130"/>
      <w:bookmarkEnd w:id="131"/>
      <w:bookmarkEnd w:id="132"/>
      <w:bookmarkEnd w:id="133"/>
    </w:p>
    <w:p w14:paraId="32155F42" w14:textId="77777777" w:rsidR="006A2DF0" w:rsidRPr="005E14AC" w:rsidRDefault="00F90877" w:rsidP="00513335">
      <w:pPr>
        <w:pStyle w:val="Ttulo3"/>
        <w:jc w:val="both"/>
        <w:rPr>
          <w:rFonts w:ascii="Arial" w:hAnsi="Arial" w:cs="Arial"/>
          <w:color w:val="0D0D0D" w:themeColor="text1" w:themeTint="F2"/>
          <w:sz w:val="28"/>
          <w:szCs w:val="28"/>
        </w:rPr>
      </w:pPr>
      <w:bookmarkStart w:id="134" w:name="_Toc230120389"/>
      <w:bookmarkStart w:id="135" w:name="_Toc230197692"/>
      <w:bookmarkStart w:id="136" w:name="_Toc230376321"/>
      <w:bookmarkStart w:id="137" w:name="_Toc238674616"/>
      <w:r w:rsidRPr="005E14AC">
        <w:rPr>
          <w:rFonts w:ascii="Arial" w:hAnsi="Arial" w:cs="Arial"/>
          <w:color w:val="0D0D0D" w:themeColor="text1" w:themeTint="F2"/>
          <w:sz w:val="28"/>
          <w:szCs w:val="28"/>
        </w:rPr>
        <w:t>4.2.1 Módulos funcionales implementados</w:t>
      </w:r>
      <w:bookmarkEnd w:id="134"/>
      <w:bookmarkEnd w:id="135"/>
      <w:bookmarkEnd w:id="136"/>
      <w:bookmarkEnd w:id="137"/>
    </w:p>
    <w:p w14:paraId="78F434F9"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Autenticación, registro de usuarios y control básico por roles.</w:t>
      </w:r>
    </w:p>
    <w:p w14:paraId="4BA13808"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Gestión de jugadores, ficha completa, edición, baja y carga masiva CSV.</w:t>
      </w:r>
    </w:p>
    <w:p w14:paraId="02EF6340"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Historial de atributos, rendimiento, partidos, disponibilidad, evaluaciones físicas y reportes scout.</w:t>
      </w:r>
    </w:p>
    <w:p w14:paraId="34BF47A5"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Panel general dinámico por rol: mesa de scouting para scout/administrador y estado de plantel para director técnico.</w:t>
      </w:r>
    </w:p>
    <w:p w14:paraId="292C6408"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Comparador 1v1 y comparador múltiple con métricas visuales.</w:t>
      </w:r>
    </w:p>
    <w:p w14:paraId="27063E48"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Predicción de potencial y recomendaciones operativas en ficha de jugador.</w:t>
      </w:r>
    </w:p>
    <w:p w14:paraId="35900C8D" w14:textId="77777777" w:rsidR="006A2DF0" w:rsidRPr="005E14AC" w:rsidRDefault="00F90877" w:rsidP="00513335">
      <w:pPr>
        <w:pStyle w:val="Ttulo3"/>
        <w:jc w:val="both"/>
        <w:rPr>
          <w:rFonts w:ascii="Arial" w:hAnsi="Arial" w:cs="Arial"/>
          <w:color w:val="0D0D0D" w:themeColor="text1" w:themeTint="F2"/>
          <w:sz w:val="28"/>
          <w:szCs w:val="28"/>
        </w:rPr>
      </w:pPr>
      <w:bookmarkStart w:id="138" w:name="_Toc230120390"/>
      <w:bookmarkStart w:id="139" w:name="_Toc230197693"/>
      <w:bookmarkStart w:id="140" w:name="_Toc230376322"/>
      <w:bookmarkStart w:id="141" w:name="_Toc238674617"/>
      <w:r w:rsidRPr="005E14AC">
        <w:rPr>
          <w:rFonts w:ascii="Arial" w:hAnsi="Arial" w:cs="Arial"/>
          <w:color w:val="0D0D0D" w:themeColor="text1" w:themeTint="F2"/>
          <w:sz w:val="28"/>
          <w:szCs w:val="28"/>
        </w:rPr>
        <w:t>4.2.2 Modelo de evaluación deportiva</w:t>
      </w:r>
      <w:bookmarkEnd w:id="138"/>
      <w:bookmarkEnd w:id="139"/>
      <w:bookmarkEnd w:id="140"/>
      <w:bookmarkEnd w:id="141"/>
    </w:p>
    <w:p w14:paraId="723E4022"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La evaluación del jugador combina datos cuantitativos y cualitativos. Los atributos principales se registran en escala 1-20 y se agrupan en </w:t>
      </w:r>
      <w:r w:rsidRPr="005E14AC">
        <w:rPr>
          <w:rFonts w:cs="Arial"/>
          <w:color w:val="0D0D0D" w:themeColor="text1" w:themeTint="F2"/>
          <w:sz w:val="28"/>
          <w:szCs w:val="28"/>
        </w:rPr>
        <w:lastRenderedPageBreak/>
        <w:t>dimensiones técnicas, físicas, mentales y defensivas. El sistema no reemplaza el criterio del scout; aporta orden, trazabilidad y comparación consistente entre jugadores.</w:t>
      </w:r>
    </w:p>
    <w:tbl>
      <w:tblPr>
        <w:tblStyle w:val="Tablaconcuadrcula"/>
        <w:tblW w:w="0" w:type="auto"/>
        <w:jc w:val="center"/>
        <w:tblLook w:val="04A0" w:firstRow="1" w:lastRow="0" w:firstColumn="1" w:lastColumn="0" w:noHBand="0" w:noVBand="1"/>
      </w:tblPr>
      <w:tblGrid>
        <w:gridCol w:w="2941"/>
        <w:gridCol w:w="2943"/>
        <w:gridCol w:w="2944"/>
      </w:tblGrid>
      <w:tr w:rsidR="005E14AC" w:rsidRPr="005E14AC" w14:paraId="77FF63D8" w14:textId="77777777">
        <w:trPr>
          <w:cantSplit/>
          <w:tblHeader/>
          <w:jc w:val="center"/>
        </w:trPr>
        <w:tc>
          <w:tcPr>
            <w:tcW w:w="2946" w:type="dxa"/>
            <w:tcMar>
              <w:top w:w="60" w:type="dxa"/>
              <w:left w:w="80" w:type="dxa"/>
              <w:bottom w:w="60" w:type="dxa"/>
              <w:right w:w="80" w:type="dxa"/>
            </w:tcMar>
            <w:vAlign w:val="center"/>
          </w:tcPr>
          <w:p w14:paraId="592F3A0F" w14:textId="77777777"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Dimensión</w:t>
            </w:r>
          </w:p>
        </w:tc>
        <w:tc>
          <w:tcPr>
            <w:tcW w:w="2946" w:type="dxa"/>
            <w:tcMar>
              <w:top w:w="60" w:type="dxa"/>
              <w:left w:w="80" w:type="dxa"/>
              <w:bottom w:w="60" w:type="dxa"/>
              <w:right w:w="80" w:type="dxa"/>
            </w:tcMar>
            <w:vAlign w:val="center"/>
          </w:tcPr>
          <w:p w14:paraId="03D325E6" w14:textId="77777777"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Variables representativas</w:t>
            </w:r>
          </w:p>
        </w:tc>
        <w:tc>
          <w:tcPr>
            <w:tcW w:w="2946" w:type="dxa"/>
            <w:tcMar>
              <w:top w:w="60" w:type="dxa"/>
              <w:left w:w="80" w:type="dxa"/>
              <w:bottom w:w="60" w:type="dxa"/>
              <w:right w:w="80" w:type="dxa"/>
            </w:tcMar>
            <w:vAlign w:val="center"/>
          </w:tcPr>
          <w:p w14:paraId="566190DD" w14:textId="77777777"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Fuente</w:t>
            </w:r>
            <w:r w:rsidR="007A07DE" w:rsidRPr="005E14AC">
              <w:rPr>
                <w:rFonts w:cs="Arial"/>
                <w:b/>
                <w:color w:val="0D0D0D" w:themeColor="text1" w:themeTint="F2"/>
                <w:sz w:val="18"/>
                <w:szCs w:val="28"/>
              </w:rPr>
              <w:t xml:space="preserve"> / Tablas</w:t>
            </w:r>
          </w:p>
        </w:tc>
      </w:tr>
      <w:tr w:rsidR="005E14AC" w:rsidRPr="005E14AC" w14:paraId="763A5759" w14:textId="77777777">
        <w:trPr>
          <w:cantSplit/>
          <w:jc w:val="center"/>
        </w:trPr>
        <w:tc>
          <w:tcPr>
            <w:tcW w:w="2946" w:type="dxa"/>
            <w:tcMar>
              <w:top w:w="60" w:type="dxa"/>
              <w:left w:w="80" w:type="dxa"/>
              <w:bottom w:w="60" w:type="dxa"/>
              <w:right w:w="80" w:type="dxa"/>
            </w:tcMar>
            <w:vAlign w:val="center"/>
          </w:tcPr>
          <w:p w14:paraId="1BA65573"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Técnica</w:t>
            </w:r>
          </w:p>
        </w:tc>
        <w:tc>
          <w:tcPr>
            <w:tcW w:w="2946" w:type="dxa"/>
            <w:tcMar>
              <w:top w:w="60" w:type="dxa"/>
              <w:left w:w="80" w:type="dxa"/>
              <w:bottom w:w="60" w:type="dxa"/>
              <w:right w:w="80" w:type="dxa"/>
            </w:tcMar>
            <w:vAlign w:val="center"/>
          </w:tcPr>
          <w:p w14:paraId="5728D98B" w14:textId="77777777" w:rsidR="00E64755" w:rsidRPr="005E14AC" w:rsidRDefault="001203B6">
            <w:pPr>
              <w:rPr>
                <w:rFonts w:cs="Arial"/>
                <w:color w:val="0D0D0D" w:themeColor="text1" w:themeTint="F2"/>
              </w:rPr>
            </w:pPr>
            <w:r w:rsidRPr="005E14AC">
              <w:rPr>
                <w:rFonts w:cs="Arial"/>
                <w:color w:val="0D0D0D" w:themeColor="text1" w:themeTint="F2"/>
              </w:rPr>
              <w:t>pace, shooting, passing, dribbling, technique, vision</w:t>
            </w:r>
          </w:p>
        </w:tc>
        <w:tc>
          <w:tcPr>
            <w:tcW w:w="2946" w:type="dxa"/>
            <w:tcMar>
              <w:top w:w="60" w:type="dxa"/>
              <w:left w:w="80" w:type="dxa"/>
              <w:bottom w:w="60" w:type="dxa"/>
              <w:right w:w="80" w:type="dxa"/>
            </w:tcMar>
            <w:vAlign w:val="center"/>
          </w:tcPr>
          <w:p w14:paraId="552E8F3F" w14:textId="77777777" w:rsidR="00E64755" w:rsidRPr="005E14AC" w:rsidRDefault="001203B6">
            <w:pPr>
              <w:rPr>
                <w:rFonts w:cs="Arial"/>
                <w:color w:val="0D0D0D" w:themeColor="text1" w:themeTint="F2"/>
              </w:rPr>
            </w:pPr>
            <w:r w:rsidRPr="005E14AC">
              <w:rPr>
                <w:rFonts w:cs="Arial"/>
                <w:color w:val="0D0D0D" w:themeColor="text1" w:themeTint="F2"/>
              </w:rPr>
              <w:t>Player e historial de atributos</w:t>
            </w:r>
          </w:p>
        </w:tc>
      </w:tr>
      <w:tr w:rsidR="005E14AC" w:rsidRPr="005E14AC" w14:paraId="73D641BE" w14:textId="77777777">
        <w:trPr>
          <w:cantSplit/>
          <w:jc w:val="center"/>
        </w:trPr>
        <w:tc>
          <w:tcPr>
            <w:tcW w:w="2946" w:type="dxa"/>
            <w:tcMar>
              <w:top w:w="60" w:type="dxa"/>
              <w:left w:w="80" w:type="dxa"/>
              <w:bottom w:w="60" w:type="dxa"/>
              <w:right w:w="80" w:type="dxa"/>
            </w:tcMar>
            <w:vAlign w:val="center"/>
          </w:tcPr>
          <w:p w14:paraId="3735EE03"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Física</w:t>
            </w:r>
          </w:p>
        </w:tc>
        <w:tc>
          <w:tcPr>
            <w:tcW w:w="2946" w:type="dxa"/>
            <w:tcMar>
              <w:top w:w="60" w:type="dxa"/>
              <w:left w:w="80" w:type="dxa"/>
              <w:bottom w:w="60" w:type="dxa"/>
              <w:right w:w="80" w:type="dxa"/>
            </w:tcMar>
            <w:vAlign w:val="center"/>
          </w:tcPr>
          <w:p w14:paraId="2AF8CC85" w14:textId="77777777" w:rsidR="00E64755" w:rsidRPr="005E14AC" w:rsidRDefault="001203B6">
            <w:pPr>
              <w:rPr>
                <w:rFonts w:cs="Arial"/>
                <w:color w:val="0D0D0D" w:themeColor="text1" w:themeTint="F2"/>
              </w:rPr>
            </w:pPr>
            <w:r w:rsidRPr="005E14AC">
              <w:rPr>
                <w:rFonts w:cs="Arial"/>
                <w:color w:val="0D0D0D" w:themeColor="text1" w:themeTint="F2"/>
              </w:rPr>
              <w:t>physical, estimated_speed, endurance, height_cm, weight_kg</w:t>
            </w:r>
          </w:p>
        </w:tc>
        <w:tc>
          <w:tcPr>
            <w:tcW w:w="2946" w:type="dxa"/>
            <w:tcMar>
              <w:top w:w="60" w:type="dxa"/>
              <w:left w:w="80" w:type="dxa"/>
              <w:bottom w:w="60" w:type="dxa"/>
              <w:right w:w="80" w:type="dxa"/>
            </w:tcMar>
            <w:vAlign w:val="center"/>
          </w:tcPr>
          <w:p w14:paraId="25CAE595" w14:textId="77777777" w:rsidR="00E64755" w:rsidRPr="005E14AC" w:rsidRDefault="001203B6">
            <w:pPr>
              <w:rPr>
                <w:rFonts w:cs="Arial"/>
                <w:color w:val="0D0D0D" w:themeColor="text1" w:themeTint="F2"/>
              </w:rPr>
            </w:pPr>
            <w:r w:rsidRPr="005E14AC">
              <w:rPr>
                <w:rFonts w:cs="Arial"/>
                <w:color w:val="0D0D0D" w:themeColor="text1" w:themeTint="F2"/>
              </w:rPr>
              <w:t>Player y PhysicalAssessment</w:t>
            </w:r>
          </w:p>
        </w:tc>
      </w:tr>
      <w:tr w:rsidR="005E14AC" w:rsidRPr="005E14AC" w14:paraId="74886520" w14:textId="77777777">
        <w:trPr>
          <w:cantSplit/>
          <w:jc w:val="center"/>
        </w:trPr>
        <w:tc>
          <w:tcPr>
            <w:tcW w:w="2946" w:type="dxa"/>
            <w:tcMar>
              <w:top w:w="60" w:type="dxa"/>
              <w:left w:w="80" w:type="dxa"/>
              <w:bottom w:w="60" w:type="dxa"/>
              <w:right w:w="80" w:type="dxa"/>
            </w:tcMar>
            <w:vAlign w:val="center"/>
          </w:tcPr>
          <w:p w14:paraId="7DA51433"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Defensiva</w:t>
            </w:r>
          </w:p>
        </w:tc>
        <w:tc>
          <w:tcPr>
            <w:tcW w:w="2946" w:type="dxa"/>
            <w:tcMar>
              <w:top w:w="60" w:type="dxa"/>
              <w:left w:w="80" w:type="dxa"/>
              <w:bottom w:w="60" w:type="dxa"/>
              <w:right w:w="80" w:type="dxa"/>
            </w:tcMar>
            <w:vAlign w:val="center"/>
          </w:tcPr>
          <w:p w14:paraId="4104E43C" w14:textId="77777777" w:rsidR="00E64755" w:rsidRPr="005E14AC" w:rsidRDefault="001203B6">
            <w:pPr>
              <w:rPr>
                <w:rFonts w:cs="Arial"/>
                <w:color w:val="0D0D0D" w:themeColor="text1" w:themeTint="F2"/>
              </w:rPr>
            </w:pPr>
            <w:r w:rsidRPr="005E14AC">
              <w:rPr>
                <w:rFonts w:cs="Arial"/>
                <w:color w:val="0D0D0D" w:themeColor="text1" w:themeTint="F2"/>
              </w:rPr>
              <w:t>defending, tackling</w:t>
            </w:r>
          </w:p>
        </w:tc>
        <w:tc>
          <w:tcPr>
            <w:tcW w:w="2946" w:type="dxa"/>
            <w:tcMar>
              <w:top w:w="60" w:type="dxa"/>
              <w:left w:w="80" w:type="dxa"/>
              <w:bottom w:w="60" w:type="dxa"/>
              <w:right w:w="80" w:type="dxa"/>
            </w:tcMar>
            <w:vAlign w:val="center"/>
          </w:tcPr>
          <w:p w14:paraId="73B4A770" w14:textId="77777777" w:rsidR="00E64755" w:rsidRPr="005E14AC" w:rsidRDefault="001203B6">
            <w:pPr>
              <w:rPr>
                <w:rFonts w:cs="Arial"/>
                <w:color w:val="0D0D0D" w:themeColor="text1" w:themeTint="F2"/>
              </w:rPr>
            </w:pPr>
            <w:r w:rsidRPr="005E14AC">
              <w:rPr>
                <w:rFonts w:cs="Arial"/>
                <w:color w:val="0D0D0D" w:themeColor="text1" w:themeTint="F2"/>
              </w:rPr>
              <w:t>Player e historial de atributos</w:t>
            </w:r>
          </w:p>
        </w:tc>
      </w:tr>
      <w:tr w:rsidR="005E14AC" w:rsidRPr="005E14AC" w14:paraId="53F4F671" w14:textId="77777777">
        <w:trPr>
          <w:cantSplit/>
          <w:jc w:val="center"/>
        </w:trPr>
        <w:tc>
          <w:tcPr>
            <w:tcW w:w="2946" w:type="dxa"/>
            <w:tcMar>
              <w:top w:w="60" w:type="dxa"/>
              <w:left w:w="80" w:type="dxa"/>
              <w:bottom w:w="60" w:type="dxa"/>
              <w:right w:w="80" w:type="dxa"/>
            </w:tcMar>
            <w:vAlign w:val="center"/>
          </w:tcPr>
          <w:p w14:paraId="2F9C7D21"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Mental</w:t>
            </w:r>
          </w:p>
        </w:tc>
        <w:tc>
          <w:tcPr>
            <w:tcW w:w="2946" w:type="dxa"/>
            <w:tcMar>
              <w:top w:w="60" w:type="dxa"/>
              <w:left w:w="80" w:type="dxa"/>
              <w:bottom w:w="60" w:type="dxa"/>
              <w:right w:w="80" w:type="dxa"/>
            </w:tcMar>
            <w:vAlign w:val="center"/>
          </w:tcPr>
          <w:p w14:paraId="2179223F" w14:textId="77777777" w:rsidR="00E64755" w:rsidRPr="005E14AC" w:rsidRDefault="001203B6">
            <w:pPr>
              <w:rPr>
                <w:rFonts w:cs="Arial"/>
                <w:color w:val="0D0D0D" w:themeColor="text1" w:themeTint="F2"/>
              </w:rPr>
            </w:pPr>
            <w:r w:rsidRPr="005E14AC">
              <w:rPr>
                <w:rFonts w:cs="Arial"/>
                <w:color w:val="0D0D0D" w:themeColor="text1" w:themeTint="F2"/>
              </w:rPr>
              <w:t>determination, decision_making, tactical_reading, mental_profile, adaptability</w:t>
            </w:r>
          </w:p>
        </w:tc>
        <w:tc>
          <w:tcPr>
            <w:tcW w:w="2946" w:type="dxa"/>
            <w:tcMar>
              <w:top w:w="60" w:type="dxa"/>
              <w:left w:w="80" w:type="dxa"/>
              <w:bottom w:w="60" w:type="dxa"/>
              <w:right w:w="80" w:type="dxa"/>
            </w:tcMar>
            <w:vAlign w:val="center"/>
          </w:tcPr>
          <w:p w14:paraId="3F239AC3" w14:textId="77777777" w:rsidR="00E64755" w:rsidRPr="005E14AC" w:rsidRDefault="001203B6">
            <w:pPr>
              <w:rPr>
                <w:rFonts w:cs="Arial"/>
                <w:color w:val="0D0D0D" w:themeColor="text1" w:themeTint="F2"/>
              </w:rPr>
            </w:pPr>
            <w:r w:rsidRPr="005E14AC">
              <w:rPr>
                <w:rFonts w:cs="Arial"/>
                <w:color w:val="0D0D0D" w:themeColor="text1" w:themeTint="F2"/>
              </w:rPr>
              <w:t>Player y ScoutReport</w:t>
            </w:r>
          </w:p>
        </w:tc>
      </w:tr>
      <w:tr w:rsidR="005E14AC" w:rsidRPr="005E14AC" w14:paraId="11A22A84" w14:textId="77777777">
        <w:trPr>
          <w:cantSplit/>
          <w:jc w:val="center"/>
        </w:trPr>
        <w:tc>
          <w:tcPr>
            <w:tcW w:w="2946" w:type="dxa"/>
            <w:tcMar>
              <w:top w:w="60" w:type="dxa"/>
              <w:left w:w="80" w:type="dxa"/>
              <w:bottom w:w="60" w:type="dxa"/>
              <w:right w:w="80" w:type="dxa"/>
            </w:tcMar>
            <w:vAlign w:val="center"/>
          </w:tcPr>
          <w:p w14:paraId="779F3174"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Rendimiento</w:t>
            </w:r>
          </w:p>
        </w:tc>
        <w:tc>
          <w:tcPr>
            <w:tcW w:w="2946" w:type="dxa"/>
            <w:tcMar>
              <w:top w:w="60" w:type="dxa"/>
              <w:left w:w="80" w:type="dxa"/>
              <w:bottom w:w="60" w:type="dxa"/>
              <w:right w:w="80" w:type="dxa"/>
            </w:tcMar>
            <w:vAlign w:val="center"/>
          </w:tcPr>
          <w:p w14:paraId="31391844" w14:textId="77777777" w:rsidR="00DF58DB" w:rsidRPr="005E14AC" w:rsidRDefault="00024D9C">
            <w:pPr>
              <w:rPr>
                <w:rFonts w:cs="Arial"/>
                <w:color w:val="0D0D0D" w:themeColor="text1" w:themeTint="F2"/>
              </w:rPr>
            </w:pPr>
            <w:r w:rsidRPr="005E14AC">
              <w:rPr>
                <w:rFonts w:cs="Arial"/>
                <w:color w:val="0D0D0D" w:themeColor="text1" w:themeTint="F2"/>
              </w:rPr>
              <w:t>minutes_played, goals, assists, pass_accuracy, shot_accuracy, duels_won_pct, final_score</w:t>
            </w:r>
          </w:p>
        </w:tc>
        <w:tc>
          <w:tcPr>
            <w:tcW w:w="2946" w:type="dxa"/>
            <w:tcMar>
              <w:top w:w="60" w:type="dxa"/>
              <w:left w:w="80" w:type="dxa"/>
              <w:bottom w:w="60" w:type="dxa"/>
              <w:right w:w="80" w:type="dxa"/>
            </w:tcMar>
            <w:vAlign w:val="center"/>
          </w:tcPr>
          <w:p w14:paraId="7664BC8B" w14:textId="77777777" w:rsidR="00E64755" w:rsidRPr="005E14AC" w:rsidRDefault="001203B6">
            <w:pPr>
              <w:rPr>
                <w:rFonts w:cs="Arial"/>
                <w:color w:val="0D0D0D" w:themeColor="text1" w:themeTint="F2"/>
              </w:rPr>
            </w:pPr>
            <w:r w:rsidRPr="005E14AC">
              <w:rPr>
                <w:rFonts w:cs="Arial"/>
                <w:color w:val="0D0D0D" w:themeColor="text1" w:themeTint="F2"/>
              </w:rPr>
              <w:t>PlayerStat y participaciones</w:t>
            </w:r>
          </w:p>
        </w:tc>
      </w:tr>
    </w:tbl>
    <w:p w14:paraId="1545D3E9" w14:textId="77777777" w:rsidR="00337F00" w:rsidRPr="005E14AC" w:rsidRDefault="002D32F7">
      <w:pPr>
        <w:pStyle w:val="TableCaptionGenerated"/>
        <w:keepLines/>
        <w:spacing w:before="60"/>
        <w:jc w:val="center"/>
        <w:rPr>
          <w:rFonts w:cs="Arial"/>
          <w:color w:val="0D0D0D" w:themeColor="text1" w:themeTint="F2"/>
        </w:rPr>
      </w:pPr>
      <w:r w:rsidRPr="005E14AC">
        <w:rPr>
          <w:rFonts w:cs="Arial"/>
          <w:color w:val="0D0D0D" w:themeColor="text1" w:themeTint="F2"/>
        </w:rPr>
        <w:t>Tabla 4-5. Dimensiones de evaluación deportiva</w:t>
      </w:r>
      <w:r w:rsidR="007A07DE" w:rsidRPr="005E14AC">
        <w:rPr>
          <w:rFonts w:cs="Arial"/>
          <w:color w:val="0D0D0D" w:themeColor="text1" w:themeTint="F2"/>
        </w:rPr>
        <w:t>.</w:t>
      </w:r>
    </w:p>
    <w:p w14:paraId="32DF4FD6" w14:textId="77777777" w:rsidR="006A2DF0" w:rsidRPr="005E14AC" w:rsidRDefault="00F90877" w:rsidP="00513335">
      <w:pPr>
        <w:pStyle w:val="Ttulo3"/>
        <w:jc w:val="both"/>
        <w:rPr>
          <w:rFonts w:ascii="Arial" w:hAnsi="Arial" w:cs="Arial"/>
          <w:color w:val="0D0D0D" w:themeColor="text1" w:themeTint="F2"/>
          <w:sz w:val="28"/>
          <w:szCs w:val="28"/>
        </w:rPr>
      </w:pPr>
      <w:bookmarkStart w:id="142" w:name="_Toc230120391"/>
      <w:bookmarkStart w:id="143" w:name="_Toc230197694"/>
      <w:bookmarkStart w:id="144" w:name="_Toc230376323"/>
      <w:bookmarkStart w:id="145" w:name="_Toc238674618"/>
      <w:r w:rsidRPr="005E14AC">
        <w:rPr>
          <w:rFonts w:ascii="Arial" w:hAnsi="Arial" w:cs="Arial"/>
          <w:color w:val="0D0D0D" w:themeColor="text1" w:themeTint="F2"/>
          <w:sz w:val="28"/>
          <w:szCs w:val="28"/>
        </w:rPr>
        <w:t>4.2.3 Uso de PyTorch y Scikit-learn</w:t>
      </w:r>
      <w:bookmarkEnd w:id="142"/>
      <w:bookmarkEnd w:id="143"/>
      <w:bookmarkEnd w:id="144"/>
      <w:bookmarkEnd w:id="145"/>
    </w:p>
    <w:p w14:paraId="3C069571"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PyTorch se emplea para implementar PlayerNet, el modelo cargado por el backend para inferencia. Scikit-learn se utiliza como soporte metodológico para el preprocesamiento, la partición de datos, las métricas, la regresión logística de referencia y la calibración isotónica. No se implementa una regresión lineal productiva para la inferencia web.</w:t>
      </w:r>
    </w:p>
    <w:p w14:paraId="639FDB94" w14:textId="77777777" w:rsidR="00461B66" w:rsidRPr="005E14AC" w:rsidRDefault="00950B7D" w:rsidP="00513335">
      <w:pPr>
        <w:pStyle w:val="Ttulo4"/>
        <w:jc w:val="both"/>
        <w:rPr>
          <w:rFonts w:ascii="Arial" w:hAnsi="Arial" w:cs="Arial"/>
          <w:color w:val="0D0D0D" w:themeColor="text1" w:themeTint="F2"/>
          <w:sz w:val="28"/>
          <w:szCs w:val="28"/>
        </w:rPr>
      </w:pPr>
      <w:bookmarkStart w:id="146" w:name="_Toc238674619"/>
      <w:r w:rsidRPr="005E14AC">
        <w:rPr>
          <w:rFonts w:ascii="Arial" w:hAnsi="Arial" w:cs="Arial"/>
          <w:color w:val="0D0D0D" w:themeColor="text1" w:themeTint="F2"/>
          <w:sz w:val="28"/>
          <w:szCs w:val="28"/>
        </w:rPr>
        <w:lastRenderedPageBreak/>
        <w:t>4.2.3.1 Síntesis explicativa del flujo predictivo</w:t>
      </w:r>
      <w:bookmarkEnd w:id="146"/>
    </w:p>
    <w:p w14:paraId="06B79A34"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En términos simples, PlayerNet es una red neuronal propia del proyecto que recibe 68 variables del jugador y devuelve una probabilidad cruda entre 0 y 1. Esa salida expresa el grado en que el caso se parece a los ejemplos positivos aprendidos durante el entrenamiento; no equivale, por sí sola, a una certeza deportiva.</w:t>
      </w:r>
    </w:p>
    <w:p w14:paraId="4CA383C6"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La probabilidad calibrada es un reajuste posterior de la salida cruda mediante regresión isotónica. Su objetivo es mejorar la interpretación numérica de la probabilidad, no garantizar mejores valores en todas las métricas. Por eso una versión calibrada puede ser más prudente y, al mismo tiempo, obtener un ROC-AUC, PR-AUC o F1 levemente inferior.</w:t>
      </w:r>
    </w:p>
    <w:p w14:paraId="38031653"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La aplicación también calcula combined_prob, un score operativo que combina la probabilidad cruda de PlayerNet, el promedio histórico del jugador y el ajuste por posición. Los pesos por defecto son 0,35 para el modelo, 0,35 para el promedio histórico y 0,30 para el ajuste posicional; pueden configurarse mediante POT_W_MODEL, POT_W_RATING y POT_W_FIT. Cuando falta algún componente, los pesos disponibles se re</w:t>
      </w:r>
      <w:r w:rsidR="007A07DE" w:rsidRPr="005E14AC">
        <w:rPr>
          <w:rFonts w:cs="Arial"/>
          <w:color w:val="0D0D0D" w:themeColor="text1" w:themeTint="F2"/>
          <w:sz w:val="28"/>
          <w:szCs w:val="28"/>
        </w:rPr>
        <w:t>-</w:t>
      </w:r>
      <w:r w:rsidRPr="005E14AC">
        <w:rPr>
          <w:rFonts w:cs="Arial"/>
          <w:color w:val="0D0D0D" w:themeColor="text1" w:themeTint="F2"/>
          <w:sz w:val="28"/>
          <w:szCs w:val="28"/>
        </w:rPr>
        <w:t>normalizan. Este score es el valor integrado utilizado por la interfaz, pero no fue evaluado de manera independiente en el conjunto de prueba.</w:t>
      </w:r>
    </w:p>
    <w:p w14:paraId="697C4E5C"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La regresión logística cumple el papel de modelo de referencia. En la corrida documentada, su desempeño fue muy similar al de PlayerNet: obtuvo valores levemente superiores en ROC-AUC y F1, mientras que PlayerNet crudo alcanzó el mayor PR-AUC. En consecuencia, el trabajo no sostiene una superioridad global de la red neuronal; la conclusión es </w:t>
      </w:r>
      <w:r w:rsidRPr="005E14AC">
        <w:rPr>
          <w:rFonts w:cs="Arial"/>
          <w:color w:val="0D0D0D" w:themeColor="text1" w:themeTint="F2"/>
          <w:sz w:val="28"/>
          <w:szCs w:val="28"/>
        </w:rPr>
        <w:lastRenderedPageBreak/>
        <w:t>que una arquitectura más compleja no garantiza mejores resultados y debe seleccionarse según evidencia.</w:t>
      </w:r>
    </w:p>
    <w:p w14:paraId="60D701F3" w14:textId="77777777" w:rsidR="006A2DF0" w:rsidRPr="005E14AC" w:rsidRDefault="00F90877" w:rsidP="00513335">
      <w:pPr>
        <w:pStyle w:val="Ttulo3"/>
        <w:jc w:val="both"/>
        <w:rPr>
          <w:rFonts w:ascii="Arial" w:hAnsi="Arial" w:cs="Arial"/>
          <w:color w:val="0D0D0D" w:themeColor="text1" w:themeTint="F2"/>
          <w:sz w:val="28"/>
          <w:szCs w:val="28"/>
        </w:rPr>
      </w:pPr>
      <w:bookmarkStart w:id="147" w:name="_Toc230120392"/>
      <w:bookmarkStart w:id="148" w:name="_Toc230197695"/>
      <w:bookmarkStart w:id="149" w:name="_Toc230376324"/>
      <w:bookmarkStart w:id="150" w:name="_Toc238674620"/>
      <w:r w:rsidRPr="005E14AC">
        <w:rPr>
          <w:rFonts w:ascii="Arial" w:hAnsi="Arial" w:cs="Arial"/>
          <w:color w:val="0D0D0D" w:themeColor="text1" w:themeTint="F2"/>
          <w:sz w:val="28"/>
          <w:szCs w:val="28"/>
        </w:rPr>
        <w:t>4.2.4 Seguridad y autenticación</w:t>
      </w:r>
      <w:bookmarkEnd w:id="147"/>
      <w:bookmarkEnd w:id="148"/>
      <w:bookmarkEnd w:id="149"/>
      <w:bookmarkEnd w:id="150"/>
    </w:p>
    <w:p w14:paraId="3372C203"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El MVP implementa autenticación por usuario y contraseña, contraseñas hasheadas con Werkzeug, sesiones firmadas por Flask, rutas protegidas, roles básicos y validación CSRF en formularios POST que modifican datos. En producción/Render la variable APP_SECRET_KEY es obligatoria y la aplicación no debe ejecutarse con claves por defecto (OWASP Foundation, 2021).</w:t>
      </w:r>
    </w:p>
    <w:p w14:paraId="5489B4CC"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El login incorpora rate limiting en memoria por proceso. Esta mitigación es suficiente para </w:t>
      </w:r>
      <w:r w:rsidR="007A07DE" w:rsidRPr="005E14AC">
        <w:rPr>
          <w:rFonts w:cs="Arial"/>
          <w:color w:val="0D0D0D" w:themeColor="text1" w:themeTint="F2"/>
          <w:sz w:val="28"/>
          <w:szCs w:val="28"/>
        </w:rPr>
        <w:t>el alcance de este proyecto</w:t>
      </w:r>
      <w:r w:rsidRPr="005E14AC">
        <w:rPr>
          <w:rFonts w:cs="Arial"/>
          <w:color w:val="0D0D0D" w:themeColor="text1" w:themeTint="F2"/>
          <w:sz w:val="28"/>
          <w:szCs w:val="28"/>
        </w:rPr>
        <w:t>, pero no equivale a un limitador distribuido para producción multi-instancia.</w:t>
      </w:r>
    </w:p>
    <w:p w14:paraId="41E9C96E" w14:textId="77777777" w:rsidR="006A2DF0" w:rsidRPr="005E14AC" w:rsidRDefault="00F90877" w:rsidP="00513335">
      <w:pPr>
        <w:pStyle w:val="Ttulo2"/>
        <w:jc w:val="both"/>
        <w:rPr>
          <w:rFonts w:ascii="Arial" w:hAnsi="Arial" w:cs="Arial"/>
          <w:color w:val="0D0D0D" w:themeColor="text1" w:themeTint="F2"/>
          <w:sz w:val="28"/>
        </w:rPr>
      </w:pPr>
      <w:bookmarkStart w:id="151" w:name="_Toc230120394"/>
      <w:bookmarkStart w:id="152" w:name="_Toc230197697"/>
      <w:bookmarkStart w:id="153" w:name="_Toc230376326"/>
      <w:bookmarkStart w:id="154" w:name="_Toc238674621"/>
      <w:r w:rsidRPr="005E14AC">
        <w:rPr>
          <w:rFonts w:ascii="Arial" w:hAnsi="Arial" w:cs="Arial"/>
          <w:color w:val="0D0D0D" w:themeColor="text1" w:themeTint="F2"/>
          <w:sz w:val="28"/>
        </w:rPr>
        <w:t>4.3 Requisitos del sistema</w:t>
      </w:r>
      <w:bookmarkEnd w:id="151"/>
      <w:bookmarkEnd w:id="152"/>
      <w:bookmarkEnd w:id="153"/>
      <w:bookmarkEnd w:id="154"/>
    </w:p>
    <w:tbl>
      <w:tblPr>
        <w:tblStyle w:val="Tablaconcuadrcula"/>
        <w:tblW w:w="0" w:type="auto"/>
        <w:jc w:val="center"/>
        <w:tblLook w:val="04A0" w:firstRow="1" w:lastRow="0" w:firstColumn="1" w:lastColumn="0" w:noHBand="0" w:noVBand="1"/>
      </w:tblPr>
      <w:tblGrid>
        <w:gridCol w:w="2942"/>
        <w:gridCol w:w="2943"/>
        <w:gridCol w:w="2943"/>
      </w:tblGrid>
      <w:tr w:rsidR="005E14AC" w:rsidRPr="005E14AC" w14:paraId="0218A7FC" w14:textId="77777777">
        <w:trPr>
          <w:cantSplit/>
          <w:tblHeader/>
          <w:jc w:val="center"/>
        </w:trPr>
        <w:tc>
          <w:tcPr>
            <w:tcW w:w="2946" w:type="dxa"/>
            <w:tcMar>
              <w:top w:w="60" w:type="dxa"/>
              <w:left w:w="80" w:type="dxa"/>
              <w:bottom w:w="60" w:type="dxa"/>
              <w:right w:w="80" w:type="dxa"/>
            </w:tcMar>
            <w:vAlign w:val="center"/>
          </w:tcPr>
          <w:p w14:paraId="40E15A3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ID</w:t>
            </w:r>
          </w:p>
        </w:tc>
        <w:tc>
          <w:tcPr>
            <w:tcW w:w="2946" w:type="dxa"/>
            <w:tcMar>
              <w:top w:w="60" w:type="dxa"/>
              <w:left w:w="80" w:type="dxa"/>
              <w:bottom w:w="60" w:type="dxa"/>
              <w:right w:w="80" w:type="dxa"/>
            </w:tcMar>
            <w:vAlign w:val="center"/>
          </w:tcPr>
          <w:p w14:paraId="204E3D2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Requisito</w:t>
            </w:r>
          </w:p>
        </w:tc>
        <w:tc>
          <w:tcPr>
            <w:tcW w:w="2946" w:type="dxa"/>
            <w:tcMar>
              <w:top w:w="60" w:type="dxa"/>
              <w:left w:w="80" w:type="dxa"/>
              <w:bottom w:w="60" w:type="dxa"/>
              <w:right w:w="80" w:type="dxa"/>
            </w:tcMar>
            <w:vAlign w:val="center"/>
          </w:tcPr>
          <w:p w14:paraId="748DE1B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Estado</w:t>
            </w:r>
          </w:p>
        </w:tc>
      </w:tr>
      <w:tr w:rsidR="005E14AC" w:rsidRPr="005E14AC" w14:paraId="1DE69846" w14:textId="77777777">
        <w:trPr>
          <w:cantSplit/>
          <w:jc w:val="center"/>
        </w:trPr>
        <w:tc>
          <w:tcPr>
            <w:tcW w:w="2946" w:type="dxa"/>
            <w:tcMar>
              <w:top w:w="60" w:type="dxa"/>
              <w:left w:w="80" w:type="dxa"/>
              <w:bottom w:w="60" w:type="dxa"/>
              <w:right w:w="80" w:type="dxa"/>
            </w:tcMar>
            <w:vAlign w:val="center"/>
          </w:tcPr>
          <w:p w14:paraId="06F1301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RF-01</w:t>
            </w:r>
          </w:p>
        </w:tc>
        <w:tc>
          <w:tcPr>
            <w:tcW w:w="2946" w:type="dxa"/>
            <w:tcMar>
              <w:top w:w="60" w:type="dxa"/>
              <w:left w:w="80" w:type="dxa"/>
              <w:bottom w:w="60" w:type="dxa"/>
              <w:right w:w="80" w:type="dxa"/>
            </w:tcMar>
            <w:vAlign w:val="center"/>
          </w:tcPr>
          <w:p w14:paraId="6DCF798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Autenticación por sesión para acceso a la aplicación.</w:t>
            </w:r>
          </w:p>
        </w:tc>
        <w:tc>
          <w:tcPr>
            <w:tcW w:w="2946" w:type="dxa"/>
            <w:tcMar>
              <w:top w:w="60" w:type="dxa"/>
              <w:left w:w="80" w:type="dxa"/>
              <w:bottom w:w="60" w:type="dxa"/>
              <w:right w:w="80" w:type="dxa"/>
            </w:tcMar>
            <w:vAlign w:val="center"/>
          </w:tcPr>
          <w:p w14:paraId="4B768C0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0215A156" w14:textId="77777777">
        <w:trPr>
          <w:cantSplit/>
          <w:jc w:val="center"/>
        </w:trPr>
        <w:tc>
          <w:tcPr>
            <w:tcW w:w="2946" w:type="dxa"/>
            <w:tcMar>
              <w:top w:w="60" w:type="dxa"/>
              <w:left w:w="80" w:type="dxa"/>
              <w:bottom w:w="60" w:type="dxa"/>
              <w:right w:w="80" w:type="dxa"/>
            </w:tcMar>
            <w:vAlign w:val="center"/>
          </w:tcPr>
          <w:p w14:paraId="326C83F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RF-02</w:t>
            </w:r>
          </w:p>
        </w:tc>
        <w:tc>
          <w:tcPr>
            <w:tcW w:w="2946" w:type="dxa"/>
            <w:tcMar>
              <w:top w:w="60" w:type="dxa"/>
              <w:left w:w="80" w:type="dxa"/>
              <w:bottom w:w="60" w:type="dxa"/>
              <w:right w:w="80" w:type="dxa"/>
            </w:tcMar>
            <w:vAlign w:val="center"/>
          </w:tcPr>
          <w:p w14:paraId="080F0F4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Gestión de usuarios con roles administrador, scout y director.</w:t>
            </w:r>
          </w:p>
        </w:tc>
        <w:tc>
          <w:tcPr>
            <w:tcW w:w="2946" w:type="dxa"/>
            <w:tcMar>
              <w:top w:w="60" w:type="dxa"/>
              <w:left w:w="80" w:type="dxa"/>
              <w:bottom w:w="60" w:type="dxa"/>
              <w:right w:w="80" w:type="dxa"/>
            </w:tcMar>
            <w:vAlign w:val="center"/>
          </w:tcPr>
          <w:p w14:paraId="44C9858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69C1B20C" w14:textId="77777777">
        <w:trPr>
          <w:cantSplit/>
          <w:jc w:val="center"/>
        </w:trPr>
        <w:tc>
          <w:tcPr>
            <w:tcW w:w="2946" w:type="dxa"/>
            <w:tcMar>
              <w:top w:w="60" w:type="dxa"/>
              <w:left w:w="80" w:type="dxa"/>
              <w:bottom w:w="60" w:type="dxa"/>
              <w:right w:w="80" w:type="dxa"/>
            </w:tcMar>
            <w:vAlign w:val="center"/>
          </w:tcPr>
          <w:p w14:paraId="12DB005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RF-03</w:t>
            </w:r>
          </w:p>
        </w:tc>
        <w:tc>
          <w:tcPr>
            <w:tcW w:w="2946" w:type="dxa"/>
            <w:tcMar>
              <w:top w:w="60" w:type="dxa"/>
              <w:left w:w="80" w:type="dxa"/>
              <w:bottom w:w="60" w:type="dxa"/>
              <w:right w:w="80" w:type="dxa"/>
            </w:tcMar>
            <w:vAlign w:val="center"/>
          </w:tcPr>
          <w:p w14:paraId="76A7CD0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Alta, edición y baja de jugadores.</w:t>
            </w:r>
          </w:p>
        </w:tc>
        <w:tc>
          <w:tcPr>
            <w:tcW w:w="2946" w:type="dxa"/>
            <w:tcMar>
              <w:top w:w="60" w:type="dxa"/>
              <w:left w:w="80" w:type="dxa"/>
              <w:bottom w:w="60" w:type="dxa"/>
              <w:right w:w="80" w:type="dxa"/>
            </w:tcMar>
            <w:vAlign w:val="center"/>
          </w:tcPr>
          <w:p w14:paraId="1E70D5A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3D65B436" w14:textId="77777777">
        <w:trPr>
          <w:cantSplit/>
          <w:jc w:val="center"/>
        </w:trPr>
        <w:tc>
          <w:tcPr>
            <w:tcW w:w="2946" w:type="dxa"/>
            <w:tcMar>
              <w:top w:w="60" w:type="dxa"/>
              <w:left w:w="80" w:type="dxa"/>
              <w:bottom w:w="60" w:type="dxa"/>
              <w:right w:w="80" w:type="dxa"/>
            </w:tcMar>
            <w:vAlign w:val="center"/>
          </w:tcPr>
          <w:p w14:paraId="46D867A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RF-04</w:t>
            </w:r>
          </w:p>
        </w:tc>
        <w:tc>
          <w:tcPr>
            <w:tcW w:w="2946" w:type="dxa"/>
            <w:tcMar>
              <w:top w:w="60" w:type="dxa"/>
              <w:left w:w="80" w:type="dxa"/>
              <w:bottom w:w="60" w:type="dxa"/>
              <w:right w:w="80" w:type="dxa"/>
            </w:tcMar>
            <w:vAlign w:val="center"/>
          </w:tcPr>
          <w:p w14:paraId="770D3DB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Ficha de jugador con perfil, edad, categoría, atributos, historial y predicción.</w:t>
            </w:r>
          </w:p>
        </w:tc>
        <w:tc>
          <w:tcPr>
            <w:tcW w:w="2946" w:type="dxa"/>
            <w:tcMar>
              <w:top w:w="60" w:type="dxa"/>
              <w:left w:w="80" w:type="dxa"/>
              <w:bottom w:w="60" w:type="dxa"/>
              <w:right w:w="80" w:type="dxa"/>
            </w:tcMar>
            <w:vAlign w:val="center"/>
          </w:tcPr>
          <w:p w14:paraId="5205A3B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025AB144" w14:textId="77777777">
        <w:trPr>
          <w:cantSplit/>
          <w:jc w:val="center"/>
        </w:trPr>
        <w:tc>
          <w:tcPr>
            <w:tcW w:w="2946" w:type="dxa"/>
            <w:tcMar>
              <w:top w:w="60" w:type="dxa"/>
              <w:left w:w="80" w:type="dxa"/>
              <w:bottom w:w="60" w:type="dxa"/>
              <w:right w:w="80" w:type="dxa"/>
            </w:tcMar>
            <w:vAlign w:val="center"/>
          </w:tcPr>
          <w:p w14:paraId="01BF5F9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RF-05</w:t>
            </w:r>
          </w:p>
        </w:tc>
        <w:tc>
          <w:tcPr>
            <w:tcW w:w="2946" w:type="dxa"/>
            <w:tcMar>
              <w:top w:w="60" w:type="dxa"/>
              <w:left w:w="80" w:type="dxa"/>
              <w:bottom w:w="60" w:type="dxa"/>
              <w:right w:w="80" w:type="dxa"/>
            </w:tcMar>
            <w:vAlign w:val="center"/>
          </w:tcPr>
          <w:p w14:paraId="25C249B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Registro de atributos en escala 1-20 con historial.</w:t>
            </w:r>
          </w:p>
        </w:tc>
        <w:tc>
          <w:tcPr>
            <w:tcW w:w="2946" w:type="dxa"/>
            <w:tcMar>
              <w:top w:w="60" w:type="dxa"/>
              <w:left w:w="80" w:type="dxa"/>
              <w:bottom w:w="60" w:type="dxa"/>
              <w:right w:w="80" w:type="dxa"/>
            </w:tcMar>
            <w:vAlign w:val="center"/>
          </w:tcPr>
          <w:p w14:paraId="2992DDF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0D1D1A13" w14:textId="77777777">
        <w:trPr>
          <w:cantSplit/>
          <w:jc w:val="center"/>
        </w:trPr>
        <w:tc>
          <w:tcPr>
            <w:tcW w:w="2946" w:type="dxa"/>
            <w:tcMar>
              <w:top w:w="60" w:type="dxa"/>
              <w:left w:w="80" w:type="dxa"/>
              <w:bottom w:w="60" w:type="dxa"/>
              <w:right w:w="80" w:type="dxa"/>
            </w:tcMar>
            <w:vAlign w:val="center"/>
          </w:tcPr>
          <w:p w14:paraId="6C4F315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RF-06</w:t>
            </w:r>
          </w:p>
        </w:tc>
        <w:tc>
          <w:tcPr>
            <w:tcW w:w="2946" w:type="dxa"/>
            <w:tcMar>
              <w:top w:w="60" w:type="dxa"/>
              <w:left w:w="80" w:type="dxa"/>
              <w:bottom w:w="60" w:type="dxa"/>
              <w:right w:w="80" w:type="dxa"/>
            </w:tcMar>
            <w:vAlign w:val="center"/>
          </w:tcPr>
          <w:p w14:paraId="3524432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Registro de rendimiento, partidos, disponibilidad, físico y reportes.</w:t>
            </w:r>
          </w:p>
        </w:tc>
        <w:tc>
          <w:tcPr>
            <w:tcW w:w="2946" w:type="dxa"/>
            <w:tcMar>
              <w:top w:w="60" w:type="dxa"/>
              <w:left w:w="80" w:type="dxa"/>
              <w:bottom w:w="60" w:type="dxa"/>
              <w:right w:w="80" w:type="dxa"/>
            </w:tcMar>
            <w:vAlign w:val="center"/>
          </w:tcPr>
          <w:p w14:paraId="4B300AD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52C44149" w14:textId="77777777">
        <w:trPr>
          <w:cantSplit/>
          <w:jc w:val="center"/>
        </w:trPr>
        <w:tc>
          <w:tcPr>
            <w:tcW w:w="2946" w:type="dxa"/>
            <w:tcMar>
              <w:top w:w="60" w:type="dxa"/>
              <w:left w:w="80" w:type="dxa"/>
              <w:bottom w:w="60" w:type="dxa"/>
              <w:right w:w="80" w:type="dxa"/>
            </w:tcMar>
            <w:vAlign w:val="center"/>
          </w:tcPr>
          <w:p w14:paraId="307E0C5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RF-07</w:t>
            </w:r>
          </w:p>
        </w:tc>
        <w:tc>
          <w:tcPr>
            <w:tcW w:w="2946" w:type="dxa"/>
            <w:tcMar>
              <w:top w:w="60" w:type="dxa"/>
              <w:left w:w="80" w:type="dxa"/>
              <w:bottom w:w="60" w:type="dxa"/>
              <w:right w:w="80" w:type="dxa"/>
            </w:tcMar>
            <w:vAlign w:val="center"/>
          </w:tcPr>
          <w:p w14:paraId="6EAB48D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Cálculo de potencial con PlayerNet en PyTorch.</w:t>
            </w:r>
          </w:p>
        </w:tc>
        <w:tc>
          <w:tcPr>
            <w:tcW w:w="2946" w:type="dxa"/>
            <w:tcMar>
              <w:top w:w="60" w:type="dxa"/>
              <w:left w:w="80" w:type="dxa"/>
              <w:bottom w:w="60" w:type="dxa"/>
              <w:right w:w="80" w:type="dxa"/>
            </w:tcMar>
            <w:vAlign w:val="center"/>
          </w:tcPr>
          <w:p w14:paraId="3C16D3B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7F4A756D" w14:textId="77777777">
        <w:trPr>
          <w:cantSplit/>
          <w:jc w:val="center"/>
        </w:trPr>
        <w:tc>
          <w:tcPr>
            <w:tcW w:w="2946" w:type="dxa"/>
            <w:tcMar>
              <w:top w:w="60" w:type="dxa"/>
              <w:left w:w="80" w:type="dxa"/>
              <w:bottom w:w="60" w:type="dxa"/>
              <w:right w:w="80" w:type="dxa"/>
            </w:tcMar>
            <w:vAlign w:val="center"/>
          </w:tcPr>
          <w:p w14:paraId="4E095D6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RF-08</w:t>
            </w:r>
          </w:p>
        </w:tc>
        <w:tc>
          <w:tcPr>
            <w:tcW w:w="2946" w:type="dxa"/>
            <w:tcMar>
              <w:top w:w="60" w:type="dxa"/>
              <w:left w:w="80" w:type="dxa"/>
              <w:bottom w:w="60" w:type="dxa"/>
              <w:right w:w="80" w:type="dxa"/>
            </w:tcMar>
            <w:vAlign w:val="center"/>
          </w:tcPr>
          <w:p w14:paraId="5850B74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Clasificación de potencial: bajo &lt;60%, medio 60-79%, alto &gt;=80%.</w:t>
            </w:r>
          </w:p>
        </w:tc>
        <w:tc>
          <w:tcPr>
            <w:tcW w:w="2946" w:type="dxa"/>
            <w:tcMar>
              <w:top w:w="60" w:type="dxa"/>
              <w:left w:w="80" w:type="dxa"/>
              <w:bottom w:w="60" w:type="dxa"/>
              <w:right w:w="80" w:type="dxa"/>
            </w:tcMar>
            <w:vAlign w:val="center"/>
          </w:tcPr>
          <w:p w14:paraId="2B949CA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6F0308F5" w14:textId="77777777">
        <w:trPr>
          <w:cantSplit/>
          <w:jc w:val="center"/>
        </w:trPr>
        <w:tc>
          <w:tcPr>
            <w:tcW w:w="2946" w:type="dxa"/>
            <w:tcMar>
              <w:top w:w="60" w:type="dxa"/>
              <w:left w:w="80" w:type="dxa"/>
              <w:bottom w:w="60" w:type="dxa"/>
              <w:right w:w="80" w:type="dxa"/>
            </w:tcMar>
            <w:vAlign w:val="center"/>
          </w:tcPr>
          <w:p w14:paraId="6687D0B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RF-09</w:t>
            </w:r>
          </w:p>
        </w:tc>
        <w:tc>
          <w:tcPr>
            <w:tcW w:w="2946" w:type="dxa"/>
            <w:tcMar>
              <w:top w:w="60" w:type="dxa"/>
              <w:left w:w="80" w:type="dxa"/>
              <w:bottom w:w="60" w:type="dxa"/>
              <w:right w:w="80" w:type="dxa"/>
            </w:tcMar>
            <w:vAlign w:val="center"/>
          </w:tcPr>
          <w:p w14:paraId="035F72C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Carga masiva CSV compatible con Excel y validación por fila.</w:t>
            </w:r>
          </w:p>
        </w:tc>
        <w:tc>
          <w:tcPr>
            <w:tcW w:w="2946" w:type="dxa"/>
            <w:tcMar>
              <w:top w:w="60" w:type="dxa"/>
              <w:left w:w="80" w:type="dxa"/>
              <w:bottom w:w="60" w:type="dxa"/>
              <w:right w:w="80" w:type="dxa"/>
            </w:tcMar>
            <w:vAlign w:val="center"/>
          </w:tcPr>
          <w:p w14:paraId="7FC2CB6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11A492DB" w14:textId="77777777">
        <w:trPr>
          <w:cantSplit/>
          <w:jc w:val="center"/>
        </w:trPr>
        <w:tc>
          <w:tcPr>
            <w:tcW w:w="2946" w:type="dxa"/>
            <w:tcMar>
              <w:top w:w="60" w:type="dxa"/>
              <w:left w:w="80" w:type="dxa"/>
              <w:bottom w:w="60" w:type="dxa"/>
              <w:right w:w="80" w:type="dxa"/>
            </w:tcMar>
            <w:vAlign w:val="center"/>
          </w:tcPr>
          <w:p w14:paraId="627BA2A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RF-10</w:t>
            </w:r>
          </w:p>
        </w:tc>
        <w:tc>
          <w:tcPr>
            <w:tcW w:w="2946" w:type="dxa"/>
            <w:tcMar>
              <w:top w:w="60" w:type="dxa"/>
              <w:left w:w="80" w:type="dxa"/>
              <w:bottom w:w="60" w:type="dxa"/>
              <w:right w:w="80" w:type="dxa"/>
            </w:tcMar>
            <w:vAlign w:val="center"/>
          </w:tcPr>
          <w:p w14:paraId="3C1BC00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Panel general con métricas accionables por rol.</w:t>
            </w:r>
          </w:p>
        </w:tc>
        <w:tc>
          <w:tcPr>
            <w:tcW w:w="2946" w:type="dxa"/>
            <w:tcMar>
              <w:top w:w="60" w:type="dxa"/>
              <w:left w:w="80" w:type="dxa"/>
              <w:bottom w:w="60" w:type="dxa"/>
              <w:right w:w="80" w:type="dxa"/>
            </w:tcMar>
            <w:vAlign w:val="center"/>
          </w:tcPr>
          <w:p w14:paraId="0FA3955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239E4A3E" w14:textId="77777777">
        <w:trPr>
          <w:cantSplit/>
          <w:jc w:val="center"/>
        </w:trPr>
        <w:tc>
          <w:tcPr>
            <w:tcW w:w="2946" w:type="dxa"/>
            <w:tcMar>
              <w:top w:w="60" w:type="dxa"/>
              <w:left w:w="80" w:type="dxa"/>
              <w:bottom w:w="60" w:type="dxa"/>
              <w:right w:w="80" w:type="dxa"/>
            </w:tcMar>
            <w:vAlign w:val="center"/>
          </w:tcPr>
          <w:p w14:paraId="71A29F2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lastRenderedPageBreak/>
              <w:t>RF-11</w:t>
            </w:r>
          </w:p>
        </w:tc>
        <w:tc>
          <w:tcPr>
            <w:tcW w:w="2946" w:type="dxa"/>
            <w:tcMar>
              <w:top w:w="60" w:type="dxa"/>
              <w:left w:w="80" w:type="dxa"/>
              <w:bottom w:w="60" w:type="dxa"/>
              <w:right w:w="80" w:type="dxa"/>
            </w:tcMar>
            <w:vAlign w:val="center"/>
          </w:tcPr>
          <w:p w14:paraId="06C0222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Comparadores 1v1 y múltiple.</w:t>
            </w:r>
          </w:p>
        </w:tc>
        <w:tc>
          <w:tcPr>
            <w:tcW w:w="2946" w:type="dxa"/>
            <w:tcMar>
              <w:top w:w="60" w:type="dxa"/>
              <w:left w:w="80" w:type="dxa"/>
              <w:bottom w:w="60" w:type="dxa"/>
              <w:right w:w="80" w:type="dxa"/>
            </w:tcMar>
            <w:vAlign w:val="center"/>
          </w:tcPr>
          <w:p w14:paraId="13EA6E8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1E7A2D85" w14:textId="77777777">
        <w:trPr>
          <w:cantSplit/>
          <w:jc w:val="center"/>
        </w:trPr>
        <w:tc>
          <w:tcPr>
            <w:tcW w:w="2946" w:type="dxa"/>
            <w:tcMar>
              <w:top w:w="60" w:type="dxa"/>
              <w:left w:w="80" w:type="dxa"/>
              <w:bottom w:w="60" w:type="dxa"/>
              <w:right w:w="80" w:type="dxa"/>
            </w:tcMar>
            <w:vAlign w:val="center"/>
          </w:tcPr>
          <w:p w14:paraId="0A92FE4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RF-12</w:t>
            </w:r>
          </w:p>
        </w:tc>
        <w:tc>
          <w:tcPr>
            <w:tcW w:w="2946" w:type="dxa"/>
            <w:tcMar>
              <w:top w:w="60" w:type="dxa"/>
              <w:left w:w="80" w:type="dxa"/>
              <w:bottom w:w="60" w:type="dxa"/>
              <w:right w:w="80" w:type="dxa"/>
            </w:tcMar>
            <w:vAlign w:val="center"/>
          </w:tcPr>
          <w:p w14:paraId="44317D6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Healthcheck y deploy en Render.</w:t>
            </w:r>
          </w:p>
        </w:tc>
        <w:tc>
          <w:tcPr>
            <w:tcW w:w="2946" w:type="dxa"/>
            <w:tcMar>
              <w:top w:w="60" w:type="dxa"/>
              <w:left w:w="80" w:type="dxa"/>
              <w:bottom w:w="60" w:type="dxa"/>
              <w:right w:w="80" w:type="dxa"/>
            </w:tcMar>
            <w:vAlign w:val="center"/>
          </w:tcPr>
          <w:p w14:paraId="39A588B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bl>
    <w:p w14:paraId="50310FC5"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4-6. Requisitos funcionales del sistema</w:t>
      </w:r>
    </w:p>
    <w:p w14:paraId="0536EB36" w14:textId="77777777" w:rsidR="006A2DF0" w:rsidRPr="005E14AC" w:rsidRDefault="00F90877" w:rsidP="00513335">
      <w:pPr>
        <w:pStyle w:val="Ttulo2"/>
        <w:jc w:val="both"/>
        <w:rPr>
          <w:rFonts w:ascii="Arial" w:hAnsi="Arial" w:cs="Arial"/>
          <w:color w:val="0D0D0D" w:themeColor="text1" w:themeTint="F2"/>
          <w:sz w:val="28"/>
        </w:rPr>
      </w:pPr>
      <w:bookmarkStart w:id="155" w:name="_Toc230120395"/>
      <w:bookmarkStart w:id="156" w:name="_Toc230197698"/>
      <w:bookmarkStart w:id="157" w:name="_Toc230376327"/>
      <w:bookmarkStart w:id="158" w:name="_Toc238674622"/>
      <w:r w:rsidRPr="005E14AC">
        <w:rPr>
          <w:rFonts w:ascii="Arial" w:hAnsi="Arial" w:cs="Arial"/>
          <w:color w:val="0D0D0D" w:themeColor="text1" w:themeTint="F2"/>
          <w:sz w:val="28"/>
        </w:rPr>
        <w:t>4.4 Modelo de datos</w:t>
      </w:r>
      <w:bookmarkEnd w:id="155"/>
      <w:bookmarkEnd w:id="156"/>
      <w:bookmarkEnd w:id="157"/>
      <w:bookmarkEnd w:id="158"/>
    </w:p>
    <w:p w14:paraId="26EA26A6"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El modelo de datos se implementa con SQLAlchemy. La entidad central es Player, vinculada a historiales de atributos, estadísticas, partidos, disponibilidad, evaluaciones físicas y reportes scout. </w:t>
      </w:r>
    </w:p>
    <w:tbl>
      <w:tblPr>
        <w:tblStyle w:val="Tablaconcuadrcula"/>
        <w:tblW w:w="0" w:type="auto"/>
        <w:jc w:val="center"/>
        <w:tblLook w:val="04A0" w:firstRow="1" w:lastRow="0" w:firstColumn="1" w:lastColumn="0" w:noHBand="0" w:noVBand="1"/>
      </w:tblPr>
      <w:tblGrid>
        <w:gridCol w:w="4414"/>
        <w:gridCol w:w="4414"/>
      </w:tblGrid>
      <w:tr w:rsidR="005E14AC" w:rsidRPr="005E14AC" w14:paraId="43B464D1" w14:textId="77777777">
        <w:trPr>
          <w:cantSplit/>
          <w:tblHeader/>
          <w:jc w:val="center"/>
        </w:trPr>
        <w:tc>
          <w:tcPr>
            <w:tcW w:w="4419" w:type="dxa"/>
            <w:tcMar>
              <w:top w:w="60" w:type="dxa"/>
              <w:left w:w="80" w:type="dxa"/>
              <w:bottom w:w="60" w:type="dxa"/>
              <w:right w:w="80" w:type="dxa"/>
            </w:tcMar>
            <w:vAlign w:val="center"/>
          </w:tcPr>
          <w:p w14:paraId="7FD9725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Entidad</w:t>
            </w:r>
          </w:p>
        </w:tc>
        <w:tc>
          <w:tcPr>
            <w:tcW w:w="4419" w:type="dxa"/>
            <w:tcMar>
              <w:top w:w="60" w:type="dxa"/>
              <w:left w:w="80" w:type="dxa"/>
              <w:bottom w:w="60" w:type="dxa"/>
              <w:right w:w="80" w:type="dxa"/>
            </w:tcMar>
            <w:vAlign w:val="center"/>
          </w:tcPr>
          <w:p w14:paraId="54044AB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Propósito</w:t>
            </w:r>
          </w:p>
        </w:tc>
      </w:tr>
      <w:tr w:rsidR="005E14AC" w:rsidRPr="005E14AC" w14:paraId="1EEE6DC4" w14:textId="77777777">
        <w:trPr>
          <w:cantSplit/>
          <w:jc w:val="center"/>
        </w:trPr>
        <w:tc>
          <w:tcPr>
            <w:tcW w:w="4419" w:type="dxa"/>
            <w:tcMar>
              <w:top w:w="60" w:type="dxa"/>
              <w:left w:w="80" w:type="dxa"/>
              <w:bottom w:w="60" w:type="dxa"/>
              <w:right w:w="80" w:type="dxa"/>
            </w:tcMar>
            <w:vAlign w:val="center"/>
          </w:tcPr>
          <w:p w14:paraId="7A8C812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w:t>
            </w:r>
          </w:p>
        </w:tc>
        <w:tc>
          <w:tcPr>
            <w:tcW w:w="4419" w:type="dxa"/>
            <w:tcMar>
              <w:top w:w="60" w:type="dxa"/>
              <w:left w:w="80" w:type="dxa"/>
              <w:bottom w:w="60" w:type="dxa"/>
              <w:right w:w="80" w:type="dxa"/>
            </w:tcMar>
            <w:vAlign w:val="center"/>
          </w:tcPr>
          <w:p w14:paraId="7B44F16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Jugador, datos personales, posición, club, atributos base, birth_date, photo_url, potencial.</w:t>
            </w:r>
          </w:p>
        </w:tc>
      </w:tr>
      <w:tr w:rsidR="005E14AC" w:rsidRPr="005E14AC" w14:paraId="6BA3DEC5" w14:textId="77777777">
        <w:trPr>
          <w:cantSplit/>
          <w:jc w:val="center"/>
        </w:trPr>
        <w:tc>
          <w:tcPr>
            <w:tcW w:w="4419" w:type="dxa"/>
            <w:tcMar>
              <w:top w:w="60" w:type="dxa"/>
              <w:left w:w="80" w:type="dxa"/>
              <w:bottom w:w="60" w:type="dxa"/>
              <w:right w:w="80" w:type="dxa"/>
            </w:tcMar>
            <w:vAlign w:val="center"/>
          </w:tcPr>
          <w:p w14:paraId="3BF5AE3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PlayerAttributeHistory</w:t>
            </w:r>
          </w:p>
        </w:tc>
        <w:tc>
          <w:tcPr>
            <w:tcW w:w="4419" w:type="dxa"/>
            <w:tcMar>
              <w:top w:w="60" w:type="dxa"/>
              <w:left w:w="80" w:type="dxa"/>
              <w:bottom w:w="60" w:type="dxa"/>
              <w:right w:w="80" w:type="dxa"/>
            </w:tcMar>
            <w:vAlign w:val="center"/>
          </w:tcPr>
          <w:p w14:paraId="5B29BF7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Historial de atributos técnicos/físicos/mentales en escala 1-20.</w:t>
            </w:r>
          </w:p>
        </w:tc>
      </w:tr>
      <w:tr w:rsidR="005E14AC" w:rsidRPr="005E14AC" w14:paraId="45BE4FA7" w14:textId="77777777">
        <w:trPr>
          <w:cantSplit/>
          <w:jc w:val="center"/>
        </w:trPr>
        <w:tc>
          <w:tcPr>
            <w:tcW w:w="4419" w:type="dxa"/>
            <w:tcMar>
              <w:top w:w="60" w:type="dxa"/>
              <w:left w:w="80" w:type="dxa"/>
              <w:bottom w:w="60" w:type="dxa"/>
              <w:right w:w="80" w:type="dxa"/>
            </w:tcMar>
            <w:vAlign w:val="center"/>
          </w:tcPr>
          <w:p w14:paraId="08A62CE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PlayerStat</w:t>
            </w:r>
          </w:p>
        </w:tc>
        <w:tc>
          <w:tcPr>
            <w:tcW w:w="4419" w:type="dxa"/>
            <w:tcMar>
              <w:top w:w="60" w:type="dxa"/>
              <w:left w:w="80" w:type="dxa"/>
              <w:bottom w:w="60" w:type="dxa"/>
              <w:right w:w="80" w:type="dxa"/>
            </w:tcMar>
            <w:vAlign w:val="center"/>
          </w:tcPr>
          <w:p w14:paraId="6A15147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Estadísticas de rendimiento por fecha.</w:t>
            </w:r>
          </w:p>
        </w:tc>
      </w:tr>
      <w:tr w:rsidR="005E14AC" w:rsidRPr="005E14AC" w14:paraId="777CC0B7" w14:textId="77777777">
        <w:trPr>
          <w:cantSplit/>
          <w:jc w:val="center"/>
        </w:trPr>
        <w:tc>
          <w:tcPr>
            <w:tcW w:w="4419" w:type="dxa"/>
            <w:tcMar>
              <w:top w:w="60" w:type="dxa"/>
              <w:left w:w="80" w:type="dxa"/>
              <w:bottom w:w="60" w:type="dxa"/>
              <w:right w:w="80" w:type="dxa"/>
            </w:tcMar>
            <w:vAlign w:val="center"/>
          </w:tcPr>
          <w:p w14:paraId="3102854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Match / PlayerMatchParticipation</w:t>
            </w:r>
          </w:p>
        </w:tc>
        <w:tc>
          <w:tcPr>
            <w:tcW w:w="4419" w:type="dxa"/>
            <w:tcMar>
              <w:top w:w="60" w:type="dxa"/>
              <w:left w:w="80" w:type="dxa"/>
              <w:bottom w:w="60" w:type="dxa"/>
              <w:right w:w="80" w:type="dxa"/>
            </w:tcMar>
            <w:vAlign w:val="center"/>
          </w:tcPr>
          <w:p w14:paraId="48BF8C7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Contexto de partidos y participación del jugador.</w:t>
            </w:r>
          </w:p>
        </w:tc>
      </w:tr>
      <w:tr w:rsidR="005E14AC" w:rsidRPr="005E14AC" w14:paraId="298E13E0" w14:textId="77777777">
        <w:trPr>
          <w:cantSplit/>
          <w:jc w:val="center"/>
        </w:trPr>
        <w:tc>
          <w:tcPr>
            <w:tcW w:w="4419" w:type="dxa"/>
            <w:tcMar>
              <w:top w:w="60" w:type="dxa"/>
              <w:left w:w="80" w:type="dxa"/>
              <w:bottom w:w="60" w:type="dxa"/>
              <w:right w:w="80" w:type="dxa"/>
            </w:tcMar>
            <w:vAlign w:val="center"/>
          </w:tcPr>
          <w:p w14:paraId="07FA269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PhysicalAssessment</w:t>
            </w:r>
          </w:p>
        </w:tc>
        <w:tc>
          <w:tcPr>
            <w:tcW w:w="4419" w:type="dxa"/>
            <w:tcMar>
              <w:top w:w="60" w:type="dxa"/>
              <w:left w:w="80" w:type="dxa"/>
              <w:bottom w:w="60" w:type="dxa"/>
              <w:right w:w="80" w:type="dxa"/>
            </w:tcMar>
            <w:vAlign w:val="center"/>
          </w:tcPr>
          <w:p w14:paraId="22A831E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Evaluación física y mediciones asociadas.</w:t>
            </w:r>
          </w:p>
        </w:tc>
      </w:tr>
      <w:tr w:rsidR="005E14AC" w:rsidRPr="005E14AC" w14:paraId="6BA05A55" w14:textId="77777777">
        <w:trPr>
          <w:cantSplit/>
          <w:jc w:val="center"/>
        </w:trPr>
        <w:tc>
          <w:tcPr>
            <w:tcW w:w="4419" w:type="dxa"/>
            <w:tcMar>
              <w:top w:w="60" w:type="dxa"/>
              <w:left w:w="80" w:type="dxa"/>
              <w:bottom w:w="60" w:type="dxa"/>
              <w:right w:w="80" w:type="dxa"/>
            </w:tcMar>
            <w:vAlign w:val="center"/>
          </w:tcPr>
          <w:p w14:paraId="4A9D466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PlayerAvailability</w:t>
            </w:r>
          </w:p>
        </w:tc>
        <w:tc>
          <w:tcPr>
            <w:tcW w:w="4419" w:type="dxa"/>
            <w:tcMar>
              <w:top w:w="60" w:type="dxa"/>
              <w:left w:w="80" w:type="dxa"/>
              <w:bottom w:w="60" w:type="dxa"/>
              <w:right w:w="80" w:type="dxa"/>
            </w:tcMar>
            <w:vAlign w:val="center"/>
          </w:tcPr>
          <w:p w14:paraId="0EA1AE1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Disponibilidad, fatiga y estado físico.</w:t>
            </w:r>
          </w:p>
        </w:tc>
      </w:tr>
      <w:tr w:rsidR="005E14AC" w:rsidRPr="005E14AC" w14:paraId="22ABEA73" w14:textId="77777777">
        <w:trPr>
          <w:cantSplit/>
          <w:jc w:val="center"/>
        </w:trPr>
        <w:tc>
          <w:tcPr>
            <w:tcW w:w="4419" w:type="dxa"/>
            <w:tcMar>
              <w:top w:w="60" w:type="dxa"/>
              <w:left w:w="80" w:type="dxa"/>
              <w:bottom w:w="60" w:type="dxa"/>
              <w:right w:w="80" w:type="dxa"/>
            </w:tcMar>
            <w:vAlign w:val="center"/>
          </w:tcPr>
          <w:p w14:paraId="01B64EA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ScoutReport</w:t>
            </w:r>
          </w:p>
        </w:tc>
        <w:tc>
          <w:tcPr>
            <w:tcW w:w="4419" w:type="dxa"/>
            <w:tcMar>
              <w:top w:w="60" w:type="dxa"/>
              <w:left w:w="80" w:type="dxa"/>
              <w:bottom w:w="60" w:type="dxa"/>
              <w:right w:w="80" w:type="dxa"/>
            </w:tcMar>
            <w:vAlign w:val="center"/>
          </w:tcPr>
          <w:p w14:paraId="49F3A27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Reporte cualitativo del scout.</w:t>
            </w:r>
          </w:p>
        </w:tc>
      </w:tr>
      <w:tr w:rsidR="005E14AC" w:rsidRPr="005E14AC" w14:paraId="18D5B822" w14:textId="77777777">
        <w:trPr>
          <w:cantSplit/>
          <w:jc w:val="center"/>
        </w:trPr>
        <w:tc>
          <w:tcPr>
            <w:tcW w:w="4419" w:type="dxa"/>
            <w:tcMar>
              <w:top w:w="60" w:type="dxa"/>
              <w:left w:w="80" w:type="dxa"/>
              <w:bottom w:w="60" w:type="dxa"/>
              <w:right w:w="80" w:type="dxa"/>
            </w:tcMar>
            <w:vAlign w:val="center"/>
          </w:tcPr>
          <w:p w14:paraId="384E11F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Coach / Director / User</w:t>
            </w:r>
          </w:p>
        </w:tc>
        <w:tc>
          <w:tcPr>
            <w:tcW w:w="4419" w:type="dxa"/>
            <w:tcMar>
              <w:top w:w="60" w:type="dxa"/>
              <w:left w:w="80" w:type="dxa"/>
              <w:bottom w:w="60" w:type="dxa"/>
              <w:right w:w="80" w:type="dxa"/>
            </w:tcMar>
            <w:vAlign w:val="center"/>
          </w:tcPr>
          <w:p w14:paraId="261543C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Staff, directivos y usuarios del sistema.</w:t>
            </w:r>
          </w:p>
        </w:tc>
      </w:tr>
    </w:tbl>
    <w:p w14:paraId="5A05A27A"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4-7. Entidades principales del modelo de datos</w:t>
      </w:r>
      <w:r w:rsidR="007A07DE" w:rsidRPr="005E14AC">
        <w:rPr>
          <w:rFonts w:cs="Arial"/>
          <w:color w:val="0D0D0D" w:themeColor="text1" w:themeTint="F2"/>
        </w:rPr>
        <w:t>.</w:t>
      </w:r>
    </w:p>
    <w:p w14:paraId="25371004" w14:textId="77777777" w:rsidR="00CC3DBF" w:rsidRPr="005E14AC" w:rsidRDefault="00ED51EC" w:rsidP="00513335">
      <w:pPr>
        <w:jc w:val="both"/>
        <w:rPr>
          <w:rFonts w:cs="Arial"/>
          <w:color w:val="0D0D0D" w:themeColor="text1" w:themeTint="F2"/>
          <w:sz w:val="28"/>
          <w:szCs w:val="28"/>
        </w:rPr>
      </w:pPr>
      <w:r w:rsidRPr="005E14AC">
        <w:rPr>
          <w:rFonts w:cs="Arial"/>
          <w:color w:val="0D0D0D" w:themeColor="text1" w:themeTint="F2"/>
          <w:sz w:val="28"/>
          <w:szCs w:val="28"/>
        </w:rPr>
        <w:t xml:space="preserve">La Figura 4-2 muestra las clases principales del modelo de dominio persistido con SQLAlchemy y sus relaciones más relevantes. </w:t>
      </w:r>
    </w:p>
    <w:p w14:paraId="4C6E404B" w14:textId="77777777" w:rsidR="00CC3DBF" w:rsidRPr="005E14AC" w:rsidRDefault="00CC3DBF">
      <w:pPr>
        <w:keepNext/>
        <w:pageBreakBefore/>
        <w:spacing w:after="60"/>
        <w:jc w:val="center"/>
        <w:rPr>
          <w:rFonts w:cs="Arial"/>
          <w:color w:val="0D0D0D" w:themeColor="text1" w:themeTint="F2"/>
        </w:rPr>
      </w:pPr>
      <w:r w:rsidRPr="005E14AC">
        <w:rPr>
          <w:rFonts w:cs="Arial"/>
          <w:noProof/>
          <w:color w:val="0D0D0D" w:themeColor="text1" w:themeTint="F2"/>
        </w:rPr>
        <w:lastRenderedPageBreak/>
        <w:drawing>
          <wp:inline distT="0" distB="0" distL="0" distR="0" wp14:anchorId="24B4966E" wp14:editId="3EFBC111">
            <wp:extent cx="5486400" cy="267378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lases.png"/>
                    <pic:cNvPicPr/>
                  </pic:nvPicPr>
                  <pic:blipFill>
                    <a:blip r:embed="rId25"/>
                    <a:stretch>
                      <a:fillRect/>
                    </a:stretch>
                  </pic:blipFill>
                  <pic:spPr>
                    <a:xfrm>
                      <a:off x="0" y="0"/>
                      <a:ext cx="5486400" cy="2673782"/>
                    </a:xfrm>
                    <a:prstGeom prst="rect">
                      <a:avLst/>
                    </a:prstGeom>
                  </pic:spPr>
                </pic:pic>
              </a:graphicData>
            </a:graphic>
          </wp:inline>
        </w:drawing>
      </w:r>
    </w:p>
    <w:p w14:paraId="3CA56B17" w14:textId="77777777" w:rsidR="00CC3DBF" w:rsidRPr="005E14AC" w:rsidRDefault="00ED51EC"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4-2. Diagrama de clases del modelo de dominio</w:t>
      </w:r>
      <w:r w:rsidR="007A07DE" w:rsidRPr="005E14AC">
        <w:rPr>
          <w:rFonts w:cs="Arial"/>
          <w:color w:val="0D0D0D" w:themeColor="text1" w:themeTint="F2"/>
        </w:rPr>
        <w:t>.</w:t>
      </w:r>
    </w:p>
    <w:p w14:paraId="310A3623" w14:textId="77777777" w:rsidR="006A2DF0" w:rsidRPr="005E14AC" w:rsidRDefault="00F90877" w:rsidP="00513335">
      <w:pPr>
        <w:pStyle w:val="Ttulo2"/>
        <w:jc w:val="both"/>
        <w:rPr>
          <w:rFonts w:ascii="Arial" w:hAnsi="Arial" w:cs="Arial"/>
          <w:color w:val="0D0D0D" w:themeColor="text1" w:themeTint="F2"/>
          <w:sz w:val="28"/>
        </w:rPr>
      </w:pPr>
      <w:bookmarkStart w:id="159" w:name="_Toc230120396"/>
      <w:bookmarkStart w:id="160" w:name="_Toc230197699"/>
      <w:bookmarkStart w:id="161" w:name="_Toc230376328"/>
      <w:bookmarkStart w:id="162" w:name="_Toc238674623"/>
      <w:r w:rsidRPr="005E14AC">
        <w:rPr>
          <w:rFonts w:ascii="Arial" w:hAnsi="Arial" w:cs="Arial"/>
          <w:color w:val="0D0D0D" w:themeColor="text1" w:themeTint="F2"/>
          <w:sz w:val="28"/>
        </w:rPr>
        <w:t>4.5 Endpoints principales del MVP</w:t>
      </w:r>
      <w:bookmarkEnd w:id="159"/>
      <w:bookmarkEnd w:id="160"/>
      <w:bookmarkEnd w:id="161"/>
      <w:bookmarkEnd w:id="162"/>
    </w:p>
    <w:tbl>
      <w:tblPr>
        <w:tblStyle w:val="Tablaconcuadrcula"/>
        <w:tblW w:w="0" w:type="auto"/>
        <w:jc w:val="center"/>
        <w:tblLook w:val="04A0" w:firstRow="1" w:lastRow="0" w:firstColumn="1" w:lastColumn="0" w:noHBand="0" w:noVBand="1"/>
      </w:tblPr>
      <w:tblGrid>
        <w:gridCol w:w="2941"/>
        <w:gridCol w:w="2944"/>
        <w:gridCol w:w="2943"/>
      </w:tblGrid>
      <w:tr w:rsidR="005E14AC" w:rsidRPr="005E14AC" w14:paraId="38006457" w14:textId="77777777">
        <w:trPr>
          <w:cantSplit/>
          <w:tblHeader/>
          <w:jc w:val="center"/>
        </w:trPr>
        <w:tc>
          <w:tcPr>
            <w:tcW w:w="2946" w:type="dxa"/>
            <w:tcMar>
              <w:top w:w="60" w:type="dxa"/>
              <w:left w:w="80" w:type="dxa"/>
              <w:bottom w:w="60" w:type="dxa"/>
              <w:right w:w="80" w:type="dxa"/>
            </w:tcMar>
            <w:vAlign w:val="center"/>
          </w:tcPr>
          <w:p w14:paraId="6FCB9BF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Método</w:t>
            </w:r>
          </w:p>
        </w:tc>
        <w:tc>
          <w:tcPr>
            <w:tcW w:w="2946" w:type="dxa"/>
            <w:tcMar>
              <w:top w:w="60" w:type="dxa"/>
              <w:left w:w="80" w:type="dxa"/>
              <w:bottom w:w="60" w:type="dxa"/>
              <w:right w:w="80" w:type="dxa"/>
            </w:tcMar>
            <w:vAlign w:val="center"/>
          </w:tcPr>
          <w:p w14:paraId="712AC52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Ruta</w:t>
            </w:r>
          </w:p>
        </w:tc>
        <w:tc>
          <w:tcPr>
            <w:tcW w:w="2946" w:type="dxa"/>
            <w:tcMar>
              <w:top w:w="60" w:type="dxa"/>
              <w:left w:w="80" w:type="dxa"/>
              <w:bottom w:w="60" w:type="dxa"/>
              <w:right w:w="80" w:type="dxa"/>
            </w:tcMar>
            <w:vAlign w:val="center"/>
          </w:tcPr>
          <w:p w14:paraId="10DAE14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Propósito</w:t>
            </w:r>
          </w:p>
        </w:tc>
      </w:tr>
      <w:tr w:rsidR="005E14AC" w:rsidRPr="005E14AC" w14:paraId="20465EA2" w14:textId="77777777">
        <w:trPr>
          <w:cantSplit/>
          <w:jc w:val="center"/>
        </w:trPr>
        <w:tc>
          <w:tcPr>
            <w:tcW w:w="2946" w:type="dxa"/>
            <w:tcMar>
              <w:top w:w="60" w:type="dxa"/>
              <w:left w:w="80" w:type="dxa"/>
              <w:bottom w:w="60" w:type="dxa"/>
              <w:right w:w="80" w:type="dxa"/>
            </w:tcMar>
            <w:vAlign w:val="center"/>
          </w:tcPr>
          <w:p w14:paraId="02161C6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254C30C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/login</w:t>
            </w:r>
          </w:p>
        </w:tc>
        <w:tc>
          <w:tcPr>
            <w:tcW w:w="2946" w:type="dxa"/>
            <w:tcMar>
              <w:top w:w="60" w:type="dxa"/>
              <w:left w:w="80" w:type="dxa"/>
              <w:bottom w:w="60" w:type="dxa"/>
              <w:right w:w="80" w:type="dxa"/>
            </w:tcMar>
            <w:vAlign w:val="center"/>
          </w:tcPr>
          <w:p w14:paraId="76F7ECD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Autenticación.</w:t>
            </w:r>
          </w:p>
        </w:tc>
      </w:tr>
      <w:tr w:rsidR="005E14AC" w:rsidRPr="005E14AC" w14:paraId="7C3EF533" w14:textId="77777777">
        <w:trPr>
          <w:cantSplit/>
          <w:jc w:val="center"/>
        </w:trPr>
        <w:tc>
          <w:tcPr>
            <w:tcW w:w="2946" w:type="dxa"/>
            <w:tcMar>
              <w:top w:w="60" w:type="dxa"/>
              <w:left w:w="80" w:type="dxa"/>
              <w:bottom w:w="60" w:type="dxa"/>
              <w:right w:w="80" w:type="dxa"/>
            </w:tcMar>
            <w:vAlign w:val="center"/>
          </w:tcPr>
          <w:p w14:paraId="46A9350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POST</w:t>
            </w:r>
          </w:p>
        </w:tc>
        <w:tc>
          <w:tcPr>
            <w:tcW w:w="2946" w:type="dxa"/>
            <w:tcMar>
              <w:top w:w="60" w:type="dxa"/>
              <w:left w:w="80" w:type="dxa"/>
              <w:bottom w:w="60" w:type="dxa"/>
              <w:right w:w="80" w:type="dxa"/>
            </w:tcMar>
            <w:vAlign w:val="center"/>
          </w:tcPr>
          <w:p w14:paraId="6463647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/logout</w:t>
            </w:r>
          </w:p>
        </w:tc>
        <w:tc>
          <w:tcPr>
            <w:tcW w:w="2946" w:type="dxa"/>
            <w:tcMar>
              <w:top w:w="60" w:type="dxa"/>
              <w:left w:w="80" w:type="dxa"/>
              <w:bottom w:w="60" w:type="dxa"/>
              <w:right w:w="80" w:type="dxa"/>
            </w:tcMar>
            <w:vAlign w:val="center"/>
          </w:tcPr>
          <w:p w14:paraId="54131CA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Cierre de sesión con CSRF.</w:t>
            </w:r>
          </w:p>
        </w:tc>
      </w:tr>
      <w:tr w:rsidR="005E14AC" w:rsidRPr="005E14AC" w14:paraId="4FF698F7" w14:textId="77777777">
        <w:trPr>
          <w:cantSplit/>
          <w:jc w:val="center"/>
        </w:trPr>
        <w:tc>
          <w:tcPr>
            <w:tcW w:w="2946" w:type="dxa"/>
            <w:tcMar>
              <w:top w:w="60" w:type="dxa"/>
              <w:left w:w="80" w:type="dxa"/>
              <w:bottom w:w="60" w:type="dxa"/>
              <w:right w:w="80" w:type="dxa"/>
            </w:tcMar>
            <w:vAlign w:val="center"/>
          </w:tcPr>
          <w:p w14:paraId="1651B11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5704B50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/register</w:t>
            </w:r>
          </w:p>
        </w:tc>
        <w:tc>
          <w:tcPr>
            <w:tcW w:w="2946" w:type="dxa"/>
            <w:tcMar>
              <w:top w:w="60" w:type="dxa"/>
              <w:left w:w="80" w:type="dxa"/>
              <w:bottom w:w="60" w:type="dxa"/>
              <w:right w:w="80" w:type="dxa"/>
            </w:tcMar>
            <w:vAlign w:val="center"/>
          </w:tcPr>
          <w:p w14:paraId="6AA17AF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Alta de usuarios según permisos.</w:t>
            </w:r>
          </w:p>
        </w:tc>
      </w:tr>
      <w:tr w:rsidR="005E14AC" w:rsidRPr="005E14AC" w14:paraId="3DAAE736" w14:textId="77777777">
        <w:trPr>
          <w:cantSplit/>
          <w:jc w:val="center"/>
        </w:trPr>
        <w:tc>
          <w:tcPr>
            <w:tcW w:w="2946" w:type="dxa"/>
            <w:tcMar>
              <w:top w:w="60" w:type="dxa"/>
              <w:left w:w="80" w:type="dxa"/>
              <w:bottom w:w="60" w:type="dxa"/>
              <w:right w:w="80" w:type="dxa"/>
            </w:tcMar>
            <w:vAlign w:val="center"/>
          </w:tcPr>
          <w:p w14:paraId="425709A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w:t>
            </w:r>
          </w:p>
        </w:tc>
        <w:tc>
          <w:tcPr>
            <w:tcW w:w="2946" w:type="dxa"/>
            <w:tcMar>
              <w:top w:w="60" w:type="dxa"/>
              <w:left w:w="80" w:type="dxa"/>
              <w:bottom w:w="60" w:type="dxa"/>
              <w:right w:w="80" w:type="dxa"/>
            </w:tcMar>
            <w:vAlign w:val="center"/>
          </w:tcPr>
          <w:p w14:paraId="201A484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/dashboard</w:t>
            </w:r>
          </w:p>
        </w:tc>
        <w:tc>
          <w:tcPr>
            <w:tcW w:w="2946" w:type="dxa"/>
            <w:tcMar>
              <w:top w:w="60" w:type="dxa"/>
              <w:left w:w="80" w:type="dxa"/>
              <w:bottom w:w="60" w:type="dxa"/>
              <w:right w:w="80" w:type="dxa"/>
            </w:tcMar>
            <w:vAlign w:val="center"/>
          </w:tcPr>
          <w:p w14:paraId="2B5381E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Panel general dinámico por rol.</w:t>
            </w:r>
          </w:p>
        </w:tc>
      </w:tr>
      <w:tr w:rsidR="005E14AC" w:rsidRPr="005E14AC" w14:paraId="370099C2" w14:textId="77777777">
        <w:trPr>
          <w:cantSplit/>
          <w:jc w:val="center"/>
        </w:trPr>
        <w:tc>
          <w:tcPr>
            <w:tcW w:w="2946" w:type="dxa"/>
            <w:tcMar>
              <w:top w:w="60" w:type="dxa"/>
              <w:left w:w="80" w:type="dxa"/>
              <w:bottom w:w="60" w:type="dxa"/>
              <w:right w:w="80" w:type="dxa"/>
            </w:tcMar>
            <w:vAlign w:val="center"/>
          </w:tcPr>
          <w:p w14:paraId="6074E53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w:t>
            </w:r>
          </w:p>
        </w:tc>
        <w:tc>
          <w:tcPr>
            <w:tcW w:w="2946" w:type="dxa"/>
            <w:tcMar>
              <w:top w:w="60" w:type="dxa"/>
              <w:left w:w="80" w:type="dxa"/>
              <w:bottom w:w="60" w:type="dxa"/>
              <w:right w:w="80" w:type="dxa"/>
            </w:tcMar>
            <w:vAlign w:val="center"/>
          </w:tcPr>
          <w:p w14:paraId="7F8A970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/players</w:t>
            </w:r>
          </w:p>
        </w:tc>
        <w:tc>
          <w:tcPr>
            <w:tcW w:w="2946" w:type="dxa"/>
            <w:tcMar>
              <w:top w:w="60" w:type="dxa"/>
              <w:left w:w="80" w:type="dxa"/>
              <w:bottom w:w="60" w:type="dxa"/>
              <w:right w:w="80" w:type="dxa"/>
            </w:tcMar>
            <w:vAlign w:val="center"/>
          </w:tcPr>
          <w:p w14:paraId="02D16AF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Listado paginado y filtrable de jugadores.</w:t>
            </w:r>
          </w:p>
        </w:tc>
      </w:tr>
      <w:tr w:rsidR="005E14AC" w:rsidRPr="005E14AC" w14:paraId="64EB1140" w14:textId="77777777">
        <w:trPr>
          <w:cantSplit/>
          <w:jc w:val="center"/>
        </w:trPr>
        <w:tc>
          <w:tcPr>
            <w:tcW w:w="2946" w:type="dxa"/>
            <w:tcMar>
              <w:top w:w="60" w:type="dxa"/>
              <w:left w:w="80" w:type="dxa"/>
              <w:bottom w:w="60" w:type="dxa"/>
              <w:right w:w="80" w:type="dxa"/>
            </w:tcMar>
            <w:vAlign w:val="center"/>
          </w:tcPr>
          <w:p w14:paraId="2D178B2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7B41782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/players/manage</w:t>
            </w:r>
          </w:p>
        </w:tc>
        <w:tc>
          <w:tcPr>
            <w:tcW w:w="2946" w:type="dxa"/>
            <w:tcMar>
              <w:top w:w="60" w:type="dxa"/>
              <w:left w:w="80" w:type="dxa"/>
              <w:bottom w:w="60" w:type="dxa"/>
              <w:right w:w="80" w:type="dxa"/>
            </w:tcMar>
            <w:vAlign w:val="center"/>
          </w:tcPr>
          <w:p w14:paraId="19AB8A7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Alta individual de jugador.</w:t>
            </w:r>
          </w:p>
        </w:tc>
      </w:tr>
      <w:tr w:rsidR="005E14AC" w:rsidRPr="005E14AC" w14:paraId="78CE8BC3" w14:textId="77777777">
        <w:trPr>
          <w:cantSplit/>
          <w:jc w:val="center"/>
        </w:trPr>
        <w:tc>
          <w:tcPr>
            <w:tcW w:w="2946" w:type="dxa"/>
            <w:tcMar>
              <w:top w:w="60" w:type="dxa"/>
              <w:left w:w="80" w:type="dxa"/>
              <w:bottom w:w="60" w:type="dxa"/>
              <w:right w:w="80" w:type="dxa"/>
            </w:tcMar>
            <w:vAlign w:val="center"/>
          </w:tcPr>
          <w:p w14:paraId="2901BC4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42A115E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/players/import</w:t>
            </w:r>
          </w:p>
        </w:tc>
        <w:tc>
          <w:tcPr>
            <w:tcW w:w="2946" w:type="dxa"/>
            <w:tcMar>
              <w:top w:w="60" w:type="dxa"/>
              <w:left w:w="80" w:type="dxa"/>
              <w:bottom w:w="60" w:type="dxa"/>
              <w:right w:w="80" w:type="dxa"/>
            </w:tcMar>
            <w:vAlign w:val="center"/>
          </w:tcPr>
          <w:p w14:paraId="38D259D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Carga masiva CSV con previsualización.</w:t>
            </w:r>
          </w:p>
        </w:tc>
      </w:tr>
      <w:tr w:rsidR="005E14AC" w:rsidRPr="005E14AC" w14:paraId="77954A15" w14:textId="77777777">
        <w:trPr>
          <w:cantSplit/>
          <w:jc w:val="center"/>
        </w:trPr>
        <w:tc>
          <w:tcPr>
            <w:tcW w:w="2946" w:type="dxa"/>
            <w:tcMar>
              <w:top w:w="60" w:type="dxa"/>
              <w:left w:w="80" w:type="dxa"/>
              <w:bottom w:w="60" w:type="dxa"/>
              <w:right w:w="80" w:type="dxa"/>
            </w:tcMar>
            <w:vAlign w:val="center"/>
          </w:tcPr>
          <w:p w14:paraId="26D4AA2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479187B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/player/&lt;id&gt;/stats</w:t>
            </w:r>
          </w:p>
        </w:tc>
        <w:tc>
          <w:tcPr>
            <w:tcW w:w="2946" w:type="dxa"/>
            <w:tcMar>
              <w:top w:w="60" w:type="dxa"/>
              <w:left w:w="80" w:type="dxa"/>
              <w:bottom w:w="60" w:type="dxa"/>
              <w:right w:w="80" w:type="dxa"/>
            </w:tcMar>
            <w:vAlign w:val="center"/>
          </w:tcPr>
          <w:p w14:paraId="3511667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Visualización y carga de rendimiento.</w:t>
            </w:r>
          </w:p>
        </w:tc>
      </w:tr>
      <w:tr w:rsidR="005E14AC" w:rsidRPr="005E14AC" w14:paraId="2E8434D8" w14:textId="77777777">
        <w:trPr>
          <w:cantSplit/>
          <w:jc w:val="center"/>
        </w:trPr>
        <w:tc>
          <w:tcPr>
            <w:tcW w:w="2946" w:type="dxa"/>
            <w:tcMar>
              <w:top w:w="60" w:type="dxa"/>
              <w:left w:w="80" w:type="dxa"/>
              <w:bottom w:w="60" w:type="dxa"/>
              <w:right w:w="80" w:type="dxa"/>
            </w:tcMar>
            <w:vAlign w:val="center"/>
          </w:tcPr>
          <w:p w14:paraId="3547F9D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2547C03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/player/&lt;id&gt;/attributes</w:t>
            </w:r>
          </w:p>
        </w:tc>
        <w:tc>
          <w:tcPr>
            <w:tcW w:w="2946" w:type="dxa"/>
            <w:tcMar>
              <w:top w:w="60" w:type="dxa"/>
              <w:left w:w="80" w:type="dxa"/>
              <w:bottom w:w="60" w:type="dxa"/>
              <w:right w:w="80" w:type="dxa"/>
            </w:tcMar>
            <w:vAlign w:val="center"/>
          </w:tcPr>
          <w:p w14:paraId="4CA69A8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Visualización y carga de atributos.</w:t>
            </w:r>
          </w:p>
        </w:tc>
      </w:tr>
      <w:tr w:rsidR="005E14AC" w:rsidRPr="005E14AC" w14:paraId="26503C43" w14:textId="77777777">
        <w:trPr>
          <w:cantSplit/>
          <w:jc w:val="center"/>
        </w:trPr>
        <w:tc>
          <w:tcPr>
            <w:tcW w:w="2946" w:type="dxa"/>
            <w:tcMar>
              <w:top w:w="60" w:type="dxa"/>
              <w:left w:w="80" w:type="dxa"/>
              <w:bottom w:w="60" w:type="dxa"/>
              <w:right w:w="80" w:type="dxa"/>
            </w:tcMar>
            <w:vAlign w:val="center"/>
          </w:tcPr>
          <w:p w14:paraId="20EC149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w:t>
            </w:r>
          </w:p>
        </w:tc>
        <w:tc>
          <w:tcPr>
            <w:tcW w:w="2946" w:type="dxa"/>
            <w:tcMar>
              <w:top w:w="60" w:type="dxa"/>
              <w:left w:w="80" w:type="dxa"/>
              <w:bottom w:w="60" w:type="dxa"/>
              <w:right w:w="80" w:type="dxa"/>
            </w:tcMar>
            <w:vAlign w:val="center"/>
          </w:tcPr>
          <w:p w14:paraId="1BDEC1B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/player/&lt;id&gt;/predict</w:t>
            </w:r>
          </w:p>
        </w:tc>
        <w:tc>
          <w:tcPr>
            <w:tcW w:w="2946" w:type="dxa"/>
            <w:tcMar>
              <w:top w:w="60" w:type="dxa"/>
              <w:left w:w="80" w:type="dxa"/>
              <w:bottom w:w="60" w:type="dxa"/>
              <w:right w:w="80" w:type="dxa"/>
            </w:tcMar>
            <w:vAlign w:val="center"/>
          </w:tcPr>
          <w:p w14:paraId="4BB97F2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Vista de proyección de potencial.</w:t>
            </w:r>
          </w:p>
        </w:tc>
      </w:tr>
      <w:tr w:rsidR="005E14AC" w:rsidRPr="005E14AC" w14:paraId="053F2DAE" w14:textId="77777777">
        <w:trPr>
          <w:cantSplit/>
          <w:jc w:val="center"/>
        </w:trPr>
        <w:tc>
          <w:tcPr>
            <w:tcW w:w="2946" w:type="dxa"/>
            <w:tcMar>
              <w:top w:w="60" w:type="dxa"/>
              <w:left w:w="80" w:type="dxa"/>
              <w:bottom w:w="60" w:type="dxa"/>
              <w:right w:w="80" w:type="dxa"/>
            </w:tcMar>
            <w:vAlign w:val="center"/>
          </w:tcPr>
          <w:p w14:paraId="6F248D2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684942C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/compare</w:t>
            </w:r>
          </w:p>
        </w:tc>
        <w:tc>
          <w:tcPr>
            <w:tcW w:w="2946" w:type="dxa"/>
            <w:tcMar>
              <w:top w:w="60" w:type="dxa"/>
              <w:left w:w="80" w:type="dxa"/>
              <w:bottom w:w="60" w:type="dxa"/>
              <w:right w:w="80" w:type="dxa"/>
            </w:tcMar>
            <w:vAlign w:val="center"/>
          </w:tcPr>
          <w:p w14:paraId="5D93AC2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Comparador 1v1.</w:t>
            </w:r>
          </w:p>
        </w:tc>
      </w:tr>
      <w:tr w:rsidR="005E14AC" w:rsidRPr="005E14AC" w14:paraId="1A1EA300" w14:textId="77777777">
        <w:trPr>
          <w:cantSplit/>
          <w:jc w:val="center"/>
        </w:trPr>
        <w:tc>
          <w:tcPr>
            <w:tcW w:w="2946" w:type="dxa"/>
            <w:tcMar>
              <w:top w:w="60" w:type="dxa"/>
              <w:left w:w="80" w:type="dxa"/>
              <w:bottom w:w="60" w:type="dxa"/>
              <w:right w:w="80" w:type="dxa"/>
            </w:tcMar>
            <w:vAlign w:val="center"/>
          </w:tcPr>
          <w:p w14:paraId="63C82ED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11B91A7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/compare/multi</w:t>
            </w:r>
          </w:p>
        </w:tc>
        <w:tc>
          <w:tcPr>
            <w:tcW w:w="2946" w:type="dxa"/>
            <w:tcMar>
              <w:top w:w="60" w:type="dxa"/>
              <w:left w:w="80" w:type="dxa"/>
              <w:bottom w:w="60" w:type="dxa"/>
              <w:right w:w="80" w:type="dxa"/>
            </w:tcMar>
            <w:vAlign w:val="center"/>
          </w:tcPr>
          <w:p w14:paraId="0539EBF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Comparador múltiple.</w:t>
            </w:r>
          </w:p>
        </w:tc>
      </w:tr>
      <w:tr w:rsidR="005E14AC" w:rsidRPr="005E14AC" w14:paraId="0D808950" w14:textId="77777777">
        <w:trPr>
          <w:cantSplit/>
          <w:jc w:val="center"/>
        </w:trPr>
        <w:tc>
          <w:tcPr>
            <w:tcW w:w="2946" w:type="dxa"/>
            <w:tcMar>
              <w:top w:w="60" w:type="dxa"/>
              <w:left w:w="80" w:type="dxa"/>
              <w:bottom w:w="60" w:type="dxa"/>
              <w:right w:w="80" w:type="dxa"/>
            </w:tcMar>
            <w:vAlign w:val="center"/>
          </w:tcPr>
          <w:p w14:paraId="245FEDE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0F37560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/settings</w:t>
            </w:r>
          </w:p>
        </w:tc>
        <w:tc>
          <w:tcPr>
            <w:tcW w:w="2946" w:type="dxa"/>
            <w:tcMar>
              <w:top w:w="60" w:type="dxa"/>
              <w:left w:w="80" w:type="dxa"/>
              <w:bottom w:w="60" w:type="dxa"/>
              <w:right w:w="80" w:type="dxa"/>
            </w:tcMar>
            <w:vAlign w:val="center"/>
          </w:tcPr>
          <w:p w14:paraId="58ECBFA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Operaciones administrativas y pipeline.</w:t>
            </w:r>
          </w:p>
        </w:tc>
      </w:tr>
      <w:tr w:rsidR="005E14AC" w:rsidRPr="005E14AC" w14:paraId="32FB21E1" w14:textId="77777777">
        <w:trPr>
          <w:cantSplit/>
          <w:jc w:val="center"/>
        </w:trPr>
        <w:tc>
          <w:tcPr>
            <w:tcW w:w="2946" w:type="dxa"/>
            <w:tcMar>
              <w:top w:w="60" w:type="dxa"/>
              <w:left w:w="80" w:type="dxa"/>
              <w:bottom w:w="60" w:type="dxa"/>
              <w:right w:w="80" w:type="dxa"/>
            </w:tcMar>
            <w:vAlign w:val="center"/>
          </w:tcPr>
          <w:p w14:paraId="1720854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w:t>
            </w:r>
          </w:p>
        </w:tc>
        <w:tc>
          <w:tcPr>
            <w:tcW w:w="2946" w:type="dxa"/>
            <w:tcMar>
              <w:top w:w="60" w:type="dxa"/>
              <w:left w:w="80" w:type="dxa"/>
              <w:bottom w:w="60" w:type="dxa"/>
              <w:right w:w="80" w:type="dxa"/>
            </w:tcMar>
            <w:vAlign w:val="center"/>
          </w:tcPr>
          <w:p w14:paraId="55A5A5A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/health</w:t>
            </w:r>
          </w:p>
        </w:tc>
        <w:tc>
          <w:tcPr>
            <w:tcW w:w="2946" w:type="dxa"/>
            <w:tcMar>
              <w:top w:w="60" w:type="dxa"/>
              <w:left w:w="80" w:type="dxa"/>
              <w:bottom w:w="60" w:type="dxa"/>
              <w:right w:w="80" w:type="dxa"/>
            </w:tcMar>
            <w:vAlign w:val="center"/>
          </w:tcPr>
          <w:p w14:paraId="4ED0954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Estado de servicio, base y calidad de datos.</w:t>
            </w:r>
          </w:p>
        </w:tc>
      </w:tr>
    </w:tbl>
    <w:p w14:paraId="674F75D9"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4-8. Endpoints principales del MVP.</w:t>
      </w:r>
    </w:p>
    <w:p w14:paraId="6E69001D" w14:textId="77777777" w:rsidR="006A2DF0" w:rsidRPr="005E14AC" w:rsidRDefault="00F90877" w:rsidP="00513335">
      <w:pPr>
        <w:pStyle w:val="Ttulo2"/>
        <w:pageBreakBefore/>
        <w:jc w:val="both"/>
        <w:rPr>
          <w:rFonts w:ascii="Arial" w:hAnsi="Arial" w:cs="Arial"/>
          <w:color w:val="0D0D0D" w:themeColor="text1" w:themeTint="F2"/>
          <w:sz w:val="28"/>
        </w:rPr>
      </w:pPr>
      <w:bookmarkStart w:id="163" w:name="_Toc230120397"/>
      <w:bookmarkStart w:id="164" w:name="_Toc230197700"/>
      <w:bookmarkStart w:id="165" w:name="_Toc230376329"/>
      <w:bookmarkStart w:id="166" w:name="_Toc238674624"/>
      <w:r w:rsidRPr="005E14AC">
        <w:rPr>
          <w:rFonts w:ascii="Arial" w:hAnsi="Arial" w:cs="Arial"/>
          <w:color w:val="0D0D0D" w:themeColor="text1" w:themeTint="F2"/>
          <w:sz w:val="28"/>
        </w:rPr>
        <w:lastRenderedPageBreak/>
        <w:t>4.6 Decisiones tecnológicas y alineación con el MVP</w:t>
      </w:r>
      <w:bookmarkEnd w:id="163"/>
      <w:bookmarkEnd w:id="164"/>
      <w:bookmarkEnd w:id="165"/>
      <w:bookmarkEnd w:id="166"/>
    </w:p>
    <w:tbl>
      <w:tblPr>
        <w:tblStyle w:val="Tablaconcuadrcula"/>
        <w:tblW w:w="0" w:type="auto"/>
        <w:tblLook w:val="04A0" w:firstRow="1" w:lastRow="0" w:firstColumn="1" w:lastColumn="0" w:noHBand="0" w:noVBand="1"/>
      </w:tblPr>
      <w:tblGrid>
        <w:gridCol w:w="4414"/>
        <w:gridCol w:w="4414"/>
      </w:tblGrid>
      <w:tr w:rsidR="005E14AC" w:rsidRPr="005E14AC" w14:paraId="6BD281A0" w14:textId="77777777">
        <w:trPr>
          <w:cantSplit/>
          <w:tblHeader/>
        </w:trPr>
        <w:tc>
          <w:tcPr>
            <w:tcW w:w="4419" w:type="dxa"/>
          </w:tcPr>
          <w:p w14:paraId="4D364328" w14:textId="77777777" w:rsidR="00461B66" w:rsidRPr="005E14AC" w:rsidRDefault="00950B7D" w:rsidP="00513335">
            <w:pPr>
              <w:jc w:val="both"/>
              <w:rPr>
                <w:rFonts w:cs="Arial"/>
                <w:color w:val="0D0D0D" w:themeColor="text1" w:themeTint="F2"/>
              </w:rPr>
            </w:pPr>
            <w:r w:rsidRPr="005E14AC">
              <w:rPr>
                <w:rFonts w:cs="Arial"/>
                <w:b/>
                <w:color w:val="0D0D0D" w:themeColor="text1" w:themeTint="F2"/>
                <w:sz w:val="18"/>
              </w:rPr>
              <w:t>Tecnología</w:t>
            </w:r>
          </w:p>
        </w:tc>
        <w:tc>
          <w:tcPr>
            <w:tcW w:w="4419" w:type="dxa"/>
          </w:tcPr>
          <w:p w14:paraId="35BB41A7" w14:textId="77777777" w:rsidR="00461B66" w:rsidRPr="005E14AC" w:rsidRDefault="00950B7D" w:rsidP="00513335">
            <w:pPr>
              <w:jc w:val="both"/>
              <w:rPr>
                <w:rFonts w:cs="Arial"/>
                <w:color w:val="0D0D0D" w:themeColor="text1" w:themeTint="F2"/>
              </w:rPr>
            </w:pPr>
            <w:r w:rsidRPr="005E14AC">
              <w:rPr>
                <w:rFonts w:cs="Arial"/>
                <w:b/>
                <w:color w:val="0D0D0D" w:themeColor="text1" w:themeTint="F2"/>
                <w:sz w:val="18"/>
              </w:rPr>
              <w:t>Justificación</w:t>
            </w:r>
          </w:p>
        </w:tc>
      </w:tr>
      <w:tr w:rsidR="005E14AC" w:rsidRPr="005E14AC" w14:paraId="22E55A2A" w14:textId="77777777">
        <w:trPr>
          <w:cantSplit/>
        </w:trPr>
        <w:tc>
          <w:tcPr>
            <w:tcW w:w="4419" w:type="dxa"/>
          </w:tcPr>
          <w:p w14:paraId="05C3CECA"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Flask</w:t>
            </w:r>
          </w:p>
        </w:tc>
        <w:tc>
          <w:tcPr>
            <w:tcW w:w="4419" w:type="dxa"/>
          </w:tcPr>
          <w:p w14:paraId="43E0D201"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Permite desarrollo web server-side simple, auditable y suficiente para un MVP académico.</w:t>
            </w:r>
          </w:p>
        </w:tc>
      </w:tr>
      <w:tr w:rsidR="005E14AC" w:rsidRPr="005E14AC" w14:paraId="7DFB09CD" w14:textId="77777777">
        <w:trPr>
          <w:cantSplit/>
        </w:trPr>
        <w:tc>
          <w:tcPr>
            <w:tcW w:w="4419" w:type="dxa"/>
          </w:tcPr>
          <w:p w14:paraId="53C0C304"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SQLAlchemy</w:t>
            </w:r>
          </w:p>
        </w:tc>
        <w:tc>
          <w:tcPr>
            <w:tcW w:w="4419" w:type="dxa"/>
          </w:tcPr>
          <w:p w14:paraId="25064E6A"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Abstrae SQLite local y PostgreSQL en Render sin reescribir las reglas del dominio.</w:t>
            </w:r>
          </w:p>
        </w:tc>
      </w:tr>
      <w:tr w:rsidR="005E14AC" w:rsidRPr="005E14AC" w14:paraId="45C96839" w14:textId="77777777">
        <w:trPr>
          <w:cantSplit/>
        </w:trPr>
        <w:tc>
          <w:tcPr>
            <w:tcW w:w="4419" w:type="dxa"/>
          </w:tcPr>
          <w:p w14:paraId="22B400C0"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PyTorch</w:t>
            </w:r>
          </w:p>
        </w:tc>
        <w:tc>
          <w:tcPr>
            <w:tcW w:w="4419" w:type="dxa"/>
          </w:tcPr>
          <w:p w14:paraId="6E8D8237"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Permite implementar PlayerNet y guardar checkpoints con metadatos de entrada.</w:t>
            </w:r>
          </w:p>
        </w:tc>
      </w:tr>
      <w:tr w:rsidR="005E14AC" w:rsidRPr="005E14AC" w14:paraId="79CC651B" w14:textId="77777777">
        <w:trPr>
          <w:cantSplit/>
        </w:trPr>
        <w:tc>
          <w:tcPr>
            <w:tcW w:w="4419" w:type="dxa"/>
          </w:tcPr>
          <w:p w14:paraId="5AB03071"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Scikit-learn</w:t>
            </w:r>
          </w:p>
        </w:tc>
        <w:tc>
          <w:tcPr>
            <w:tcW w:w="4419" w:type="dxa"/>
          </w:tcPr>
          <w:p w14:paraId="343F41CF"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Aporta métricas, partición, modelo de referencia y calibración.</w:t>
            </w:r>
          </w:p>
        </w:tc>
      </w:tr>
      <w:tr w:rsidR="005E14AC" w:rsidRPr="005E14AC" w14:paraId="3B1999C0" w14:textId="77777777">
        <w:trPr>
          <w:cantSplit/>
        </w:trPr>
        <w:tc>
          <w:tcPr>
            <w:tcW w:w="4419" w:type="dxa"/>
          </w:tcPr>
          <w:p w14:paraId="314FC4E1"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Bootstrap/Jinja2</w:t>
            </w:r>
          </w:p>
        </w:tc>
        <w:tc>
          <w:tcPr>
            <w:tcW w:w="4419" w:type="dxa"/>
          </w:tcPr>
          <w:p w14:paraId="5C40C02E"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Facilita una interfaz funcional y adaptable sin incorporar una SPA compleja.</w:t>
            </w:r>
          </w:p>
        </w:tc>
      </w:tr>
      <w:tr w:rsidR="005E14AC" w:rsidRPr="005E14AC" w14:paraId="7FF795F4" w14:textId="77777777">
        <w:trPr>
          <w:cantSplit/>
        </w:trPr>
        <w:tc>
          <w:tcPr>
            <w:tcW w:w="4419" w:type="dxa"/>
          </w:tcPr>
          <w:p w14:paraId="602C29F3"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Chart.js</w:t>
            </w:r>
          </w:p>
        </w:tc>
        <w:tc>
          <w:tcPr>
            <w:tcW w:w="4419" w:type="dxa"/>
          </w:tcPr>
          <w:p w14:paraId="195228E5"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Permite integrar visualizaciones ligeras en las vistas HTML.</w:t>
            </w:r>
          </w:p>
        </w:tc>
      </w:tr>
      <w:tr w:rsidR="005E14AC" w:rsidRPr="005E14AC" w14:paraId="49D62BD3" w14:textId="77777777">
        <w:trPr>
          <w:cantSplit/>
        </w:trPr>
        <w:tc>
          <w:tcPr>
            <w:tcW w:w="4419" w:type="dxa"/>
          </w:tcPr>
          <w:p w14:paraId="5840BDC1"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pytest/pytest-cov</w:t>
            </w:r>
          </w:p>
        </w:tc>
        <w:tc>
          <w:tcPr>
            <w:tcW w:w="4419" w:type="dxa"/>
          </w:tcPr>
          <w:p w14:paraId="46BC88BA"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Proporciona validación automatizada y medición de cobertura en integración continua.</w:t>
            </w:r>
          </w:p>
        </w:tc>
      </w:tr>
      <w:tr w:rsidR="005E14AC" w:rsidRPr="005E14AC" w14:paraId="517076D6" w14:textId="77777777">
        <w:trPr>
          <w:cantSplit/>
        </w:trPr>
        <w:tc>
          <w:tcPr>
            <w:tcW w:w="4419" w:type="dxa"/>
          </w:tcPr>
          <w:p w14:paraId="385C18D7"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Render/Gunicorn</w:t>
            </w:r>
          </w:p>
        </w:tc>
        <w:tc>
          <w:tcPr>
            <w:tcW w:w="4419" w:type="dxa"/>
          </w:tcPr>
          <w:p w14:paraId="4031CC1E"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Permite un despliegue público para validación académica mediante HTTPS.</w:t>
            </w:r>
          </w:p>
        </w:tc>
      </w:tr>
    </w:tbl>
    <w:p w14:paraId="628BC4B6"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4-9. Decisiones tecnológicas</w:t>
      </w:r>
      <w:r w:rsidR="0062266D" w:rsidRPr="005E14AC">
        <w:rPr>
          <w:rFonts w:cs="Arial"/>
          <w:color w:val="0D0D0D" w:themeColor="text1" w:themeTint="F2"/>
        </w:rPr>
        <w:t>.</w:t>
      </w:r>
    </w:p>
    <w:p w14:paraId="27065335" w14:textId="77777777" w:rsidR="006A2DF0" w:rsidRPr="005E14AC" w:rsidRDefault="00F90877" w:rsidP="00513335">
      <w:pPr>
        <w:pStyle w:val="Ttulo2"/>
        <w:jc w:val="both"/>
        <w:rPr>
          <w:rFonts w:ascii="Arial" w:hAnsi="Arial" w:cs="Arial"/>
          <w:color w:val="0D0D0D" w:themeColor="text1" w:themeTint="F2"/>
          <w:sz w:val="28"/>
        </w:rPr>
      </w:pPr>
      <w:bookmarkStart w:id="167" w:name="_Toc230120398"/>
      <w:bookmarkStart w:id="168" w:name="_Toc230197701"/>
      <w:bookmarkStart w:id="169" w:name="_Toc230376330"/>
      <w:bookmarkStart w:id="170" w:name="_Toc238674625"/>
      <w:r w:rsidRPr="005E14AC">
        <w:rPr>
          <w:rFonts w:ascii="Arial" w:hAnsi="Arial" w:cs="Arial"/>
          <w:color w:val="0D0D0D" w:themeColor="text1" w:themeTint="F2"/>
          <w:sz w:val="28"/>
        </w:rPr>
        <w:t>4.7 Casos de uso</w:t>
      </w:r>
      <w:bookmarkEnd w:id="167"/>
      <w:bookmarkEnd w:id="168"/>
      <w:bookmarkEnd w:id="169"/>
      <w:bookmarkEnd w:id="170"/>
    </w:p>
    <w:tbl>
      <w:tblPr>
        <w:tblStyle w:val="Tablaconcuadrcula"/>
        <w:tblW w:w="0" w:type="auto"/>
        <w:jc w:val="center"/>
        <w:tblLook w:val="04A0" w:firstRow="1" w:lastRow="0" w:firstColumn="1" w:lastColumn="0" w:noHBand="0" w:noVBand="1"/>
      </w:tblPr>
      <w:tblGrid>
        <w:gridCol w:w="2206"/>
        <w:gridCol w:w="2208"/>
        <w:gridCol w:w="2207"/>
        <w:gridCol w:w="2207"/>
      </w:tblGrid>
      <w:tr w:rsidR="005E14AC" w:rsidRPr="005E14AC" w14:paraId="1566FDC2" w14:textId="77777777">
        <w:trPr>
          <w:cantSplit/>
          <w:tblHeader/>
          <w:jc w:val="center"/>
        </w:trPr>
        <w:tc>
          <w:tcPr>
            <w:tcW w:w="2209" w:type="dxa"/>
            <w:tcMar>
              <w:top w:w="60" w:type="dxa"/>
              <w:left w:w="80" w:type="dxa"/>
              <w:bottom w:w="60" w:type="dxa"/>
              <w:right w:w="80" w:type="dxa"/>
            </w:tcMar>
            <w:vAlign w:val="center"/>
          </w:tcPr>
          <w:p w14:paraId="38B2F0F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ID</w:t>
            </w:r>
          </w:p>
        </w:tc>
        <w:tc>
          <w:tcPr>
            <w:tcW w:w="2209" w:type="dxa"/>
            <w:tcMar>
              <w:top w:w="60" w:type="dxa"/>
              <w:left w:w="80" w:type="dxa"/>
              <w:bottom w:w="60" w:type="dxa"/>
              <w:right w:w="80" w:type="dxa"/>
            </w:tcMar>
            <w:vAlign w:val="center"/>
          </w:tcPr>
          <w:p w14:paraId="43D3365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Caso de uso</w:t>
            </w:r>
          </w:p>
        </w:tc>
        <w:tc>
          <w:tcPr>
            <w:tcW w:w="2209" w:type="dxa"/>
            <w:tcMar>
              <w:top w:w="60" w:type="dxa"/>
              <w:left w:w="80" w:type="dxa"/>
              <w:bottom w:w="60" w:type="dxa"/>
              <w:right w:w="80" w:type="dxa"/>
            </w:tcMar>
            <w:vAlign w:val="center"/>
          </w:tcPr>
          <w:p w14:paraId="18D8255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Precondición</w:t>
            </w:r>
          </w:p>
        </w:tc>
        <w:tc>
          <w:tcPr>
            <w:tcW w:w="2209" w:type="dxa"/>
            <w:tcMar>
              <w:top w:w="60" w:type="dxa"/>
              <w:left w:w="80" w:type="dxa"/>
              <w:bottom w:w="60" w:type="dxa"/>
              <w:right w:w="80" w:type="dxa"/>
            </w:tcMar>
            <w:vAlign w:val="center"/>
          </w:tcPr>
          <w:p w14:paraId="371E030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Resultado</w:t>
            </w:r>
          </w:p>
        </w:tc>
      </w:tr>
      <w:tr w:rsidR="005E14AC" w:rsidRPr="005E14AC" w14:paraId="5463CF43" w14:textId="77777777">
        <w:trPr>
          <w:cantSplit/>
          <w:jc w:val="center"/>
        </w:trPr>
        <w:tc>
          <w:tcPr>
            <w:tcW w:w="2209" w:type="dxa"/>
            <w:tcMar>
              <w:top w:w="60" w:type="dxa"/>
              <w:left w:w="80" w:type="dxa"/>
              <w:bottom w:w="60" w:type="dxa"/>
              <w:right w:w="80" w:type="dxa"/>
            </w:tcMar>
            <w:vAlign w:val="center"/>
          </w:tcPr>
          <w:p w14:paraId="2B21C9A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CU-01</w:t>
            </w:r>
          </w:p>
        </w:tc>
        <w:tc>
          <w:tcPr>
            <w:tcW w:w="2209" w:type="dxa"/>
            <w:tcMar>
              <w:top w:w="60" w:type="dxa"/>
              <w:left w:w="80" w:type="dxa"/>
              <w:bottom w:w="60" w:type="dxa"/>
              <w:right w:w="80" w:type="dxa"/>
            </w:tcMar>
            <w:vAlign w:val="center"/>
          </w:tcPr>
          <w:p w14:paraId="4A40EA4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Iniciar sesión</w:t>
            </w:r>
          </w:p>
        </w:tc>
        <w:tc>
          <w:tcPr>
            <w:tcW w:w="2209" w:type="dxa"/>
            <w:tcMar>
              <w:top w:w="60" w:type="dxa"/>
              <w:left w:w="80" w:type="dxa"/>
              <w:bottom w:w="60" w:type="dxa"/>
              <w:right w:w="80" w:type="dxa"/>
            </w:tcMar>
            <w:vAlign w:val="center"/>
          </w:tcPr>
          <w:p w14:paraId="37684F8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Usuario registrado</w:t>
            </w:r>
          </w:p>
        </w:tc>
        <w:tc>
          <w:tcPr>
            <w:tcW w:w="2209" w:type="dxa"/>
            <w:tcMar>
              <w:top w:w="60" w:type="dxa"/>
              <w:left w:w="80" w:type="dxa"/>
              <w:bottom w:w="60" w:type="dxa"/>
              <w:right w:w="80" w:type="dxa"/>
            </w:tcMar>
            <w:vAlign w:val="center"/>
          </w:tcPr>
          <w:p w14:paraId="37BFCE8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Sesión activa y acceso según rol.</w:t>
            </w:r>
          </w:p>
        </w:tc>
      </w:tr>
      <w:tr w:rsidR="005E14AC" w:rsidRPr="005E14AC" w14:paraId="2A95FB10" w14:textId="77777777">
        <w:trPr>
          <w:cantSplit/>
          <w:jc w:val="center"/>
        </w:trPr>
        <w:tc>
          <w:tcPr>
            <w:tcW w:w="2209" w:type="dxa"/>
            <w:tcMar>
              <w:top w:w="60" w:type="dxa"/>
              <w:left w:w="80" w:type="dxa"/>
              <w:bottom w:w="60" w:type="dxa"/>
              <w:right w:w="80" w:type="dxa"/>
            </w:tcMar>
            <w:vAlign w:val="center"/>
          </w:tcPr>
          <w:p w14:paraId="1413279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CU-02</w:t>
            </w:r>
          </w:p>
        </w:tc>
        <w:tc>
          <w:tcPr>
            <w:tcW w:w="2209" w:type="dxa"/>
            <w:tcMar>
              <w:top w:w="60" w:type="dxa"/>
              <w:left w:w="80" w:type="dxa"/>
              <w:bottom w:w="60" w:type="dxa"/>
              <w:right w:w="80" w:type="dxa"/>
            </w:tcMar>
            <w:vAlign w:val="center"/>
          </w:tcPr>
          <w:p w14:paraId="3DE2951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Registrar jugador</w:t>
            </w:r>
          </w:p>
        </w:tc>
        <w:tc>
          <w:tcPr>
            <w:tcW w:w="2209" w:type="dxa"/>
            <w:tcMar>
              <w:top w:w="60" w:type="dxa"/>
              <w:left w:w="80" w:type="dxa"/>
              <w:bottom w:w="60" w:type="dxa"/>
              <w:right w:w="80" w:type="dxa"/>
            </w:tcMar>
            <w:vAlign w:val="center"/>
          </w:tcPr>
          <w:p w14:paraId="387D4C0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Scout o administrador</w:t>
            </w:r>
          </w:p>
        </w:tc>
        <w:tc>
          <w:tcPr>
            <w:tcW w:w="2209" w:type="dxa"/>
            <w:tcMar>
              <w:top w:w="60" w:type="dxa"/>
              <w:left w:w="80" w:type="dxa"/>
              <w:bottom w:w="60" w:type="dxa"/>
              <w:right w:w="80" w:type="dxa"/>
            </w:tcMar>
            <w:vAlign w:val="center"/>
          </w:tcPr>
          <w:p w14:paraId="39DB3BE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Jugador persistido con fecha de nacimiento, edad y categoría.</w:t>
            </w:r>
          </w:p>
        </w:tc>
      </w:tr>
      <w:tr w:rsidR="005E14AC" w:rsidRPr="005E14AC" w14:paraId="1DB5E241" w14:textId="77777777">
        <w:trPr>
          <w:cantSplit/>
          <w:jc w:val="center"/>
        </w:trPr>
        <w:tc>
          <w:tcPr>
            <w:tcW w:w="2209" w:type="dxa"/>
            <w:tcMar>
              <w:top w:w="60" w:type="dxa"/>
              <w:left w:w="80" w:type="dxa"/>
              <w:bottom w:w="60" w:type="dxa"/>
              <w:right w:w="80" w:type="dxa"/>
            </w:tcMar>
            <w:vAlign w:val="center"/>
          </w:tcPr>
          <w:p w14:paraId="56CD6F1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CU-03</w:t>
            </w:r>
          </w:p>
        </w:tc>
        <w:tc>
          <w:tcPr>
            <w:tcW w:w="2209" w:type="dxa"/>
            <w:tcMar>
              <w:top w:w="60" w:type="dxa"/>
              <w:left w:w="80" w:type="dxa"/>
              <w:bottom w:w="60" w:type="dxa"/>
              <w:right w:w="80" w:type="dxa"/>
            </w:tcMar>
            <w:vAlign w:val="center"/>
          </w:tcPr>
          <w:p w14:paraId="222C0D9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Cargar atributos</w:t>
            </w:r>
          </w:p>
        </w:tc>
        <w:tc>
          <w:tcPr>
            <w:tcW w:w="2209" w:type="dxa"/>
            <w:tcMar>
              <w:top w:w="60" w:type="dxa"/>
              <w:left w:w="80" w:type="dxa"/>
              <w:bottom w:w="60" w:type="dxa"/>
              <w:right w:w="80" w:type="dxa"/>
            </w:tcMar>
            <w:vAlign w:val="center"/>
          </w:tcPr>
          <w:p w14:paraId="0F11345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Jugador existente</w:t>
            </w:r>
          </w:p>
        </w:tc>
        <w:tc>
          <w:tcPr>
            <w:tcW w:w="2209" w:type="dxa"/>
            <w:tcMar>
              <w:top w:w="60" w:type="dxa"/>
              <w:left w:w="80" w:type="dxa"/>
              <w:bottom w:w="60" w:type="dxa"/>
              <w:right w:w="80" w:type="dxa"/>
            </w:tcMar>
            <w:vAlign w:val="center"/>
          </w:tcPr>
          <w:p w14:paraId="2211BE1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Historial actualizado en escala 1-20.</w:t>
            </w:r>
          </w:p>
        </w:tc>
      </w:tr>
      <w:tr w:rsidR="005E14AC" w:rsidRPr="005E14AC" w14:paraId="4EB46613" w14:textId="77777777">
        <w:trPr>
          <w:cantSplit/>
          <w:jc w:val="center"/>
        </w:trPr>
        <w:tc>
          <w:tcPr>
            <w:tcW w:w="2209" w:type="dxa"/>
            <w:tcMar>
              <w:top w:w="60" w:type="dxa"/>
              <w:left w:w="80" w:type="dxa"/>
              <w:bottom w:w="60" w:type="dxa"/>
              <w:right w:w="80" w:type="dxa"/>
            </w:tcMar>
            <w:vAlign w:val="center"/>
          </w:tcPr>
          <w:p w14:paraId="65B59B0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CU-04</w:t>
            </w:r>
          </w:p>
        </w:tc>
        <w:tc>
          <w:tcPr>
            <w:tcW w:w="2209" w:type="dxa"/>
            <w:tcMar>
              <w:top w:w="60" w:type="dxa"/>
              <w:left w:w="80" w:type="dxa"/>
              <w:bottom w:w="60" w:type="dxa"/>
              <w:right w:w="80" w:type="dxa"/>
            </w:tcMar>
            <w:vAlign w:val="center"/>
          </w:tcPr>
          <w:p w14:paraId="030A077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Cargar rendimiento/reportes</w:t>
            </w:r>
          </w:p>
        </w:tc>
        <w:tc>
          <w:tcPr>
            <w:tcW w:w="2209" w:type="dxa"/>
            <w:tcMar>
              <w:top w:w="60" w:type="dxa"/>
              <w:left w:w="80" w:type="dxa"/>
              <w:bottom w:w="60" w:type="dxa"/>
              <w:right w:w="80" w:type="dxa"/>
            </w:tcMar>
            <w:vAlign w:val="center"/>
          </w:tcPr>
          <w:p w14:paraId="32CDD7A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Jugador existente</w:t>
            </w:r>
          </w:p>
        </w:tc>
        <w:tc>
          <w:tcPr>
            <w:tcW w:w="2209" w:type="dxa"/>
            <w:tcMar>
              <w:top w:w="60" w:type="dxa"/>
              <w:left w:w="80" w:type="dxa"/>
              <w:bottom w:w="60" w:type="dxa"/>
              <w:right w:w="80" w:type="dxa"/>
            </w:tcMar>
            <w:vAlign w:val="center"/>
          </w:tcPr>
          <w:p w14:paraId="1DD6A63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Datos operativos visibles en ficha y dashboard.</w:t>
            </w:r>
          </w:p>
        </w:tc>
      </w:tr>
      <w:tr w:rsidR="005E14AC" w:rsidRPr="005E14AC" w14:paraId="235FAE57" w14:textId="77777777">
        <w:trPr>
          <w:cantSplit/>
          <w:jc w:val="center"/>
        </w:trPr>
        <w:tc>
          <w:tcPr>
            <w:tcW w:w="2209" w:type="dxa"/>
            <w:tcMar>
              <w:top w:w="60" w:type="dxa"/>
              <w:left w:w="80" w:type="dxa"/>
              <w:bottom w:w="60" w:type="dxa"/>
              <w:right w:w="80" w:type="dxa"/>
            </w:tcMar>
            <w:vAlign w:val="center"/>
          </w:tcPr>
          <w:p w14:paraId="79BCC0A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CU-05</w:t>
            </w:r>
          </w:p>
        </w:tc>
        <w:tc>
          <w:tcPr>
            <w:tcW w:w="2209" w:type="dxa"/>
            <w:tcMar>
              <w:top w:w="60" w:type="dxa"/>
              <w:left w:w="80" w:type="dxa"/>
              <w:bottom w:w="60" w:type="dxa"/>
              <w:right w:w="80" w:type="dxa"/>
            </w:tcMar>
            <w:vAlign w:val="center"/>
          </w:tcPr>
          <w:p w14:paraId="59382AD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Calcular potencial</w:t>
            </w:r>
          </w:p>
        </w:tc>
        <w:tc>
          <w:tcPr>
            <w:tcW w:w="2209" w:type="dxa"/>
            <w:tcMar>
              <w:top w:w="60" w:type="dxa"/>
              <w:left w:w="80" w:type="dxa"/>
              <w:bottom w:w="60" w:type="dxa"/>
              <w:right w:w="80" w:type="dxa"/>
            </w:tcMar>
            <w:vAlign w:val="center"/>
          </w:tcPr>
          <w:p w14:paraId="5ACFBE3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Modelo cargado y jugador con datos</w:t>
            </w:r>
          </w:p>
        </w:tc>
        <w:tc>
          <w:tcPr>
            <w:tcW w:w="2209" w:type="dxa"/>
            <w:tcMar>
              <w:top w:w="60" w:type="dxa"/>
              <w:left w:w="80" w:type="dxa"/>
              <w:bottom w:w="60" w:type="dxa"/>
              <w:right w:w="80" w:type="dxa"/>
            </w:tcMar>
            <w:vAlign w:val="center"/>
          </w:tcPr>
          <w:p w14:paraId="6EC1FEF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Probabilidad, categoría y sugerencias visibles.</w:t>
            </w:r>
          </w:p>
        </w:tc>
      </w:tr>
      <w:tr w:rsidR="005E14AC" w:rsidRPr="005E14AC" w14:paraId="04381046" w14:textId="77777777">
        <w:trPr>
          <w:cantSplit/>
          <w:jc w:val="center"/>
        </w:trPr>
        <w:tc>
          <w:tcPr>
            <w:tcW w:w="2209" w:type="dxa"/>
            <w:tcMar>
              <w:top w:w="60" w:type="dxa"/>
              <w:left w:w="80" w:type="dxa"/>
              <w:bottom w:w="60" w:type="dxa"/>
              <w:right w:w="80" w:type="dxa"/>
            </w:tcMar>
            <w:vAlign w:val="center"/>
          </w:tcPr>
          <w:p w14:paraId="28AFFA4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CU-06</w:t>
            </w:r>
          </w:p>
        </w:tc>
        <w:tc>
          <w:tcPr>
            <w:tcW w:w="2209" w:type="dxa"/>
            <w:tcMar>
              <w:top w:w="60" w:type="dxa"/>
              <w:left w:w="80" w:type="dxa"/>
              <w:bottom w:w="60" w:type="dxa"/>
              <w:right w:w="80" w:type="dxa"/>
            </w:tcMar>
            <w:vAlign w:val="center"/>
          </w:tcPr>
          <w:p w14:paraId="022131E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Comparar jugadores</w:t>
            </w:r>
          </w:p>
        </w:tc>
        <w:tc>
          <w:tcPr>
            <w:tcW w:w="2209" w:type="dxa"/>
            <w:tcMar>
              <w:top w:w="60" w:type="dxa"/>
              <w:left w:w="80" w:type="dxa"/>
              <w:bottom w:w="60" w:type="dxa"/>
              <w:right w:w="80" w:type="dxa"/>
            </w:tcMar>
            <w:vAlign w:val="center"/>
          </w:tcPr>
          <w:p w14:paraId="4E839ED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Dos o más jugadores seleccionados</w:t>
            </w:r>
          </w:p>
        </w:tc>
        <w:tc>
          <w:tcPr>
            <w:tcW w:w="2209" w:type="dxa"/>
            <w:tcMar>
              <w:top w:w="60" w:type="dxa"/>
              <w:left w:w="80" w:type="dxa"/>
              <w:bottom w:w="60" w:type="dxa"/>
              <w:right w:w="80" w:type="dxa"/>
            </w:tcMar>
            <w:vAlign w:val="center"/>
          </w:tcPr>
          <w:p w14:paraId="2A72767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Tabla/gráfico comparativo.</w:t>
            </w:r>
          </w:p>
        </w:tc>
      </w:tr>
      <w:tr w:rsidR="005E14AC" w:rsidRPr="005E14AC" w14:paraId="381267FF" w14:textId="77777777">
        <w:trPr>
          <w:cantSplit/>
          <w:jc w:val="center"/>
        </w:trPr>
        <w:tc>
          <w:tcPr>
            <w:tcW w:w="2209" w:type="dxa"/>
            <w:tcMar>
              <w:top w:w="60" w:type="dxa"/>
              <w:left w:w="80" w:type="dxa"/>
              <w:bottom w:w="60" w:type="dxa"/>
              <w:right w:w="80" w:type="dxa"/>
            </w:tcMar>
            <w:vAlign w:val="center"/>
          </w:tcPr>
          <w:p w14:paraId="75D4FAC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CU-07</w:t>
            </w:r>
          </w:p>
        </w:tc>
        <w:tc>
          <w:tcPr>
            <w:tcW w:w="2209" w:type="dxa"/>
            <w:tcMar>
              <w:top w:w="60" w:type="dxa"/>
              <w:left w:w="80" w:type="dxa"/>
              <w:bottom w:w="60" w:type="dxa"/>
              <w:right w:w="80" w:type="dxa"/>
            </w:tcMar>
            <w:vAlign w:val="center"/>
          </w:tcPr>
          <w:p w14:paraId="06A4E09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Revisar panel general</w:t>
            </w:r>
          </w:p>
        </w:tc>
        <w:tc>
          <w:tcPr>
            <w:tcW w:w="2209" w:type="dxa"/>
            <w:tcMar>
              <w:top w:w="60" w:type="dxa"/>
              <w:left w:w="80" w:type="dxa"/>
              <w:bottom w:w="60" w:type="dxa"/>
              <w:right w:w="80" w:type="dxa"/>
            </w:tcMar>
            <w:vAlign w:val="center"/>
          </w:tcPr>
          <w:p w14:paraId="7E479FF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Usuario autenticado</w:t>
            </w:r>
          </w:p>
        </w:tc>
        <w:tc>
          <w:tcPr>
            <w:tcW w:w="2209" w:type="dxa"/>
            <w:tcMar>
              <w:top w:w="60" w:type="dxa"/>
              <w:left w:w="80" w:type="dxa"/>
              <w:bottom w:w="60" w:type="dxa"/>
              <w:right w:w="80" w:type="dxa"/>
            </w:tcMar>
            <w:vAlign w:val="center"/>
          </w:tcPr>
          <w:p w14:paraId="1CD1CF8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KPIs y listas accionables por rol.</w:t>
            </w:r>
          </w:p>
        </w:tc>
      </w:tr>
    </w:tbl>
    <w:p w14:paraId="352C7D33"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4-10. Casos de uso principales</w:t>
      </w:r>
      <w:r w:rsidR="0062266D" w:rsidRPr="005E14AC">
        <w:rPr>
          <w:rFonts w:cs="Arial"/>
          <w:color w:val="0D0D0D" w:themeColor="text1" w:themeTint="F2"/>
        </w:rPr>
        <w:t>.</w:t>
      </w:r>
    </w:p>
    <w:p w14:paraId="06CBE605" w14:textId="77777777" w:rsidR="002E266B" w:rsidRPr="005E14AC" w:rsidRDefault="00B4718D" w:rsidP="00513335">
      <w:pPr>
        <w:keepNext/>
        <w:pageBreakBefore/>
        <w:jc w:val="both"/>
        <w:rPr>
          <w:rFonts w:cs="Arial"/>
          <w:color w:val="0D0D0D" w:themeColor="text1" w:themeTint="F2"/>
          <w:sz w:val="28"/>
          <w:szCs w:val="24"/>
        </w:rPr>
      </w:pPr>
      <w:r w:rsidRPr="005E14AC">
        <w:rPr>
          <w:rFonts w:cs="Arial"/>
          <w:color w:val="0D0D0D" w:themeColor="text1" w:themeTint="F2"/>
          <w:sz w:val="28"/>
          <w:szCs w:val="24"/>
        </w:rPr>
        <w:lastRenderedPageBreak/>
        <w:t>La Figura 4-3 resume los casos de uso principales del sistema, agrupando los roles de administrador, scout, director y el sistema de Machine Learning.</w:t>
      </w:r>
    </w:p>
    <w:p w14:paraId="57441526" w14:textId="77777777" w:rsidR="002E266B" w:rsidRPr="005E14AC" w:rsidRDefault="002E266B" w:rsidP="00513335">
      <w:pPr>
        <w:keepNext/>
        <w:spacing w:after="60"/>
        <w:jc w:val="both"/>
        <w:rPr>
          <w:rFonts w:cs="Arial"/>
          <w:color w:val="0D0D0D" w:themeColor="text1" w:themeTint="F2"/>
        </w:rPr>
      </w:pPr>
      <w:r w:rsidRPr="005E14AC">
        <w:rPr>
          <w:rFonts w:cs="Arial"/>
          <w:noProof/>
          <w:color w:val="0D0D0D" w:themeColor="text1" w:themeTint="F2"/>
        </w:rPr>
        <w:drawing>
          <wp:inline distT="0" distB="0" distL="0" distR="0" wp14:anchorId="5B2A917A" wp14:editId="0B1BC92B">
            <wp:extent cx="5394960" cy="561824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asos_uso_general.png"/>
                    <pic:cNvPicPr/>
                  </pic:nvPicPr>
                  <pic:blipFill>
                    <a:blip r:embed="rId26"/>
                    <a:stretch>
                      <a:fillRect/>
                    </a:stretch>
                  </pic:blipFill>
                  <pic:spPr>
                    <a:xfrm>
                      <a:off x="0" y="0"/>
                      <a:ext cx="5394960" cy="5618249"/>
                    </a:xfrm>
                    <a:prstGeom prst="rect">
                      <a:avLst/>
                    </a:prstGeom>
                  </pic:spPr>
                </pic:pic>
              </a:graphicData>
            </a:graphic>
          </wp:inline>
        </w:drawing>
      </w:r>
    </w:p>
    <w:p w14:paraId="69EC29A5"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4-3. Diagrama de casos de uso general</w:t>
      </w:r>
    </w:p>
    <w:p w14:paraId="24068CCA" w14:textId="77777777" w:rsidR="002E266B" w:rsidRPr="005E14AC" w:rsidRDefault="00B4718D" w:rsidP="00513335">
      <w:pPr>
        <w:jc w:val="both"/>
        <w:rPr>
          <w:rFonts w:cs="Arial"/>
          <w:color w:val="0D0D0D" w:themeColor="text1" w:themeTint="F2"/>
          <w:sz w:val="28"/>
          <w:szCs w:val="24"/>
        </w:rPr>
      </w:pPr>
      <w:r w:rsidRPr="005E14AC">
        <w:rPr>
          <w:rFonts w:cs="Arial"/>
          <w:color w:val="0D0D0D" w:themeColor="text1" w:themeTint="F2"/>
          <w:sz w:val="28"/>
          <w:szCs w:val="24"/>
        </w:rPr>
        <w:t>La Figura 4-4 detalla los casos de uso asociados a alta, edición, consulta, carga masiva e historiales de jugadores.</w:t>
      </w:r>
    </w:p>
    <w:p w14:paraId="2A53DFCD" w14:textId="77777777" w:rsidR="002E266B" w:rsidRPr="005E14AC" w:rsidRDefault="002E266B" w:rsidP="00513335">
      <w:pPr>
        <w:keepNext/>
        <w:pageBreakBefore/>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440133EA" wp14:editId="7D3161CF">
            <wp:extent cx="3886200" cy="738122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asos_uso_gestion_jugadores.png"/>
                    <pic:cNvPicPr/>
                  </pic:nvPicPr>
                  <pic:blipFill>
                    <a:blip r:embed="rId27"/>
                    <a:stretch>
                      <a:fillRect/>
                    </a:stretch>
                  </pic:blipFill>
                  <pic:spPr>
                    <a:xfrm>
                      <a:off x="0" y="0"/>
                      <a:ext cx="3886200" cy="7381229"/>
                    </a:xfrm>
                    <a:prstGeom prst="rect">
                      <a:avLst/>
                    </a:prstGeom>
                  </pic:spPr>
                </pic:pic>
              </a:graphicData>
            </a:graphic>
          </wp:inline>
        </w:drawing>
      </w:r>
    </w:p>
    <w:p w14:paraId="6EBD7AB6"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4-4. Diagrama de casos de uso de gestión de jugadores</w:t>
      </w:r>
      <w:r w:rsidR="0062266D" w:rsidRPr="005E14AC">
        <w:rPr>
          <w:rFonts w:cs="Arial"/>
          <w:color w:val="0D0D0D" w:themeColor="text1" w:themeTint="F2"/>
        </w:rPr>
        <w:t>.</w:t>
      </w:r>
    </w:p>
    <w:p w14:paraId="76197DA4" w14:textId="77777777" w:rsidR="002E266B" w:rsidRPr="005E14AC" w:rsidRDefault="00B4718D" w:rsidP="00513335">
      <w:pPr>
        <w:jc w:val="both"/>
        <w:rPr>
          <w:rFonts w:cs="Arial"/>
          <w:color w:val="0D0D0D" w:themeColor="text1" w:themeTint="F2"/>
          <w:sz w:val="28"/>
          <w:szCs w:val="24"/>
        </w:rPr>
      </w:pPr>
      <w:r w:rsidRPr="005E14AC">
        <w:rPr>
          <w:rFonts w:cs="Arial"/>
          <w:color w:val="0D0D0D" w:themeColor="text1" w:themeTint="F2"/>
          <w:sz w:val="28"/>
          <w:szCs w:val="24"/>
        </w:rPr>
        <w:t>La Figura 4-5 muestra los casos de uso orientados a consulta, comparación, panel general y predicción de potencial.</w:t>
      </w:r>
    </w:p>
    <w:p w14:paraId="4AF60193" w14:textId="77777777" w:rsidR="002E266B" w:rsidRPr="005E14AC" w:rsidRDefault="002E266B" w:rsidP="00513335">
      <w:pPr>
        <w:keepNext/>
        <w:pageBreakBefore/>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6A823F2D" wp14:editId="21BEA0A7">
            <wp:extent cx="5486400" cy="386213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asos_uso_analisis_decision.png"/>
                    <pic:cNvPicPr/>
                  </pic:nvPicPr>
                  <pic:blipFill>
                    <a:blip r:embed="rId28"/>
                    <a:stretch>
                      <a:fillRect/>
                    </a:stretch>
                  </pic:blipFill>
                  <pic:spPr>
                    <a:xfrm>
                      <a:off x="0" y="0"/>
                      <a:ext cx="5486400" cy="3862137"/>
                    </a:xfrm>
                    <a:prstGeom prst="rect">
                      <a:avLst/>
                    </a:prstGeom>
                  </pic:spPr>
                </pic:pic>
              </a:graphicData>
            </a:graphic>
          </wp:inline>
        </w:drawing>
      </w:r>
    </w:p>
    <w:p w14:paraId="5AA74E20"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4-5. Diagrama de casos de uso de análisis y decisión scout</w:t>
      </w:r>
      <w:r w:rsidR="0062266D" w:rsidRPr="005E14AC">
        <w:rPr>
          <w:rFonts w:cs="Arial"/>
          <w:color w:val="0D0D0D" w:themeColor="text1" w:themeTint="F2"/>
        </w:rPr>
        <w:t>.</w:t>
      </w:r>
    </w:p>
    <w:p w14:paraId="5F6D06C7" w14:textId="77777777" w:rsidR="00B92A81" w:rsidRPr="005E14AC" w:rsidRDefault="00B92A81">
      <w:pPr>
        <w:rPr>
          <w:rFonts w:cs="Arial"/>
          <w:color w:val="0D0D0D" w:themeColor="text1" w:themeTint="F2"/>
        </w:rPr>
        <w:sectPr w:rsidR="00B92A81" w:rsidRPr="005E14AC" w:rsidSect="00301613">
          <w:footerReference w:type="even" r:id="rId29"/>
          <w:footerReference w:type="default" r:id="rId30"/>
          <w:footerReference w:type="first" r:id="rId31"/>
          <w:pgSz w:w="12240" w:h="15840"/>
          <w:pgMar w:top="1417" w:right="1701" w:bottom="1417" w:left="1701" w:header="708" w:footer="708" w:gutter="0"/>
          <w:cols w:space="708"/>
          <w:docGrid w:linePitch="360"/>
        </w:sectPr>
      </w:pPr>
    </w:p>
    <w:p w14:paraId="74A9E25F" w14:textId="77777777" w:rsidR="00562CF3" w:rsidRPr="005E14AC" w:rsidRDefault="00562CF3" w:rsidP="00513335">
      <w:pPr>
        <w:pStyle w:val="Ttulo1"/>
        <w:pageBreakBefore/>
        <w:jc w:val="both"/>
        <w:rPr>
          <w:rFonts w:ascii="Arial" w:hAnsi="Arial" w:cs="Arial"/>
          <w:color w:val="0D0D0D" w:themeColor="text1" w:themeTint="F2"/>
          <w:szCs w:val="28"/>
          <w:lang w:val="es-ES"/>
        </w:rPr>
      </w:pPr>
      <w:bookmarkStart w:id="171" w:name="_Toc230120399"/>
      <w:bookmarkStart w:id="172" w:name="_Toc230197702"/>
      <w:bookmarkStart w:id="173" w:name="_Toc230376331"/>
      <w:bookmarkStart w:id="174" w:name="_Toc238674626"/>
      <w:r w:rsidRPr="005E14AC">
        <w:rPr>
          <w:rFonts w:ascii="Arial" w:hAnsi="Arial" w:cs="Arial"/>
          <w:color w:val="0D0D0D" w:themeColor="text1" w:themeTint="F2"/>
          <w:szCs w:val="28"/>
          <w:lang w:val="es-ES"/>
        </w:rPr>
        <w:lastRenderedPageBreak/>
        <w:t>5. DESARROLLO</w:t>
      </w:r>
      <w:bookmarkEnd w:id="171"/>
      <w:bookmarkEnd w:id="172"/>
      <w:bookmarkEnd w:id="173"/>
      <w:bookmarkEnd w:id="174"/>
    </w:p>
    <w:p w14:paraId="345E4DCC" w14:textId="77777777" w:rsidR="006A2DF0" w:rsidRPr="005E14AC" w:rsidRDefault="00F90877" w:rsidP="00513335">
      <w:pPr>
        <w:pStyle w:val="Ttulo2"/>
        <w:jc w:val="both"/>
        <w:rPr>
          <w:rFonts w:ascii="Arial" w:hAnsi="Arial" w:cs="Arial"/>
          <w:color w:val="0D0D0D" w:themeColor="text1" w:themeTint="F2"/>
          <w:sz w:val="28"/>
        </w:rPr>
      </w:pPr>
      <w:bookmarkStart w:id="175" w:name="_Toc230120400"/>
      <w:bookmarkStart w:id="176" w:name="_Toc230197703"/>
      <w:bookmarkStart w:id="177" w:name="_Toc230376332"/>
      <w:bookmarkStart w:id="178" w:name="_Toc238674627"/>
      <w:r w:rsidRPr="005E14AC">
        <w:rPr>
          <w:rFonts w:ascii="Arial" w:hAnsi="Arial" w:cs="Arial"/>
          <w:color w:val="0D0D0D" w:themeColor="text1" w:themeTint="F2"/>
          <w:sz w:val="28"/>
        </w:rPr>
        <w:t>5.1 Implementación del backend</w:t>
      </w:r>
      <w:bookmarkEnd w:id="175"/>
      <w:bookmarkEnd w:id="176"/>
      <w:bookmarkEnd w:id="177"/>
      <w:bookmarkEnd w:id="178"/>
    </w:p>
    <w:p w14:paraId="20DB6B8B"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El backend se implementó en Flask con rutas server-side y blueprints por familia funcional. app.py conserva la inicialización, configuración, registro de blueprints, healthcheck, carga de artefactos ML y compatibilidad con endpoints históricos. Las rutas específicas se distribuyen en scouting_app/routes/auth.py, staff.py, players.py, dashboard.py, compare.py y settings.py.</w:t>
      </w:r>
    </w:p>
    <w:p w14:paraId="1CB98492"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Se incorporaron servicios auxiliares para seguridad, cache, locks y datos operativos. Esta separación mejora la mantenibilidad sin convertir el MVP en una arquitectura de microservicios innecesaria para el alcance </w:t>
      </w:r>
      <w:r w:rsidR="00DF099C" w:rsidRPr="005E14AC">
        <w:rPr>
          <w:rFonts w:cs="Arial"/>
          <w:color w:val="0D0D0D" w:themeColor="text1" w:themeTint="F2"/>
          <w:sz w:val="28"/>
          <w:szCs w:val="28"/>
        </w:rPr>
        <w:t>del trabajo</w:t>
      </w:r>
      <w:r w:rsidRPr="005E14AC">
        <w:rPr>
          <w:rFonts w:cs="Arial"/>
          <w:color w:val="0D0D0D" w:themeColor="text1" w:themeTint="F2"/>
          <w:sz w:val="28"/>
          <w:szCs w:val="28"/>
        </w:rPr>
        <w:t>.</w:t>
      </w:r>
    </w:p>
    <w:p w14:paraId="141F9D0C" w14:textId="77777777" w:rsidR="005E547B" w:rsidRPr="005E14AC" w:rsidRDefault="004B2433" w:rsidP="00513335">
      <w:pPr>
        <w:jc w:val="both"/>
        <w:rPr>
          <w:rFonts w:cs="Arial"/>
          <w:color w:val="0D0D0D" w:themeColor="text1" w:themeTint="F2"/>
          <w:sz w:val="28"/>
          <w:szCs w:val="24"/>
        </w:rPr>
      </w:pPr>
      <w:r w:rsidRPr="005E14AC">
        <w:rPr>
          <w:rFonts w:cs="Arial"/>
          <w:color w:val="0D0D0D" w:themeColor="text1" w:themeTint="F2"/>
          <w:sz w:val="28"/>
          <w:szCs w:val="24"/>
        </w:rPr>
        <w:t>La integración con PyTorch se mantiene dentro del backend Flask. Los artefactos model.pt, preprocessor.joblib y probability_calibrator.joblib se cargan al iniciar la aplicación y se validan contra input_dim para evitar incompatibilidades entre entrenamiento e inferencia.</w:t>
      </w:r>
    </w:p>
    <w:p w14:paraId="1BD89E31" w14:textId="77777777" w:rsidR="005E547B" w:rsidRPr="005E14AC" w:rsidRDefault="004B2433" w:rsidP="00513335">
      <w:pPr>
        <w:jc w:val="both"/>
        <w:rPr>
          <w:rFonts w:cs="Arial"/>
          <w:color w:val="0D0D0D" w:themeColor="text1" w:themeTint="F2"/>
          <w:sz w:val="28"/>
          <w:szCs w:val="24"/>
        </w:rPr>
      </w:pPr>
      <w:r w:rsidRPr="005E14AC">
        <w:rPr>
          <w:rFonts w:cs="Arial"/>
          <w:i/>
          <w:iCs/>
          <w:color w:val="0D0D0D" w:themeColor="text1" w:themeTint="F2"/>
          <w:sz w:val="28"/>
          <w:szCs w:val="24"/>
        </w:rPr>
        <w:t>Flujo técnico de inferencia</w:t>
      </w:r>
      <w:r w:rsidRPr="005E14AC">
        <w:rPr>
          <w:rFonts w:cs="Arial"/>
          <w:color w:val="0D0D0D" w:themeColor="text1" w:themeTint="F2"/>
          <w:sz w:val="28"/>
          <w:szCs w:val="24"/>
        </w:rPr>
        <w:t xml:space="preserve">: Flask recupera el jugador y sus historiales mediante SQLAlchemy; el preprocesador construye y transforma un vector de 68 variables; PlayerNet produce logits y sigmoid obtiene base_prob, la probabilidad cruda. Si está disponible, el calibrador isotónico genera una referencia secundaria. La interfaz calcula combined_prob mediante combine_probability(base_prob, stats_summary, fit_score), combinando la señal cruda, el promedio histórico y el ajuste posicional, con renormalización cuando falta algún </w:t>
      </w:r>
      <w:r w:rsidRPr="005E14AC">
        <w:rPr>
          <w:rFonts w:cs="Arial"/>
          <w:color w:val="0D0D0D" w:themeColor="text1" w:themeTint="F2"/>
          <w:sz w:val="28"/>
          <w:szCs w:val="24"/>
        </w:rPr>
        <w:lastRenderedPageBreak/>
        <w:t>componente. combined_prob es el resultado operativo principal y la salida calibrada no lo sustituye.</w:t>
      </w:r>
    </w:p>
    <w:p w14:paraId="6039868E" w14:textId="77777777" w:rsidR="00CC3DBF" w:rsidRPr="005E14AC" w:rsidRDefault="00ED51EC" w:rsidP="00513335">
      <w:pPr>
        <w:jc w:val="both"/>
        <w:rPr>
          <w:rFonts w:cs="Arial"/>
          <w:color w:val="0D0D0D" w:themeColor="text1" w:themeTint="F2"/>
          <w:sz w:val="28"/>
          <w:szCs w:val="24"/>
        </w:rPr>
      </w:pPr>
      <w:r w:rsidRPr="005E14AC">
        <w:rPr>
          <w:rFonts w:cs="Arial"/>
          <w:color w:val="0D0D0D" w:themeColor="text1" w:themeTint="F2"/>
          <w:sz w:val="28"/>
          <w:szCs w:val="24"/>
        </w:rPr>
        <w:t xml:space="preserve">La Figura 5-1 detalla el flujo real de inferencia y separa las ramas de error: si el modelo no está disponible, la ruta responde HTTP 500; si el modelo está </w:t>
      </w:r>
      <w:r w:rsidR="00DF099C" w:rsidRPr="005E14AC">
        <w:rPr>
          <w:rFonts w:cs="Arial"/>
          <w:color w:val="0D0D0D" w:themeColor="text1" w:themeTint="F2"/>
          <w:sz w:val="28"/>
          <w:szCs w:val="24"/>
        </w:rPr>
        <w:t>cargado,</w:t>
      </w:r>
      <w:r w:rsidRPr="005E14AC">
        <w:rPr>
          <w:rFonts w:cs="Arial"/>
          <w:color w:val="0D0D0D" w:themeColor="text1" w:themeTint="F2"/>
          <w:sz w:val="28"/>
          <w:szCs w:val="24"/>
        </w:rPr>
        <w:t xml:space="preserve"> pero no existen datos suficientes, se renderiza una vista controlada sin proyección.</w:t>
      </w:r>
    </w:p>
    <w:p w14:paraId="19EBDDBD" w14:textId="77777777" w:rsidR="00CC3DBF" w:rsidRPr="005E14AC" w:rsidRDefault="00CC3DBF">
      <w:pPr>
        <w:keepNext/>
        <w:pageBreakBefore/>
        <w:spacing w:after="60"/>
        <w:jc w:val="center"/>
        <w:rPr>
          <w:rFonts w:cs="Arial"/>
          <w:color w:val="0D0D0D" w:themeColor="text1" w:themeTint="F2"/>
        </w:rPr>
      </w:pPr>
      <w:r w:rsidRPr="005E14AC">
        <w:rPr>
          <w:rFonts w:cs="Arial"/>
          <w:noProof/>
          <w:color w:val="0D0D0D" w:themeColor="text1" w:themeTint="F2"/>
        </w:rPr>
        <w:lastRenderedPageBreak/>
        <w:drawing>
          <wp:inline distT="0" distB="0" distL="0" distR="0" wp14:anchorId="2925F173" wp14:editId="2FAC86E5">
            <wp:extent cx="5486400" cy="300147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ecuencia_prediccion.png"/>
                    <pic:cNvPicPr/>
                  </pic:nvPicPr>
                  <pic:blipFill>
                    <a:blip r:embed="rId32"/>
                    <a:stretch>
                      <a:fillRect/>
                    </a:stretch>
                  </pic:blipFill>
                  <pic:spPr>
                    <a:xfrm>
                      <a:off x="0" y="0"/>
                      <a:ext cx="5486400" cy="3001477"/>
                    </a:xfrm>
                    <a:prstGeom prst="rect">
                      <a:avLst/>
                    </a:prstGeom>
                  </pic:spPr>
                </pic:pic>
              </a:graphicData>
            </a:graphic>
          </wp:inline>
        </w:drawing>
      </w:r>
    </w:p>
    <w:p w14:paraId="08A66192" w14:textId="77777777" w:rsidR="00CC3DBF" w:rsidRPr="005E14AC" w:rsidRDefault="00ED51EC"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5-1. Secuencia real de inferencia: score combinado principal y calibración secundaria</w:t>
      </w:r>
      <w:r w:rsidR="00DF099C" w:rsidRPr="005E14AC">
        <w:rPr>
          <w:rFonts w:cs="Arial"/>
          <w:color w:val="0D0D0D" w:themeColor="text1" w:themeTint="F2"/>
        </w:rPr>
        <w:t>.</w:t>
      </w:r>
    </w:p>
    <w:p w14:paraId="71F9E392" w14:textId="77777777" w:rsidR="006A2DF0" w:rsidRPr="005E14AC" w:rsidRDefault="00F90877" w:rsidP="00513335">
      <w:pPr>
        <w:pStyle w:val="Ttulo2"/>
        <w:jc w:val="both"/>
        <w:rPr>
          <w:rFonts w:ascii="Arial" w:hAnsi="Arial" w:cs="Arial"/>
          <w:color w:val="0D0D0D" w:themeColor="text1" w:themeTint="F2"/>
          <w:sz w:val="28"/>
        </w:rPr>
      </w:pPr>
      <w:bookmarkStart w:id="179" w:name="_Toc230120401"/>
      <w:bookmarkStart w:id="180" w:name="_Toc230197704"/>
      <w:bookmarkStart w:id="181" w:name="_Toc230376333"/>
      <w:bookmarkStart w:id="182" w:name="_Toc238674628"/>
      <w:r w:rsidRPr="005E14AC">
        <w:rPr>
          <w:rFonts w:ascii="Arial" w:hAnsi="Arial" w:cs="Arial"/>
          <w:color w:val="0D0D0D" w:themeColor="text1" w:themeTint="F2"/>
          <w:sz w:val="28"/>
        </w:rPr>
        <w:t>5.2 Implementación del frontend</w:t>
      </w:r>
      <w:bookmarkEnd w:id="179"/>
      <w:bookmarkEnd w:id="180"/>
      <w:bookmarkEnd w:id="181"/>
      <w:bookmarkEnd w:id="182"/>
    </w:p>
    <w:p w14:paraId="1A9C4776"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El frontend utiliza Jinja2, Bootstrap, CSS propio y Chart.js. La UX fue ajustada para panel general, fichas de jugador, comparadores, formularios y modales CRUD. La carga de registros históricos se separó visualmente de la lectura de datos mediante modales/offcanvas, evitando formularios extensos incrustados en la pantalla principal.</w:t>
      </w:r>
    </w:p>
    <w:p w14:paraId="786E313C" w14:textId="77777777" w:rsidR="00CC3DBF" w:rsidRPr="005E14AC" w:rsidRDefault="00ED51EC" w:rsidP="00513335">
      <w:pPr>
        <w:jc w:val="both"/>
        <w:rPr>
          <w:rFonts w:cs="Arial"/>
          <w:color w:val="0D0D0D" w:themeColor="text1" w:themeTint="F2"/>
          <w:sz w:val="28"/>
          <w:szCs w:val="24"/>
        </w:rPr>
      </w:pPr>
      <w:r w:rsidRPr="005E14AC">
        <w:rPr>
          <w:rFonts w:cs="Arial"/>
          <w:color w:val="0D0D0D" w:themeColor="text1" w:themeTint="F2"/>
          <w:sz w:val="28"/>
          <w:szCs w:val="24"/>
        </w:rPr>
        <w:t>La Figura 5-2 describe la carga del panel general, incluyendo validación de sesión, caché en memoria, consultas SQLAlchemy y renderizado de la vista.</w:t>
      </w:r>
    </w:p>
    <w:p w14:paraId="3663D3EB" w14:textId="77777777" w:rsidR="00CC3DBF" w:rsidRPr="005E14AC" w:rsidRDefault="00CC3DBF">
      <w:pPr>
        <w:keepNext/>
        <w:pageBreakBefore/>
        <w:spacing w:after="60"/>
        <w:jc w:val="center"/>
        <w:rPr>
          <w:rFonts w:cs="Arial"/>
          <w:color w:val="0D0D0D" w:themeColor="text1" w:themeTint="F2"/>
        </w:rPr>
      </w:pPr>
      <w:r w:rsidRPr="005E14AC">
        <w:rPr>
          <w:rFonts w:cs="Arial"/>
          <w:noProof/>
          <w:color w:val="0D0D0D" w:themeColor="text1" w:themeTint="F2"/>
        </w:rPr>
        <w:lastRenderedPageBreak/>
        <w:drawing>
          <wp:inline distT="0" distB="0" distL="0" distR="0" wp14:anchorId="08BFC8ED" wp14:editId="408BD562">
            <wp:extent cx="5486400" cy="355617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ecuencia_dashboard.png"/>
                    <pic:cNvPicPr/>
                  </pic:nvPicPr>
                  <pic:blipFill>
                    <a:blip r:embed="rId33"/>
                    <a:stretch>
                      <a:fillRect/>
                    </a:stretch>
                  </pic:blipFill>
                  <pic:spPr>
                    <a:xfrm>
                      <a:off x="0" y="0"/>
                      <a:ext cx="5486400" cy="3556171"/>
                    </a:xfrm>
                    <a:prstGeom prst="rect">
                      <a:avLst/>
                    </a:prstGeom>
                  </pic:spPr>
                </pic:pic>
              </a:graphicData>
            </a:graphic>
          </wp:inline>
        </w:drawing>
      </w:r>
    </w:p>
    <w:p w14:paraId="2EC5A16F" w14:textId="77777777" w:rsidR="00CC3DBF" w:rsidRPr="005E14AC" w:rsidRDefault="00ED51EC"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5-2. Secuencia de carga del panel general</w:t>
      </w:r>
    </w:p>
    <w:p w14:paraId="6ECEE89A" w14:textId="77777777" w:rsidR="006A2DF0" w:rsidRPr="005E14AC" w:rsidRDefault="00F90877" w:rsidP="00513335">
      <w:pPr>
        <w:pStyle w:val="Ttulo2"/>
        <w:jc w:val="both"/>
        <w:rPr>
          <w:rFonts w:ascii="Arial" w:hAnsi="Arial" w:cs="Arial"/>
          <w:color w:val="0D0D0D" w:themeColor="text1" w:themeTint="F2"/>
          <w:sz w:val="28"/>
        </w:rPr>
      </w:pPr>
      <w:bookmarkStart w:id="183" w:name="_Toc230120402"/>
      <w:bookmarkStart w:id="184" w:name="_Toc230197705"/>
      <w:bookmarkStart w:id="185" w:name="_Toc230376334"/>
      <w:bookmarkStart w:id="186" w:name="_Toc238674629"/>
      <w:r w:rsidRPr="005E14AC">
        <w:rPr>
          <w:rFonts w:ascii="Arial" w:hAnsi="Arial" w:cs="Arial"/>
          <w:color w:val="0D0D0D" w:themeColor="text1" w:themeTint="F2"/>
          <w:sz w:val="28"/>
        </w:rPr>
        <w:t>5.3 Datos, edad y categoría juvenil</w:t>
      </w:r>
      <w:bookmarkEnd w:id="183"/>
      <w:bookmarkEnd w:id="184"/>
      <w:bookmarkEnd w:id="185"/>
      <w:bookmarkEnd w:id="186"/>
    </w:p>
    <w:p w14:paraId="12BE4E84"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La fecha de nacimiento se consolidó como fuente de verdad. A partir de birth_date se calcula la edad actual y la categoría juvenil visible como “Cat. YYYY”. Para datos heredados sin fecha</w:t>
      </w:r>
      <w:r w:rsidR="002A144B" w:rsidRPr="005E14AC">
        <w:rPr>
          <w:rFonts w:cs="Arial"/>
          <w:color w:val="0D0D0D" w:themeColor="text1" w:themeTint="F2"/>
          <w:sz w:val="28"/>
          <w:szCs w:val="28"/>
        </w:rPr>
        <w:t>,</w:t>
      </w:r>
      <w:r w:rsidRPr="005E14AC">
        <w:rPr>
          <w:rFonts w:cs="Arial"/>
          <w:color w:val="0D0D0D" w:themeColor="text1" w:themeTint="F2"/>
          <w:sz w:val="28"/>
          <w:szCs w:val="28"/>
        </w:rPr>
        <w:t xml:space="preserve"> se generaron fechas determinísticas que conservan edades entre 12 y 18 años, dejando documentado que son datos sintéticos</w:t>
      </w:r>
      <w:r w:rsidR="002A144B" w:rsidRPr="005E14AC">
        <w:rPr>
          <w:rFonts w:cs="Arial"/>
          <w:color w:val="0D0D0D" w:themeColor="text1" w:themeTint="F2"/>
          <w:sz w:val="28"/>
          <w:szCs w:val="28"/>
        </w:rPr>
        <w:t>.</w:t>
      </w:r>
    </w:p>
    <w:p w14:paraId="29D6C717" w14:textId="77777777" w:rsidR="006A2DF0" w:rsidRPr="005E14AC" w:rsidRDefault="00F90877" w:rsidP="00513335">
      <w:pPr>
        <w:pStyle w:val="Ttulo2"/>
        <w:jc w:val="both"/>
        <w:rPr>
          <w:rFonts w:ascii="Arial" w:hAnsi="Arial" w:cs="Arial"/>
          <w:color w:val="0D0D0D" w:themeColor="text1" w:themeTint="F2"/>
          <w:sz w:val="28"/>
        </w:rPr>
      </w:pPr>
      <w:bookmarkStart w:id="187" w:name="_Toc238674630"/>
      <w:r w:rsidRPr="005E14AC">
        <w:rPr>
          <w:rFonts w:ascii="Arial" w:hAnsi="Arial" w:cs="Arial"/>
          <w:color w:val="0D0D0D" w:themeColor="text1" w:themeTint="F2"/>
          <w:sz w:val="28"/>
        </w:rPr>
        <w:t>5.4 Entrenamiento del modelo de aprendizaje automático</w:t>
      </w:r>
      <w:bookmarkEnd w:id="187"/>
    </w:p>
    <w:p w14:paraId="2FA08C7B"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El modelo operativo </w:t>
      </w:r>
      <w:r w:rsidR="002A144B" w:rsidRPr="005E14AC">
        <w:rPr>
          <w:rFonts w:cs="Arial"/>
          <w:color w:val="0D0D0D" w:themeColor="text1" w:themeTint="F2"/>
          <w:sz w:val="28"/>
          <w:szCs w:val="28"/>
        </w:rPr>
        <w:t>entonces es</w:t>
      </w:r>
      <w:r w:rsidRPr="005E14AC">
        <w:rPr>
          <w:rFonts w:cs="Arial"/>
          <w:color w:val="0D0D0D" w:themeColor="text1" w:themeTint="F2"/>
          <w:sz w:val="28"/>
          <w:szCs w:val="28"/>
        </w:rPr>
        <w:t xml:space="preserve"> PlayerNet. Su arquitectura combina una rama lineal amplia de 68 entradas a una salida y una rama residual no lineal de 68 a 128, 64 y 1 neurona, con BatchNorm, GELU y dropout de 0,15. El checkpoint contiene 17.994 parámetros entrenables. El entrenamiento utiliza BCEWithLogitsLoss con ponderación de la clase </w:t>
      </w:r>
      <w:r w:rsidRPr="005E14AC">
        <w:rPr>
          <w:rFonts w:cs="Arial"/>
          <w:color w:val="0D0D0D" w:themeColor="text1" w:themeTint="F2"/>
          <w:sz w:val="28"/>
          <w:szCs w:val="28"/>
        </w:rPr>
        <w:lastRenderedPageBreak/>
        <w:t>positiva, optimizador AdamW y una tasa de aprendizaje inicial de 0,0005.</w:t>
      </w:r>
    </w:p>
    <w:tbl>
      <w:tblPr>
        <w:tblStyle w:val="Tablaconcuadrcula"/>
        <w:tblW w:w="0" w:type="auto"/>
        <w:jc w:val="center"/>
        <w:tblLook w:val="04A0" w:firstRow="1" w:lastRow="0" w:firstColumn="1" w:lastColumn="0" w:noHBand="0" w:noVBand="1"/>
      </w:tblPr>
      <w:tblGrid>
        <w:gridCol w:w="4413"/>
        <w:gridCol w:w="4415"/>
      </w:tblGrid>
      <w:tr w:rsidR="005E14AC" w:rsidRPr="005E14AC" w14:paraId="59047294" w14:textId="77777777">
        <w:trPr>
          <w:cantSplit/>
          <w:tblHeader/>
          <w:jc w:val="center"/>
        </w:trPr>
        <w:tc>
          <w:tcPr>
            <w:tcW w:w="4419" w:type="dxa"/>
            <w:tcMar>
              <w:top w:w="60" w:type="dxa"/>
              <w:left w:w="80" w:type="dxa"/>
              <w:bottom w:w="60" w:type="dxa"/>
              <w:right w:w="80" w:type="dxa"/>
            </w:tcMar>
            <w:vAlign w:val="center"/>
          </w:tcPr>
          <w:p w14:paraId="3D3A1D54"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Elemento</w:t>
            </w:r>
          </w:p>
        </w:tc>
        <w:tc>
          <w:tcPr>
            <w:tcW w:w="4419" w:type="dxa"/>
            <w:tcMar>
              <w:top w:w="60" w:type="dxa"/>
              <w:left w:w="80" w:type="dxa"/>
              <w:bottom w:w="60" w:type="dxa"/>
              <w:right w:w="80" w:type="dxa"/>
            </w:tcMar>
            <w:vAlign w:val="center"/>
          </w:tcPr>
          <w:p w14:paraId="798406C3"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Valor verificado</w:t>
            </w:r>
          </w:p>
        </w:tc>
      </w:tr>
      <w:tr w:rsidR="005E14AC" w:rsidRPr="005E14AC" w14:paraId="60037FEE" w14:textId="77777777">
        <w:trPr>
          <w:cantSplit/>
          <w:jc w:val="center"/>
        </w:trPr>
        <w:tc>
          <w:tcPr>
            <w:tcW w:w="4419" w:type="dxa"/>
            <w:tcMar>
              <w:top w:w="60" w:type="dxa"/>
              <w:left w:w="80" w:type="dxa"/>
              <w:bottom w:w="60" w:type="dxa"/>
              <w:right w:w="80" w:type="dxa"/>
            </w:tcMar>
            <w:vAlign w:val="center"/>
          </w:tcPr>
          <w:p w14:paraId="1AAC8ED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Clase</w:t>
            </w:r>
          </w:p>
        </w:tc>
        <w:tc>
          <w:tcPr>
            <w:tcW w:w="4419" w:type="dxa"/>
            <w:tcMar>
              <w:top w:w="60" w:type="dxa"/>
              <w:left w:w="80" w:type="dxa"/>
              <w:bottom w:w="60" w:type="dxa"/>
              <w:right w:w="80" w:type="dxa"/>
            </w:tcMar>
            <w:vAlign w:val="center"/>
          </w:tcPr>
          <w:p w14:paraId="68F0268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PlayerNet</w:t>
            </w:r>
          </w:p>
        </w:tc>
      </w:tr>
      <w:tr w:rsidR="005E14AC" w:rsidRPr="005E14AC" w14:paraId="1092E304" w14:textId="77777777">
        <w:trPr>
          <w:cantSplit/>
          <w:jc w:val="center"/>
        </w:trPr>
        <w:tc>
          <w:tcPr>
            <w:tcW w:w="4419" w:type="dxa"/>
            <w:tcMar>
              <w:top w:w="60" w:type="dxa"/>
              <w:left w:w="80" w:type="dxa"/>
              <w:bottom w:w="60" w:type="dxa"/>
              <w:right w:w="80" w:type="dxa"/>
            </w:tcMar>
            <w:vAlign w:val="center"/>
          </w:tcPr>
          <w:p w14:paraId="014FBAB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Variable objetivo</w:t>
            </w:r>
          </w:p>
        </w:tc>
        <w:tc>
          <w:tcPr>
            <w:tcW w:w="4419" w:type="dxa"/>
            <w:tcMar>
              <w:top w:w="60" w:type="dxa"/>
              <w:left w:w="80" w:type="dxa"/>
              <w:bottom w:w="60" w:type="dxa"/>
              <w:right w:w="80" w:type="dxa"/>
            </w:tcMar>
            <w:vAlign w:val="center"/>
          </w:tcPr>
          <w:p w14:paraId="6ABA852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temporal_target_label</w:t>
            </w:r>
          </w:p>
        </w:tc>
      </w:tr>
      <w:tr w:rsidR="005E14AC" w:rsidRPr="005E14AC" w14:paraId="7DD75D67" w14:textId="77777777">
        <w:trPr>
          <w:cantSplit/>
          <w:jc w:val="center"/>
        </w:trPr>
        <w:tc>
          <w:tcPr>
            <w:tcW w:w="4419" w:type="dxa"/>
            <w:tcMar>
              <w:top w:w="60" w:type="dxa"/>
              <w:left w:w="80" w:type="dxa"/>
              <w:bottom w:w="60" w:type="dxa"/>
              <w:right w:w="80" w:type="dxa"/>
            </w:tcMar>
            <w:vAlign w:val="center"/>
          </w:tcPr>
          <w:p w14:paraId="6E1BD815"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Dataset y partición</w:t>
            </w:r>
          </w:p>
        </w:tc>
        <w:tc>
          <w:tcPr>
            <w:tcW w:w="4419" w:type="dxa"/>
            <w:tcMar>
              <w:top w:w="60" w:type="dxa"/>
              <w:left w:w="80" w:type="dxa"/>
              <w:bottom w:w="60" w:type="dxa"/>
              <w:right w:w="80" w:type="dxa"/>
            </w:tcMar>
            <w:vAlign w:val="center"/>
          </w:tcPr>
          <w:p w14:paraId="3D3D905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20.000 sintéticos: 14.000 train, 3.000 validation y 3.000 test</w:t>
            </w:r>
          </w:p>
        </w:tc>
      </w:tr>
      <w:tr w:rsidR="005E14AC" w:rsidRPr="005E14AC" w14:paraId="617D7E1E" w14:textId="77777777">
        <w:trPr>
          <w:cantSplit/>
          <w:jc w:val="center"/>
        </w:trPr>
        <w:tc>
          <w:tcPr>
            <w:tcW w:w="4419" w:type="dxa"/>
            <w:tcMar>
              <w:top w:w="60" w:type="dxa"/>
              <w:left w:w="80" w:type="dxa"/>
              <w:bottom w:w="60" w:type="dxa"/>
              <w:right w:w="80" w:type="dxa"/>
            </w:tcMar>
            <w:vAlign w:val="center"/>
          </w:tcPr>
          <w:p w14:paraId="4A2725A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Distribución positiva</w:t>
            </w:r>
          </w:p>
        </w:tc>
        <w:tc>
          <w:tcPr>
            <w:tcW w:w="4419" w:type="dxa"/>
            <w:tcMar>
              <w:top w:w="60" w:type="dxa"/>
              <w:left w:w="80" w:type="dxa"/>
              <w:bottom w:w="60" w:type="dxa"/>
              <w:right w:w="80" w:type="dxa"/>
            </w:tcMar>
            <w:vAlign w:val="center"/>
          </w:tcPr>
          <w:p w14:paraId="5ADCBE4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1.597/20.000 (7,985 %); test 240/3.000 (8 %)</w:t>
            </w:r>
          </w:p>
        </w:tc>
      </w:tr>
      <w:tr w:rsidR="005E14AC" w:rsidRPr="005E14AC" w14:paraId="2C83B39D" w14:textId="77777777">
        <w:trPr>
          <w:cantSplit/>
          <w:jc w:val="center"/>
        </w:trPr>
        <w:tc>
          <w:tcPr>
            <w:tcW w:w="4419" w:type="dxa"/>
            <w:tcMar>
              <w:top w:w="60" w:type="dxa"/>
              <w:left w:w="80" w:type="dxa"/>
              <w:bottom w:w="60" w:type="dxa"/>
              <w:right w:w="80" w:type="dxa"/>
            </w:tcMar>
            <w:vAlign w:val="center"/>
          </w:tcPr>
          <w:p w14:paraId="265C1F30"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input_dim</w:t>
            </w:r>
          </w:p>
        </w:tc>
        <w:tc>
          <w:tcPr>
            <w:tcW w:w="4419" w:type="dxa"/>
            <w:tcMar>
              <w:top w:w="60" w:type="dxa"/>
              <w:left w:w="80" w:type="dxa"/>
              <w:bottom w:w="60" w:type="dxa"/>
              <w:right w:w="80" w:type="dxa"/>
            </w:tcMar>
            <w:vAlign w:val="center"/>
          </w:tcPr>
          <w:p w14:paraId="3725498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68 = 11 variables base + 52 históricas + 5 de posición</w:t>
            </w:r>
          </w:p>
        </w:tc>
      </w:tr>
      <w:tr w:rsidR="005E14AC" w:rsidRPr="005E14AC" w14:paraId="1B12C76B" w14:textId="77777777">
        <w:trPr>
          <w:cantSplit/>
          <w:jc w:val="center"/>
        </w:trPr>
        <w:tc>
          <w:tcPr>
            <w:tcW w:w="4419" w:type="dxa"/>
            <w:tcMar>
              <w:top w:w="60" w:type="dxa"/>
              <w:left w:w="80" w:type="dxa"/>
              <w:bottom w:w="60" w:type="dxa"/>
              <w:right w:w="80" w:type="dxa"/>
            </w:tcMar>
            <w:vAlign w:val="center"/>
          </w:tcPr>
          <w:p w14:paraId="538E5E8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Arquitectura</w:t>
            </w:r>
          </w:p>
        </w:tc>
        <w:tc>
          <w:tcPr>
            <w:tcW w:w="4419" w:type="dxa"/>
            <w:tcMar>
              <w:top w:w="60" w:type="dxa"/>
              <w:left w:w="80" w:type="dxa"/>
              <w:bottom w:w="60" w:type="dxa"/>
              <w:right w:w="80" w:type="dxa"/>
            </w:tcMar>
            <w:vAlign w:val="center"/>
          </w:tcPr>
          <w:p w14:paraId="17CC7E3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Rama lineal 68-&gt;1 + rama residual 68-&gt;128-&gt;64-&gt;1; BatchNorm, GELU y dropout 0,15</w:t>
            </w:r>
          </w:p>
        </w:tc>
      </w:tr>
      <w:tr w:rsidR="005E14AC" w:rsidRPr="005E14AC" w14:paraId="6CCBF412" w14:textId="77777777">
        <w:trPr>
          <w:cantSplit/>
          <w:jc w:val="center"/>
        </w:trPr>
        <w:tc>
          <w:tcPr>
            <w:tcW w:w="4419" w:type="dxa"/>
            <w:tcMar>
              <w:top w:w="60" w:type="dxa"/>
              <w:left w:w="80" w:type="dxa"/>
              <w:bottom w:w="60" w:type="dxa"/>
              <w:right w:w="80" w:type="dxa"/>
            </w:tcMar>
            <w:vAlign w:val="center"/>
          </w:tcPr>
          <w:p w14:paraId="3A7919A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Parámetros entrenables</w:t>
            </w:r>
          </w:p>
        </w:tc>
        <w:tc>
          <w:tcPr>
            <w:tcW w:w="4419" w:type="dxa"/>
            <w:tcMar>
              <w:top w:w="60" w:type="dxa"/>
              <w:left w:w="80" w:type="dxa"/>
              <w:bottom w:w="60" w:type="dxa"/>
              <w:right w:w="80" w:type="dxa"/>
            </w:tcMar>
            <w:vAlign w:val="center"/>
          </w:tcPr>
          <w:p w14:paraId="52D9137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17.994</w:t>
            </w:r>
          </w:p>
        </w:tc>
      </w:tr>
      <w:tr w:rsidR="005E14AC" w:rsidRPr="005E14AC" w14:paraId="79C2E391" w14:textId="77777777">
        <w:trPr>
          <w:cantSplit/>
          <w:jc w:val="center"/>
        </w:trPr>
        <w:tc>
          <w:tcPr>
            <w:tcW w:w="4419" w:type="dxa"/>
            <w:tcMar>
              <w:top w:w="60" w:type="dxa"/>
              <w:left w:w="80" w:type="dxa"/>
              <w:bottom w:w="60" w:type="dxa"/>
              <w:right w:w="80" w:type="dxa"/>
            </w:tcMar>
            <w:vAlign w:val="center"/>
          </w:tcPr>
          <w:p w14:paraId="675F59D0"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Loss</w:t>
            </w:r>
          </w:p>
        </w:tc>
        <w:tc>
          <w:tcPr>
            <w:tcW w:w="4419" w:type="dxa"/>
            <w:tcMar>
              <w:top w:w="60" w:type="dxa"/>
              <w:left w:w="80" w:type="dxa"/>
              <w:bottom w:w="60" w:type="dxa"/>
              <w:right w:w="80" w:type="dxa"/>
            </w:tcMar>
            <w:vAlign w:val="center"/>
          </w:tcPr>
          <w:p w14:paraId="5005636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BCEWithLogitsLoss con pos_weight=11,5224</w:t>
            </w:r>
          </w:p>
        </w:tc>
      </w:tr>
      <w:tr w:rsidR="005E14AC" w:rsidRPr="005E14AC" w14:paraId="5FDA61F0" w14:textId="77777777">
        <w:trPr>
          <w:cantSplit/>
          <w:jc w:val="center"/>
        </w:trPr>
        <w:tc>
          <w:tcPr>
            <w:tcW w:w="4419" w:type="dxa"/>
            <w:tcMar>
              <w:top w:w="60" w:type="dxa"/>
              <w:left w:w="80" w:type="dxa"/>
              <w:bottom w:w="60" w:type="dxa"/>
              <w:right w:w="80" w:type="dxa"/>
            </w:tcMar>
            <w:vAlign w:val="center"/>
          </w:tcPr>
          <w:p w14:paraId="44A135A0"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Optimizador</w:t>
            </w:r>
          </w:p>
        </w:tc>
        <w:tc>
          <w:tcPr>
            <w:tcW w:w="4419" w:type="dxa"/>
            <w:tcMar>
              <w:top w:w="60" w:type="dxa"/>
              <w:left w:w="80" w:type="dxa"/>
              <w:bottom w:w="60" w:type="dxa"/>
              <w:right w:w="80" w:type="dxa"/>
            </w:tcMar>
            <w:vAlign w:val="center"/>
          </w:tcPr>
          <w:p w14:paraId="7793100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AdamW; weight decay 0,0005</w:t>
            </w:r>
          </w:p>
        </w:tc>
      </w:tr>
      <w:tr w:rsidR="005E14AC" w:rsidRPr="005E14AC" w14:paraId="79C046FE" w14:textId="77777777">
        <w:trPr>
          <w:cantSplit/>
          <w:jc w:val="center"/>
        </w:trPr>
        <w:tc>
          <w:tcPr>
            <w:tcW w:w="4413" w:type="dxa"/>
            <w:tcMar>
              <w:top w:w="60" w:type="dxa"/>
              <w:left w:w="80" w:type="dxa"/>
              <w:bottom w:w="60" w:type="dxa"/>
              <w:right w:w="80" w:type="dxa"/>
            </w:tcMar>
            <w:vAlign w:val="center"/>
          </w:tcPr>
          <w:p w14:paraId="57EC110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Learning rate / batch size</w:t>
            </w:r>
          </w:p>
        </w:tc>
        <w:tc>
          <w:tcPr>
            <w:tcW w:w="4415" w:type="dxa"/>
            <w:tcMar>
              <w:top w:w="60" w:type="dxa"/>
              <w:left w:w="80" w:type="dxa"/>
              <w:bottom w:w="60" w:type="dxa"/>
              <w:right w:w="80" w:type="dxa"/>
            </w:tcMar>
            <w:vAlign w:val="center"/>
          </w:tcPr>
          <w:p w14:paraId="1655EF0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0,0005 / 256</w:t>
            </w:r>
          </w:p>
        </w:tc>
      </w:tr>
      <w:tr w:rsidR="005E14AC" w:rsidRPr="005E14AC" w14:paraId="3CEE89BE" w14:textId="77777777">
        <w:trPr>
          <w:cantSplit/>
          <w:jc w:val="center"/>
        </w:trPr>
        <w:tc>
          <w:tcPr>
            <w:tcW w:w="4413" w:type="dxa"/>
            <w:tcMar>
              <w:top w:w="60" w:type="dxa"/>
              <w:left w:w="80" w:type="dxa"/>
              <w:bottom w:w="60" w:type="dxa"/>
              <w:right w:w="80" w:type="dxa"/>
            </w:tcMar>
            <w:vAlign w:val="center"/>
          </w:tcPr>
          <w:p w14:paraId="607081D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Épocas solicitadas / ejecutadas</w:t>
            </w:r>
          </w:p>
        </w:tc>
        <w:tc>
          <w:tcPr>
            <w:tcW w:w="4415" w:type="dxa"/>
            <w:tcMar>
              <w:top w:w="60" w:type="dxa"/>
              <w:left w:w="80" w:type="dxa"/>
              <w:bottom w:w="60" w:type="dxa"/>
              <w:right w:w="80" w:type="dxa"/>
            </w:tcMar>
            <w:vAlign w:val="center"/>
          </w:tcPr>
          <w:p w14:paraId="57323A2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45 / 15</w:t>
            </w:r>
          </w:p>
        </w:tc>
      </w:tr>
      <w:tr w:rsidR="005E14AC" w:rsidRPr="005E14AC" w14:paraId="6D4866BD" w14:textId="77777777">
        <w:trPr>
          <w:cantSplit/>
          <w:jc w:val="center"/>
        </w:trPr>
        <w:tc>
          <w:tcPr>
            <w:tcW w:w="4413" w:type="dxa"/>
            <w:tcMar>
              <w:top w:w="60" w:type="dxa"/>
              <w:left w:w="80" w:type="dxa"/>
              <w:bottom w:w="60" w:type="dxa"/>
              <w:right w:w="80" w:type="dxa"/>
            </w:tcMar>
            <w:vAlign w:val="center"/>
          </w:tcPr>
          <w:p w14:paraId="26271D1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Mejor época / early stopping</w:t>
            </w:r>
          </w:p>
        </w:tc>
        <w:tc>
          <w:tcPr>
            <w:tcW w:w="4415" w:type="dxa"/>
            <w:tcMar>
              <w:top w:w="60" w:type="dxa"/>
              <w:left w:w="80" w:type="dxa"/>
              <w:bottom w:w="60" w:type="dxa"/>
              <w:right w:w="80" w:type="dxa"/>
            </w:tcMar>
            <w:vAlign w:val="center"/>
          </w:tcPr>
          <w:p w14:paraId="459481E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Época 5; patience=10; monitor PR-AUC calibrado de validation y F1 como desempate</w:t>
            </w:r>
          </w:p>
        </w:tc>
      </w:tr>
      <w:tr w:rsidR="005E14AC" w:rsidRPr="005E14AC" w14:paraId="064563CC" w14:textId="77777777">
        <w:trPr>
          <w:cantSplit/>
          <w:jc w:val="center"/>
        </w:trPr>
        <w:tc>
          <w:tcPr>
            <w:tcW w:w="4413" w:type="dxa"/>
            <w:tcMar>
              <w:top w:w="60" w:type="dxa"/>
              <w:left w:w="80" w:type="dxa"/>
              <w:bottom w:w="60" w:type="dxa"/>
              <w:right w:w="80" w:type="dxa"/>
            </w:tcMar>
            <w:vAlign w:val="center"/>
          </w:tcPr>
          <w:p w14:paraId="0D9A491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Training loss</w:t>
            </w:r>
          </w:p>
        </w:tc>
        <w:tc>
          <w:tcPr>
            <w:tcW w:w="4415" w:type="dxa"/>
            <w:tcMar>
              <w:top w:w="60" w:type="dxa"/>
              <w:left w:w="80" w:type="dxa"/>
              <w:bottom w:w="60" w:type="dxa"/>
              <w:right w:w="80" w:type="dxa"/>
            </w:tcMar>
            <w:vAlign w:val="center"/>
          </w:tcPr>
          <w:p w14:paraId="72F3991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0,6431 en mejor época; 0,5179 en última época</w:t>
            </w:r>
          </w:p>
        </w:tc>
      </w:tr>
      <w:tr w:rsidR="005E14AC" w:rsidRPr="005E14AC" w14:paraId="0ACD96C9" w14:textId="77777777">
        <w:trPr>
          <w:cantSplit/>
          <w:jc w:val="center"/>
        </w:trPr>
        <w:tc>
          <w:tcPr>
            <w:tcW w:w="4413" w:type="dxa"/>
            <w:tcMar>
              <w:top w:w="60" w:type="dxa"/>
              <w:left w:w="80" w:type="dxa"/>
              <w:bottom w:w="60" w:type="dxa"/>
              <w:right w:w="80" w:type="dxa"/>
            </w:tcMar>
            <w:vAlign w:val="center"/>
          </w:tcPr>
          <w:p w14:paraId="2F124B9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Validation loss / duración</w:t>
            </w:r>
          </w:p>
        </w:tc>
        <w:tc>
          <w:tcPr>
            <w:tcW w:w="4415" w:type="dxa"/>
            <w:tcMar>
              <w:top w:w="60" w:type="dxa"/>
              <w:left w:w="80" w:type="dxa"/>
              <w:bottom w:w="60" w:type="dxa"/>
              <w:right w:w="80" w:type="dxa"/>
            </w:tcMar>
            <w:vAlign w:val="center"/>
          </w:tcPr>
          <w:p w14:paraId="6BE9FE4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No registradas en la corrida</w:t>
            </w:r>
          </w:p>
        </w:tc>
      </w:tr>
      <w:tr w:rsidR="005E14AC" w:rsidRPr="005E14AC" w14:paraId="17DAE30E" w14:textId="77777777">
        <w:trPr>
          <w:cantSplit/>
          <w:jc w:val="center"/>
        </w:trPr>
        <w:tc>
          <w:tcPr>
            <w:tcW w:w="4413" w:type="dxa"/>
            <w:tcMar>
              <w:top w:w="60" w:type="dxa"/>
              <w:left w:w="80" w:type="dxa"/>
              <w:bottom w:w="60" w:type="dxa"/>
              <w:right w:w="80" w:type="dxa"/>
            </w:tcMar>
            <w:vAlign w:val="center"/>
          </w:tcPr>
          <w:p w14:paraId="0C1E432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Calibración</w:t>
            </w:r>
          </w:p>
        </w:tc>
        <w:tc>
          <w:tcPr>
            <w:tcW w:w="4415" w:type="dxa"/>
            <w:tcMar>
              <w:top w:w="60" w:type="dxa"/>
              <w:left w:w="80" w:type="dxa"/>
              <w:bottom w:w="60" w:type="dxa"/>
              <w:right w:w="80" w:type="dxa"/>
            </w:tcMar>
            <w:vAlign w:val="center"/>
          </w:tcPr>
          <w:p w14:paraId="000340D5"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Regresión isotónica; threshold 0,25</w:t>
            </w:r>
          </w:p>
        </w:tc>
      </w:tr>
    </w:tbl>
    <w:p w14:paraId="434541FD"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5-1. Configuración verificada del modelo PlayerNet</w:t>
      </w:r>
      <w:r w:rsidR="002A144B" w:rsidRPr="005E14AC">
        <w:rPr>
          <w:rFonts w:cs="Arial"/>
          <w:color w:val="0D0D0D" w:themeColor="text1" w:themeTint="F2"/>
        </w:rPr>
        <w:t>.</w:t>
      </w:r>
    </w:p>
    <w:p w14:paraId="53016D86" w14:textId="77777777" w:rsidR="002A144B" w:rsidRPr="005E14AC" w:rsidRDefault="002A144B" w:rsidP="00513335">
      <w:pPr>
        <w:pStyle w:val="TableCaptionGenerated"/>
        <w:keepLines/>
        <w:spacing w:before="60"/>
        <w:jc w:val="both"/>
        <w:rPr>
          <w:rFonts w:cs="Arial"/>
          <w:color w:val="0D0D0D" w:themeColor="text1" w:themeTint="F2"/>
        </w:rPr>
      </w:pPr>
    </w:p>
    <w:p w14:paraId="78D39155" w14:textId="77777777" w:rsidR="005E547B" w:rsidRPr="005E14AC" w:rsidRDefault="004B2433" w:rsidP="00513335">
      <w:pPr>
        <w:jc w:val="both"/>
        <w:rPr>
          <w:rFonts w:cs="Arial"/>
          <w:color w:val="0D0D0D" w:themeColor="text1" w:themeTint="F2"/>
          <w:sz w:val="28"/>
          <w:szCs w:val="24"/>
        </w:rPr>
      </w:pPr>
      <w:r w:rsidRPr="005E14AC">
        <w:rPr>
          <w:rFonts w:cs="Arial"/>
          <w:color w:val="0D0D0D" w:themeColor="text1" w:themeTint="F2"/>
          <w:sz w:val="28"/>
          <w:szCs w:val="24"/>
        </w:rPr>
        <w:t>La selección del modelo no se presenta como una superioridad automática del aprendizaje profundo. La regresión logística balanceada y PlayerNet obtuvieron desempeños similares, con ventajas diferentes según la métrica. Por eso la regresión logística se conserva como modelo de referencia obligatorio y PlayerNet como modelo operativo integrado al MVP.</w:t>
      </w:r>
    </w:p>
    <w:p w14:paraId="677B5A0B" w14:textId="77777777" w:rsidR="005E547B" w:rsidRPr="005E14AC" w:rsidRDefault="004B2433" w:rsidP="00513335">
      <w:pPr>
        <w:jc w:val="both"/>
        <w:rPr>
          <w:rFonts w:cs="Arial"/>
          <w:color w:val="0D0D0D" w:themeColor="text1" w:themeTint="F2"/>
          <w:sz w:val="28"/>
          <w:szCs w:val="24"/>
        </w:rPr>
      </w:pPr>
      <w:r w:rsidRPr="005E14AC">
        <w:rPr>
          <w:rFonts w:cs="Arial"/>
          <w:color w:val="0D0D0D" w:themeColor="text1" w:themeTint="F2"/>
          <w:sz w:val="28"/>
          <w:szCs w:val="24"/>
        </w:rPr>
        <w:t xml:space="preserve">El pipeline registra metadata junto con el modelo: versión del checkpoint, input_dim, semilla, partición, historial de training loss, métricas de validación y test, baselines y artefactos generados. Se solicitaron 45 épocas; la mejor validación se alcanzó en la época 5 y el </w:t>
      </w:r>
      <w:r w:rsidRPr="005E14AC">
        <w:rPr>
          <w:rFonts w:cs="Arial"/>
          <w:color w:val="0D0D0D" w:themeColor="text1" w:themeTint="F2"/>
          <w:sz w:val="28"/>
          <w:szCs w:val="24"/>
        </w:rPr>
        <w:lastRenderedPageBreak/>
        <w:t>entrenamiento se detuvo en la época 15 después de diez épocas sin mejora, de acuerdo con patience=10. La corrida no conserva validation loss, duración total ni el SHA Git exacto del entrenamiento, por lo que esos datos se declaran como no disponibles.</w:t>
      </w:r>
    </w:p>
    <w:p w14:paraId="023A550E" w14:textId="77777777" w:rsidR="006A2DF0" w:rsidRPr="005E14AC" w:rsidRDefault="00F90877" w:rsidP="00513335">
      <w:pPr>
        <w:pStyle w:val="Ttulo2"/>
        <w:jc w:val="both"/>
        <w:rPr>
          <w:rFonts w:ascii="Arial" w:hAnsi="Arial" w:cs="Arial"/>
          <w:color w:val="0D0D0D" w:themeColor="text1" w:themeTint="F2"/>
          <w:sz w:val="28"/>
        </w:rPr>
      </w:pPr>
      <w:bookmarkStart w:id="188" w:name="_Toc230120404"/>
      <w:bookmarkStart w:id="189" w:name="_Toc230197707"/>
      <w:bookmarkStart w:id="190" w:name="_Toc230376336"/>
      <w:bookmarkStart w:id="191" w:name="_Toc238674631"/>
      <w:r w:rsidRPr="005E14AC">
        <w:rPr>
          <w:rFonts w:ascii="Arial" w:hAnsi="Arial" w:cs="Arial"/>
          <w:color w:val="0D0D0D" w:themeColor="text1" w:themeTint="F2"/>
          <w:sz w:val="28"/>
        </w:rPr>
        <w:t>5.5 Seguridad y robustez implementada</w:t>
      </w:r>
      <w:bookmarkEnd w:id="188"/>
      <w:bookmarkEnd w:id="189"/>
      <w:bookmarkEnd w:id="190"/>
      <w:bookmarkEnd w:id="191"/>
    </w:p>
    <w:p w14:paraId="12DDB3A2"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APP_SECRET_KEY obligatoria en producción/Render.</w:t>
      </w:r>
    </w:p>
    <w:p w14:paraId="5E411482"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Protección CSRF en formularios POST mutantes.</w:t>
      </w:r>
    </w:p>
    <w:p w14:paraId="01BCBB16"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Logout por POST con CSRF.</w:t>
      </w:r>
    </w:p>
    <w:p w14:paraId="4061F822"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Passwords hasheadas con Werkzeug y validación mínima para usuarios nuevos.</w:t>
      </w:r>
    </w:p>
    <w:p w14:paraId="09791297"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Rate limiting básico de login en memoria.</w:t>
      </w:r>
    </w:p>
    <w:p w14:paraId="04CAD3FF"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Bloqueo de SQLite en producción salvo opt-in explícito.</w:t>
      </w:r>
    </w:p>
    <w:p w14:paraId="74338665"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Healthcheck con validación de base y calidad mínima de datos.</w:t>
      </w:r>
    </w:p>
    <w:p w14:paraId="77B7C9B3" w14:textId="77777777" w:rsidR="006A2DF0" w:rsidRPr="005E14AC" w:rsidRDefault="00F90877" w:rsidP="00513335">
      <w:pPr>
        <w:pStyle w:val="Ttulo2"/>
        <w:jc w:val="both"/>
        <w:rPr>
          <w:rFonts w:ascii="Arial" w:hAnsi="Arial" w:cs="Arial"/>
          <w:color w:val="0D0D0D" w:themeColor="text1" w:themeTint="F2"/>
          <w:sz w:val="28"/>
        </w:rPr>
      </w:pPr>
      <w:bookmarkStart w:id="192" w:name="_Toc230120405"/>
      <w:bookmarkStart w:id="193" w:name="_Toc230197708"/>
      <w:bookmarkStart w:id="194" w:name="_Toc230376337"/>
      <w:bookmarkStart w:id="195" w:name="_Toc238674632"/>
      <w:r w:rsidRPr="005E14AC">
        <w:rPr>
          <w:rFonts w:ascii="Arial" w:hAnsi="Arial" w:cs="Arial"/>
          <w:color w:val="0D0D0D" w:themeColor="text1" w:themeTint="F2"/>
          <w:sz w:val="28"/>
        </w:rPr>
        <w:t>5.6 Despliegue del sistema</w:t>
      </w:r>
      <w:bookmarkEnd w:id="192"/>
      <w:bookmarkEnd w:id="193"/>
      <w:bookmarkEnd w:id="194"/>
      <w:bookmarkEnd w:id="195"/>
    </w:p>
    <w:p w14:paraId="60C1BF5A"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El MVP se desplegó en Render con Gunicorn y PostgreSQL administrado. Por limitación del plan</w:t>
      </w:r>
      <w:r w:rsidR="002A144B" w:rsidRPr="005E14AC">
        <w:rPr>
          <w:rFonts w:cs="Arial"/>
          <w:color w:val="0D0D0D" w:themeColor="text1" w:themeTint="F2"/>
          <w:sz w:val="28"/>
          <w:szCs w:val="28"/>
        </w:rPr>
        <w:t>,</w:t>
      </w:r>
      <w:r w:rsidRPr="005E14AC">
        <w:rPr>
          <w:rFonts w:cs="Arial"/>
          <w:color w:val="0D0D0D" w:themeColor="text1" w:themeTint="F2"/>
          <w:sz w:val="28"/>
          <w:szCs w:val="28"/>
        </w:rPr>
        <w:t xml:space="preserve"> se utiliza una sola base PostgreSQL para la demo</w:t>
      </w:r>
      <w:r w:rsidR="002A144B" w:rsidRPr="005E14AC">
        <w:rPr>
          <w:rFonts w:cs="Arial"/>
          <w:color w:val="0D0D0D" w:themeColor="text1" w:themeTint="F2"/>
          <w:sz w:val="28"/>
          <w:szCs w:val="28"/>
        </w:rPr>
        <w:t>stración</w:t>
      </w:r>
      <w:r w:rsidRPr="005E14AC">
        <w:rPr>
          <w:rFonts w:cs="Arial"/>
          <w:color w:val="0D0D0D" w:themeColor="text1" w:themeTint="F2"/>
          <w:sz w:val="28"/>
          <w:szCs w:val="28"/>
        </w:rPr>
        <w:t>. La aplicación se valida mediante /health, login, panel general, listado, comparadores y vistas de jugador.</w:t>
      </w:r>
    </w:p>
    <w:tbl>
      <w:tblPr>
        <w:tblStyle w:val="Tablaconcuadrcula"/>
        <w:tblW w:w="0" w:type="auto"/>
        <w:jc w:val="center"/>
        <w:tblLook w:val="04A0" w:firstRow="1" w:lastRow="0" w:firstColumn="1" w:lastColumn="0" w:noHBand="0" w:noVBand="1"/>
      </w:tblPr>
      <w:tblGrid>
        <w:gridCol w:w="4413"/>
        <w:gridCol w:w="4415"/>
      </w:tblGrid>
      <w:tr w:rsidR="005E14AC" w:rsidRPr="005E14AC" w14:paraId="4ED3F353" w14:textId="77777777">
        <w:trPr>
          <w:cantSplit/>
          <w:tblHeader/>
          <w:jc w:val="center"/>
        </w:trPr>
        <w:tc>
          <w:tcPr>
            <w:tcW w:w="4419" w:type="dxa"/>
            <w:tcMar>
              <w:top w:w="60" w:type="dxa"/>
              <w:left w:w="80" w:type="dxa"/>
              <w:bottom w:w="60" w:type="dxa"/>
              <w:right w:w="80" w:type="dxa"/>
            </w:tcMar>
            <w:vAlign w:val="center"/>
          </w:tcPr>
          <w:p w14:paraId="03D6CC1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Elemento</w:t>
            </w:r>
          </w:p>
        </w:tc>
        <w:tc>
          <w:tcPr>
            <w:tcW w:w="4419" w:type="dxa"/>
            <w:tcMar>
              <w:top w:w="60" w:type="dxa"/>
              <w:left w:w="80" w:type="dxa"/>
              <w:bottom w:w="60" w:type="dxa"/>
              <w:right w:w="80" w:type="dxa"/>
            </w:tcMar>
            <w:vAlign w:val="center"/>
          </w:tcPr>
          <w:p w14:paraId="62616E5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Estado</w:t>
            </w:r>
          </w:p>
        </w:tc>
      </w:tr>
      <w:tr w:rsidR="005E14AC" w:rsidRPr="005E14AC" w14:paraId="229525A3" w14:textId="77777777">
        <w:trPr>
          <w:cantSplit/>
          <w:jc w:val="center"/>
        </w:trPr>
        <w:tc>
          <w:tcPr>
            <w:tcW w:w="4419" w:type="dxa"/>
            <w:tcMar>
              <w:top w:w="60" w:type="dxa"/>
              <w:left w:w="80" w:type="dxa"/>
              <w:bottom w:w="60" w:type="dxa"/>
              <w:right w:w="80" w:type="dxa"/>
            </w:tcMar>
            <w:vAlign w:val="center"/>
          </w:tcPr>
          <w:p w14:paraId="342A959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URL pública</w:t>
            </w:r>
          </w:p>
        </w:tc>
        <w:tc>
          <w:tcPr>
            <w:tcW w:w="4419" w:type="dxa"/>
            <w:tcMar>
              <w:top w:w="60" w:type="dxa"/>
              <w:left w:w="80" w:type="dxa"/>
              <w:bottom w:w="60" w:type="dxa"/>
              <w:right w:w="80" w:type="dxa"/>
            </w:tcMar>
            <w:vAlign w:val="center"/>
          </w:tcPr>
          <w:p w14:paraId="60B88A0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https://tpscouting-mvp.onrender.com</w:t>
            </w:r>
          </w:p>
        </w:tc>
      </w:tr>
      <w:tr w:rsidR="005E14AC" w:rsidRPr="005E14AC" w14:paraId="3640A972" w14:textId="77777777">
        <w:trPr>
          <w:cantSplit/>
          <w:jc w:val="center"/>
        </w:trPr>
        <w:tc>
          <w:tcPr>
            <w:tcW w:w="4419" w:type="dxa"/>
            <w:tcMar>
              <w:top w:w="60" w:type="dxa"/>
              <w:left w:w="80" w:type="dxa"/>
              <w:bottom w:w="60" w:type="dxa"/>
              <w:right w:w="80" w:type="dxa"/>
            </w:tcMar>
            <w:vAlign w:val="center"/>
          </w:tcPr>
          <w:p w14:paraId="4ED19CE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Servidor WSGI</w:t>
            </w:r>
          </w:p>
        </w:tc>
        <w:tc>
          <w:tcPr>
            <w:tcW w:w="4419" w:type="dxa"/>
            <w:tcMar>
              <w:top w:w="60" w:type="dxa"/>
              <w:left w:w="80" w:type="dxa"/>
              <w:bottom w:w="60" w:type="dxa"/>
              <w:right w:w="80" w:type="dxa"/>
            </w:tcMar>
            <w:vAlign w:val="center"/>
          </w:tcPr>
          <w:p w14:paraId="5A7E319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Gunicorn --workers 1 --threads 2</w:t>
            </w:r>
          </w:p>
        </w:tc>
      </w:tr>
      <w:tr w:rsidR="005E14AC" w:rsidRPr="005E14AC" w14:paraId="1F9705D6" w14:textId="77777777">
        <w:trPr>
          <w:cantSplit/>
          <w:jc w:val="center"/>
        </w:trPr>
        <w:tc>
          <w:tcPr>
            <w:tcW w:w="4419" w:type="dxa"/>
            <w:tcMar>
              <w:top w:w="60" w:type="dxa"/>
              <w:left w:w="80" w:type="dxa"/>
              <w:bottom w:w="60" w:type="dxa"/>
              <w:right w:w="80" w:type="dxa"/>
            </w:tcMar>
            <w:vAlign w:val="center"/>
          </w:tcPr>
          <w:p w14:paraId="69B15A7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Base en deploy</w:t>
            </w:r>
          </w:p>
        </w:tc>
        <w:tc>
          <w:tcPr>
            <w:tcW w:w="4419" w:type="dxa"/>
            <w:tcMar>
              <w:top w:w="60" w:type="dxa"/>
              <w:left w:w="80" w:type="dxa"/>
              <w:bottom w:w="60" w:type="dxa"/>
              <w:right w:w="80" w:type="dxa"/>
            </w:tcMar>
            <w:vAlign w:val="center"/>
          </w:tcPr>
          <w:p w14:paraId="53E8A88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PostgreSQL administrado Render Free</w:t>
            </w:r>
          </w:p>
        </w:tc>
      </w:tr>
      <w:tr w:rsidR="005E14AC" w:rsidRPr="005E14AC" w14:paraId="2EBC6291" w14:textId="77777777">
        <w:trPr>
          <w:cantSplit/>
          <w:jc w:val="center"/>
        </w:trPr>
        <w:tc>
          <w:tcPr>
            <w:tcW w:w="4419" w:type="dxa"/>
            <w:tcMar>
              <w:top w:w="60" w:type="dxa"/>
              <w:left w:w="80" w:type="dxa"/>
              <w:bottom w:w="60" w:type="dxa"/>
              <w:right w:w="80" w:type="dxa"/>
            </w:tcMar>
            <w:vAlign w:val="center"/>
          </w:tcPr>
          <w:p w14:paraId="7FC7A9B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Datos demo</w:t>
            </w:r>
          </w:p>
        </w:tc>
        <w:tc>
          <w:tcPr>
            <w:tcW w:w="4419" w:type="dxa"/>
            <w:tcMar>
              <w:top w:w="60" w:type="dxa"/>
              <w:left w:w="80" w:type="dxa"/>
              <w:bottom w:w="60" w:type="dxa"/>
              <w:right w:w="80" w:type="dxa"/>
            </w:tcMar>
            <w:vAlign w:val="center"/>
          </w:tcPr>
          <w:p w14:paraId="29C6126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100 jugadores con birth_date, national_id y photo_url completos</w:t>
            </w:r>
          </w:p>
        </w:tc>
      </w:tr>
      <w:tr w:rsidR="005E14AC" w:rsidRPr="005E14AC" w14:paraId="1BF7BAEE" w14:textId="77777777">
        <w:trPr>
          <w:cantSplit/>
          <w:jc w:val="center"/>
        </w:trPr>
        <w:tc>
          <w:tcPr>
            <w:tcW w:w="4419" w:type="dxa"/>
            <w:tcMar>
              <w:top w:w="60" w:type="dxa"/>
              <w:left w:w="80" w:type="dxa"/>
              <w:bottom w:w="60" w:type="dxa"/>
              <w:right w:w="80" w:type="dxa"/>
            </w:tcMar>
            <w:vAlign w:val="center"/>
          </w:tcPr>
          <w:p w14:paraId="0C1E1F28"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Modelo</w:t>
            </w:r>
          </w:p>
        </w:tc>
        <w:tc>
          <w:tcPr>
            <w:tcW w:w="4419" w:type="dxa"/>
            <w:tcMar>
              <w:top w:w="60" w:type="dxa"/>
              <w:left w:w="80" w:type="dxa"/>
              <w:bottom w:w="60" w:type="dxa"/>
              <w:right w:w="80" w:type="dxa"/>
            </w:tcMar>
            <w:vAlign w:val="center"/>
          </w:tcPr>
          <w:p w14:paraId="7A9E0A22"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Artefactos versionados: model.pt, preprocessor.joblib, probability_calibrator.joblib</w:t>
            </w:r>
          </w:p>
        </w:tc>
      </w:tr>
      <w:tr w:rsidR="005E14AC" w:rsidRPr="005E14AC" w14:paraId="674A6163" w14:textId="77777777">
        <w:trPr>
          <w:jc w:val="center"/>
        </w:trPr>
        <w:tc>
          <w:tcPr>
            <w:tcW w:w="4413" w:type="dxa"/>
          </w:tcPr>
          <w:p w14:paraId="09CB0A9D" w14:textId="77777777" w:rsidR="00E64755" w:rsidRPr="005E14AC" w:rsidRDefault="001203B6">
            <w:pPr>
              <w:rPr>
                <w:rFonts w:cs="Arial"/>
                <w:color w:val="0D0D0D" w:themeColor="text1" w:themeTint="F2"/>
              </w:rPr>
            </w:pPr>
            <w:r w:rsidRPr="005E14AC">
              <w:rPr>
                <w:rFonts w:cs="Arial"/>
                <w:color w:val="0D0D0D" w:themeColor="text1" w:themeTint="F2"/>
              </w:rPr>
              <w:lastRenderedPageBreak/>
              <w:t>Rama de deploy</w:t>
            </w:r>
          </w:p>
        </w:tc>
        <w:tc>
          <w:tcPr>
            <w:tcW w:w="4415" w:type="dxa"/>
          </w:tcPr>
          <w:p w14:paraId="4D62EDD2" w14:textId="77777777" w:rsidR="00E64755" w:rsidRPr="005E14AC" w:rsidRDefault="001203B6">
            <w:pPr>
              <w:rPr>
                <w:rFonts w:cs="Arial"/>
                <w:color w:val="0D0D0D" w:themeColor="text1" w:themeTint="F2"/>
              </w:rPr>
            </w:pPr>
            <w:r w:rsidRPr="005E14AC">
              <w:rPr>
                <w:rFonts w:cs="Arial"/>
                <w:color w:val="0D0D0D" w:themeColor="text1" w:themeTint="F2"/>
              </w:rPr>
              <w:t>Evidencia histórica: render-free-deploy. La rama conectada actualmente en Render no fue verificada.</w:t>
            </w:r>
          </w:p>
        </w:tc>
      </w:tr>
    </w:tbl>
    <w:p w14:paraId="2B86F379" w14:textId="77777777" w:rsidR="00337F00" w:rsidRPr="005E14AC" w:rsidRDefault="002D32F7">
      <w:pPr>
        <w:pStyle w:val="TableCaptionGenerated"/>
        <w:keepLines/>
        <w:spacing w:before="60"/>
        <w:jc w:val="center"/>
        <w:rPr>
          <w:rFonts w:cs="Arial"/>
          <w:color w:val="0D0D0D" w:themeColor="text1" w:themeTint="F2"/>
        </w:rPr>
      </w:pPr>
      <w:r w:rsidRPr="005E14AC">
        <w:rPr>
          <w:rFonts w:cs="Arial"/>
          <w:color w:val="0D0D0D" w:themeColor="text1" w:themeTint="F2"/>
        </w:rPr>
        <w:t>Tabla 5-2. Estado del despliegue en Render</w:t>
      </w:r>
      <w:r w:rsidR="002A144B" w:rsidRPr="005E14AC">
        <w:rPr>
          <w:rFonts w:cs="Arial"/>
          <w:color w:val="0D0D0D" w:themeColor="text1" w:themeTint="F2"/>
        </w:rPr>
        <w:t>.</w:t>
      </w:r>
    </w:p>
    <w:p w14:paraId="733740FF" w14:textId="77777777" w:rsidR="005E547B" w:rsidRPr="005E14AC" w:rsidRDefault="004B2433" w:rsidP="00513335">
      <w:pPr>
        <w:jc w:val="both"/>
        <w:rPr>
          <w:rFonts w:cs="Arial"/>
          <w:color w:val="0D0D0D" w:themeColor="text1" w:themeTint="F2"/>
          <w:sz w:val="28"/>
          <w:szCs w:val="24"/>
        </w:rPr>
      </w:pPr>
      <w:r w:rsidRPr="005E14AC">
        <w:rPr>
          <w:rFonts w:cs="Arial"/>
          <w:color w:val="0D0D0D" w:themeColor="text1" w:themeTint="F2"/>
          <w:sz w:val="28"/>
          <w:szCs w:val="24"/>
        </w:rPr>
        <w:t>En Render se evita SQLite como almacenamiento productivo debido al filesystem efímero. El despliegue utiliza PostgreSQL administrado, variables de entorno, Gunicorn con un worker y dos threads, y un seed demo idempotente para asegurar que la demo pública arranque con datos verificables.</w:t>
      </w:r>
    </w:p>
    <w:p w14:paraId="29C560E3" w14:textId="77777777" w:rsidR="00CC3DBF" w:rsidRPr="005E14AC" w:rsidRDefault="00ED51EC" w:rsidP="00513335">
      <w:pPr>
        <w:jc w:val="both"/>
        <w:rPr>
          <w:rFonts w:cs="Arial"/>
          <w:color w:val="0D0D0D" w:themeColor="text1" w:themeTint="F2"/>
          <w:sz w:val="28"/>
          <w:szCs w:val="24"/>
        </w:rPr>
      </w:pPr>
      <w:r w:rsidRPr="005E14AC">
        <w:rPr>
          <w:rFonts w:cs="Arial"/>
          <w:color w:val="0D0D0D" w:themeColor="text1" w:themeTint="F2"/>
          <w:sz w:val="28"/>
          <w:szCs w:val="24"/>
        </w:rPr>
        <w:t>La Figura 5-3 representa la arquitectura utilizada en el despliegue histórico de Render con Gunicorn, Flask, PostgreSQL y artefactos de Machine Learning. El despliegue automático depende de la rama configurada en Render; la auditoría no pudo verificar cuál es la rama conectada actualmente. El cache y el rate limiting residen en memoria, mientras que el lock del pipeline combina un bloqueo de thread con un archivo creado de forma atómica.</w:t>
      </w:r>
    </w:p>
    <w:p w14:paraId="1422ADD3" w14:textId="77777777" w:rsidR="00CC3DBF" w:rsidRPr="005E14AC" w:rsidRDefault="00CC3DBF">
      <w:pPr>
        <w:keepNext/>
        <w:pageBreakBefore/>
        <w:spacing w:after="60"/>
        <w:jc w:val="center"/>
        <w:rPr>
          <w:rFonts w:cs="Arial"/>
          <w:color w:val="0D0D0D" w:themeColor="text1" w:themeTint="F2"/>
        </w:rPr>
      </w:pPr>
      <w:r w:rsidRPr="005E14AC">
        <w:rPr>
          <w:rFonts w:cs="Arial"/>
          <w:noProof/>
          <w:color w:val="0D0D0D" w:themeColor="text1" w:themeTint="F2"/>
        </w:rPr>
        <w:lastRenderedPageBreak/>
        <w:drawing>
          <wp:inline distT="0" distB="0" distL="0" distR="0" wp14:anchorId="4F85EDA9" wp14:editId="5FFB5D29">
            <wp:extent cx="5486400" cy="367337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espliegue.png"/>
                    <pic:cNvPicPr/>
                  </pic:nvPicPr>
                  <pic:blipFill>
                    <a:blip r:embed="rId34"/>
                    <a:stretch>
                      <a:fillRect/>
                    </a:stretch>
                  </pic:blipFill>
                  <pic:spPr>
                    <a:xfrm>
                      <a:off x="0" y="0"/>
                      <a:ext cx="5486400" cy="3673374"/>
                    </a:xfrm>
                    <a:prstGeom prst="rect">
                      <a:avLst/>
                    </a:prstGeom>
                  </pic:spPr>
                </pic:pic>
              </a:graphicData>
            </a:graphic>
          </wp:inline>
        </w:drawing>
      </w:r>
    </w:p>
    <w:p w14:paraId="11732476" w14:textId="77777777" w:rsidR="00CC3DBF" w:rsidRPr="005E14AC" w:rsidRDefault="00ED51EC"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5-3. Arquitectura de despliegue en Render y mecanismos operativos del MVP</w:t>
      </w:r>
      <w:r w:rsidR="002A144B" w:rsidRPr="005E14AC">
        <w:rPr>
          <w:rFonts w:cs="Arial"/>
          <w:color w:val="0D0D0D" w:themeColor="text1" w:themeTint="F2"/>
        </w:rPr>
        <w:t>.</w:t>
      </w:r>
    </w:p>
    <w:p w14:paraId="094A8E2C" w14:textId="77777777" w:rsidR="00B92A81" w:rsidRPr="005E14AC" w:rsidRDefault="00B92A81">
      <w:pPr>
        <w:rPr>
          <w:rFonts w:cs="Arial"/>
          <w:color w:val="0D0D0D" w:themeColor="text1" w:themeTint="F2"/>
        </w:rPr>
        <w:sectPr w:rsidR="00B92A81" w:rsidRPr="005E14AC" w:rsidSect="00301613">
          <w:footerReference w:type="even" r:id="rId35"/>
          <w:footerReference w:type="default" r:id="rId36"/>
          <w:footerReference w:type="first" r:id="rId37"/>
          <w:pgSz w:w="12240" w:h="15840"/>
          <w:pgMar w:top="1417" w:right="1701" w:bottom="1417" w:left="1701" w:header="708" w:footer="708" w:gutter="0"/>
          <w:cols w:space="708"/>
          <w:docGrid w:linePitch="360"/>
        </w:sectPr>
      </w:pPr>
    </w:p>
    <w:p w14:paraId="0C3CF685" w14:textId="77777777" w:rsidR="00461B66" w:rsidRPr="005E14AC" w:rsidRDefault="00950B7D" w:rsidP="00513335">
      <w:pPr>
        <w:pStyle w:val="Ttulo2"/>
        <w:jc w:val="both"/>
        <w:rPr>
          <w:rFonts w:ascii="Arial" w:hAnsi="Arial" w:cs="Arial"/>
          <w:color w:val="0D0D0D" w:themeColor="text1" w:themeTint="F2"/>
          <w:sz w:val="28"/>
        </w:rPr>
      </w:pPr>
      <w:bookmarkStart w:id="196" w:name="_Toc238674633"/>
      <w:r w:rsidRPr="005E14AC">
        <w:rPr>
          <w:rFonts w:ascii="Arial" w:hAnsi="Arial" w:cs="Arial"/>
          <w:color w:val="0D0D0D" w:themeColor="text1" w:themeTint="F2"/>
          <w:sz w:val="28"/>
        </w:rPr>
        <w:lastRenderedPageBreak/>
        <w:t>5.7 Problemas técnicos y decisiones de implementación</w:t>
      </w:r>
      <w:bookmarkEnd w:id="196"/>
    </w:p>
    <w:p w14:paraId="19C9F933"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Durante el desarrollo </w:t>
      </w:r>
      <w:r w:rsidR="00280F5F" w:rsidRPr="005E14AC">
        <w:rPr>
          <w:rFonts w:cs="Arial"/>
          <w:color w:val="0D0D0D" w:themeColor="text1" w:themeTint="F2"/>
          <w:sz w:val="28"/>
          <w:szCs w:val="28"/>
        </w:rPr>
        <w:t>ocurrieron algunos</w:t>
      </w:r>
      <w:r w:rsidRPr="005E14AC">
        <w:rPr>
          <w:rFonts w:cs="Arial"/>
          <w:color w:val="0D0D0D" w:themeColor="text1" w:themeTint="F2"/>
          <w:sz w:val="28"/>
          <w:szCs w:val="28"/>
        </w:rPr>
        <w:t xml:space="preserve"> problemas que condicionaban la reproducibilidad y el despliegue</w:t>
      </w:r>
      <w:r w:rsidR="00280F5F" w:rsidRPr="005E14AC">
        <w:rPr>
          <w:rFonts w:cs="Arial"/>
          <w:color w:val="0D0D0D" w:themeColor="text1" w:themeTint="F2"/>
          <w:sz w:val="28"/>
          <w:szCs w:val="28"/>
        </w:rPr>
        <w:t>, y que finalmente se pudieron solucionar.</w:t>
      </w:r>
      <w:r w:rsidRPr="005E14AC">
        <w:rPr>
          <w:rFonts w:cs="Arial"/>
          <w:color w:val="0D0D0D" w:themeColor="text1" w:themeTint="F2"/>
          <w:sz w:val="28"/>
          <w:szCs w:val="28"/>
        </w:rPr>
        <w:t xml:space="preserve"> Las principales decisiones </w:t>
      </w:r>
      <w:r w:rsidR="00696B23" w:rsidRPr="005E14AC">
        <w:rPr>
          <w:rFonts w:cs="Arial"/>
          <w:color w:val="0D0D0D" w:themeColor="text1" w:themeTint="F2"/>
          <w:sz w:val="28"/>
          <w:szCs w:val="28"/>
        </w:rPr>
        <w:t>tomadas</w:t>
      </w:r>
      <w:r w:rsidRPr="005E14AC">
        <w:rPr>
          <w:rFonts w:cs="Arial"/>
          <w:color w:val="0D0D0D" w:themeColor="text1" w:themeTint="F2"/>
          <w:sz w:val="28"/>
          <w:szCs w:val="28"/>
        </w:rPr>
        <w:t xml:space="preserve"> fueron las siguientes:</w:t>
      </w:r>
    </w:p>
    <w:p w14:paraId="7469EBCC"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Persistencia en Render: se reemplazó SQLite como almacenamiento del despliegue por PostgreSQL administrado, debido al sistema de archivos efímero del servicio.</w:t>
      </w:r>
    </w:p>
    <w:p w14:paraId="1E87DBE2"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Alineación entre entrenamiento e inferencia: se persisten el preprocesador y el checkpoint, y el runtime valida la versión y el input_dim antes de utilizar el modelo.</w:t>
      </w:r>
    </w:p>
    <w:p w14:paraId="5D0B40CC"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Concurrencia del pipeline: se incorporaron bloqueos de hilo y archivo y se configuró un único worker en la demo. Esta solución no equivale a un lock distribuido.</w:t>
      </w:r>
    </w:p>
    <w:p w14:paraId="13C1A7D5"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Rendimiento de la demo: se incorporaron caché con TTL, límite de entradas y paginación. El arranque frío de Render Free continúa siendo una limitación.</w:t>
      </w:r>
    </w:p>
    <w:p w14:paraId="07504211" w14:textId="77777777" w:rsidR="006D2C25" w:rsidRPr="005E14AC" w:rsidRDefault="00562E6A" w:rsidP="00513335">
      <w:pPr>
        <w:pStyle w:val="Ttulo1"/>
        <w:pageBreakBefore/>
        <w:jc w:val="both"/>
        <w:rPr>
          <w:rFonts w:ascii="Arial" w:hAnsi="Arial" w:cs="Arial"/>
          <w:color w:val="0D0D0D" w:themeColor="text1" w:themeTint="F2"/>
          <w:szCs w:val="28"/>
        </w:rPr>
      </w:pPr>
      <w:bookmarkStart w:id="197" w:name="_Toc230120406"/>
      <w:bookmarkStart w:id="198" w:name="_Toc230197709"/>
      <w:bookmarkStart w:id="199" w:name="_Toc230376338"/>
      <w:bookmarkStart w:id="200" w:name="_Toc238674634"/>
      <w:r w:rsidRPr="005E14AC">
        <w:rPr>
          <w:rFonts w:ascii="Arial" w:hAnsi="Arial" w:cs="Arial"/>
          <w:color w:val="0D0D0D" w:themeColor="text1" w:themeTint="F2"/>
          <w:szCs w:val="28"/>
          <w:lang w:val="es-ES"/>
        </w:rPr>
        <w:lastRenderedPageBreak/>
        <w:t>6. PRUEBAS Y RESULTADOS</w:t>
      </w:r>
      <w:bookmarkEnd w:id="197"/>
      <w:bookmarkEnd w:id="198"/>
      <w:bookmarkEnd w:id="199"/>
      <w:bookmarkEnd w:id="200"/>
    </w:p>
    <w:p w14:paraId="2D0335AF" w14:textId="77777777" w:rsidR="006A2DF0" w:rsidRPr="005E14AC" w:rsidRDefault="00F90877" w:rsidP="00513335">
      <w:pPr>
        <w:pStyle w:val="Ttulo2"/>
        <w:jc w:val="both"/>
        <w:rPr>
          <w:rFonts w:ascii="Arial" w:hAnsi="Arial" w:cs="Arial"/>
          <w:color w:val="0D0D0D" w:themeColor="text1" w:themeTint="F2"/>
          <w:sz w:val="28"/>
        </w:rPr>
      </w:pPr>
      <w:bookmarkStart w:id="201" w:name="_Toc230120407"/>
      <w:bookmarkStart w:id="202" w:name="_Toc230197710"/>
      <w:bookmarkStart w:id="203" w:name="_Toc230376339"/>
      <w:bookmarkStart w:id="204" w:name="_Toc238674635"/>
      <w:r w:rsidRPr="005E14AC">
        <w:rPr>
          <w:rFonts w:ascii="Arial" w:hAnsi="Arial" w:cs="Arial"/>
          <w:color w:val="0D0D0D" w:themeColor="text1" w:themeTint="F2"/>
          <w:sz w:val="28"/>
        </w:rPr>
        <w:t>6.1 Plan de pruebas</w:t>
      </w:r>
      <w:bookmarkEnd w:id="201"/>
      <w:bookmarkEnd w:id="202"/>
      <w:bookmarkEnd w:id="203"/>
      <w:bookmarkEnd w:id="204"/>
    </w:p>
    <w:p w14:paraId="6F2F3431" w14:textId="77777777" w:rsidR="006A2DF0" w:rsidRPr="005E14AC" w:rsidRDefault="00F90877" w:rsidP="00513335">
      <w:pPr>
        <w:jc w:val="both"/>
        <w:rPr>
          <w:rFonts w:cs="Arial"/>
          <w:color w:val="0D0D0D" w:themeColor="text1" w:themeTint="F2"/>
          <w:sz w:val="36"/>
          <w:szCs w:val="36"/>
        </w:rPr>
      </w:pPr>
      <w:r w:rsidRPr="005E14AC">
        <w:rPr>
          <w:rFonts w:cs="Arial"/>
          <w:color w:val="0D0D0D" w:themeColor="text1" w:themeTint="F2"/>
          <w:sz w:val="28"/>
          <w:szCs w:val="24"/>
        </w:rPr>
        <w:t>El plan de pruebas cubre flujos funcionales, seguridad, consistencia de datos, aprendizaje automático, panel general, comparadores, carga masiva, historiales y comportamiento sin modelo cargado. La suite automatizada se ejecuta con pytest; pytest-cov mide cobertura y GitHub Actions prueba Python 3.11 y 3.12.</w:t>
      </w:r>
    </w:p>
    <w:tbl>
      <w:tblPr>
        <w:tblStyle w:val="Tablaconcuadrcula"/>
        <w:tblW w:w="0" w:type="auto"/>
        <w:jc w:val="center"/>
        <w:tblLook w:val="04A0" w:firstRow="1" w:lastRow="0" w:firstColumn="1" w:lastColumn="0" w:noHBand="0" w:noVBand="1"/>
      </w:tblPr>
      <w:tblGrid>
        <w:gridCol w:w="2943"/>
        <w:gridCol w:w="2943"/>
        <w:gridCol w:w="2942"/>
      </w:tblGrid>
      <w:tr w:rsidR="005E14AC" w:rsidRPr="005E14AC" w14:paraId="01052A09" w14:textId="77777777">
        <w:trPr>
          <w:cantSplit/>
          <w:tblHeader/>
          <w:jc w:val="center"/>
        </w:trPr>
        <w:tc>
          <w:tcPr>
            <w:tcW w:w="2946" w:type="dxa"/>
            <w:tcMar>
              <w:top w:w="60" w:type="dxa"/>
              <w:left w:w="80" w:type="dxa"/>
              <w:bottom w:w="60" w:type="dxa"/>
              <w:right w:w="80" w:type="dxa"/>
            </w:tcMar>
            <w:vAlign w:val="center"/>
          </w:tcPr>
          <w:p w14:paraId="00F22FC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Tipo</w:t>
            </w:r>
          </w:p>
        </w:tc>
        <w:tc>
          <w:tcPr>
            <w:tcW w:w="2946" w:type="dxa"/>
            <w:tcMar>
              <w:top w:w="60" w:type="dxa"/>
              <w:left w:w="80" w:type="dxa"/>
              <w:bottom w:w="60" w:type="dxa"/>
              <w:right w:w="80" w:type="dxa"/>
            </w:tcMar>
            <w:vAlign w:val="center"/>
          </w:tcPr>
          <w:p w14:paraId="6620391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Cobertura</w:t>
            </w:r>
          </w:p>
        </w:tc>
        <w:tc>
          <w:tcPr>
            <w:tcW w:w="2946" w:type="dxa"/>
            <w:tcMar>
              <w:top w:w="60" w:type="dxa"/>
              <w:left w:w="80" w:type="dxa"/>
              <w:bottom w:w="60" w:type="dxa"/>
              <w:right w:w="80" w:type="dxa"/>
            </w:tcMar>
            <w:vAlign w:val="center"/>
          </w:tcPr>
          <w:p w14:paraId="7D3BFA7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Evidencia</w:t>
            </w:r>
          </w:p>
        </w:tc>
      </w:tr>
      <w:tr w:rsidR="005E14AC" w:rsidRPr="005E14AC" w14:paraId="0B497240" w14:textId="77777777">
        <w:trPr>
          <w:cantSplit/>
          <w:jc w:val="center"/>
        </w:trPr>
        <w:tc>
          <w:tcPr>
            <w:tcW w:w="2946" w:type="dxa"/>
            <w:tcMar>
              <w:top w:w="60" w:type="dxa"/>
              <w:left w:w="80" w:type="dxa"/>
              <w:bottom w:w="60" w:type="dxa"/>
              <w:right w:w="80" w:type="dxa"/>
            </w:tcMar>
            <w:vAlign w:val="center"/>
          </w:tcPr>
          <w:p w14:paraId="3E2A5DB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Funcional</w:t>
            </w:r>
          </w:p>
        </w:tc>
        <w:tc>
          <w:tcPr>
            <w:tcW w:w="2946" w:type="dxa"/>
            <w:tcMar>
              <w:top w:w="60" w:type="dxa"/>
              <w:left w:w="80" w:type="dxa"/>
              <w:bottom w:w="60" w:type="dxa"/>
              <w:right w:w="80" w:type="dxa"/>
            </w:tcMar>
            <w:vAlign w:val="center"/>
          </w:tcPr>
          <w:p w14:paraId="7A5AAD3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Login, logout, rutas protegidas, jugadores, staff, comparadores, dashboard.</w:t>
            </w:r>
          </w:p>
        </w:tc>
        <w:tc>
          <w:tcPr>
            <w:tcW w:w="2946" w:type="dxa"/>
            <w:tcMar>
              <w:top w:w="60" w:type="dxa"/>
              <w:left w:w="80" w:type="dxa"/>
              <w:bottom w:w="60" w:type="dxa"/>
              <w:right w:w="80" w:type="dxa"/>
            </w:tcMar>
            <w:vAlign w:val="center"/>
          </w:tcPr>
          <w:p w14:paraId="03B3297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pytest</w:t>
            </w:r>
          </w:p>
        </w:tc>
      </w:tr>
      <w:tr w:rsidR="005E14AC" w:rsidRPr="005E14AC" w14:paraId="6ED4581E" w14:textId="77777777">
        <w:trPr>
          <w:cantSplit/>
          <w:jc w:val="center"/>
        </w:trPr>
        <w:tc>
          <w:tcPr>
            <w:tcW w:w="2946" w:type="dxa"/>
            <w:tcMar>
              <w:top w:w="60" w:type="dxa"/>
              <w:left w:w="80" w:type="dxa"/>
              <w:bottom w:w="60" w:type="dxa"/>
              <w:right w:w="80" w:type="dxa"/>
            </w:tcMar>
            <w:vAlign w:val="center"/>
          </w:tcPr>
          <w:p w14:paraId="1BB0BC7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Seguridad</w:t>
            </w:r>
          </w:p>
        </w:tc>
        <w:tc>
          <w:tcPr>
            <w:tcW w:w="2946" w:type="dxa"/>
            <w:tcMar>
              <w:top w:w="60" w:type="dxa"/>
              <w:left w:w="80" w:type="dxa"/>
              <w:bottom w:w="60" w:type="dxa"/>
              <w:right w:w="80" w:type="dxa"/>
            </w:tcMar>
            <w:vAlign w:val="center"/>
          </w:tcPr>
          <w:p w14:paraId="663A27E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CSRF, roles, password mínima, secret obligatoria, rate limiting login.</w:t>
            </w:r>
          </w:p>
        </w:tc>
        <w:tc>
          <w:tcPr>
            <w:tcW w:w="2946" w:type="dxa"/>
            <w:tcMar>
              <w:top w:w="60" w:type="dxa"/>
              <w:left w:w="80" w:type="dxa"/>
              <w:bottom w:w="60" w:type="dxa"/>
              <w:right w:w="80" w:type="dxa"/>
            </w:tcMar>
            <w:vAlign w:val="center"/>
          </w:tcPr>
          <w:p w14:paraId="601A5FA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pytest</w:t>
            </w:r>
          </w:p>
        </w:tc>
      </w:tr>
      <w:tr w:rsidR="005E14AC" w:rsidRPr="005E14AC" w14:paraId="5E0FCDAC" w14:textId="77777777">
        <w:trPr>
          <w:cantSplit/>
          <w:jc w:val="center"/>
        </w:trPr>
        <w:tc>
          <w:tcPr>
            <w:tcW w:w="2946" w:type="dxa"/>
            <w:tcMar>
              <w:top w:w="60" w:type="dxa"/>
              <w:left w:w="80" w:type="dxa"/>
              <w:bottom w:w="60" w:type="dxa"/>
              <w:right w:w="80" w:type="dxa"/>
            </w:tcMar>
            <w:vAlign w:val="center"/>
          </w:tcPr>
          <w:p w14:paraId="6345578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Datos</w:t>
            </w:r>
          </w:p>
        </w:tc>
        <w:tc>
          <w:tcPr>
            <w:tcW w:w="2946" w:type="dxa"/>
            <w:tcMar>
              <w:top w:w="60" w:type="dxa"/>
              <w:left w:w="80" w:type="dxa"/>
              <w:bottom w:w="60" w:type="dxa"/>
              <w:right w:w="80" w:type="dxa"/>
            </w:tcMar>
            <w:vAlign w:val="center"/>
          </w:tcPr>
          <w:p w14:paraId="763CC8B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birth_date, categoría, escala 1-20, migraciones manuales y validaciones.</w:t>
            </w:r>
          </w:p>
        </w:tc>
        <w:tc>
          <w:tcPr>
            <w:tcW w:w="2946" w:type="dxa"/>
            <w:tcMar>
              <w:top w:w="60" w:type="dxa"/>
              <w:left w:w="80" w:type="dxa"/>
              <w:bottom w:w="60" w:type="dxa"/>
              <w:right w:w="80" w:type="dxa"/>
            </w:tcMar>
            <w:vAlign w:val="center"/>
          </w:tcPr>
          <w:p w14:paraId="14ECDE1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pytest</w:t>
            </w:r>
          </w:p>
        </w:tc>
      </w:tr>
      <w:tr w:rsidR="005E14AC" w:rsidRPr="005E14AC" w14:paraId="3807C6F6" w14:textId="77777777">
        <w:trPr>
          <w:cantSplit/>
          <w:jc w:val="center"/>
        </w:trPr>
        <w:tc>
          <w:tcPr>
            <w:tcW w:w="2946" w:type="dxa"/>
            <w:tcMar>
              <w:top w:w="60" w:type="dxa"/>
              <w:left w:w="80" w:type="dxa"/>
              <w:bottom w:w="60" w:type="dxa"/>
              <w:right w:w="80" w:type="dxa"/>
            </w:tcMar>
            <w:vAlign w:val="center"/>
          </w:tcPr>
          <w:p w14:paraId="1F5232B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ML</w:t>
            </w:r>
          </w:p>
        </w:tc>
        <w:tc>
          <w:tcPr>
            <w:tcW w:w="2946" w:type="dxa"/>
            <w:tcMar>
              <w:top w:w="60" w:type="dxa"/>
              <w:left w:w="80" w:type="dxa"/>
              <w:bottom w:w="60" w:type="dxa"/>
              <w:right w:w="80" w:type="dxa"/>
            </w:tcMar>
            <w:vAlign w:val="center"/>
          </w:tcPr>
          <w:p w14:paraId="2F70CAF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checkpoint, input_dim, métricas, warnings y compatibilidad legacy.</w:t>
            </w:r>
          </w:p>
        </w:tc>
        <w:tc>
          <w:tcPr>
            <w:tcW w:w="2946" w:type="dxa"/>
            <w:tcMar>
              <w:top w:w="60" w:type="dxa"/>
              <w:left w:w="80" w:type="dxa"/>
              <w:bottom w:w="60" w:type="dxa"/>
              <w:right w:w="80" w:type="dxa"/>
            </w:tcMar>
            <w:vAlign w:val="center"/>
          </w:tcPr>
          <w:p w14:paraId="1527EEF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pytest</w:t>
            </w:r>
          </w:p>
        </w:tc>
      </w:tr>
      <w:tr w:rsidR="005E14AC" w:rsidRPr="005E14AC" w14:paraId="1BBEDB26" w14:textId="77777777">
        <w:trPr>
          <w:cantSplit/>
          <w:jc w:val="center"/>
        </w:trPr>
        <w:tc>
          <w:tcPr>
            <w:tcW w:w="2946" w:type="dxa"/>
            <w:tcMar>
              <w:top w:w="60" w:type="dxa"/>
              <w:left w:w="80" w:type="dxa"/>
              <w:bottom w:w="60" w:type="dxa"/>
              <w:right w:w="80" w:type="dxa"/>
            </w:tcMar>
            <w:vAlign w:val="center"/>
          </w:tcPr>
          <w:p w14:paraId="1D68928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UI/Smoke</w:t>
            </w:r>
          </w:p>
        </w:tc>
        <w:tc>
          <w:tcPr>
            <w:tcW w:w="2946" w:type="dxa"/>
            <w:tcMar>
              <w:top w:w="60" w:type="dxa"/>
              <w:left w:w="80" w:type="dxa"/>
              <w:bottom w:w="60" w:type="dxa"/>
              <w:right w:w="80" w:type="dxa"/>
            </w:tcMar>
            <w:vAlign w:val="center"/>
          </w:tcPr>
          <w:p w14:paraId="4FCAF42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Render real y Playwright opcional.</w:t>
            </w:r>
          </w:p>
        </w:tc>
        <w:tc>
          <w:tcPr>
            <w:tcW w:w="2946" w:type="dxa"/>
            <w:tcMar>
              <w:top w:w="60" w:type="dxa"/>
              <w:left w:w="80" w:type="dxa"/>
              <w:bottom w:w="60" w:type="dxa"/>
              <w:right w:w="80" w:type="dxa"/>
            </w:tcMar>
            <w:vAlign w:val="center"/>
          </w:tcPr>
          <w:p w14:paraId="380465B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Smoke HTTP / capturas</w:t>
            </w:r>
          </w:p>
        </w:tc>
      </w:tr>
    </w:tbl>
    <w:p w14:paraId="03EA0717"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6-1. Cobertura del plan de pruebas</w:t>
      </w:r>
      <w:r w:rsidR="00280F5F" w:rsidRPr="005E14AC">
        <w:rPr>
          <w:rFonts w:cs="Arial"/>
          <w:color w:val="0D0D0D" w:themeColor="text1" w:themeTint="F2"/>
        </w:rPr>
        <w:t>.</w:t>
      </w:r>
    </w:p>
    <w:p w14:paraId="441EBF5E" w14:textId="77777777" w:rsidR="00280F5F" w:rsidRPr="005E14AC" w:rsidRDefault="00280F5F" w:rsidP="00513335">
      <w:pPr>
        <w:pStyle w:val="TableCaptionGenerated"/>
        <w:keepLines/>
        <w:spacing w:before="60"/>
        <w:jc w:val="both"/>
        <w:rPr>
          <w:rFonts w:cs="Arial"/>
          <w:color w:val="0D0D0D" w:themeColor="text1" w:themeTint="F2"/>
        </w:rPr>
      </w:pPr>
    </w:p>
    <w:p w14:paraId="6AA053F6" w14:textId="77777777" w:rsidR="006A2DF0" w:rsidRPr="005E14AC" w:rsidRDefault="00F90877" w:rsidP="00513335">
      <w:pPr>
        <w:pStyle w:val="Ttulo2"/>
        <w:jc w:val="both"/>
        <w:rPr>
          <w:rFonts w:ascii="Arial" w:hAnsi="Arial" w:cs="Arial"/>
          <w:color w:val="0D0D0D" w:themeColor="text1" w:themeTint="F2"/>
          <w:sz w:val="28"/>
        </w:rPr>
      </w:pPr>
      <w:bookmarkStart w:id="205" w:name="_Toc230120408"/>
      <w:bookmarkStart w:id="206" w:name="_Toc230197711"/>
      <w:bookmarkStart w:id="207" w:name="_Toc230376340"/>
      <w:bookmarkStart w:id="208" w:name="_Toc238674636"/>
      <w:r w:rsidRPr="005E14AC">
        <w:rPr>
          <w:rFonts w:ascii="Arial" w:hAnsi="Arial" w:cs="Arial"/>
          <w:color w:val="0D0D0D" w:themeColor="text1" w:themeTint="F2"/>
          <w:sz w:val="28"/>
        </w:rPr>
        <w:t>6.2 Resultados del MVP</w:t>
      </w:r>
      <w:bookmarkEnd w:id="205"/>
      <w:bookmarkEnd w:id="206"/>
      <w:bookmarkEnd w:id="207"/>
      <w:bookmarkEnd w:id="208"/>
    </w:p>
    <w:p w14:paraId="23C1E3E7"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rPr>
        <w:t xml:space="preserve">La </w:t>
      </w:r>
      <w:r w:rsidR="00696B23" w:rsidRPr="005E14AC">
        <w:rPr>
          <w:rFonts w:cs="Arial"/>
          <w:color w:val="0D0D0D" w:themeColor="text1" w:themeTint="F2"/>
        </w:rPr>
        <w:t xml:space="preserve">última </w:t>
      </w:r>
      <w:r w:rsidRPr="005E14AC">
        <w:rPr>
          <w:rFonts w:cs="Arial"/>
          <w:color w:val="0D0D0D" w:themeColor="text1" w:themeTint="F2"/>
        </w:rPr>
        <w:t>ejecución local directa</w:t>
      </w:r>
      <w:r w:rsidR="00696B23" w:rsidRPr="005E14AC">
        <w:rPr>
          <w:rFonts w:cs="Arial"/>
          <w:color w:val="0D0D0D" w:themeColor="text1" w:themeTint="F2"/>
        </w:rPr>
        <w:t xml:space="preserve"> que tomamos como referencia, fue el </w:t>
      </w:r>
      <w:r w:rsidRPr="005E14AC">
        <w:rPr>
          <w:rFonts w:cs="Arial"/>
          <w:color w:val="0D0D0D" w:themeColor="text1" w:themeTint="F2"/>
        </w:rPr>
        <w:t>21/08/2026</w:t>
      </w:r>
      <w:r w:rsidR="00696B23" w:rsidRPr="005E14AC">
        <w:rPr>
          <w:rFonts w:cs="Arial"/>
          <w:color w:val="0D0D0D" w:themeColor="text1" w:themeTint="F2"/>
        </w:rPr>
        <w:t xml:space="preserve"> y</w:t>
      </w:r>
      <w:r w:rsidRPr="005E14AC">
        <w:rPr>
          <w:rFonts w:cs="Arial"/>
          <w:color w:val="0D0D0D" w:themeColor="text1" w:themeTint="F2"/>
        </w:rPr>
        <w:t xml:space="preserve"> obtuvo 84 pruebas aprobadas, 1 omitida y 4 advertencias. La ejecución con pytest-cov obtuvo 80 % de cobertura sobre 5.083 sentencias, con 1.032 no cubiertas. La prueba omitida corresponde al smoke visual de Playwright, configurado como opt-in; las advertencias son RuntimeWarning de scikit-learn por columnas completamente NaN en dos pruebas de preprocesamiento.</w:t>
      </w:r>
    </w:p>
    <w:tbl>
      <w:tblPr>
        <w:tblStyle w:val="Tablaconcuadrcula"/>
        <w:tblW w:w="0" w:type="auto"/>
        <w:jc w:val="center"/>
        <w:tblLook w:val="04A0" w:firstRow="1" w:lastRow="0" w:firstColumn="1" w:lastColumn="0" w:noHBand="0" w:noVBand="1"/>
      </w:tblPr>
      <w:tblGrid>
        <w:gridCol w:w="4043"/>
        <w:gridCol w:w="4785"/>
      </w:tblGrid>
      <w:tr w:rsidR="005E14AC" w:rsidRPr="005E14AC" w14:paraId="1AE6CA0C" w14:textId="77777777">
        <w:trPr>
          <w:cantSplit/>
          <w:tblHeader/>
          <w:jc w:val="center"/>
        </w:trPr>
        <w:tc>
          <w:tcPr>
            <w:tcW w:w="4419" w:type="dxa"/>
            <w:tcMar>
              <w:top w:w="60" w:type="dxa"/>
              <w:left w:w="80" w:type="dxa"/>
              <w:bottom w:w="60" w:type="dxa"/>
              <w:right w:w="80" w:type="dxa"/>
            </w:tcMar>
            <w:vAlign w:val="center"/>
          </w:tcPr>
          <w:p w14:paraId="6050DF18"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Evidencia</w:t>
            </w:r>
          </w:p>
        </w:tc>
        <w:tc>
          <w:tcPr>
            <w:tcW w:w="4419" w:type="dxa"/>
            <w:tcMar>
              <w:top w:w="60" w:type="dxa"/>
              <w:left w:w="80" w:type="dxa"/>
              <w:bottom w:w="60" w:type="dxa"/>
              <w:right w:w="80" w:type="dxa"/>
            </w:tcMar>
            <w:vAlign w:val="center"/>
          </w:tcPr>
          <w:p w14:paraId="198B952E"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Resultado verificado</w:t>
            </w:r>
          </w:p>
        </w:tc>
      </w:tr>
      <w:tr w:rsidR="005E14AC" w:rsidRPr="005E14AC" w14:paraId="65FED728" w14:textId="77777777">
        <w:trPr>
          <w:cantSplit/>
          <w:jc w:val="center"/>
        </w:trPr>
        <w:tc>
          <w:tcPr>
            <w:tcW w:w="4419" w:type="dxa"/>
            <w:tcMar>
              <w:top w:w="60" w:type="dxa"/>
              <w:left w:w="80" w:type="dxa"/>
              <w:bottom w:w="60" w:type="dxa"/>
              <w:right w:w="80" w:type="dxa"/>
            </w:tcMar>
            <w:vAlign w:val="center"/>
          </w:tcPr>
          <w:p w14:paraId="22E1FB0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pytest local</w:t>
            </w:r>
          </w:p>
        </w:tc>
        <w:tc>
          <w:tcPr>
            <w:tcW w:w="4419" w:type="dxa"/>
            <w:tcMar>
              <w:top w:w="60" w:type="dxa"/>
              <w:left w:w="80" w:type="dxa"/>
              <w:bottom w:w="60" w:type="dxa"/>
              <w:right w:w="80" w:type="dxa"/>
            </w:tcMar>
            <w:vAlign w:val="center"/>
          </w:tcPr>
          <w:p w14:paraId="526774F6" w14:textId="77777777" w:rsidR="00DF58DB" w:rsidRPr="005E14AC" w:rsidRDefault="00024D9C" w:rsidP="00513335">
            <w:pPr>
              <w:jc w:val="both"/>
              <w:rPr>
                <w:rFonts w:cs="Arial"/>
                <w:color w:val="0D0D0D" w:themeColor="text1" w:themeTint="F2"/>
              </w:rPr>
            </w:pPr>
            <w:r w:rsidRPr="005E14AC">
              <w:rPr>
                <w:rFonts w:cs="Arial"/>
                <w:color w:val="0D0D0D" w:themeColor="text1" w:themeTint="F2"/>
              </w:rPr>
              <w:t>84 passed, 1 skipped, 4 warnings</w:t>
            </w:r>
          </w:p>
        </w:tc>
      </w:tr>
      <w:tr w:rsidR="005E14AC" w:rsidRPr="005E14AC" w14:paraId="65FF00C2" w14:textId="77777777">
        <w:trPr>
          <w:cantSplit/>
          <w:jc w:val="center"/>
        </w:trPr>
        <w:tc>
          <w:tcPr>
            <w:tcW w:w="4419" w:type="dxa"/>
            <w:tcMar>
              <w:top w:w="60" w:type="dxa"/>
              <w:left w:w="80" w:type="dxa"/>
              <w:bottom w:w="60" w:type="dxa"/>
              <w:right w:w="80" w:type="dxa"/>
            </w:tcMar>
            <w:vAlign w:val="center"/>
          </w:tcPr>
          <w:p w14:paraId="7C9118E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pytest-cov</w:t>
            </w:r>
          </w:p>
        </w:tc>
        <w:tc>
          <w:tcPr>
            <w:tcW w:w="4419" w:type="dxa"/>
            <w:tcMar>
              <w:top w:w="60" w:type="dxa"/>
              <w:left w:w="80" w:type="dxa"/>
              <w:bottom w:w="60" w:type="dxa"/>
              <w:right w:w="80" w:type="dxa"/>
            </w:tcMar>
            <w:vAlign w:val="center"/>
          </w:tcPr>
          <w:p w14:paraId="65757464" w14:textId="77777777" w:rsidR="00DF58DB" w:rsidRPr="005E14AC" w:rsidRDefault="00024D9C" w:rsidP="00513335">
            <w:pPr>
              <w:jc w:val="both"/>
              <w:rPr>
                <w:rFonts w:cs="Arial"/>
                <w:color w:val="0D0D0D" w:themeColor="text1" w:themeTint="F2"/>
              </w:rPr>
            </w:pPr>
            <w:r w:rsidRPr="005E14AC">
              <w:rPr>
                <w:rFonts w:cs="Arial"/>
                <w:color w:val="0D0D0D" w:themeColor="text1" w:themeTint="F2"/>
              </w:rPr>
              <w:t>80 %; 5.083 sentencias; 1.032 no cubiertas; 55,06 s</w:t>
            </w:r>
          </w:p>
        </w:tc>
      </w:tr>
      <w:tr w:rsidR="005E14AC" w:rsidRPr="005E14AC" w14:paraId="5F464849" w14:textId="77777777">
        <w:trPr>
          <w:cantSplit/>
          <w:jc w:val="center"/>
        </w:trPr>
        <w:tc>
          <w:tcPr>
            <w:tcW w:w="4419" w:type="dxa"/>
            <w:tcMar>
              <w:top w:w="60" w:type="dxa"/>
              <w:left w:w="80" w:type="dxa"/>
              <w:bottom w:w="60" w:type="dxa"/>
              <w:right w:w="80" w:type="dxa"/>
            </w:tcMar>
            <w:vAlign w:val="center"/>
          </w:tcPr>
          <w:p w14:paraId="02CD09E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lastRenderedPageBreak/>
              <w:t>Test omitido</w:t>
            </w:r>
          </w:p>
        </w:tc>
        <w:tc>
          <w:tcPr>
            <w:tcW w:w="4419" w:type="dxa"/>
            <w:tcMar>
              <w:top w:w="60" w:type="dxa"/>
              <w:left w:w="80" w:type="dxa"/>
              <w:bottom w:w="60" w:type="dxa"/>
              <w:right w:w="80" w:type="dxa"/>
            </w:tcMar>
            <w:vAlign w:val="center"/>
          </w:tcPr>
          <w:p w14:paraId="0F021E0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Smoke visual Playwright opt-in; requiere RUN_PLAYWRIGHT=1</w:t>
            </w:r>
          </w:p>
        </w:tc>
      </w:tr>
      <w:tr w:rsidR="005E14AC" w:rsidRPr="005E14AC" w14:paraId="16E67079" w14:textId="77777777">
        <w:trPr>
          <w:cantSplit/>
          <w:jc w:val="center"/>
        </w:trPr>
        <w:tc>
          <w:tcPr>
            <w:tcW w:w="4419" w:type="dxa"/>
            <w:tcMar>
              <w:top w:w="60" w:type="dxa"/>
              <w:left w:w="80" w:type="dxa"/>
              <w:bottom w:w="60" w:type="dxa"/>
              <w:right w:w="80" w:type="dxa"/>
            </w:tcMar>
            <w:vAlign w:val="center"/>
          </w:tcPr>
          <w:p w14:paraId="264FF84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Warnings</w:t>
            </w:r>
          </w:p>
        </w:tc>
        <w:tc>
          <w:tcPr>
            <w:tcW w:w="4419" w:type="dxa"/>
            <w:tcMar>
              <w:top w:w="60" w:type="dxa"/>
              <w:left w:w="80" w:type="dxa"/>
              <w:bottom w:w="60" w:type="dxa"/>
              <w:right w:w="80" w:type="dxa"/>
            </w:tcMar>
            <w:vAlign w:val="center"/>
          </w:tcPr>
          <w:p w14:paraId="64F49AE0"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4 All-NaN slice encountered en dos tests de preprocesamiento</w:t>
            </w:r>
          </w:p>
        </w:tc>
      </w:tr>
      <w:tr w:rsidR="005E14AC" w:rsidRPr="005E14AC" w14:paraId="797189C8" w14:textId="77777777">
        <w:trPr>
          <w:cantSplit/>
          <w:jc w:val="center"/>
        </w:trPr>
        <w:tc>
          <w:tcPr>
            <w:tcW w:w="4413" w:type="dxa"/>
            <w:tcMar>
              <w:top w:w="60" w:type="dxa"/>
              <w:left w:w="80" w:type="dxa"/>
              <w:bottom w:w="60" w:type="dxa"/>
              <w:right w:w="80" w:type="dxa"/>
            </w:tcMar>
            <w:vAlign w:val="center"/>
          </w:tcPr>
          <w:p w14:paraId="2175976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CI pública</w:t>
            </w:r>
          </w:p>
        </w:tc>
        <w:tc>
          <w:tcPr>
            <w:tcW w:w="4415" w:type="dxa"/>
            <w:tcMar>
              <w:top w:w="60" w:type="dxa"/>
              <w:left w:w="80" w:type="dxa"/>
              <w:bottom w:w="60" w:type="dxa"/>
              <w:right w:w="80" w:type="dxa"/>
            </w:tcMar>
            <w:vAlign w:val="center"/>
          </w:tcPr>
          <w:p w14:paraId="373EA5F5" w14:textId="77777777" w:rsidR="00DF58DB" w:rsidRPr="005E14AC" w:rsidRDefault="00024D9C" w:rsidP="00513335">
            <w:pPr>
              <w:jc w:val="both"/>
              <w:rPr>
                <w:rFonts w:cs="Arial"/>
                <w:color w:val="0D0D0D" w:themeColor="text1" w:themeTint="F2"/>
              </w:rPr>
            </w:pPr>
            <w:r w:rsidRPr="005E14AC">
              <w:rPr>
                <w:rFonts w:cs="Arial"/>
                <w:color w:val="0D0D0D" w:themeColor="text1" w:themeTint="F2"/>
              </w:rPr>
              <w:t>Run #73 completada con éxito en Python 3.11 y 3.12</w:t>
            </w:r>
          </w:p>
        </w:tc>
      </w:tr>
      <w:tr w:rsidR="005E14AC" w:rsidRPr="005E14AC" w14:paraId="6576BA4F" w14:textId="77777777">
        <w:trPr>
          <w:cantSplit/>
          <w:jc w:val="center"/>
        </w:trPr>
        <w:tc>
          <w:tcPr>
            <w:tcW w:w="4413" w:type="dxa"/>
            <w:tcMar>
              <w:top w:w="60" w:type="dxa"/>
              <w:left w:w="80" w:type="dxa"/>
              <w:bottom w:w="60" w:type="dxa"/>
              <w:right w:w="80" w:type="dxa"/>
            </w:tcMar>
            <w:vAlign w:val="center"/>
          </w:tcPr>
          <w:p w14:paraId="13BFBF6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Commit certificado por CI</w:t>
            </w:r>
          </w:p>
        </w:tc>
        <w:tc>
          <w:tcPr>
            <w:tcW w:w="4415" w:type="dxa"/>
            <w:tcMar>
              <w:top w:w="60" w:type="dxa"/>
              <w:left w:w="80" w:type="dxa"/>
              <w:bottom w:w="60" w:type="dxa"/>
              <w:right w:w="80" w:type="dxa"/>
            </w:tcMar>
            <w:vAlign w:val="center"/>
          </w:tcPr>
          <w:p w14:paraId="3E1FCFE1" w14:textId="77777777" w:rsidR="00DF58DB" w:rsidRPr="005E14AC" w:rsidRDefault="00024D9C" w:rsidP="00513335">
            <w:pPr>
              <w:jc w:val="both"/>
              <w:rPr>
                <w:rFonts w:cs="Arial"/>
                <w:color w:val="0D0D0D" w:themeColor="text1" w:themeTint="F2"/>
              </w:rPr>
            </w:pPr>
            <w:r w:rsidRPr="005E14AC">
              <w:rPr>
                <w:rFonts w:cs="Arial"/>
                <w:color w:val="0D0D0D" w:themeColor="text1" w:themeTint="F2"/>
              </w:rPr>
              <w:t>bc5ddd35d0fa3bf6d85faab637772d4e9025fc98</w:t>
            </w:r>
          </w:p>
        </w:tc>
      </w:tr>
      <w:tr w:rsidR="005E14AC" w:rsidRPr="005E14AC" w14:paraId="4D37C6B6" w14:textId="77777777">
        <w:trPr>
          <w:cantSplit/>
          <w:jc w:val="center"/>
        </w:trPr>
        <w:tc>
          <w:tcPr>
            <w:tcW w:w="4413" w:type="dxa"/>
            <w:tcMar>
              <w:top w:w="60" w:type="dxa"/>
              <w:left w:w="80" w:type="dxa"/>
              <w:bottom w:w="60" w:type="dxa"/>
              <w:right w:w="80" w:type="dxa"/>
            </w:tcMar>
            <w:vAlign w:val="center"/>
          </w:tcPr>
          <w:p w14:paraId="16D6652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Artefactos CI</w:t>
            </w:r>
          </w:p>
        </w:tc>
        <w:tc>
          <w:tcPr>
            <w:tcW w:w="4415" w:type="dxa"/>
            <w:tcMar>
              <w:top w:w="60" w:type="dxa"/>
              <w:left w:w="80" w:type="dxa"/>
              <w:bottom w:w="60" w:type="dxa"/>
              <w:right w:w="80" w:type="dxa"/>
            </w:tcMar>
            <w:vAlign w:val="center"/>
          </w:tcPr>
          <w:p w14:paraId="39F37E0F" w14:textId="77777777" w:rsidR="00DF58DB" w:rsidRPr="005E14AC" w:rsidRDefault="00024D9C" w:rsidP="00513335">
            <w:pPr>
              <w:jc w:val="both"/>
              <w:rPr>
                <w:rFonts w:cs="Arial"/>
                <w:color w:val="0D0D0D" w:themeColor="text1" w:themeTint="F2"/>
              </w:rPr>
            </w:pPr>
            <w:r w:rsidRPr="005E14AC">
              <w:rPr>
                <w:rFonts w:cs="Arial"/>
                <w:color w:val="0D0D0D" w:themeColor="text1" w:themeTint="F2"/>
              </w:rPr>
              <w:t>coverage-python-3.11 y coverage-python-3.12</w:t>
            </w:r>
          </w:p>
        </w:tc>
      </w:tr>
      <w:tr w:rsidR="005E14AC" w:rsidRPr="005E14AC" w14:paraId="46EDA59D" w14:textId="77777777">
        <w:trPr>
          <w:cantSplit/>
          <w:jc w:val="center"/>
        </w:trPr>
        <w:tc>
          <w:tcPr>
            <w:tcW w:w="4413" w:type="dxa"/>
            <w:tcMar>
              <w:top w:w="60" w:type="dxa"/>
              <w:left w:w="80" w:type="dxa"/>
              <w:bottom w:w="60" w:type="dxa"/>
              <w:right w:w="80" w:type="dxa"/>
            </w:tcMar>
            <w:vAlign w:val="center"/>
          </w:tcPr>
          <w:p w14:paraId="6FCF15F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Alcance</w:t>
            </w:r>
          </w:p>
        </w:tc>
        <w:tc>
          <w:tcPr>
            <w:tcW w:w="4415" w:type="dxa"/>
            <w:tcMar>
              <w:top w:w="60" w:type="dxa"/>
              <w:left w:w="80" w:type="dxa"/>
              <w:bottom w:w="60" w:type="dxa"/>
              <w:right w:w="80" w:type="dxa"/>
            </w:tcMar>
            <w:vAlign w:val="center"/>
          </w:tcPr>
          <w:p w14:paraId="768AD3D6" w14:textId="77777777" w:rsidR="00DF58DB" w:rsidRPr="005E14AC" w:rsidRDefault="00024D9C" w:rsidP="00513335">
            <w:pPr>
              <w:jc w:val="both"/>
              <w:rPr>
                <w:rFonts w:cs="Arial"/>
                <w:color w:val="0D0D0D" w:themeColor="text1" w:themeTint="F2"/>
              </w:rPr>
            </w:pPr>
            <w:r w:rsidRPr="005E14AC">
              <w:rPr>
                <w:rFonts w:cs="Arial"/>
                <w:color w:val="0D0D0D" w:themeColor="text1" w:themeTint="F2"/>
              </w:rPr>
              <w:t>La run pública certifica el commit bc5ddd3 de main; no certifica cambios locales posteriores no publicados.</w:t>
            </w:r>
          </w:p>
        </w:tc>
      </w:tr>
      <w:tr w:rsidR="005E14AC" w:rsidRPr="005E14AC" w14:paraId="54227DE7" w14:textId="77777777">
        <w:trPr>
          <w:cantSplit/>
          <w:jc w:val="center"/>
        </w:trPr>
        <w:tc>
          <w:tcPr>
            <w:tcW w:w="4413" w:type="dxa"/>
            <w:tcMar>
              <w:top w:w="60" w:type="dxa"/>
              <w:left w:w="80" w:type="dxa"/>
              <w:bottom w:w="60" w:type="dxa"/>
              <w:right w:w="80" w:type="dxa"/>
            </w:tcMar>
            <w:vAlign w:val="center"/>
          </w:tcPr>
          <w:p w14:paraId="25F74F0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Smoke Render</w:t>
            </w:r>
          </w:p>
        </w:tc>
        <w:tc>
          <w:tcPr>
            <w:tcW w:w="4415" w:type="dxa"/>
            <w:tcMar>
              <w:top w:w="60" w:type="dxa"/>
              <w:left w:w="80" w:type="dxa"/>
              <w:bottom w:w="60" w:type="dxa"/>
              <w:right w:w="80" w:type="dxa"/>
            </w:tcMar>
            <w:vAlign w:val="center"/>
          </w:tcPr>
          <w:p w14:paraId="1B9F94F7" w14:textId="77777777" w:rsidR="00DF58DB" w:rsidRPr="005E14AC" w:rsidRDefault="00024D9C" w:rsidP="00513335">
            <w:pPr>
              <w:jc w:val="both"/>
              <w:rPr>
                <w:rFonts w:cs="Arial"/>
                <w:color w:val="0D0D0D" w:themeColor="text1" w:themeTint="F2"/>
              </w:rPr>
            </w:pPr>
            <w:r w:rsidRPr="005E14AC">
              <w:rPr>
                <w:rFonts w:cs="Arial"/>
                <w:color w:val="0D0D0D" w:themeColor="text1" w:themeTint="F2"/>
              </w:rPr>
              <w:t>Validación histórica del 20/05/2026; los controles posteriores finalizaron por timeout. No se afirma disponibilidad actual.</w:t>
            </w:r>
          </w:p>
        </w:tc>
      </w:tr>
    </w:tbl>
    <w:p w14:paraId="4A44ED45"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6-2. Resultados de validación automatizada y CI</w:t>
      </w:r>
      <w:r w:rsidR="00696B23" w:rsidRPr="005E14AC">
        <w:rPr>
          <w:rFonts w:cs="Arial"/>
          <w:color w:val="0D0D0D" w:themeColor="text1" w:themeTint="F2"/>
        </w:rPr>
        <w:t>.</w:t>
      </w:r>
    </w:p>
    <w:p w14:paraId="514F4E8D" w14:textId="77777777" w:rsidR="00696B23" w:rsidRPr="005E14AC" w:rsidRDefault="00696B23" w:rsidP="00513335">
      <w:pPr>
        <w:pStyle w:val="TableCaptionGenerated"/>
        <w:keepLines/>
        <w:spacing w:before="60"/>
        <w:jc w:val="both"/>
        <w:rPr>
          <w:rFonts w:cs="Arial"/>
          <w:color w:val="0D0D0D" w:themeColor="text1" w:themeTint="F2"/>
        </w:rPr>
      </w:pPr>
    </w:p>
    <w:p w14:paraId="6A8552EF" w14:textId="77777777" w:rsidR="006A2DF0" w:rsidRPr="005E14AC" w:rsidRDefault="00F90877" w:rsidP="00513335">
      <w:pPr>
        <w:pStyle w:val="Ttulo3"/>
        <w:jc w:val="both"/>
        <w:rPr>
          <w:rFonts w:ascii="Arial" w:hAnsi="Arial" w:cs="Arial"/>
          <w:color w:val="0D0D0D" w:themeColor="text1" w:themeTint="F2"/>
          <w:sz w:val="28"/>
          <w:szCs w:val="28"/>
        </w:rPr>
      </w:pPr>
      <w:bookmarkStart w:id="209" w:name="_Toc230120409"/>
      <w:bookmarkStart w:id="210" w:name="_Toc230197712"/>
      <w:bookmarkStart w:id="211" w:name="_Toc230376341"/>
      <w:bookmarkStart w:id="212" w:name="_Toc238674637"/>
      <w:bookmarkEnd w:id="209"/>
      <w:bookmarkEnd w:id="210"/>
      <w:bookmarkEnd w:id="211"/>
      <w:r w:rsidRPr="005E14AC">
        <w:rPr>
          <w:rFonts w:ascii="Arial" w:hAnsi="Arial" w:cs="Arial"/>
          <w:color w:val="0D0D0D" w:themeColor="text1" w:themeTint="F2"/>
          <w:sz w:val="28"/>
          <w:szCs w:val="28"/>
        </w:rPr>
        <w:t>6.2.1 Métricas de PlayerNet y calibración</w:t>
      </w:r>
      <w:bookmarkEnd w:id="212"/>
    </w:p>
    <w:p w14:paraId="17CB8141" w14:textId="77777777" w:rsidR="006A2DF0" w:rsidRPr="005E14AC" w:rsidRDefault="00696B23" w:rsidP="00513335">
      <w:pPr>
        <w:jc w:val="both"/>
        <w:rPr>
          <w:rFonts w:cs="Arial"/>
          <w:color w:val="0D0D0D" w:themeColor="text1" w:themeTint="F2"/>
          <w:sz w:val="28"/>
          <w:szCs w:val="28"/>
        </w:rPr>
      </w:pPr>
      <w:r w:rsidRPr="005E14AC">
        <w:rPr>
          <w:rFonts w:cs="Arial"/>
          <w:color w:val="0D0D0D" w:themeColor="text1" w:themeTint="F2"/>
          <w:sz w:val="28"/>
          <w:szCs w:val="28"/>
        </w:rPr>
        <w:t xml:space="preserve">De acuerdo a la última corrida tomada, la misma </w:t>
      </w:r>
      <w:r w:rsidR="00F90877" w:rsidRPr="005E14AC">
        <w:rPr>
          <w:rFonts w:cs="Arial"/>
          <w:color w:val="0D0D0D" w:themeColor="text1" w:themeTint="F2"/>
          <w:sz w:val="28"/>
          <w:szCs w:val="28"/>
        </w:rPr>
        <w:t>utiliza semilla 42, 20.000 jugadores sintéticos y una partición de 14.000/3.000/3.000. La clase positiva representa el 8 % del conjunto de prueba. Las métricas se presentan por separado para la salida sigmoid cruda de PlayerNet y para la salida ajustada mediante calibración isotónica; ninguna de ellas corresponde al score combinado mostrado por la aplicación.</w:t>
      </w:r>
    </w:p>
    <w:tbl>
      <w:tblPr>
        <w:tblStyle w:val="Tablaconcuadrcula"/>
        <w:tblW w:w="0" w:type="auto"/>
        <w:jc w:val="center"/>
        <w:tblLook w:val="04A0" w:firstRow="1" w:lastRow="0" w:firstColumn="1" w:lastColumn="0" w:noHBand="0" w:noVBand="1"/>
      </w:tblPr>
      <w:tblGrid>
        <w:gridCol w:w="3747"/>
        <w:gridCol w:w="3752"/>
        <w:gridCol w:w="1329"/>
      </w:tblGrid>
      <w:tr w:rsidR="005E14AC" w:rsidRPr="005E14AC" w14:paraId="1D2F296D" w14:textId="77777777">
        <w:trPr>
          <w:cantSplit/>
          <w:tblHeader/>
          <w:jc w:val="center"/>
        </w:trPr>
        <w:tc>
          <w:tcPr>
            <w:tcW w:w="4419" w:type="dxa"/>
            <w:tcMar>
              <w:top w:w="60" w:type="dxa"/>
              <w:left w:w="80" w:type="dxa"/>
              <w:bottom w:w="60" w:type="dxa"/>
              <w:right w:w="80" w:type="dxa"/>
            </w:tcMar>
            <w:vAlign w:val="center"/>
          </w:tcPr>
          <w:p w14:paraId="752A59B3"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Métrica</w:t>
            </w:r>
          </w:p>
        </w:tc>
        <w:tc>
          <w:tcPr>
            <w:tcW w:w="4419" w:type="dxa"/>
            <w:tcMar>
              <w:top w:w="60" w:type="dxa"/>
              <w:left w:w="80" w:type="dxa"/>
              <w:bottom w:w="60" w:type="dxa"/>
              <w:right w:w="80" w:type="dxa"/>
            </w:tcMar>
            <w:vAlign w:val="center"/>
          </w:tcPr>
          <w:p w14:paraId="74C025FB"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Calibrado isotónico</w:t>
            </w:r>
          </w:p>
        </w:tc>
        <w:tc>
          <w:tcPr>
            <w:tcW w:w="1440" w:type="dxa"/>
            <w:tcMar>
              <w:top w:w="60" w:type="dxa"/>
              <w:left w:w="80" w:type="dxa"/>
              <w:bottom w:w="60" w:type="dxa"/>
              <w:right w:w="80" w:type="dxa"/>
            </w:tcMar>
            <w:vAlign w:val="center"/>
          </w:tcPr>
          <w:p w14:paraId="0A7DF510"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Sigmoid crudo</w:t>
            </w:r>
          </w:p>
        </w:tc>
      </w:tr>
      <w:tr w:rsidR="005E14AC" w:rsidRPr="005E14AC" w14:paraId="00867BA7" w14:textId="77777777">
        <w:trPr>
          <w:cantSplit/>
          <w:jc w:val="center"/>
        </w:trPr>
        <w:tc>
          <w:tcPr>
            <w:tcW w:w="4419" w:type="dxa"/>
            <w:tcMar>
              <w:top w:w="60" w:type="dxa"/>
              <w:left w:w="80" w:type="dxa"/>
              <w:bottom w:w="60" w:type="dxa"/>
              <w:right w:w="80" w:type="dxa"/>
            </w:tcMar>
            <w:vAlign w:val="center"/>
          </w:tcPr>
          <w:p w14:paraId="3555006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Threshold</w:t>
            </w:r>
          </w:p>
        </w:tc>
        <w:tc>
          <w:tcPr>
            <w:tcW w:w="4419" w:type="dxa"/>
            <w:tcMar>
              <w:top w:w="60" w:type="dxa"/>
              <w:left w:w="80" w:type="dxa"/>
              <w:bottom w:w="60" w:type="dxa"/>
              <w:right w:w="80" w:type="dxa"/>
            </w:tcMar>
            <w:vAlign w:val="center"/>
          </w:tcPr>
          <w:p w14:paraId="18FE60E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0,250</w:t>
            </w:r>
          </w:p>
        </w:tc>
        <w:tc>
          <w:tcPr>
            <w:tcW w:w="1440" w:type="dxa"/>
            <w:tcMar>
              <w:top w:w="60" w:type="dxa"/>
              <w:left w:w="80" w:type="dxa"/>
              <w:bottom w:w="60" w:type="dxa"/>
              <w:right w:w="80" w:type="dxa"/>
            </w:tcMar>
            <w:vAlign w:val="center"/>
          </w:tcPr>
          <w:p w14:paraId="71D7D800"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0,825</w:t>
            </w:r>
          </w:p>
        </w:tc>
      </w:tr>
      <w:tr w:rsidR="005E14AC" w:rsidRPr="005E14AC" w14:paraId="5EE42C8A" w14:textId="77777777">
        <w:trPr>
          <w:cantSplit/>
          <w:jc w:val="center"/>
        </w:trPr>
        <w:tc>
          <w:tcPr>
            <w:tcW w:w="4419" w:type="dxa"/>
            <w:tcMar>
              <w:top w:w="60" w:type="dxa"/>
              <w:left w:w="80" w:type="dxa"/>
              <w:bottom w:w="60" w:type="dxa"/>
              <w:right w:w="80" w:type="dxa"/>
            </w:tcMar>
            <w:vAlign w:val="center"/>
          </w:tcPr>
          <w:p w14:paraId="42426EB0"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Accuracy</w:t>
            </w:r>
          </w:p>
        </w:tc>
        <w:tc>
          <w:tcPr>
            <w:tcW w:w="4419" w:type="dxa"/>
            <w:tcMar>
              <w:top w:w="60" w:type="dxa"/>
              <w:left w:w="80" w:type="dxa"/>
              <w:bottom w:w="60" w:type="dxa"/>
              <w:right w:w="80" w:type="dxa"/>
            </w:tcMar>
            <w:vAlign w:val="center"/>
          </w:tcPr>
          <w:p w14:paraId="099D388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0,9303</w:t>
            </w:r>
          </w:p>
        </w:tc>
        <w:tc>
          <w:tcPr>
            <w:tcW w:w="1440" w:type="dxa"/>
            <w:tcMar>
              <w:top w:w="60" w:type="dxa"/>
              <w:left w:w="80" w:type="dxa"/>
              <w:bottom w:w="60" w:type="dxa"/>
              <w:right w:w="80" w:type="dxa"/>
            </w:tcMar>
            <w:vAlign w:val="center"/>
          </w:tcPr>
          <w:p w14:paraId="6F8F134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0,9300</w:t>
            </w:r>
          </w:p>
        </w:tc>
      </w:tr>
      <w:tr w:rsidR="005E14AC" w:rsidRPr="005E14AC" w14:paraId="424D4161" w14:textId="77777777">
        <w:trPr>
          <w:cantSplit/>
          <w:jc w:val="center"/>
        </w:trPr>
        <w:tc>
          <w:tcPr>
            <w:tcW w:w="4419" w:type="dxa"/>
            <w:tcMar>
              <w:top w:w="60" w:type="dxa"/>
              <w:left w:w="80" w:type="dxa"/>
              <w:bottom w:w="60" w:type="dxa"/>
              <w:right w:w="80" w:type="dxa"/>
            </w:tcMar>
            <w:vAlign w:val="center"/>
          </w:tcPr>
          <w:p w14:paraId="728D938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ROC-AUC</w:t>
            </w:r>
          </w:p>
        </w:tc>
        <w:tc>
          <w:tcPr>
            <w:tcW w:w="4419" w:type="dxa"/>
            <w:tcMar>
              <w:top w:w="60" w:type="dxa"/>
              <w:left w:w="80" w:type="dxa"/>
              <w:bottom w:w="60" w:type="dxa"/>
              <w:right w:w="80" w:type="dxa"/>
            </w:tcMar>
            <w:vAlign w:val="center"/>
          </w:tcPr>
          <w:p w14:paraId="3C629E3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0,9174</w:t>
            </w:r>
          </w:p>
        </w:tc>
        <w:tc>
          <w:tcPr>
            <w:tcW w:w="1440" w:type="dxa"/>
            <w:tcMar>
              <w:top w:w="60" w:type="dxa"/>
              <w:left w:w="80" w:type="dxa"/>
              <w:bottom w:w="60" w:type="dxa"/>
              <w:right w:w="80" w:type="dxa"/>
            </w:tcMar>
            <w:vAlign w:val="center"/>
          </w:tcPr>
          <w:p w14:paraId="2E5D09C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0,9203</w:t>
            </w:r>
          </w:p>
        </w:tc>
      </w:tr>
      <w:tr w:rsidR="005E14AC" w:rsidRPr="005E14AC" w14:paraId="564EDDA6" w14:textId="77777777">
        <w:trPr>
          <w:cantSplit/>
          <w:jc w:val="center"/>
        </w:trPr>
        <w:tc>
          <w:tcPr>
            <w:tcW w:w="4419" w:type="dxa"/>
            <w:tcMar>
              <w:top w:w="60" w:type="dxa"/>
              <w:left w:w="80" w:type="dxa"/>
              <w:bottom w:w="60" w:type="dxa"/>
              <w:right w:w="80" w:type="dxa"/>
            </w:tcMar>
            <w:vAlign w:val="center"/>
          </w:tcPr>
          <w:p w14:paraId="28D20C8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PR-AUC</w:t>
            </w:r>
          </w:p>
        </w:tc>
        <w:tc>
          <w:tcPr>
            <w:tcW w:w="4419" w:type="dxa"/>
            <w:tcMar>
              <w:top w:w="60" w:type="dxa"/>
              <w:left w:w="80" w:type="dxa"/>
              <w:bottom w:w="60" w:type="dxa"/>
              <w:right w:w="80" w:type="dxa"/>
            </w:tcMar>
            <w:vAlign w:val="center"/>
          </w:tcPr>
          <w:p w14:paraId="1D36FB7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0,5241</w:t>
            </w:r>
          </w:p>
        </w:tc>
        <w:tc>
          <w:tcPr>
            <w:tcW w:w="1440" w:type="dxa"/>
            <w:tcMar>
              <w:top w:w="60" w:type="dxa"/>
              <w:left w:w="80" w:type="dxa"/>
              <w:bottom w:w="60" w:type="dxa"/>
              <w:right w:w="80" w:type="dxa"/>
            </w:tcMar>
            <w:vAlign w:val="center"/>
          </w:tcPr>
          <w:p w14:paraId="615A0A6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0,5461</w:t>
            </w:r>
          </w:p>
        </w:tc>
      </w:tr>
      <w:tr w:rsidR="005E14AC" w:rsidRPr="005E14AC" w14:paraId="6B5A7C5B" w14:textId="77777777">
        <w:trPr>
          <w:cantSplit/>
          <w:jc w:val="center"/>
        </w:trPr>
        <w:tc>
          <w:tcPr>
            <w:tcW w:w="4419" w:type="dxa"/>
            <w:tcMar>
              <w:top w:w="60" w:type="dxa"/>
              <w:left w:w="80" w:type="dxa"/>
              <w:bottom w:w="60" w:type="dxa"/>
              <w:right w:w="80" w:type="dxa"/>
            </w:tcMar>
            <w:vAlign w:val="center"/>
          </w:tcPr>
          <w:p w14:paraId="2A9A124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F1</w:t>
            </w:r>
          </w:p>
        </w:tc>
        <w:tc>
          <w:tcPr>
            <w:tcW w:w="4419" w:type="dxa"/>
            <w:tcMar>
              <w:top w:w="60" w:type="dxa"/>
              <w:left w:w="80" w:type="dxa"/>
              <w:bottom w:w="60" w:type="dxa"/>
              <w:right w:w="80" w:type="dxa"/>
            </w:tcMar>
            <w:vAlign w:val="center"/>
          </w:tcPr>
          <w:p w14:paraId="73BC19F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0,5282</w:t>
            </w:r>
          </w:p>
        </w:tc>
        <w:tc>
          <w:tcPr>
            <w:tcW w:w="1440" w:type="dxa"/>
            <w:tcMar>
              <w:top w:w="60" w:type="dxa"/>
              <w:left w:w="80" w:type="dxa"/>
              <w:bottom w:w="60" w:type="dxa"/>
              <w:right w:w="80" w:type="dxa"/>
            </w:tcMar>
            <w:vAlign w:val="center"/>
          </w:tcPr>
          <w:p w14:paraId="123DE3D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0,5291</w:t>
            </w:r>
          </w:p>
        </w:tc>
      </w:tr>
      <w:tr w:rsidR="005E14AC" w:rsidRPr="005E14AC" w14:paraId="7C96F834" w14:textId="77777777">
        <w:trPr>
          <w:cantSplit/>
          <w:jc w:val="center"/>
        </w:trPr>
        <w:tc>
          <w:tcPr>
            <w:tcW w:w="4419" w:type="dxa"/>
            <w:tcMar>
              <w:top w:w="60" w:type="dxa"/>
              <w:left w:w="80" w:type="dxa"/>
              <w:bottom w:w="60" w:type="dxa"/>
              <w:right w:w="80" w:type="dxa"/>
            </w:tcMar>
            <w:vAlign w:val="center"/>
          </w:tcPr>
          <w:p w14:paraId="0961935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Precision</w:t>
            </w:r>
          </w:p>
        </w:tc>
        <w:tc>
          <w:tcPr>
            <w:tcW w:w="4419" w:type="dxa"/>
            <w:tcMar>
              <w:top w:w="60" w:type="dxa"/>
              <w:left w:w="80" w:type="dxa"/>
              <w:bottom w:w="60" w:type="dxa"/>
              <w:right w:w="80" w:type="dxa"/>
            </w:tcMar>
            <w:vAlign w:val="center"/>
          </w:tcPr>
          <w:p w14:paraId="7F5D3F6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0,5764</w:t>
            </w:r>
          </w:p>
        </w:tc>
        <w:tc>
          <w:tcPr>
            <w:tcW w:w="1440" w:type="dxa"/>
            <w:tcMar>
              <w:top w:w="60" w:type="dxa"/>
              <w:left w:w="80" w:type="dxa"/>
              <w:bottom w:w="60" w:type="dxa"/>
              <w:right w:w="80" w:type="dxa"/>
            </w:tcMar>
            <w:vAlign w:val="center"/>
          </w:tcPr>
          <w:p w14:paraId="3756160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0,5728</w:t>
            </w:r>
          </w:p>
        </w:tc>
      </w:tr>
      <w:tr w:rsidR="005E14AC" w:rsidRPr="005E14AC" w14:paraId="22AA496A" w14:textId="77777777">
        <w:trPr>
          <w:cantSplit/>
          <w:jc w:val="center"/>
        </w:trPr>
        <w:tc>
          <w:tcPr>
            <w:tcW w:w="4419" w:type="dxa"/>
            <w:tcMar>
              <w:top w:w="60" w:type="dxa"/>
              <w:left w:w="80" w:type="dxa"/>
              <w:bottom w:w="60" w:type="dxa"/>
              <w:right w:w="80" w:type="dxa"/>
            </w:tcMar>
            <w:vAlign w:val="center"/>
          </w:tcPr>
          <w:p w14:paraId="46BCECE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lastRenderedPageBreak/>
              <w:t>Recall</w:t>
            </w:r>
          </w:p>
        </w:tc>
        <w:tc>
          <w:tcPr>
            <w:tcW w:w="4419" w:type="dxa"/>
            <w:tcMar>
              <w:top w:w="60" w:type="dxa"/>
              <w:left w:w="80" w:type="dxa"/>
              <w:bottom w:w="60" w:type="dxa"/>
              <w:right w:w="80" w:type="dxa"/>
            </w:tcMar>
            <w:vAlign w:val="center"/>
          </w:tcPr>
          <w:p w14:paraId="58D9709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0,4875</w:t>
            </w:r>
          </w:p>
        </w:tc>
        <w:tc>
          <w:tcPr>
            <w:tcW w:w="1440" w:type="dxa"/>
            <w:tcMar>
              <w:top w:w="60" w:type="dxa"/>
              <w:left w:w="80" w:type="dxa"/>
              <w:bottom w:w="60" w:type="dxa"/>
              <w:right w:w="80" w:type="dxa"/>
            </w:tcMar>
            <w:vAlign w:val="center"/>
          </w:tcPr>
          <w:p w14:paraId="28C1822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0,4917</w:t>
            </w:r>
          </w:p>
        </w:tc>
      </w:tr>
      <w:tr w:rsidR="005E14AC" w:rsidRPr="005E14AC" w14:paraId="34B5137B" w14:textId="77777777">
        <w:trPr>
          <w:cantSplit/>
          <w:jc w:val="center"/>
        </w:trPr>
        <w:tc>
          <w:tcPr>
            <w:tcW w:w="4414" w:type="dxa"/>
            <w:tcMar>
              <w:top w:w="60" w:type="dxa"/>
              <w:left w:w="80" w:type="dxa"/>
              <w:bottom w:w="60" w:type="dxa"/>
              <w:right w:w="80" w:type="dxa"/>
            </w:tcMar>
            <w:vAlign w:val="center"/>
          </w:tcPr>
          <w:p w14:paraId="79CF330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Matriz de confusión</w:t>
            </w:r>
          </w:p>
        </w:tc>
        <w:tc>
          <w:tcPr>
            <w:tcW w:w="4414" w:type="dxa"/>
            <w:tcMar>
              <w:top w:w="60" w:type="dxa"/>
              <w:left w:w="80" w:type="dxa"/>
              <w:bottom w:w="60" w:type="dxa"/>
              <w:right w:w="80" w:type="dxa"/>
            </w:tcMar>
            <w:vAlign w:val="center"/>
          </w:tcPr>
          <w:p w14:paraId="1CE5BDB5"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[[2674, 86], [123, 117]]</w:t>
            </w:r>
          </w:p>
        </w:tc>
        <w:tc>
          <w:tcPr>
            <w:tcW w:w="1440" w:type="dxa"/>
            <w:tcMar>
              <w:top w:w="60" w:type="dxa"/>
              <w:left w:w="80" w:type="dxa"/>
              <w:bottom w:w="60" w:type="dxa"/>
              <w:right w:w="80" w:type="dxa"/>
            </w:tcMar>
            <w:vAlign w:val="center"/>
          </w:tcPr>
          <w:p w14:paraId="34AB8FB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[[2672, 88], [122, 118]]</w:t>
            </w:r>
          </w:p>
        </w:tc>
      </w:tr>
    </w:tbl>
    <w:p w14:paraId="21B931C6"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6-3. Métricas de PlayerNet calibrado y crudo en test</w:t>
      </w:r>
      <w:r w:rsidR="00696B23" w:rsidRPr="005E14AC">
        <w:rPr>
          <w:rFonts w:cs="Arial"/>
          <w:color w:val="0D0D0D" w:themeColor="text1" w:themeTint="F2"/>
        </w:rPr>
        <w:t>.</w:t>
      </w:r>
    </w:p>
    <w:p w14:paraId="58B73578" w14:textId="77777777" w:rsidR="00696B23" w:rsidRPr="005E14AC" w:rsidRDefault="00696B23" w:rsidP="00513335">
      <w:pPr>
        <w:pStyle w:val="TableCaptionGenerated"/>
        <w:keepLines/>
        <w:spacing w:before="60"/>
        <w:jc w:val="both"/>
        <w:rPr>
          <w:rFonts w:cs="Arial"/>
          <w:color w:val="0D0D0D" w:themeColor="text1" w:themeTint="F2"/>
        </w:rPr>
      </w:pPr>
    </w:p>
    <w:p w14:paraId="078B33CF"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La accuracy debe interpretarse junto con el desbalance de clases: predecir siempre la clase negativa alcanzaría 92 %. En la variante calibrada, el recall de 0,4875 significa que se identificaron 117 de 240 positivos sintéticos y se omitieron 123. Por este motivo se priorizan PR-AUC, F1 y el análisis de falsos negativos, especialmente porque el objetivo del sistema es evitar que perfiles potencialmente valiosos pasen inadvertidos.</w:t>
      </w:r>
    </w:p>
    <w:p w14:paraId="024F3F4E" w14:textId="77777777" w:rsidR="006A2DF0" w:rsidRPr="005E14AC" w:rsidRDefault="00F90877" w:rsidP="00513335">
      <w:pPr>
        <w:pStyle w:val="Ttulo3"/>
        <w:jc w:val="both"/>
        <w:rPr>
          <w:rFonts w:ascii="Arial" w:hAnsi="Arial" w:cs="Arial"/>
          <w:color w:val="0D0D0D" w:themeColor="text1" w:themeTint="F2"/>
          <w:sz w:val="28"/>
          <w:szCs w:val="28"/>
        </w:rPr>
      </w:pPr>
      <w:bookmarkStart w:id="213" w:name="_Toc230120410"/>
      <w:bookmarkStart w:id="214" w:name="_Toc230197713"/>
      <w:bookmarkStart w:id="215" w:name="_Toc230376342"/>
      <w:bookmarkStart w:id="216" w:name="_Toc238674638"/>
      <w:r w:rsidRPr="005E14AC">
        <w:rPr>
          <w:rFonts w:ascii="Arial" w:hAnsi="Arial" w:cs="Arial"/>
          <w:color w:val="0D0D0D" w:themeColor="text1" w:themeTint="F2"/>
          <w:sz w:val="28"/>
          <w:szCs w:val="28"/>
        </w:rPr>
        <w:t>6.2.2 Comparación con baseline</w:t>
      </w:r>
      <w:bookmarkEnd w:id="213"/>
      <w:bookmarkEnd w:id="214"/>
      <w:bookmarkEnd w:id="215"/>
      <w:bookmarkEnd w:id="216"/>
    </w:p>
    <w:p w14:paraId="353C422B"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La comparación incluye PlayerNet crudo, PlayerNet calibrado, regresión logística balanceada y un promedio simple de atributos. La regresión logística supera levemente a PlayerNet calibrado en ROC-AUC, PR-AUC y F1. Frente a PlayerNet crudo, obtiene ROC-AUC y F1 apenas superiores, mientras que PlayerNet crudo alcanza el mayor PR-AUC. Las diferencias son pequeñas y no respaldan una superioridad global de la red neuronal.</w:t>
      </w:r>
    </w:p>
    <w:tbl>
      <w:tblPr>
        <w:tblStyle w:val="Tablaconcuadrcula"/>
        <w:tblW w:w="0" w:type="auto"/>
        <w:jc w:val="center"/>
        <w:tblLook w:val="04A0" w:firstRow="1" w:lastRow="0" w:firstColumn="1" w:lastColumn="0" w:noHBand="0" w:noVBand="1"/>
      </w:tblPr>
      <w:tblGrid>
        <w:gridCol w:w="2446"/>
        <w:gridCol w:w="1636"/>
        <w:gridCol w:w="1582"/>
        <w:gridCol w:w="1582"/>
        <w:gridCol w:w="1582"/>
      </w:tblGrid>
      <w:tr w:rsidR="005E14AC" w:rsidRPr="005E14AC" w14:paraId="062AAF44" w14:textId="77777777">
        <w:trPr>
          <w:cantSplit/>
          <w:tblHeader/>
          <w:jc w:val="center"/>
        </w:trPr>
        <w:tc>
          <w:tcPr>
            <w:tcW w:w="1768" w:type="dxa"/>
            <w:tcMar>
              <w:top w:w="60" w:type="dxa"/>
              <w:left w:w="80" w:type="dxa"/>
              <w:bottom w:w="60" w:type="dxa"/>
              <w:right w:w="80" w:type="dxa"/>
            </w:tcMar>
            <w:vAlign w:val="center"/>
          </w:tcPr>
          <w:p w14:paraId="63C33341"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Modelo</w:t>
            </w:r>
          </w:p>
        </w:tc>
        <w:tc>
          <w:tcPr>
            <w:tcW w:w="1768" w:type="dxa"/>
            <w:tcMar>
              <w:top w:w="60" w:type="dxa"/>
              <w:left w:w="80" w:type="dxa"/>
              <w:bottom w:w="60" w:type="dxa"/>
              <w:right w:w="80" w:type="dxa"/>
            </w:tcMar>
            <w:vAlign w:val="center"/>
          </w:tcPr>
          <w:p w14:paraId="529227F8"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Accuracy</w:t>
            </w:r>
          </w:p>
        </w:tc>
        <w:tc>
          <w:tcPr>
            <w:tcW w:w="1768" w:type="dxa"/>
            <w:tcMar>
              <w:top w:w="60" w:type="dxa"/>
              <w:left w:w="80" w:type="dxa"/>
              <w:bottom w:w="60" w:type="dxa"/>
              <w:right w:w="80" w:type="dxa"/>
            </w:tcMar>
            <w:vAlign w:val="center"/>
          </w:tcPr>
          <w:p w14:paraId="4C142963"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ROC-AUC</w:t>
            </w:r>
          </w:p>
        </w:tc>
        <w:tc>
          <w:tcPr>
            <w:tcW w:w="1768" w:type="dxa"/>
            <w:tcMar>
              <w:top w:w="60" w:type="dxa"/>
              <w:left w:w="80" w:type="dxa"/>
              <w:bottom w:w="60" w:type="dxa"/>
              <w:right w:w="80" w:type="dxa"/>
            </w:tcMar>
            <w:vAlign w:val="center"/>
          </w:tcPr>
          <w:p w14:paraId="3C84A211"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PR-AUC</w:t>
            </w:r>
          </w:p>
        </w:tc>
        <w:tc>
          <w:tcPr>
            <w:tcW w:w="1768" w:type="dxa"/>
            <w:tcMar>
              <w:top w:w="60" w:type="dxa"/>
              <w:left w:w="80" w:type="dxa"/>
              <w:bottom w:w="60" w:type="dxa"/>
              <w:right w:w="80" w:type="dxa"/>
            </w:tcMar>
            <w:vAlign w:val="center"/>
          </w:tcPr>
          <w:p w14:paraId="474A3D9E"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F1</w:t>
            </w:r>
          </w:p>
        </w:tc>
      </w:tr>
      <w:tr w:rsidR="005E14AC" w:rsidRPr="005E14AC" w14:paraId="60D30C31" w14:textId="77777777">
        <w:trPr>
          <w:cantSplit/>
          <w:jc w:val="center"/>
        </w:trPr>
        <w:tc>
          <w:tcPr>
            <w:tcW w:w="1768" w:type="dxa"/>
            <w:tcMar>
              <w:top w:w="60" w:type="dxa"/>
              <w:left w:w="80" w:type="dxa"/>
              <w:bottom w:w="60" w:type="dxa"/>
              <w:right w:w="80" w:type="dxa"/>
            </w:tcMar>
            <w:vAlign w:val="center"/>
          </w:tcPr>
          <w:p w14:paraId="2E928784"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PlayerNet sigmoid crudo</w:t>
            </w:r>
          </w:p>
        </w:tc>
        <w:tc>
          <w:tcPr>
            <w:tcW w:w="1768" w:type="dxa"/>
            <w:tcMar>
              <w:top w:w="60" w:type="dxa"/>
              <w:left w:w="80" w:type="dxa"/>
              <w:bottom w:w="60" w:type="dxa"/>
              <w:right w:w="80" w:type="dxa"/>
            </w:tcMar>
            <w:vAlign w:val="center"/>
          </w:tcPr>
          <w:p w14:paraId="46659531"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0,9300</w:t>
            </w:r>
          </w:p>
        </w:tc>
        <w:tc>
          <w:tcPr>
            <w:tcW w:w="1768" w:type="dxa"/>
            <w:tcMar>
              <w:top w:w="60" w:type="dxa"/>
              <w:left w:w="80" w:type="dxa"/>
              <w:bottom w:w="60" w:type="dxa"/>
              <w:right w:w="80" w:type="dxa"/>
            </w:tcMar>
            <w:vAlign w:val="center"/>
          </w:tcPr>
          <w:p w14:paraId="42194228"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0,9203</w:t>
            </w:r>
          </w:p>
        </w:tc>
        <w:tc>
          <w:tcPr>
            <w:tcW w:w="1768" w:type="dxa"/>
            <w:tcMar>
              <w:top w:w="60" w:type="dxa"/>
              <w:left w:w="80" w:type="dxa"/>
              <w:bottom w:w="60" w:type="dxa"/>
              <w:right w:w="80" w:type="dxa"/>
            </w:tcMar>
            <w:vAlign w:val="center"/>
          </w:tcPr>
          <w:p w14:paraId="5E0BCBB3"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0,5461</w:t>
            </w:r>
          </w:p>
        </w:tc>
        <w:tc>
          <w:tcPr>
            <w:tcW w:w="1768" w:type="dxa"/>
            <w:tcMar>
              <w:top w:w="60" w:type="dxa"/>
              <w:left w:w="80" w:type="dxa"/>
              <w:bottom w:w="60" w:type="dxa"/>
              <w:right w:w="80" w:type="dxa"/>
            </w:tcMar>
            <w:vAlign w:val="center"/>
          </w:tcPr>
          <w:p w14:paraId="059283B3"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0,5291</w:t>
            </w:r>
          </w:p>
        </w:tc>
      </w:tr>
      <w:tr w:rsidR="005E14AC" w:rsidRPr="005E14AC" w14:paraId="38B5562A" w14:textId="77777777">
        <w:trPr>
          <w:cantSplit/>
          <w:jc w:val="center"/>
        </w:trPr>
        <w:tc>
          <w:tcPr>
            <w:tcW w:w="1768" w:type="dxa"/>
            <w:tcMar>
              <w:top w:w="60" w:type="dxa"/>
              <w:left w:w="80" w:type="dxa"/>
              <w:bottom w:w="60" w:type="dxa"/>
              <w:right w:w="80" w:type="dxa"/>
            </w:tcMar>
            <w:vAlign w:val="center"/>
          </w:tcPr>
          <w:p w14:paraId="1B87AD69"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PlayerNet calibrado isotónico</w:t>
            </w:r>
          </w:p>
        </w:tc>
        <w:tc>
          <w:tcPr>
            <w:tcW w:w="1768" w:type="dxa"/>
            <w:tcMar>
              <w:top w:w="60" w:type="dxa"/>
              <w:left w:w="80" w:type="dxa"/>
              <w:bottom w:w="60" w:type="dxa"/>
              <w:right w:w="80" w:type="dxa"/>
            </w:tcMar>
            <w:vAlign w:val="center"/>
          </w:tcPr>
          <w:p w14:paraId="3F14676B"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0,9303</w:t>
            </w:r>
          </w:p>
        </w:tc>
        <w:tc>
          <w:tcPr>
            <w:tcW w:w="1768" w:type="dxa"/>
            <w:tcMar>
              <w:top w:w="60" w:type="dxa"/>
              <w:left w:w="80" w:type="dxa"/>
              <w:bottom w:w="60" w:type="dxa"/>
              <w:right w:w="80" w:type="dxa"/>
            </w:tcMar>
            <w:vAlign w:val="center"/>
          </w:tcPr>
          <w:p w14:paraId="0CD03849"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0,9174</w:t>
            </w:r>
          </w:p>
        </w:tc>
        <w:tc>
          <w:tcPr>
            <w:tcW w:w="1768" w:type="dxa"/>
            <w:tcMar>
              <w:top w:w="60" w:type="dxa"/>
              <w:left w:w="80" w:type="dxa"/>
              <w:bottom w:w="60" w:type="dxa"/>
              <w:right w:w="80" w:type="dxa"/>
            </w:tcMar>
            <w:vAlign w:val="center"/>
          </w:tcPr>
          <w:p w14:paraId="2B0BF5C7"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0,5241</w:t>
            </w:r>
          </w:p>
        </w:tc>
        <w:tc>
          <w:tcPr>
            <w:tcW w:w="1768" w:type="dxa"/>
            <w:tcMar>
              <w:top w:w="60" w:type="dxa"/>
              <w:left w:w="80" w:type="dxa"/>
              <w:bottom w:w="60" w:type="dxa"/>
              <w:right w:w="80" w:type="dxa"/>
            </w:tcMar>
            <w:vAlign w:val="center"/>
          </w:tcPr>
          <w:p w14:paraId="04E0A20C"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0,5282</w:t>
            </w:r>
          </w:p>
        </w:tc>
      </w:tr>
      <w:tr w:rsidR="005E14AC" w:rsidRPr="005E14AC" w14:paraId="33BBE694" w14:textId="77777777">
        <w:trPr>
          <w:cantSplit/>
          <w:jc w:val="center"/>
        </w:trPr>
        <w:tc>
          <w:tcPr>
            <w:tcW w:w="1768" w:type="dxa"/>
            <w:tcMar>
              <w:top w:w="60" w:type="dxa"/>
              <w:left w:w="80" w:type="dxa"/>
              <w:bottom w:w="60" w:type="dxa"/>
              <w:right w:w="80" w:type="dxa"/>
            </w:tcMar>
            <w:vAlign w:val="center"/>
          </w:tcPr>
          <w:p w14:paraId="1FB75EC1"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LogisticRegression balanced</w:t>
            </w:r>
          </w:p>
        </w:tc>
        <w:tc>
          <w:tcPr>
            <w:tcW w:w="1768" w:type="dxa"/>
            <w:tcMar>
              <w:top w:w="60" w:type="dxa"/>
              <w:left w:w="80" w:type="dxa"/>
              <w:bottom w:w="60" w:type="dxa"/>
              <w:right w:w="80" w:type="dxa"/>
            </w:tcMar>
            <w:vAlign w:val="center"/>
          </w:tcPr>
          <w:p w14:paraId="58BACF41"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0,9310</w:t>
            </w:r>
          </w:p>
        </w:tc>
        <w:tc>
          <w:tcPr>
            <w:tcW w:w="1768" w:type="dxa"/>
            <w:tcMar>
              <w:top w:w="60" w:type="dxa"/>
              <w:left w:w="80" w:type="dxa"/>
              <w:bottom w:w="60" w:type="dxa"/>
              <w:right w:w="80" w:type="dxa"/>
            </w:tcMar>
            <w:vAlign w:val="center"/>
          </w:tcPr>
          <w:p w14:paraId="11ADD2D9"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0,9205</w:t>
            </w:r>
          </w:p>
        </w:tc>
        <w:tc>
          <w:tcPr>
            <w:tcW w:w="1768" w:type="dxa"/>
            <w:tcMar>
              <w:top w:w="60" w:type="dxa"/>
              <w:left w:w="80" w:type="dxa"/>
              <w:bottom w:w="60" w:type="dxa"/>
              <w:right w:w="80" w:type="dxa"/>
            </w:tcMar>
            <w:vAlign w:val="center"/>
          </w:tcPr>
          <w:p w14:paraId="547E8754"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0,5378</w:t>
            </w:r>
          </w:p>
        </w:tc>
        <w:tc>
          <w:tcPr>
            <w:tcW w:w="1768" w:type="dxa"/>
            <w:tcMar>
              <w:top w:w="60" w:type="dxa"/>
              <w:left w:w="80" w:type="dxa"/>
              <w:bottom w:w="60" w:type="dxa"/>
              <w:right w:w="80" w:type="dxa"/>
            </w:tcMar>
            <w:vAlign w:val="center"/>
          </w:tcPr>
          <w:p w14:paraId="151A79B6"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0,5327</w:t>
            </w:r>
          </w:p>
        </w:tc>
      </w:tr>
      <w:tr w:rsidR="005E14AC" w:rsidRPr="005E14AC" w14:paraId="0E548491" w14:textId="77777777">
        <w:trPr>
          <w:cantSplit/>
          <w:jc w:val="center"/>
        </w:trPr>
        <w:tc>
          <w:tcPr>
            <w:tcW w:w="2582" w:type="dxa"/>
            <w:tcMar>
              <w:top w:w="60" w:type="dxa"/>
              <w:left w:w="80" w:type="dxa"/>
              <w:bottom w:w="60" w:type="dxa"/>
              <w:right w:w="80" w:type="dxa"/>
            </w:tcMar>
            <w:vAlign w:val="center"/>
          </w:tcPr>
          <w:p w14:paraId="4A897CBA"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Promedio simple de atributos</w:t>
            </w:r>
          </w:p>
        </w:tc>
        <w:tc>
          <w:tcPr>
            <w:tcW w:w="1635" w:type="dxa"/>
            <w:tcMar>
              <w:top w:w="60" w:type="dxa"/>
              <w:left w:w="80" w:type="dxa"/>
              <w:bottom w:w="60" w:type="dxa"/>
              <w:right w:w="80" w:type="dxa"/>
            </w:tcMar>
            <w:vAlign w:val="center"/>
          </w:tcPr>
          <w:p w14:paraId="1782D7EB"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0,8960</w:t>
            </w:r>
          </w:p>
        </w:tc>
        <w:tc>
          <w:tcPr>
            <w:tcW w:w="1537" w:type="dxa"/>
            <w:tcMar>
              <w:top w:w="60" w:type="dxa"/>
              <w:left w:w="80" w:type="dxa"/>
              <w:bottom w:w="60" w:type="dxa"/>
              <w:right w:w="80" w:type="dxa"/>
            </w:tcMar>
            <w:vAlign w:val="center"/>
          </w:tcPr>
          <w:p w14:paraId="11A21EE0"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0,8390</w:t>
            </w:r>
          </w:p>
        </w:tc>
        <w:tc>
          <w:tcPr>
            <w:tcW w:w="1537" w:type="dxa"/>
            <w:tcMar>
              <w:top w:w="60" w:type="dxa"/>
              <w:left w:w="80" w:type="dxa"/>
              <w:bottom w:w="60" w:type="dxa"/>
              <w:right w:w="80" w:type="dxa"/>
            </w:tcMar>
            <w:vAlign w:val="center"/>
          </w:tcPr>
          <w:p w14:paraId="13873C50"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0,3513</w:t>
            </w:r>
          </w:p>
        </w:tc>
        <w:tc>
          <w:tcPr>
            <w:tcW w:w="1537" w:type="dxa"/>
            <w:tcMar>
              <w:top w:w="60" w:type="dxa"/>
              <w:left w:w="80" w:type="dxa"/>
              <w:bottom w:w="60" w:type="dxa"/>
              <w:right w:w="80" w:type="dxa"/>
            </w:tcMar>
            <w:vAlign w:val="center"/>
          </w:tcPr>
          <w:p w14:paraId="462180BC"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0,4201</w:t>
            </w:r>
          </w:p>
        </w:tc>
      </w:tr>
    </w:tbl>
    <w:p w14:paraId="5B6E611A" w14:textId="77777777" w:rsidR="00337F00" w:rsidRPr="005E14AC" w:rsidRDefault="002D32F7" w:rsidP="00513335">
      <w:pPr>
        <w:pStyle w:val="TableCaptionGenerated"/>
        <w:keepLines/>
        <w:spacing w:before="60"/>
        <w:jc w:val="both"/>
        <w:rPr>
          <w:rFonts w:cs="Arial"/>
          <w:color w:val="0D0D0D" w:themeColor="text1" w:themeTint="F2"/>
          <w:sz w:val="20"/>
        </w:rPr>
      </w:pPr>
      <w:r w:rsidRPr="005E14AC">
        <w:rPr>
          <w:rFonts w:cs="Arial"/>
          <w:color w:val="0D0D0D" w:themeColor="text1" w:themeTint="F2"/>
          <w:sz w:val="20"/>
        </w:rPr>
        <w:t>Tabla 6-4. Comparación con baselines</w:t>
      </w:r>
      <w:r w:rsidR="00696B23" w:rsidRPr="005E14AC">
        <w:rPr>
          <w:rFonts w:cs="Arial"/>
          <w:color w:val="0D0D0D" w:themeColor="text1" w:themeTint="F2"/>
          <w:sz w:val="20"/>
        </w:rPr>
        <w:t>.</w:t>
      </w:r>
    </w:p>
    <w:p w14:paraId="349005A7" w14:textId="77777777" w:rsidR="00337F00" w:rsidRPr="005E14AC" w:rsidRDefault="00337F00" w:rsidP="00513335">
      <w:pPr>
        <w:keepNext/>
        <w:spacing w:after="60"/>
        <w:jc w:val="both"/>
        <w:rPr>
          <w:rFonts w:cs="Arial"/>
          <w:color w:val="0D0D0D" w:themeColor="text1" w:themeTint="F2"/>
          <w:sz w:val="28"/>
          <w:szCs w:val="28"/>
        </w:rPr>
      </w:pPr>
    </w:p>
    <w:p w14:paraId="14359E07" w14:textId="77777777" w:rsidR="00337F00" w:rsidRPr="005E14AC" w:rsidRDefault="002D32F7" w:rsidP="00513335">
      <w:pPr>
        <w:jc w:val="both"/>
        <w:rPr>
          <w:rFonts w:cs="Arial"/>
          <w:color w:val="0D0D0D" w:themeColor="text1" w:themeTint="F2"/>
          <w:sz w:val="28"/>
          <w:szCs w:val="28"/>
        </w:rPr>
      </w:pPr>
      <w:r w:rsidRPr="005E14AC">
        <w:rPr>
          <w:rFonts w:cs="Arial"/>
          <w:color w:val="0D0D0D" w:themeColor="text1" w:themeTint="F2"/>
          <w:sz w:val="28"/>
          <w:szCs w:val="28"/>
        </w:rPr>
        <w:t>Como se observa en la Figura 6-1, la curva se construye con la historia real persistida: training loss, PR-AUC de validación y F1 de validación por época. La corrida no registró validation loss, por lo que esa serie no se incorpora ni se estima de manera retrospectiva.</w:t>
      </w:r>
    </w:p>
    <w:p w14:paraId="67FC3B85" w14:textId="77777777" w:rsidR="00B1649C" w:rsidRPr="005E14AC" w:rsidRDefault="00024D9C" w:rsidP="00513335">
      <w:pPr>
        <w:keepNext/>
        <w:jc w:val="both"/>
        <w:rPr>
          <w:rFonts w:cs="Arial"/>
          <w:color w:val="0D0D0D" w:themeColor="text1" w:themeTint="F2"/>
        </w:rPr>
      </w:pPr>
      <w:r w:rsidRPr="005E14AC">
        <w:rPr>
          <w:rFonts w:cs="Arial"/>
          <w:noProof/>
          <w:color w:val="0D0D0D" w:themeColor="text1" w:themeTint="F2"/>
        </w:rPr>
        <w:drawing>
          <wp:inline distT="0" distB="0" distL="0" distR="0" wp14:anchorId="4931D5E5" wp14:editId="17E79087">
            <wp:extent cx="5257800" cy="30670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training_curve_real.png"/>
                    <pic:cNvPicPr/>
                  </pic:nvPicPr>
                  <pic:blipFill>
                    <a:blip r:embed="rId38"/>
                    <a:stretch>
                      <a:fillRect/>
                    </a:stretch>
                  </pic:blipFill>
                  <pic:spPr>
                    <a:xfrm>
                      <a:off x="0" y="0"/>
                      <a:ext cx="5257800" cy="3067050"/>
                    </a:xfrm>
                    <a:prstGeom prst="rect">
                      <a:avLst/>
                    </a:prstGeom>
                  </pic:spPr>
                </pic:pic>
              </a:graphicData>
            </a:graphic>
          </wp:inline>
        </w:drawing>
      </w:r>
    </w:p>
    <w:p w14:paraId="52845A5F" w14:textId="77777777" w:rsidR="00337F00" w:rsidRPr="005E14AC" w:rsidRDefault="002D32F7"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6-1. Curva real de entrenamiento generada desde training_metadata.json</w:t>
      </w:r>
      <w:r w:rsidR="00696B23" w:rsidRPr="005E14AC">
        <w:rPr>
          <w:rFonts w:cs="Arial"/>
          <w:color w:val="0D0D0D" w:themeColor="text1" w:themeTint="F2"/>
        </w:rPr>
        <w:t>.</w:t>
      </w:r>
    </w:p>
    <w:p w14:paraId="3A8BCE6C" w14:textId="77777777" w:rsidR="00696B23" w:rsidRPr="005E14AC" w:rsidRDefault="00696B23" w:rsidP="00513335">
      <w:pPr>
        <w:pStyle w:val="FigureCaptionGenerated"/>
        <w:keepLines/>
        <w:spacing w:before="60"/>
        <w:jc w:val="both"/>
        <w:rPr>
          <w:rFonts w:cs="Arial"/>
          <w:color w:val="0D0D0D" w:themeColor="text1" w:themeTint="F2"/>
        </w:rPr>
      </w:pPr>
    </w:p>
    <w:p w14:paraId="207ACBE5" w14:textId="77777777" w:rsidR="006A2DF0" w:rsidRPr="005E14AC" w:rsidRDefault="00F90877" w:rsidP="00513335">
      <w:pPr>
        <w:pStyle w:val="Ttulo3"/>
        <w:jc w:val="both"/>
        <w:rPr>
          <w:rFonts w:ascii="Arial" w:hAnsi="Arial" w:cs="Arial"/>
          <w:color w:val="0D0D0D" w:themeColor="text1" w:themeTint="F2"/>
          <w:sz w:val="28"/>
          <w:szCs w:val="28"/>
        </w:rPr>
      </w:pPr>
      <w:bookmarkStart w:id="217" w:name="_Toc230120411"/>
      <w:bookmarkStart w:id="218" w:name="_Toc230197714"/>
      <w:bookmarkStart w:id="219" w:name="_Toc230376343"/>
      <w:bookmarkStart w:id="220" w:name="_Toc238674639"/>
      <w:r w:rsidRPr="005E14AC">
        <w:rPr>
          <w:rFonts w:ascii="Arial" w:hAnsi="Arial" w:cs="Arial"/>
          <w:color w:val="0D0D0D" w:themeColor="text1" w:themeTint="F2"/>
          <w:sz w:val="28"/>
          <w:szCs w:val="28"/>
        </w:rPr>
        <w:t>6.2.3 Evidencia operativa del deploy</w:t>
      </w:r>
      <w:bookmarkEnd w:id="217"/>
      <w:bookmarkEnd w:id="218"/>
      <w:bookmarkEnd w:id="219"/>
      <w:bookmarkEnd w:id="220"/>
    </w:p>
    <w:p w14:paraId="21ECCEAF" w14:textId="77777777" w:rsidR="00337F00" w:rsidRPr="005E14AC" w:rsidRDefault="002D32F7" w:rsidP="00513335">
      <w:pPr>
        <w:jc w:val="both"/>
        <w:rPr>
          <w:rFonts w:cs="Arial"/>
          <w:color w:val="0D0D0D" w:themeColor="text1" w:themeTint="F2"/>
          <w:sz w:val="28"/>
          <w:szCs w:val="28"/>
        </w:rPr>
      </w:pPr>
      <w:r w:rsidRPr="005E14AC">
        <w:rPr>
          <w:rFonts w:cs="Arial"/>
          <w:color w:val="0D0D0D" w:themeColor="text1" w:themeTint="F2"/>
          <w:sz w:val="28"/>
          <w:szCs w:val="28"/>
        </w:rPr>
        <w:t>Como evidencia operativa adicional, la Tabla 6-5 presenta el smoke HTTP ejecutado contra Render el 20/05/2026. El primer request refleja el arranque frío del plan Free; las rutas principales respondieron correctamente en esa verificación histórica. Los controles del 10/07/2026, 13/07/2026 y 21/08/2026 finalizaron por timeout. Por ello no se afirma disponibilidad continua ni estado vigente del servicio; un timeout aislado tampoco demuestra una caída permanente.</w:t>
      </w:r>
    </w:p>
    <w:tbl>
      <w:tblPr>
        <w:tblStyle w:val="Tablaconcuadrcula"/>
        <w:tblW w:w="0" w:type="auto"/>
        <w:jc w:val="center"/>
        <w:tblLook w:val="04A0" w:firstRow="1" w:lastRow="0" w:firstColumn="1" w:lastColumn="0" w:noHBand="0" w:noVBand="1"/>
      </w:tblPr>
      <w:tblGrid>
        <w:gridCol w:w="1767"/>
        <w:gridCol w:w="1765"/>
        <w:gridCol w:w="1765"/>
        <w:gridCol w:w="1765"/>
        <w:gridCol w:w="1766"/>
      </w:tblGrid>
      <w:tr w:rsidR="005E14AC" w:rsidRPr="005E14AC" w14:paraId="61F4D48A" w14:textId="77777777">
        <w:trPr>
          <w:cantSplit/>
          <w:tblHeader/>
          <w:jc w:val="center"/>
        </w:trPr>
        <w:tc>
          <w:tcPr>
            <w:tcW w:w="1768" w:type="dxa"/>
            <w:tcMar>
              <w:top w:w="60" w:type="dxa"/>
              <w:left w:w="80" w:type="dxa"/>
              <w:bottom w:w="60" w:type="dxa"/>
              <w:right w:w="80" w:type="dxa"/>
            </w:tcMar>
            <w:vAlign w:val="center"/>
          </w:tcPr>
          <w:p w14:paraId="14C1D5C9"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lastRenderedPageBreak/>
              <w:t>Ruta</w:t>
            </w:r>
          </w:p>
        </w:tc>
        <w:tc>
          <w:tcPr>
            <w:tcW w:w="1768" w:type="dxa"/>
            <w:tcMar>
              <w:top w:w="60" w:type="dxa"/>
              <w:left w:w="80" w:type="dxa"/>
              <w:bottom w:w="60" w:type="dxa"/>
              <w:right w:w="80" w:type="dxa"/>
            </w:tcMar>
            <w:vAlign w:val="center"/>
          </w:tcPr>
          <w:p w14:paraId="6B333B10"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t>Método</w:t>
            </w:r>
          </w:p>
        </w:tc>
        <w:tc>
          <w:tcPr>
            <w:tcW w:w="1768" w:type="dxa"/>
            <w:tcMar>
              <w:top w:w="60" w:type="dxa"/>
              <w:left w:w="80" w:type="dxa"/>
              <w:bottom w:w="60" w:type="dxa"/>
              <w:right w:w="80" w:type="dxa"/>
            </w:tcMar>
            <w:vAlign w:val="center"/>
          </w:tcPr>
          <w:p w14:paraId="276DB3C0"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t>Status</w:t>
            </w:r>
          </w:p>
        </w:tc>
        <w:tc>
          <w:tcPr>
            <w:tcW w:w="1768" w:type="dxa"/>
            <w:tcMar>
              <w:top w:w="60" w:type="dxa"/>
              <w:left w:w="80" w:type="dxa"/>
              <w:bottom w:w="60" w:type="dxa"/>
              <w:right w:w="80" w:type="dxa"/>
            </w:tcMar>
            <w:vAlign w:val="center"/>
          </w:tcPr>
          <w:p w14:paraId="3695859F"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t>Tiempo</w:t>
            </w:r>
          </w:p>
        </w:tc>
        <w:tc>
          <w:tcPr>
            <w:tcW w:w="1768" w:type="dxa"/>
            <w:tcMar>
              <w:top w:w="60" w:type="dxa"/>
              <w:left w:w="80" w:type="dxa"/>
              <w:bottom w:w="60" w:type="dxa"/>
              <w:right w:w="80" w:type="dxa"/>
            </w:tcMar>
            <w:vAlign w:val="center"/>
          </w:tcPr>
          <w:p w14:paraId="2133F96F"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t>Resultado</w:t>
            </w:r>
          </w:p>
        </w:tc>
      </w:tr>
      <w:tr w:rsidR="005E14AC" w:rsidRPr="005E14AC" w14:paraId="5A8EDA4A" w14:textId="77777777">
        <w:trPr>
          <w:cantSplit/>
          <w:jc w:val="center"/>
        </w:trPr>
        <w:tc>
          <w:tcPr>
            <w:tcW w:w="1768" w:type="dxa"/>
            <w:tcMar>
              <w:top w:w="60" w:type="dxa"/>
              <w:left w:w="80" w:type="dxa"/>
              <w:bottom w:w="60" w:type="dxa"/>
              <w:right w:w="80" w:type="dxa"/>
            </w:tcMar>
            <w:vAlign w:val="center"/>
          </w:tcPr>
          <w:p w14:paraId="088A9B56"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/health</w:t>
            </w:r>
          </w:p>
        </w:tc>
        <w:tc>
          <w:tcPr>
            <w:tcW w:w="1768" w:type="dxa"/>
            <w:tcMar>
              <w:top w:w="60" w:type="dxa"/>
              <w:left w:w="80" w:type="dxa"/>
              <w:bottom w:w="60" w:type="dxa"/>
              <w:right w:w="80" w:type="dxa"/>
            </w:tcMar>
            <w:vAlign w:val="center"/>
          </w:tcPr>
          <w:p w14:paraId="4875E69E"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6E1D13F6"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6C93B907"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109.36 s</w:t>
            </w:r>
          </w:p>
        </w:tc>
        <w:tc>
          <w:tcPr>
            <w:tcW w:w="1768" w:type="dxa"/>
            <w:tcMar>
              <w:top w:w="60" w:type="dxa"/>
              <w:left w:w="80" w:type="dxa"/>
              <w:bottom w:w="60" w:type="dxa"/>
              <w:right w:w="80" w:type="dxa"/>
            </w:tcMar>
            <w:vAlign w:val="center"/>
          </w:tcPr>
          <w:p w14:paraId="7A2E3AB3"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OK; arranque frío Render Free</w:t>
            </w:r>
          </w:p>
        </w:tc>
      </w:tr>
      <w:tr w:rsidR="005E14AC" w:rsidRPr="005E14AC" w14:paraId="5044C71B" w14:textId="77777777">
        <w:trPr>
          <w:cantSplit/>
          <w:jc w:val="center"/>
        </w:trPr>
        <w:tc>
          <w:tcPr>
            <w:tcW w:w="1768" w:type="dxa"/>
            <w:tcMar>
              <w:top w:w="60" w:type="dxa"/>
              <w:left w:w="80" w:type="dxa"/>
              <w:bottom w:w="60" w:type="dxa"/>
              <w:right w:w="80" w:type="dxa"/>
            </w:tcMar>
            <w:vAlign w:val="center"/>
          </w:tcPr>
          <w:p w14:paraId="35592D10"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/login</w:t>
            </w:r>
          </w:p>
        </w:tc>
        <w:tc>
          <w:tcPr>
            <w:tcW w:w="1768" w:type="dxa"/>
            <w:tcMar>
              <w:top w:w="60" w:type="dxa"/>
              <w:left w:w="80" w:type="dxa"/>
              <w:bottom w:w="60" w:type="dxa"/>
              <w:right w:w="80" w:type="dxa"/>
            </w:tcMar>
            <w:vAlign w:val="center"/>
          </w:tcPr>
          <w:p w14:paraId="39229308"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7E6F7A09"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15A9AD33"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0.39 s</w:t>
            </w:r>
          </w:p>
        </w:tc>
        <w:tc>
          <w:tcPr>
            <w:tcW w:w="1768" w:type="dxa"/>
            <w:tcMar>
              <w:top w:w="60" w:type="dxa"/>
              <w:left w:w="80" w:type="dxa"/>
              <w:bottom w:w="60" w:type="dxa"/>
              <w:right w:w="80" w:type="dxa"/>
            </w:tcMar>
            <w:vAlign w:val="center"/>
          </w:tcPr>
          <w:p w14:paraId="29662FCE"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Pantalla de login renderizada</w:t>
            </w:r>
          </w:p>
        </w:tc>
      </w:tr>
      <w:tr w:rsidR="005E14AC" w:rsidRPr="005E14AC" w14:paraId="40F6B2B8" w14:textId="77777777">
        <w:trPr>
          <w:cantSplit/>
          <w:jc w:val="center"/>
        </w:trPr>
        <w:tc>
          <w:tcPr>
            <w:tcW w:w="1768" w:type="dxa"/>
            <w:tcMar>
              <w:top w:w="60" w:type="dxa"/>
              <w:left w:w="80" w:type="dxa"/>
              <w:bottom w:w="60" w:type="dxa"/>
              <w:right w:w="80" w:type="dxa"/>
            </w:tcMar>
            <w:vAlign w:val="center"/>
          </w:tcPr>
          <w:p w14:paraId="79972568"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/login</w:t>
            </w:r>
          </w:p>
        </w:tc>
        <w:tc>
          <w:tcPr>
            <w:tcW w:w="1768" w:type="dxa"/>
            <w:tcMar>
              <w:top w:w="60" w:type="dxa"/>
              <w:left w:w="80" w:type="dxa"/>
              <w:bottom w:w="60" w:type="dxa"/>
              <w:right w:w="80" w:type="dxa"/>
            </w:tcMar>
            <w:vAlign w:val="center"/>
          </w:tcPr>
          <w:p w14:paraId="3682F560"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POST</w:t>
            </w:r>
          </w:p>
        </w:tc>
        <w:tc>
          <w:tcPr>
            <w:tcW w:w="1768" w:type="dxa"/>
            <w:tcMar>
              <w:top w:w="60" w:type="dxa"/>
              <w:left w:w="80" w:type="dxa"/>
              <w:bottom w:w="60" w:type="dxa"/>
              <w:right w:w="80" w:type="dxa"/>
            </w:tcMar>
            <w:vAlign w:val="center"/>
          </w:tcPr>
          <w:p w14:paraId="590C419C"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463DE06D"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4.96 s</w:t>
            </w:r>
          </w:p>
        </w:tc>
        <w:tc>
          <w:tcPr>
            <w:tcW w:w="1768" w:type="dxa"/>
            <w:tcMar>
              <w:top w:w="60" w:type="dxa"/>
              <w:left w:w="80" w:type="dxa"/>
              <w:bottom w:w="60" w:type="dxa"/>
              <w:right w:w="80" w:type="dxa"/>
            </w:tcMar>
            <w:vAlign w:val="center"/>
          </w:tcPr>
          <w:p w14:paraId="4ED79EDF"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Login admin OK; redirección final a /players</w:t>
            </w:r>
          </w:p>
        </w:tc>
      </w:tr>
      <w:tr w:rsidR="005E14AC" w:rsidRPr="005E14AC" w14:paraId="657FA7C0" w14:textId="77777777">
        <w:trPr>
          <w:cantSplit/>
          <w:jc w:val="center"/>
        </w:trPr>
        <w:tc>
          <w:tcPr>
            <w:tcW w:w="1768" w:type="dxa"/>
            <w:tcMar>
              <w:top w:w="60" w:type="dxa"/>
              <w:left w:w="80" w:type="dxa"/>
              <w:bottom w:w="60" w:type="dxa"/>
              <w:right w:w="80" w:type="dxa"/>
            </w:tcMar>
            <w:vAlign w:val="center"/>
          </w:tcPr>
          <w:p w14:paraId="53331149"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/dashboard</w:t>
            </w:r>
          </w:p>
        </w:tc>
        <w:tc>
          <w:tcPr>
            <w:tcW w:w="1768" w:type="dxa"/>
            <w:tcMar>
              <w:top w:w="60" w:type="dxa"/>
              <w:left w:w="80" w:type="dxa"/>
              <w:bottom w:w="60" w:type="dxa"/>
              <w:right w:w="80" w:type="dxa"/>
            </w:tcMar>
            <w:vAlign w:val="center"/>
          </w:tcPr>
          <w:p w14:paraId="692B128E"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3473C726"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58ABD66B"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7.86 s</w:t>
            </w:r>
          </w:p>
        </w:tc>
        <w:tc>
          <w:tcPr>
            <w:tcW w:w="1768" w:type="dxa"/>
            <w:tcMar>
              <w:top w:w="60" w:type="dxa"/>
              <w:left w:w="80" w:type="dxa"/>
              <w:bottom w:w="60" w:type="dxa"/>
              <w:right w:w="80" w:type="dxa"/>
            </w:tcMar>
            <w:vAlign w:val="center"/>
          </w:tcPr>
          <w:p w14:paraId="534DAA00"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Panel general renderizado</w:t>
            </w:r>
          </w:p>
        </w:tc>
      </w:tr>
      <w:tr w:rsidR="005E14AC" w:rsidRPr="005E14AC" w14:paraId="007E48CE" w14:textId="77777777">
        <w:trPr>
          <w:cantSplit/>
          <w:jc w:val="center"/>
        </w:trPr>
        <w:tc>
          <w:tcPr>
            <w:tcW w:w="1768" w:type="dxa"/>
            <w:tcMar>
              <w:top w:w="60" w:type="dxa"/>
              <w:left w:w="80" w:type="dxa"/>
              <w:bottom w:w="60" w:type="dxa"/>
              <w:right w:w="80" w:type="dxa"/>
            </w:tcMar>
            <w:vAlign w:val="center"/>
          </w:tcPr>
          <w:p w14:paraId="6D536436"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/players</w:t>
            </w:r>
          </w:p>
        </w:tc>
        <w:tc>
          <w:tcPr>
            <w:tcW w:w="1768" w:type="dxa"/>
            <w:tcMar>
              <w:top w:w="60" w:type="dxa"/>
              <w:left w:w="80" w:type="dxa"/>
              <w:bottom w:w="60" w:type="dxa"/>
              <w:right w:w="80" w:type="dxa"/>
            </w:tcMar>
            <w:vAlign w:val="center"/>
          </w:tcPr>
          <w:p w14:paraId="3338684D"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16060F0B"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017BCDE6"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0.38 s</w:t>
            </w:r>
          </w:p>
        </w:tc>
        <w:tc>
          <w:tcPr>
            <w:tcW w:w="1768" w:type="dxa"/>
            <w:tcMar>
              <w:top w:w="60" w:type="dxa"/>
              <w:left w:w="80" w:type="dxa"/>
              <w:bottom w:w="60" w:type="dxa"/>
              <w:right w:w="80" w:type="dxa"/>
            </w:tcMar>
            <w:vAlign w:val="center"/>
          </w:tcPr>
          <w:p w14:paraId="0596AD2D"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Listado de jugadores</w:t>
            </w:r>
          </w:p>
        </w:tc>
      </w:tr>
      <w:tr w:rsidR="005E14AC" w:rsidRPr="005E14AC" w14:paraId="52035BFC" w14:textId="77777777">
        <w:trPr>
          <w:cantSplit/>
          <w:jc w:val="center"/>
        </w:trPr>
        <w:tc>
          <w:tcPr>
            <w:tcW w:w="1768" w:type="dxa"/>
            <w:tcMar>
              <w:top w:w="60" w:type="dxa"/>
              <w:left w:w="80" w:type="dxa"/>
              <w:bottom w:w="60" w:type="dxa"/>
              <w:right w:w="80" w:type="dxa"/>
            </w:tcMar>
            <w:vAlign w:val="center"/>
          </w:tcPr>
          <w:p w14:paraId="07BBC151"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/compare</w:t>
            </w:r>
          </w:p>
        </w:tc>
        <w:tc>
          <w:tcPr>
            <w:tcW w:w="1768" w:type="dxa"/>
            <w:tcMar>
              <w:top w:w="60" w:type="dxa"/>
              <w:left w:w="80" w:type="dxa"/>
              <w:bottom w:w="60" w:type="dxa"/>
              <w:right w:w="80" w:type="dxa"/>
            </w:tcMar>
            <w:vAlign w:val="center"/>
          </w:tcPr>
          <w:p w14:paraId="48F3F6A7"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524A3757"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0439F347"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0.43 s</w:t>
            </w:r>
          </w:p>
        </w:tc>
        <w:tc>
          <w:tcPr>
            <w:tcW w:w="1768" w:type="dxa"/>
            <w:tcMar>
              <w:top w:w="60" w:type="dxa"/>
              <w:left w:w="80" w:type="dxa"/>
              <w:bottom w:w="60" w:type="dxa"/>
              <w:right w:w="80" w:type="dxa"/>
            </w:tcMar>
            <w:vAlign w:val="center"/>
          </w:tcPr>
          <w:p w14:paraId="3E36A922"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Comparador 1v1</w:t>
            </w:r>
          </w:p>
        </w:tc>
      </w:tr>
      <w:tr w:rsidR="005E14AC" w:rsidRPr="005E14AC" w14:paraId="02A365EC" w14:textId="77777777">
        <w:trPr>
          <w:cantSplit/>
          <w:jc w:val="center"/>
        </w:trPr>
        <w:tc>
          <w:tcPr>
            <w:tcW w:w="1768" w:type="dxa"/>
            <w:tcMar>
              <w:top w:w="60" w:type="dxa"/>
              <w:left w:w="80" w:type="dxa"/>
              <w:bottom w:w="60" w:type="dxa"/>
              <w:right w:w="80" w:type="dxa"/>
            </w:tcMar>
            <w:vAlign w:val="center"/>
          </w:tcPr>
          <w:p w14:paraId="65ECBC32"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/compare/multi</w:t>
            </w:r>
          </w:p>
        </w:tc>
        <w:tc>
          <w:tcPr>
            <w:tcW w:w="1768" w:type="dxa"/>
            <w:tcMar>
              <w:top w:w="60" w:type="dxa"/>
              <w:left w:w="80" w:type="dxa"/>
              <w:bottom w:w="60" w:type="dxa"/>
              <w:right w:w="80" w:type="dxa"/>
            </w:tcMar>
            <w:vAlign w:val="center"/>
          </w:tcPr>
          <w:p w14:paraId="45FCA859"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08D3448A"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2BF90C52"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7.73 s</w:t>
            </w:r>
          </w:p>
        </w:tc>
        <w:tc>
          <w:tcPr>
            <w:tcW w:w="1768" w:type="dxa"/>
            <w:tcMar>
              <w:top w:w="60" w:type="dxa"/>
              <w:left w:w="80" w:type="dxa"/>
              <w:bottom w:w="60" w:type="dxa"/>
              <w:right w:w="80" w:type="dxa"/>
            </w:tcMar>
            <w:vAlign w:val="center"/>
          </w:tcPr>
          <w:p w14:paraId="0C5A6362"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Comparador múltiple</w:t>
            </w:r>
          </w:p>
        </w:tc>
      </w:tr>
      <w:tr w:rsidR="005E14AC" w:rsidRPr="005E14AC" w14:paraId="4EADDADA" w14:textId="77777777">
        <w:trPr>
          <w:cantSplit/>
          <w:jc w:val="center"/>
        </w:trPr>
        <w:tc>
          <w:tcPr>
            <w:tcW w:w="1768" w:type="dxa"/>
            <w:tcMar>
              <w:top w:w="60" w:type="dxa"/>
              <w:left w:w="80" w:type="dxa"/>
              <w:bottom w:w="60" w:type="dxa"/>
              <w:right w:w="80" w:type="dxa"/>
            </w:tcMar>
            <w:vAlign w:val="center"/>
          </w:tcPr>
          <w:p w14:paraId="5189AE81"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/settings</w:t>
            </w:r>
          </w:p>
        </w:tc>
        <w:tc>
          <w:tcPr>
            <w:tcW w:w="1768" w:type="dxa"/>
            <w:tcMar>
              <w:top w:w="60" w:type="dxa"/>
              <w:left w:w="80" w:type="dxa"/>
              <w:bottom w:w="60" w:type="dxa"/>
              <w:right w:w="80" w:type="dxa"/>
            </w:tcMar>
            <w:vAlign w:val="center"/>
          </w:tcPr>
          <w:p w14:paraId="29F8654E"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39533508"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482649A0"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0.44 s</w:t>
            </w:r>
          </w:p>
        </w:tc>
        <w:tc>
          <w:tcPr>
            <w:tcW w:w="1768" w:type="dxa"/>
            <w:tcMar>
              <w:top w:w="60" w:type="dxa"/>
              <w:left w:w="80" w:type="dxa"/>
              <w:bottom w:w="60" w:type="dxa"/>
              <w:right w:w="80" w:type="dxa"/>
            </w:tcMar>
            <w:vAlign w:val="center"/>
          </w:tcPr>
          <w:p w14:paraId="7FE3512B"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Configuración protegida</w:t>
            </w:r>
          </w:p>
        </w:tc>
      </w:tr>
      <w:tr w:rsidR="005E14AC" w:rsidRPr="005E14AC" w14:paraId="239758A0" w14:textId="77777777">
        <w:trPr>
          <w:cantSplit/>
          <w:jc w:val="center"/>
        </w:trPr>
        <w:tc>
          <w:tcPr>
            <w:tcW w:w="1768" w:type="dxa"/>
            <w:tcMar>
              <w:top w:w="60" w:type="dxa"/>
              <w:left w:w="80" w:type="dxa"/>
              <w:bottom w:w="60" w:type="dxa"/>
              <w:right w:w="80" w:type="dxa"/>
            </w:tcMar>
            <w:vAlign w:val="center"/>
          </w:tcPr>
          <w:p w14:paraId="7EB1BD53"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/players/import</w:t>
            </w:r>
          </w:p>
        </w:tc>
        <w:tc>
          <w:tcPr>
            <w:tcW w:w="1768" w:type="dxa"/>
            <w:tcMar>
              <w:top w:w="60" w:type="dxa"/>
              <w:left w:w="80" w:type="dxa"/>
              <w:bottom w:w="60" w:type="dxa"/>
              <w:right w:w="80" w:type="dxa"/>
            </w:tcMar>
            <w:vAlign w:val="center"/>
          </w:tcPr>
          <w:p w14:paraId="03B91B15"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6F50A6E7"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041FE78E"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0.39 s</w:t>
            </w:r>
          </w:p>
        </w:tc>
        <w:tc>
          <w:tcPr>
            <w:tcW w:w="1768" w:type="dxa"/>
            <w:tcMar>
              <w:top w:w="60" w:type="dxa"/>
              <w:left w:w="80" w:type="dxa"/>
              <w:bottom w:w="60" w:type="dxa"/>
              <w:right w:w="80" w:type="dxa"/>
            </w:tcMar>
            <w:vAlign w:val="center"/>
          </w:tcPr>
          <w:p w14:paraId="5702DAF9"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Carga masiva</w:t>
            </w:r>
          </w:p>
        </w:tc>
      </w:tr>
    </w:tbl>
    <w:p w14:paraId="002FC79F"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6-5. Smoke real del deploy en Render</w:t>
      </w:r>
      <w:r w:rsidR="00696B23" w:rsidRPr="005E14AC">
        <w:rPr>
          <w:rFonts w:cs="Arial"/>
          <w:color w:val="0D0D0D" w:themeColor="text1" w:themeTint="F2"/>
        </w:rPr>
        <w:t>.</w:t>
      </w:r>
    </w:p>
    <w:p w14:paraId="4409DBE7" w14:textId="77777777" w:rsidR="00696B23" w:rsidRPr="005E14AC" w:rsidRDefault="00696B23" w:rsidP="00513335">
      <w:pPr>
        <w:jc w:val="both"/>
        <w:rPr>
          <w:rFonts w:cs="Arial"/>
          <w:color w:val="0D0D0D" w:themeColor="text1" w:themeTint="F2"/>
          <w:sz w:val="28"/>
          <w:szCs w:val="24"/>
        </w:rPr>
      </w:pPr>
    </w:p>
    <w:p w14:paraId="49460F26" w14:textId="77777777" w:rsidR="006A2DF0" w:rsidRPr="005E14AC" w:rsidRDefault="00F90877" w:rsidP="00513335">
      <w:pPr>
        <w:jc w:val="both"/>
        <w:rPr>
          <w:rFonts w:cs="Arial"/>
          <w:color w:val="0D0D0D" w:themeColor="text1" w:themeTint="F2"/>
          <w:sz w:val="36"/>
          <w:szCs w:val="36"/>
        </w:rPr>
      </w:pPr>
      <w:r w:rsidRPr="005E14AC">
        <w:rPr>
          <w:rFonts w:cs="Arial"/>
          <w:color w:val="0D0D0D" w:themeColor="text1" w:themeTint="F2"/>
          <w:sz w:val="28"/>
          <w:szCs w:val="24"/>
        </w:rPr>
        <w:t>Las Figuras 6-2 a 6-5 y 6-7 fueron capturadas desde el despliegue público en Render mediante una sesión autenticada. La Figura 6-6 fue reproducida el 21 de agosto de 2026 en un navegador real contra una base SQLite temporal aislada, después de corregir el mapeo de current_age en la vista de predicción. Cada captura se interpreta como evidencia fechada, no como garantía de disponibilidad permanente.</w:t>
      </w:r>
    </w:p>
    <w:p w14:paraId="1FC0120D"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La Figura 6-2 muestra la pantalla de acceso y la diferenciación de roles disponible en el MVP.</w:t>
      </w:r>
    </w:p>
    <w:p w14:paraId="2681501F" w14:textId="77777777" w:rsidR="006A2DF0" w:rsidRPr="005E14AC" w:rsidRDefault="006A2DF0">
      <w:pPr>
        <w:keepNext/>
        <w:pageBreakBefore/>
        <w:spacing w:after="60"/>
        <w:jc w:val="center"/>
        <w:rPr>
          <w:rFonts w:cs="Arial"/>
          <w:color w:val="0D0D0D" w:themeColor="text1" w:themeTint="F2"/>
          <w:sz w:val="28"/>
          <w:szCs w:val="28"/>
        </w:rPr>
      </w:pPr>
      <w:r w:rsidRPr="005E14AC">
        <w:rPr>
          <w:rFonts w:cs="Arial"/>
          <w:noProof/>
          <w:color w:val="0D0D0D" w:themeColor="text1" w:themeTint="F2"/>
        </w:rPr>
        <w:lastRenderedPageBreak/>
        <w:drawing>
          <wp:inline distT="0" distB="0" distL="0" distR="0" wp14:anchorId="29A058D2" wp14:editId="077C3899">
            <wp:extent cx="5257800" cy="36512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gin_render.png"/>
                    <pic:cNvPicPr/>
                  </pic:nvPicPr>
                  <pic:blipFill>
                    <a:blip r:embed="rId39"/>
                    <a:stretch>
                      <a:fillRect/>
                    </a:stretch>
                  </pic:blipFill>
                  <pic:spPr>
                    <a:xfrm>
                      <a:off x="0" y="0"/>
                      <a:ext cx="5257800" cy="3651250"/>
                    </a:xfrm>
                    <a:prstGeom prst="rect">
                      <a:avLst/>
                    </a:prstGeom>
                  </pic:spPr>
                </pic:pic>
              </a:graphicData>
            </a:graphic>
          </wp:inline>
        </w:drawing>
      </w:r>
    </w:p>
    <w:p w14:paraId="49EB6F1B" w14:textId="77777777" w:rsidR="006A2DF0" w:rsidRPr="005E14AC" w:rsidRDefault="00F90877" w:rsidP="00513335">
      <w:pPr>
        <w:pStyle w:val="FigureCaptionGenerated"/>
        <w:keepLines/>
        <w:spacing w:before="60"/>
        <w:jc w:val="both"/>
        <w:rPr>
          <w:rFonts w:cs="Arial"/>
          <w:color w:val="0D0D0D" w:themeColor="text1" w:themeTint="F2"/>
          <w:sz w:val="28"/>
          <w:szCs w:val="28"/>
        </w:rPr>
      </w:pPr>
      <w:r w:rsidRPr="005E14AC">
        <w:rPr>
          <w:rFonts w:cs="Arial"/>
          <w:color w:val="0D0D0D" w:themeColor="text1" w:themeTint="F2"/>
        </w:rPr>
        <w:t>Figura 6-2. Login del MVP desplegado en Render</w:t>
      </w:r>
      <w:r w:rsidR="00696B23" w:rsidRPr="005E14AC">
        <w:rPr>
          <w:rFonts w:cs="Arial"/>
          <w:color w:val="0D0D0D" w:themeColor="text1" w:themeTint="F2"/>
        </w:rPr>
        <w:t>.</w:t>
      </w:r>
    </w:p>
    <w:p w14:paraId="68124156" w14:textId="77777777" w:rsidR="00696B23" w:rsidRPr="005E14AC" w:rsidRDefault="00696B23" w:rsidP="00513335">
      <w:pPr>
        <w:jc w:val="both"/>
        <w:rPr>
          <w:rFonts w:cs="Arial"/>
          <w:color w:val="0D0D0D" w:themeColor="text1" w:themeTint="F2"/>
        </w:rPr>
      </w:pPr>
    </w:p>
    <w:p w14:paraId="1F617AFA"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La Figura 6-3 presenta el panel general, que concentra indicadores, prioridades y visualizaciones para apoyar el seguimiento.</w:t>
      </w:r>
    </w:p>
    <w:p w14:paraId="79B79086" w14:textId="77777777" w:rsidR="006A2DF0" w:rsidRPr="005E14AC" w:rsidRDefault="006A2DF0" w:rsidP="00513335">
      <w:pPr>
        <w:keepNext/>
        <w:pageBreakBefore/>
        <w:spacing w:after="60"/>
        <w:jc w:val="both"/>
        <w:rPr>
          <w:rFonts w:cs="Arial"/>
          <w:color w:val="0D0D0D" w:themeColor="text1" w:themeTint="F2"/>
          <w:sz w:val="28"/>
          <w:szCs w:val="28"/>
        </w:rPr>
      </w:pPr>
      <w:r w:rsidRPr="005E14AC">
        <w:rPr>
          <w:rFonts w:cs="Arial"/>
          <w:noProof/>
          <w:color w:val="0D0D0D" w:themeColor="text1" w:themeTint="F2"/>
        </w:rPr>
        <w:lastRenderedPageBreak/>
        <w:drawing>
          <wp:inline distT="0" distB="0" distL="0" distR="0" wp14:anchorId="439403EC" wp14:editId="2067535F">
            <wp:extent cx="4433011" cy="649251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shboard_render.png"/>
                    <pic:cNvPicPr/>
                  </pic:nvPicPr>
                  <pic:blipFill>
                    <a:blip r:embed="rId40"/>
                    <a:stretch>
                      <a:fillRect/>
                    </a:stretch>
                  </pic:blipFill>
                  <pic:spPr>
                    <a:xfrm>
                      <a:off x="0" y="0"/>
                      <a:ext cx="4433011" cy="6492514"/>
                    </a:xfrm>
                    <a:prstGeom prst="rect">
                      <a:avLst/>
                    </a:prstGeom>
                  </pic:spPr>
                </pic:pic>
              </a:graphicData>
            </a:graphic>
          </wp:inline>
        </w:drawing>
      </w:r>
    </w:p>
    <w:p w14:paraId="12305E5E" w14:textId="77777777" w:rsidR="006A2DF0" w:rsidRPr="005E14AC" w:rsidRDefault="00F90877" w:rsidP="00513335">
      <w:pPr>
        <w:pStyle w:val="FigureCaptionGenerated"/>
        <w:keepLines/>
        <w:spacing w:before="60"/>
        <w:jc w:val="both"/>
        <w:rPr>
          <w:rFonts w:cs="Arial"/>
          <w:color w:val="0D0D0D" w:themeColor="text1" w:themeTint="F2"/>
          <w:sz w:val="28"/>
          <w:szCs w:val="28"/>
        </w:rPr>
      </w:pPr>
      <w:r w:rsidRPr="005E14AC">
        <w:rPr>
          <w:rFonts w:cs="Arial"/>
          <w:color w:val="0D0D0D" w:themeColor="text1" w:themeTint="F2"/>
        </w:rPr>
        <w:t>Figura 6-3. Panel general o mesa de scouting con métricas accionables</w:t>
      </w:r>
      <w:r w:rsidR="00696B23" w:rsidRPr="005E14AC">
        <w:rPr>
          <w:rFonts w:cs="Arial"/>
          <w:color w:val="0D0D0D" w:themeColor="text1" w:themeTint="F2"/>
        </w:rPr>
        <w:t>.</w:t>
      </w:r>
    </w:p>
    <w:p w14:paraId="64A0EF06"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La Figura 6-4 muestra el listado paginado y filtrable de jugadores con edad, categoría y banda de potencial.</w:t>
      </w:r>
    </w:p>
    <w:p w14:paraId="0CFE9FD6" w14:textId="77777777" w:rsidR="006A2DF0" w:rsidRPr="005E14AC" w:rsidRDefault="006A2DF0" w:rsidP="00513335">
      <w:pPr>
        <w:keepNext/>
        <w:pageBreakBefore/>
        <w:spacing w:after="60"/>
        <w:jc w:val="both"/>
        <w:rPr>
          <w:rFonts w:cs="Arial"/>
          <w:color w:val="0D0D0D" w:themeColor="text1" w:themeTint="F2"/>
          <w:sz w:val="28"/>
          <w:szCs w:val="28"/>
        </w:rPr>
      </w:pPr>
      <w:r w:rsidRPr="005E14AC">
        <w:rPr>
          <w:rFonts w:cs="Arial"/>
          <w:noProof/>
          <w:color w:val="0D0D0D" w:themeColor="text1" w:themeTint="F2"/>
        </w:rPr>
        <w:lastRenderedPageBreak/>
        <w:drawing>
          <wp:inline distT="0" distB="0" distL="0" distR="0" wp14:anchorId="36F626CC" wp14:editId="1C3B3E4C">
            <wp:extent cx="4084624" cy="64928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layers_render.png"/>
                    <pic:cNvPicPr/>
                  </pic:nvPicPr>
                  <pic:blipFill>
                    <a:blip r:embed="rId41"/>
                    <a:stretch>
                      <a:fillRect/>
                    </a:stretch>
                  </pic:blipFill>
                  <pic:spPr>
                    <a:xfrm>
                      <a:off x="0" y="0"/>
                      <a:ext cx="4084624" cy="6492850"/>
                    </a:xfrm>
                    <a:prstGeom prst="rect">
                      <a:avLst/>
                    </a:prstGeom>
                  </pic:spPr>
                </pic:pic>
              </a:graphicData>
            </a:graphic>
          </wp:inline>
        </w:drawing>
      </w:r>
    </w:p>
    <w:p w14:paraId="1F468260" w14:textId="77777777" w:rsidR="006A2DF0" w:rsidRPr="005E14AC" w:rsidRDefault="00F90877"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6-4. Listado paginado de jugadores con edad, categoría y potencial</w:t>
      </w:r>
      <w:r w:rsidR="00696B23" w:rsidRPr="005E14AC">
        <w:rPr>
          <w:rFonts w:cs="Arial"/>
          <w:color w:val="0D0D0D" w:themeColor="text1" w:themeTint="F2"/>
        </w:rPr>
        <w:t>.</w:t>
      </w:r>
    </w:p>
    <w:p w14:paraId="6F04681A" w14:textId="77777777" w:rsidR="00696B23" w:rsidRPr="005E14AC" w:rsidRDefault="00696B23" w:rsidP="00513335">
      <w:pPr>
        <w:pStyle w:val="FigureCaptionGenerated"/>
        <w:keepLines/>
        <w:spacing w:before="60"/>
        <w:jc w:val="both"/>
        <w:rPr>
          <w:rFonts w:cs="Arial"/>
          <w:color w:val="0D0D0D" w:themeColor="text1" w:themeTint="F2"/>
          <w:sz w:val="28"/>
          <w:szCs w:val="28"/>
        </w:rPr>
      </w:pPr>
    </w:p>
    <w:p w14:paraId="171A9560"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La Figura 6-5 reúne la ficha integral del jugador, sus atributos, historiales y acciones de mantenimiento.</w:t>
      </w:r>
    </w:p>
    <w:p w14:paraId="71E134F3" w14:textId="77777777" w:rsidR="00461B66" w:rsidRPr="005E14AC" w:rsidRDefault="00461B66" w:rsidP="00513335">
      <w:pPr>
        <w:keepNext/>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27D1A973" wp14:editId="315E7154">
            <wp:extent cx="5257800" cy="54768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_player_detail_perfil.png"/>
                    <pic:cNvPicPr/>
                  </pic:nvPicPr>
                  <pic:blipFill>
                    <a:blip r:embed="rId42"/>
                    <a:stretch>
                      <a:fillRect/>
                    </a:stretch>
                  </pic:blipFill>
                  <pic:spPr>
                    <a:xfrm>
                      <a:off x="0" y="0"/>
                      <a:ext cx="5257800" cy="5476875"/>
                    </a:xfrm>
                    <a:prstGeom prst="rect">
                      <a:avLst/>
                    </a:prstGeom>
                  </pic:spPr>
                </pic:pic>
              </a:graphicData>
            </a:graphic>
          </wp:inline>
        </w:drawing>
      </w:r>
    </w:p>
    <w:p w14:paraId="67B94D81" w14:textId="77777777" w:rsidR="00461B66" w:rsidRPr="005E14AC" w:rsidRDefault="00950B7D" w:rsidP="00513335">
      <w:pPr>
        <w:pStyle w:val="Subfigura"/>
        <w:jc w:val="both"/>
        <w:rPr>
          <w:rFonts w:ascii="Arial" w:hAnsi="Arial" w:cs="Arial"/>
          <w:color w:val="0D0D0D" w:themeColor="text1" w:themeTint="F2"/>
        </w:rPr>
      </w:pPr>
      <w:r w:rsidRPr="005E14AC">
        <w:rPr>
          <w:rFonts w:ascii="Arial" w:hAnsi="Arial" w:cs="Arial"/>
          <w:color w:val="0D0D0D" w:themeColor="text1" w:themeTint="F2"/>
        </w:rPr>
        <w:t>a) Perfil, atributos y resumen de rendimiento.</w:t>
      </w:r>
    </w:p>
    <w:p w14:paraId="4ADF3830" w14:textId="77777777" w:rsidR="00461B66" w:rsidRPr="005E14AC" w:rsidRDefault="00461B66" w:rsidP="00513335">
      <w:pPr>
        <w:keepNext/>
        <w:pageBreakBefore/>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0F2E611C" wp14:editId="01502E7E">
            <wp:extent cx="5257800" cy="54768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b_player_detail_historiales.png"/>
                    <pic:cNvPicPr/>
                  </pic:nvPicPr>
                  <pic:blipFill>
                    <a:blip r:embed="rId43"/>
                    <a:stretch>
                      <a:fillRect/>
                    </a:stretch>
                  </pic:blipFill>
                  <pic:spPr>
                    <a:xfrm>
                      <a:off x="0" y="0"/>
                      <a:ext cx="5257800" cy="5476875"/>
                    </a:xfrm>
                    <a:prstGeom prst="rect">
                      <a:avLst/>
                    </a:prstGeom>
                  </pic:spPr>
                </pic:pic>
              </a:graphicData>
            </a:graphic>
          </wp:inline>
        </w:drawing>
      </w:r>
    </w:p>
    <w:p w14:paraId="707B599C" w14:textId="77777777" w:rsidR="00461B66" w:rsidRPr="005E14AC" w:rsidRDefault="00950B7D" w:rsidP="00513335">
      <w:pPr>
        <w:pStyle w:val="Subfigura"/>
        <w:jc w:val="both"/>
        <w:rPr>
          <w:rFonts w:ascii="Arial" w:hAnsi="Arial" w:cs="Arial"/>
          <w:color w:val="0D0D0D" w:themeColor="text1" w:themeTint="F2"/>
        </w:rPr>
      </w:pPr>
      <w:r w:rsidRPr="005E14AC">
        <w:rPr>
          <w:rFonts w:ascii="Arial" w:hAnsi="Arial" w:cs="Arial"/>
          <w:color w:val="0D0D0D" w:themeColor="text1" w:themeTint="F2"/>
        </w:rPr>
        <w:t>b) Historiales, gráficos y evaluaciones periódicas.</w:t>
      </w:r>
    </w:p>
    <w:p w14:paraId="47299D26" w14:textId="77777777" w:rsidR="00461B66" w:rsidRPr="005E14AC" w:rsidRDefault="00461B66" w:rsidP="00513335">
      <w:pPr>
        <w:keepNext/>
        <w:pageBreakBefore/>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7C14378A" wp14:editId="2EA3A9F0">
            <wp:extent cx="5257800" cy="557911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_player_detail_reportes.png"/>
                    <pic:cNvPicPr/>
                  </pic:nvPicPr>
                  <pic:blipFill>
                    <a:blip r:embed="rId44"/>
                    <a:stretch>
                      <a:fillRect/>
                    </a:stretch>
                  </pic:blipFill>
                  <pic:spPr>
                    <a:xfrm>
                      <a:off x="0" y="0"/>
                      <a:ext cx="5257800" cy="5579110"/>
                    </a:xfrm>
                    <a:prstGeom prst="rect">
                      <a:avLst/>
                    </a:prstGeom>
                  </pic:spPr>
                </pic:pic>
              </a:graphicData>
            </a:graphic>
          </wp:inline>
        </w:drawing>
      </w:r>
    </w:p>
    <w:p w14:paraId="227E8ECD" w14:textId="77777777" w:rsidR="00461B66" w:rsidRPr="005E14AC" w:rsidRDefault="00950B7D" w:rsidP="00513335">
      <w:pPr>
        <w:pStyle w:val="Subfigura"/>
        <w:jc w:val="both"/>
        <w:rPr>
          <w:rFonts w:ascii="Arial" w:hAnsi="Arial" w:cs="Arial"/>
          <w:color w:val="0D0D0D" w:themeColor="text1" w:themeTint="F2"/>
        </w:rPr>
      </w:pPr>
      <w:r w:rsidRPr="005E14AC">
        <w:rPr>
          <w:rFonts w:ascii="Arial" w:hAnsi="Arial" w:cs="Arial"/>
          <w:color w:val="0D0D0D" w:themeColor="text1" w:themeTint="F2"/>
        </w:rPr>
        <w:t>c) Reportes, disponibilidad y acciones de mantenimiento.</w:t>
      </w:r>
    </w:p>
    <w:p w14:paraId="6C3919B3" w14:textId="77777777" w:rsidR="006A2DF0" w:rsidRPr="005E14AC" w:rsidRDefault="00F90877" w:rsidP="00513335">
      <w:pPr>
        <w:pStyle w:val="FigureCaptionGenerated"/>
        <w:keepLines/>
        <w:spacing w:before="60"/>
        <w:jc w:val="both"/>
        <w:rPr>
          <w:rFonts w:cs="Arial"/>
          <w:color w:val="0D0D0D" w:themeColor="text1" w:themeTint="F2"/>
          <w:sz w:val="28"/>
          <w:szCs w:val="28"/>
        </w:rPr>
      </w:pPr>
      <w:r w:rsidRPr="005E14AC">
        <w:rPr>
          <w:rFonts w:cs="Arial"/>
          <w:color w:val="0D0D0D" w:themeColor="text1" w:themeTint="F2"/>
        </w:rPr>
        <w:t>Figura 6-5. Ficha de jugador con historial, atributos y acciones CRUD en modales</w:t>
      </w:r>
      <w:r w:rsidR="00696B23" w:rsidRPr="005E14AC">
        <w:rPr>
          <w:rFonts w:cs="Arial"/>
          <w:color w:val="0D0D0D" w:themeColor="text1" w:themeTint="F2"/>
        </w:rPr>
        <w:t>.</w:t>
      </w:r>
    </w:p>
    <w:p w14:paraId="659BCFF3"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La Figura 6-6 presenta una reproducción local auditada de la vista de predicción, con la edad derivada de birth_date y el ajuste combinado respecto de PlayerNet crudo. Ese ajuste incorpora tanto el historial disponible como el ajuste posicional; la base temporal utilizada para la captura fue eliminada al finalizar.</w:t>
      </w:r>
    </w:p>
    <w:p w14:paraId="25859B15" w14:textId="77777777" w:rsidR="006A2DF0" w:rsidRPr="005E14AC" w:rsidRDefault="006A2DF0" w:rsidP="00513335">
      <w:pPr>
        <w:keepNext/>
        <w:pageBreakBefore/>
        <w:spacing w:after="60"/>
        <w:jc w:val="both"/>
        <w:rPr>
          <w:rFonts w:cs="Arial"/>
          <w:color w:val="0D0D0D" w:themeColor="text1" w:themeTint="F2"/>
          <w:sz w:val="28"/>
          <w:szCs w:val="28"/>
        </w:rPr>
      </w:pPr>
      <w:r w:rsidRPr="005E14AC">
        <w:rPr>
          <w:rFonts w:cs="Arial"/>
          <w:noProof/>
          <w:color w:val="0D0D0D" w:themeColor="text1" w:themeTint="F2"/>
        </w:rPr>
        <w:lastRenderedPageBreak/>
        <w:drawing>
          <wp:inline distT="0" distB="0" distL="0" distR="0" wp14:anchorId="57BB247E" wp14:editId="4173DA7A">
            <wp:extent cx="5257800" cy="36512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rediction_render_corregida_2026-08-21.png"/>
                    <pic:cNvPicPr/>
                  </pic:nvPicPr>
                  <pic:blipFill>
                    <a:blip r:embed="rId45"/>
                    <a:stretch>
                      <a:fillRect/>
                    </a:stretch>
                  </pic:blipFill>
                  <pic:spPr>
                    <a:xfrm>
                      <a:off x="0" y="0"/>
                      <a:ext cx="5257800" cy="3651250"/>
                    </a:xfrm>
                    <a:prstGeom prst="rect">
                      <a:avLst/>
                    </a:prstGeom>
                  </pic:spPr>
                </pic:pic>
              </a:graphicData>
            </a:graphic>
          </wp:inline>
        </w:drawing>
      </w:r>
    </w:p>
    <w:p w14:paraId="119B4D7F" w14:textId="77777777" w:rsidR="006A2DF0" w:rsidRPr="005E14AC" w:rsidRDefault="00F90877"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6-6. Vista de predicción con edad y ajuste combinado de historial y posición.</w:t>
      </w:r>
    </w:p>
    <w:p w14:paraId="0DF8C4F3" w14:textId="77777777" w:rsidR="00696B23" w:rsidRPr="005E14AC" w:rsidRDefault="00696B23" w:rsidP="00513335">
      <w:pPr>
        <w:pStyle w:val="FigureCaptionGenerated"/>
        <w:keepLines/>
        <w:spacing w:before="60"/>
        <w:jc w:val="both"/>
        <w:rPr>
          <w:rFonts w:cs="Arial"/>
          <w:color w:val="0D0D0D" w:themeColor="text1" w:themeTint="F2"/>
          <w:sz w:val="36"/>
          <w:szCs w:val="36"/>
        </w:rPr>
      </w:pPr>
    </w:p>
    <w:p w14:paraId="1BA86084"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La Figura 6-7 muestra el comparador múltiple utilizado para analizar perfiles en forma simultánea.</w:t>
      </w:r>
    </w:p>
    <w:p w14:paraId="258B714F" w14:textId="77777777" w:rsidR="006A2DF0" w:rsidRPr="005E14AC" w:rsidRDefault="006A2DF0" w:rsidP="00513335">
      <w:pPr>
        <w:keepNext/>
        <w:pageBreakBefore/>
        <w:spacing w:after="60"/>
        <w:jc w:val="both"/>
        <w:rPr>
          <w:rFonts w:cs="Arial"/>
          <w:color w:val="0D0D0D" w:themeColor="text1" w:themeTint="F2"/>
          <w:sz w:val="28"/>
          <w:szCs w:val="28"/>
        </w:rPr>
      </w:pPr>
      <w:r w:rsidRPr="005E14AC">
        <w:rPr>
          <w:rFonts w:cs="Arial"/>
          <w:noProof/>
          <w:color w:val="0D0D0D" w:themeColor="text1" w:themeTint="F2"/>
        </w:rPr>
        <w:lastRenderedPageBreak/>
        <w:drawing>
          <wp:inline distT="0" distB="0" distL="0" distR="0" wp14:anchorId="149158F5" wp14:editId="270E724B">
            <wp:extent cx="4356201" cy="64919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mpare_multi_render.png"/>
                    <pic:cNvPicPr/>
                  </pic:nvPicPr>
                  <pic:blipFill>
                    <a:blip r:embed="rId46"/>
                    <a:stretch>
                      <a:fillRect/>
                    </a:stretch>
                  </pic:blipFill>
                  <pic:spPr>
                    <a:xfrm>
                      <a:off x="0" y="0"/>
                      <a:ext cx="4356201" cy="6491950"/>
                    </a:xfrm>
                    <a:prstGeom prst="rect">
                      <a:avLst/>
                    </a:prstGeom>
                  </pic:spPr>
                </pic:pic>
              </a:graphicData>
            </a:graphic>
          </wp:inline>
        </w:drawing>
      </w:r>
    </w:p>
    <w:p w14:paraId="7186B6DE" w14:textId="77777777" w:rsidR="006A2DF0" w:rsidRPr="005E14AC" w:rsidRDefault="00F90877" w:rsidP="00513335">
      <w:pPr>
        <w:pStyle w:val="FigureCaptionGenerated"/>
        <w:keepLines/>
        <w:spacing w:before="60"/>
        <w:jc w:val="both"/>
        <w:rPr>
          <w:rFonts w:cs="Arial"/>
          <w:color w:val="0D0D0D" w:themeColor="text1" w:themeTint="F2"/>
          <w:sz w:val="28"/>
          <w:szCs w:val="28"/>
        </w:rPr>
      </w:pPr>
      <w:r w:rsidRPr="005E14AC">
        <w:rPr>
          <w:rFonts w:cs="Arial"/>
          <w:color w:val="0D0D0D" w:themeColor="text1" w:themeTint="F2"/>
        </w:rPr>
        <w:t>Figura 6-7. Comparador múltiple de jugadores</w:t>
      </w:r>
      <w:r w:rsidR="00696B23" w:rsidRPr="005E14AC">
        <w:rPr>
          <w:rFonts w:cs="Arial"/>
          <w:color w:val="0D0D0D" w:themeColor="text1" w:themeTint="F2"/>
        </w:rPr>
        <w:t>.</w:t>
      </w:r>
    </w:p>
    <w:p w14:paraId="58225450" w14:textId="77777777" w:rsidR="00696B23" w:rsidRPr="005E14AC" w:rsidRDefault="00696B23" w:rsidP="00513335">
      <w:pPr>
        <w:pStyle w:val="Ttulo3"/>
        <w:jc w:val="both"/>
        <w:rPr>
          <w:rFonts w:ascii="Arial" w:hAnsi="Arial" w:cs="Arial"/>
          <w:color w:val="0D0D0D" w:themeColor="text1" w:themeTint="F2"/>
        </w:rPr>
      </w:pPr>
    </w:p>
    <w:p w14:paraId="38097008" w14:textId="77777777" w:rsidR="00461B66" w:rsidRPr="005E14AC" w:rsidRDefault="00950B7D" w:rsidP="00513335">
      <w:pPr>
        <w:pStyle w:val="Ttulo3"/>
        <w:jc w:val="both"/>
        <w:rPr>
          <w:rFonts w:ascii="Arial" w:hAnsi="Arial" w:cs="Arial"/>
          <w:color w:val="0D0D0D" w:themeColor="text1" w:themeTint="F2"/>
          <w:sz w:val="28"/>
          <w:szCs w:val="32"/>
        </w:rPr>
      </w:pPr>
      <w:bookmarkStart w:id="221" w:name="_Toc238674640"/>
      <w:r w:rsidRPr="005E14AC">
        <w:rPr>
          <w:rFonts w:ascii="Arial" w:hAnsi="Arial" w:cs="Arial"/>
          <w:color w:val="0D0D0D" w:themeColor="text1" w:themeTint="F2"/>
          <w:sz w:val="28"/>
          <w:szCs w:val="32"/>
        </w:rPr>
        <w:t>6.2.4 Evidencia de integración continua</w:t>
      </w:r>
      <w:bookmarkEnd w:id="221"/>
    </w:p>
    <w:p w14:paraId="5D1BBD1E"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 xml:space="preserve">La ejecución pública CI #73 finalizó con estado success para el commit bc5ddd35d0fa3bf6d85faab637772d4e9025fc98. Los jobs de Python </w:t>
      </w:r>
      <w:r w:rsidRPr="005E14AC">
        <w:rPr>
          <w:rFonts w:cs="Arial"/>
          <w:color w:val="0D0D0D" w:themeColor="text1" w:themeTint="F2"/>
          <w:sz w:val="28"/>
          <w:szCs w:val="24"/>
        </w:rPr>
        <w:lastRenderedPageBreak/>
        <w:t>3.11 y 3.12 completaron instalación, tests y carga de artefactos de cobertura. Esta evidencia certifica ese commit de main; no certifica cambios locales posteriores no publicados.</w:t>
      </w:r>
    </w:p>
    <w:p w14:paraId="0C331C6A" w14:textId="77777777" w:rsidR="00DF58DB" w:rsidRPr="005E14AC" w:rsidRDefault="00024D9C" w:rsidP="00513335">
      <w:pPr>
        <w:keepNext/>
        <w:jc w:val="both"/>
        <w:rPr>
          <w:rFonts w:cs="Arial"/>
          <w:color w:val="0D0D0D" w:themeColor="text1" w:themeTint="F2"/>
        </w:rPr>
      </w:pPr>
      <w:r w:rsidRPr="005E14AC">
        <w:rPr>
          <w:rFonts w:cs="Arial"/>
          <w:noProof/>
          <w:color w:val="0D0D0D" w:themeColor="text1" w:themeTint="F2"/>
        </w:rPr>
        <w:drawing>
          <wp:inline distT="0" distB="0" distL="0" distR="0" wp14:anchorId="70435F11" wp14:editId="63A2F560">
            <wp:extent cx="5257800" cy="36512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i_run_73_resumen.png"/>
                    <pic:cNvPicPr/>
                  </pic:nvPicPr>
                  <pic:blipFill>
                    <a:blip r:embed="rId47"/>
                    <a:stretch>
                      <a:fillRect/>
                    </a:stretch>
                  </pic:blipFill>
                  <pic:spPr>
                    <a:xfrm>
                      <a:off x="0" y="0"/>
                      <a:ext cx="5257800" cy="3651250"/>
                    </a:xfrm>
                    <a:prstGeom prst="rect">
                      <a:avLst/>
                    </a:prstGeom>
                  </pic:spPr>
                </pic:pic>
              </a:graphicData>
            </a:graphic>
          </wp:inline>
        </w:drawing>
      </w:r>
    </w:p>
    <w:p w14:paraId="1FD5D34B" w14:textId="77777777" w:rsidR="00461B66" w:rsidRPr="005E14AC" w:rsidRDefault="00950B7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6-8. Resumen público de la ejecución CI #73 en GitHub Actions</w:t>
      </w:r>
      <w:r w:rsidR="00696B23" w:rsidRPr="005E14AC">
        <w:rPr>
          <w:rFonts w:cs="Arial"/>
          <w:color w:val="0D0D0D" w:themeColor="text1" w:themeTint="F2"/>
        </w:rPr>
        <w:t>.</w:t>
      </w:r>
    </w:p>
    <w:p w14:paraId="6917B458" w14:textId="77777777" w:rsidR="006A2DF0" w:rsidRPr="005E14AC" w:rsidRDefault="00F90877" w:rsidP="00513335">
      <w:pPr>
        <w:pStyle w:val="Ttulo2"/>
        <w:jc w:val="both"/>
        <w:rPr>
          <w:rFonts w:ascii="Arial" w:hAnsi="Arial" w:cs="Arial"/>
          <w:color w:val="0D0D0D" w:themeColor="text1" w:themeTint="F2"/>
          <w:sz w:val="28"/>
        </w:rPr>
      </w:pPr>
      <w:bookmarkStart w:id="222" w:name="_Toc230120412"/>
      <w:bookmarkStart w:id="223" w:name="_Toc230197715"/>
      <w:bookmarkStart w:id="224" w:name="_Toc230376344"/>
      <w:bookmarkStart w:id="225" w:name="_Toc238674641"/>
      <w:r w:rsidRPr="005E14AC">
        <w:rPr>
          <w:rFonts w:ascii="Arial" w:hAnsi="Arial" w:cs="Arial"/>
          <w:color w:val="0D0D0D" w:themeColor="text1" w:themeTint="F2"/>
          <w:sz w:val="28"/>
        </w:rPr>
        <w:t>6.3 Limitaciones observadas en la validación</w:t>
      </w:r>
      <w:bookmarkEnd w:id="222"/>
      <w:bookmarkEnd w:id="223"/>
      <w:bookmarkEnd w:id="224"/>
      <w:bookmarkEnd w:id="225"/>
    </w:p>
    <w:p w14:paraId="4D6E747A"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Los datos y los outcomes son sintéticos; las métricas no representan desempeño real en un club.</w:t>
      </w:r>
    </w:p>
    <w:p w14:paraId="2177445D"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El target temporal utiliza cuantiles y cuotas calculados sobre el conjunto completo antes del split, por lo que validation y test no son totalmente independientes en la definición de sus etiquetas.</w:t>
      </w:r>
    </w:p>
    <w:p w14:paraId="778667AB"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Las métricas evalúan PlayerNet crudo y calibrado, pero no el score combinado mostrado por la interfaz.</w:t>
      </w:r>
    </w:p>
    <w:p w14:paraId="7A43FAB0"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La corrida no registra validation loss, duración total ni SHA Git exacto.</w:t>
      </w:r>
    </w:p>
    <w:p w14:paraId="1CF51D9D"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lastRenderedPageBreak/>
        <w:t>• La clase positiva representa cerca del 8 %; el recall calibrado de 0,4875 implica una proporción relevante de falsos negativos sintéticos.</w:t>
      </w:r>
    </w:p>
    <w:p w14:paraId="027DC444"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 Render Free puede presentar arranque frío, timeout o indisponibilidad temporal; la evidencia operativa debe citarse con fecha.</w:t>
      </w:r>
    </w:p>
    <w:p w14:paraId="2DDF08F8"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 La caché, el rate limiting y los locks son locales al proceso; una operación productiva multi-instancia requeriría servicios distribuidos.</w:t>
      </w:r>
    </w:p>
    <w:p w14:paraId="6067E8A3" w14:textId="77777777" w:rsidR="00D83F21" w:rsidRPr="005E14AC" w:rsidRDefault="0045216B" w:rsidP="00513335">
      <w:pPr>
        <w:pStyle w:val="Ttulo1"/>
        <w:pageBreakBefore/>
        <w:jc w:val="both"/>
        <w:rPr>
          <w:rFonts w:ascii="Arial" w:hAnsi="Arial" w:cs="Arial"/>
          <w:color w:val="0D0D0D" w:themeColor="text1" w:themeTint="F2"/>
          <w:szCs w:val="28"/>
          <w:lang w:val="es-ES"/>
        </w:rPr>
      </w:pPr>
      <w:bookmarkStart w:id="226" w:name="_Toc230120413"/>
      <w:bookmarkStart w:id="227" w:name="_Toc230197716"/>
      <w:bookmarkStart w:id="228" w:name="_Toc230376345"/>
      <w:bookmarkStart w:id="229" w:name="_Toc238674642"/>
      <w:r w:rsidRPr="005E14AC">
        <w:rPr>
          <w:rFonts w:ascii="Arial" w:hAnsi="Arial" w:cs="Arial"/>
          <w:color w:val="0D0D0D" w:themeColor="text1" w:themeTint="F2"/>
          <w:szCs w:val="28"/>
          <w:lang w:val="es-ES"/>
        </w:rPr>
        <w:lastRenderedPageBreak/>
        <w:t>7. CONCLUSIÓN</w:t>
      </w:r>
      <w:bookmarkEnd w:id="226"/>
      <w:bookmarkEnd w:id="227"/>
      <w:bookmarkEnd w:id="228"/>
      <w:bookmarkEnd w:id="229"/>
    </w:p>
    <w:p w14:paraId="0D549E31" w14:textId="77777777" w:rsidR="006A2DF0" w:rsidRPr="005E14AC" w:rsidRDefault="00F90877" w:rsidP="00513335">
      <w:pPr>
        <w:pStyle w:val="Ttulo2"/>
        <w:jc w:val="both"/>
        <w:rPr>
          <w:rFonts w:ascii="Arial" w:hAnsi="Arial" w:cs="Arial"/>
          <w:color w:val="0D0D0D" w:themeColor="text1" w:themeTint="F2"/>
          <w:sz w:val="28"/>
        </w:rPr>
      </w:pPr>
      <w:bookmarkStart w:id="230" w:name="_Toc230120414"/>
      <w:bookmarkStart w:id="231" w:name="_Toc230197717"/>
      <w:bookmarkStart w:id="232" w:name="_Toc230376346"/>
      <w:bookmarkStart w:id="233" w:name="_Toc238674643"/>
      <w:r w:rsidRPr="005E14AC">
        <w:rPr>
          <w:rFonts w:ascii="Arial" w:hAnsi="Arial" w:cs="Arial"/>
          <w:color w:val="0D0D0D" w:themeColor="text1" w:themeTint="F2"/>
          <w:sz w:val="28"/>
        </w:rPr>
        <w:t>7.1 Conclusiones</w:t>
      </w:r>
      <w:bookmarkEnd w:id="230"/>
      <w:bookmarkEnd w:id="231"/>
      <w:bookmarkEnd w:id="232"/>
      <w:bookmarkEnd w:id="233"/>
    </w:p>
    <w:p w14:paraId="024583A3" w14:textId="77777777" w:rsidR="00685A4A" w:rsidRDefault="006530DA">
      <w:pPr>
        <w:jc w:val="both"/>
      </w:pPr>
      <w:r>
        <w:t xml:space="preserve">A partir del desarrollo realizado, se concluye que fue posible construir un producto mínimo viable funcional que integra en una misma aplicación el registro de jugadores, el seguimiento de atributos e historiales, la consulta de estadísticas y </w:t>
      </w:r>
      <w:r>
        <w:t>evaluaciones, la visualización de indicadores, la comparación de perfiles y un módulo de aprendizaje automático. La solución permitió recorrer el flujo completo, desde la carga y persistencia de los datos hasta la presentación de una estimación en la inter</w:t>
      </w:r>
      <w:r>
        <w:t>faz, con pruebas automatizadas y evidencia técnica de su funcionamiento. Este resultado demuestra la factibilidad de la integración propuesta dentro del alcance de un MVP, pero no equivale a validar su eficacia en un proceso deportivo real.</w:t>
      </w:r>
    </w:p>
    <w:p w14:paraId="3FD7C2C8" w14:textId="77777777" w:rsidR="00685A4A" w:rsidRDefault="006530DA">
      <w:pPr>
        <w:jc w:val="both"/>
      </w:pPr>
      <w:r>
        <w:t xml:space="preserve">El aporte </w:t>
      </w:r>
      <w:r>
        <w:t>más concreto del proyecto se encuentra en la organización y trazabilidad de información que, en clubes con recursos limitados, puede permanecer dispersa entre planillas, observaciones y registros aislados. La ficha integral, los historiales, el panel gener</w:t>
      </w:r>
      <w:r>
        <w:t>al y los comparadores permiten consultar la evolución de cada jugador y aplicar criterios consistentes al análisis. De esta manera, TPScouting ofrece una base técnica para apoyar decisiones de seguimiento y formación. Sin embargo, el trabajo no midió una r</w:t>
      </w:r>
      <w:r>
        <w:t>educción efectiva de la subjetividad, del tiempo de evaluación o de los costos operativos, por lo que esos beneficios deben considerarse posibilidades del sistema y no resultados ya demostrados.</w:t>
      </w:r>
    </w:p>
    <w:p w14:paraId="53583FD5" w14:textId="77777777" w:rsidR="00685A4A" w:rsidRDefault="006530DA">
      <w:pPr>
        <w:jc w:val="both"/>
      </w:pPr>
      <w:r>
        <w:t>En relación con el componente de aprendizaje automático, se l</w:t>
      </w:r>
      <w:r>
        <w:t>ogró integrar el preprocesamiento, los artefactos del modelo, la calibración y la inferencia dentro de la aplicación. Las métricas obtenidas con datos sintéticos permitieron analizar el comportamiento de PlayerNet y compararlo con modelos de referencia. La</w:t>
      </w:r>
      <w:r>
        <w:t xml:space="preserve"> regresión logística obtuvo resultados levemente superiores en varias métricas de la corrida evaluada, mientras que PlayerNet no presentó una ventaja global. Este hallazgo resulta relevante porque muestra que una arquitectura más compleja no garantiza por </w:t>
      </w:r>
      <w:r>
        <w:t>sí sola una mejor solución y que la elección del modelo debe basarse en evidencia experimental, en el costo de los errores y en las condiciones reales de uso.</w:t>
      </w:r>
    </w:p>
    <w:p w14:paraId="7B95C2AA" w14:textId="77777777" w:rsidR="00685A4A" w:rsidRDefault="006530DA">
      <w:pPr>
        <w:jc w:val="both"/>
      </w:pPr>
      <w:r>
        <w:t>El análisis de los objetivos también exige diferenciar los logros funcionales de los impactos tod</w:t>
      </w:r>
      <w:r>
        <w:t xml:space="preserve">avía no comprobados. El objetivo general se alcanzó a nivel de MVP, ya que se desarrolló una aplicación que integra analítica de datos e inteligencia artificial como apoyo </w:t>
      </w:r>
      <w:r>
        <w:lastRenderedPageBreak/>
        <w:t>a la evaluación. En cambio, la identificación de talentos subrepresentados, la promo</w:t>
      </w:r>
      <w:r>
        <w:t>ción de una mayor igualdad de oportunidades y la optimización efectiva de recursos no pudieron validarse sin datos longitudinales, usuarios reales ni una comparación con el proceso tradicional de scouting. Esta distinción permite presentar el alcance del t</w:t>
      </w:r>
      <w:r>
        <w:t>rabajo de manera más precisa y evita atribuir al prototipo efectos que aún no fueron medidos.</w:t>
      </w:r>
    </w:p>
    <w:p w14:paraId="3B59F05D" w14:textId="77777777" w:rsidR="00685A4A" w:rsidRDefault="006530DA">
      <w:pPr>
        <w:jc w:val="both"/>
      </w:pPr>
      <w:r>
        <w:t>En síntesis, TPScouting constituye una base funcional y verificable para continuar investigando el uso de datos en el seguimiento de futbolistas juveniles. Su val</w:t>
      </w:r>
      <w:r>
        <w:t xml:space="preserve">or actual reside en integrar información, facilitar comparaciones y hacer explícitos los criterios utilizados, siempre como complemento del juicio de entrenadores y scouts. La siguiente etapa debería priorizar la recolección de datos reales, la validación </w:t>
      </w:r>
      <w:r>
        <w:t>longitudinal en clubes y la mejora del diseño experimental antes de aumentar la complejidad del modelo o plantear un uso operativo de mayor escala.</w:t>
      </w:r>
    </w:p>
    <w:p w14:paraId="0466FC53" w14:textId="77777777" w:rsidR="006A2DF0" w:rsidRPr="005E14AC" w:rsidRDefault="00F90877" w:rsidP="00513335">
      <w:pPr>
        <w:pStyle w:val="Ttulo2"/>
        <w:jc w:val="both"/>
        <w:rPr>
          <w:rFonts w:ascii="Arial" w:hAnsi="Arial" w:cs="Arial"/>
          <w:color w:val="0D0D0D" w:themeColor="text1" w:themeTint="F2"/>
          <w:sz w:val="28"/>
        </w:rPr>
      </w:pPr>
      <w:bookmarkStart w:id="234" w:name="_Toc230120415"/>
      <w:bookmarkStart w:id="235" w:name="_Toc230197718"/>
      <w:bookmarkStart w:id="236" w:name="_Toc230376347"/>
      <w:bookmarkStart w:id="237" w:name="_Toc238674644"/>
      <w:r w:rsidRPr="005E14AC">
        <w:rPr>
          <w:rFonts w:ascii="Arial" w:hAnsi="Arial" w:cs="Arial"/>
          <w:color w:val="0D0D0D" w:themeColor="text1" w:themeTint="F2"/>
          <w:sz w:val="28"/>
        </w:rPr>
        <w:t>7.2 Cumplimiento de objetivos</w:t>
      </w:r>
      <w:bookmarkEnd w:id="234"/>
      <w:bookmarkEnd w:id="235"/>
      <w:bookmarkEnd w:id="236"/>
      <w:bookmarkEnd w:id="237"/>
    </w:p>
    <w:tbl>
      <w:tblPr>
        <w:tblStyle w:val="Tablaconcuadrcula"/>
        <w:tblW w:w="0" w:type="auto"/>
        <w:jc w:val="center"/>
        <w:tblLook w:val="04A0" w:firstRow="1" w:lastRow="0" w:firstColumn="1" w:lastColumn="0" w:noHBand="0" w:noVBand="1"/>
      </w:tblPr>
      <w:tblGrid>
        <w:gridCol w:w="2943"/>
        <w:gridCol w:w="2942"/>
        <w:gridCol w:w="2943"/>
      </w:tblGrid>
      <w:tr w:rsidR="005E14AC" w:rsidRPr="005E14AC" w14:paraId="1976A37B" w14:textId="77777777">
        <w:trPr>
          <w:cantSplit/>
          <w:tblHeader/>
          <w:jc w:val="center"/>
        </w:trPr>
        <w:tc>
          <w:tcPr>
            <w:tcW w:w="2946" w:type="dxa"/>
            <w:tcMar>
              <w:top w:w="60" w:type="dxa"/>
              <w:left w:w="80" w:type="dxa"/>
              <w:bottom w:w="60" w:type="dxa"/>
              <w:right w:w="80" w:type="dxa"/>
            </w:tcMar>
            <w:vAlign w:val="center"/>
          </w:tcPr>
          <w:p w14:paraId="7DEABC23"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Objetivo declarado en 1.2</w:t>
            </w:r>
          </w:p>
        </w:tc>
        <w:tc>
          <w:tcPr>
            <w:tcW w:w="2946" w:type="dxa"/>
            <w:tcMar>
              <w:top w:w="60" w:type="dxa"/>
              <w:left w:w="80" w:type="dxa"/>
              <w:bottom w:w="60" w:type="dxa"/>
              <w:right w:w="80" w:type="dxa"/>
            </w:tcMar>
            <w:vAlign w:val="center"/>
          </w:tcPr>
          <w:p w14:paraId="31408F90"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Estado</w:t>
            </w:r>
          </w:p>
        </w:tc>
        <w:tc>
          <w:tcPr>
            <w:tcW w:w="2946" w:type="dxa"/>
            <w:tcMar>
              <w:top w:w="60" w:type="dxa"/>
              <w:left w:w="80" w:type="dxa"/>
              <w:bottom w:w="60" w:type="dxa"/>
              <w:right w:w="80" w:type="dxa"/>
            </w:tcMar>
            <w:vAlign w:val="center"/>
          </w:tcPr>
          <w:p w14:paraId="14D0631A"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Evidencia y alcance</w:t>
            </w:r>
          </w:p>
        </w:tc>
      </w:tr>
      <w:tr w:rsidR="005E14AC" w:rsidRPr="005E14AC" w14:paraId="7389156B" w14:textId="77777777">
        <w:trPr>
          <w:cantSplit/>
          <w:jc w:val="center"/>
        </w:trPr>
        <w:tc>
          <w:tcPr>
            <w:tcW w:w="2946" w:type="dxa"/>
            <w:tcMar>
              <w:top w:w="60" w:type="dxa"/>
              <w:left w:w="80" w:type="dxa"/>
              <w:bottom w:w="60" w:type="dxa"/>
              <w:right w:w="80" w:type="dxa"/>
            </w:tcMar>
            <w:vAlign w:val="center"/>
          </w:tcPr>
          <w:p w14:paraId="776A60A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Desarrollar una aplicación con IA y análisis de datos para apoyar evaluación y proyección</w:t>
            </w:r>
          </w:p>
        </w:tc>
        <w:tc>
          <w:tcPr>
            <w:tcW w:w="2946" w:type="dxa"/>
            <w:tcMar>
              <w:top w:w="60" w:type="dxa"/>
              <w:left w:w="80" w:type="dxa"/>
              <w:bottom w:w="60" w:type="dxa"/>
              <w:right w:w="80" w:type="dxa"/>
            </w:tcMar>
            <w:vAlign w:val="center"/>
          </w:tcPr>
          <w:p w14:paraId="470ABEA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Cumplido a nivel de MVP</w:t>
            </w:r>
          </w:p>
        </w:tc>
        <w:tc>
          <w:tcPr>
            <w:tcW w:w="2946" w:type="dxa"/>
            <w:tcMar>
              <w:top w:w="60" w:type="dxa"/>
              <w:left w:w="80" w:type="dxa"/>
              <w:bottom w:w="60" w:type="dxa"/>
              <w:right w:w="80" w:type="dxa"/>
            </w:tcMar>
            <w:vAlign w:val="center"/>
          </w:tcPr>
          <w:p w14:paraId="0240304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Aplicación funcional, PlayerNet integrado, paneles, comparadores, pruebas y despliegue documentado; falta validación deportiva externa.</w:t>
            </w:r>
          </w:p>
        </w:tc>
      </w:tr>
      <w:tr w:rsidR="005E14AC" w:rsidRPr="005E14AC" w14:paraId="3E0D1332" w14:textId="77777777">
        <w:trPr>
          <w:cantSplit/>
          <w:jc w:val="center"/>
        </w:trPr>
        <w:tc>
          <w:tcPr>
            <w:tcW w:w="2946" w:type="dxa"/>
            <w:tcMar>
              <w:top w:w="60" w:type="dxa"/>
              <w:left w:w="80" w:type="dxa"/>
              <w:bottom w:w="60" w:type="dxa"/>
              <w:right w:w="80" w:type="dxa"/>
            </w:tcMar>
            <w:vAlign w:val="center"/>
          </w:tcPr>
          <w:p w14:paraId="6D078CD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Optimizar la evaluación y reducir subjetividad</w:t>
            </w:r>
          </w:p>
        </w:tc>
        <w:tc>
          <w:tcPr>
            <w:tcW w:w="2946" w:type="dxa"/>
            <w:tcMar>
              <w:top w:w="60" w:type="dxa"/>
              <w:left w:w="80" w:type="dxa"/>
              <w:bottom w:w="60" w:type="dxa"/>
              <w:right w:w="80" w:type="dxa"/>
            </w:tcMar>
            <w:vAlign w:val="center"/>
          </w:tcPr>
          <w:p w14:paraId="55B3760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Cumplido parcialmente</w:t>
            </w:r>
          </w:p>
        </w:tc>
        <w:tc>
          <w:tcPr>
            <w:tcW w:w="2946" w:type="dxa"/>
            <w:tcMar>
              <w:top w:w="60" w:type="dxa"/>
              <w:left w:w="80" w:type="dxa"/>
              <w:bottom w:w="60" w:type="dxa"/>
              <w:right w:w="80" w:type="dxa"/>
            </w:tcMar>
            <w:vAlign w:val="center"/>
          </w:tcPr>
          <w:p w14:paraId="60C343C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Se estructuraron escalas, historiales, reglas y modelos; no se comparó el proceso contra scouts ni se midió reducción de subjetividad.</w:t>
            </w:r>
          </w:p>
        </w:tc>
      </w:tr>
      <w:tr w:rsidR="005E14AC" w:rsidRPr="005E14AC" w14:paraId="45F44047" w14:textId="77777777">
        <w:trPr>
          <w:cantSplit/>
          <w:jc w:val="center"/>
        </w:trPr>
        <w:tc>
          <w:tcPr>
            <w:tcW w:w="2946" w:type="dxa"/>
            <w:tcMar>
              <w:top w:w="60" w:type="dxa"/>
              <w:left w:w="80" w:type="dxa"/>
              <w:bottom w:w="60" w:type="dxa"/>
              <w:right w:w="80" w:type="dxa"/>
            </w:tcMar>
            <w:vAlign w:val="center"/>
          </w:tcPr>
          <w:p w14:paraId="16A64B7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Identificar talentos subrepresentados</w:t>
            </w:r>
          </w:p>
        </w:tc>
        <w:tc>
          <w:tcPr>
            <w:tcW w:w="2946" w:type="dxa"/>
            <w:tcMar>
              <w:top w:w="60" w:type="dxa"/>
              <w:left w:w="80" w:type="dxa"/>
              <w:bottom w:w="60" w:type="dxa"/>
              <w:right w:w="80" w:type="dxa"/>
            </w:tcMar>
            <w:vAlign w:val="center"/>
          </w:tcPr>
          <w:p w14:paraId="04A9059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No validado</w:t>
            </w:r>
          </w:p>
        </w:tc>
        <w:tc>
          <w:tcPr>
            <w:tcW w:w="2946" w:type="dxa"/>
            <w:tcMar>
              <w:top w:w="60" w:type="dxa"/>
              <w:left w:w="80" w:type="dxa"/>
              <w:bottom w:w="60" w:type="dxa"/>
              <w:right w:w="80" w:type="dxa"/>
            </w:tcMar>
            <w:vAlign w:val="center"/>
          </w:tcPr>
          <w:p w14:paraId="63476B8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La funcionalidad de predicción y filtrado existe, pero no se evaluó con jugadores reales ni contra un proceso tradicional.</w:t>
            </w:r>
          </w:p>
        </w:tc>
      </w:tr>
      <w:tr w:rsidR="005E14AC" w:rsidRPr="005E14AC" w14:paraId="58AEC8CC" w14:textId="77777777">
        <w:trPr>
          <w:cantSplit/>
          <w:jc w:val="center"/>
        </w:trPr>
        <w:tc>
          <w:tcPr>
            <w:tcW w:w="2946" w:type="dxa"/>
            <w:tcMar>
              <w:top w:w="60" w:type="dxa"/>
              <w:left w:w="80" w:type="dxa"/>
              <w:bottom w:w="60" w:type="dxa"/>
              <w:right w:w="80" w:type="dxa"/>
            </w:tcMar>
            <w:vAlign w:val="center"/>
          </w:tcPr>
          <w:p w14:paraId="4652CCC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Mejorar la toma de decisiones</w:t>
            </w:r>
          </w:p>
        </w:tc>
        <w:tc>
          <w:tcPr>
            <w:tcW w:w="2946" w:type="dxa"/>
            <w:tcMar>
              <w:top w:w="60" w:type="dxa"/>
              <w:left w:w="80" w:type="dxa"/>
              <w:bottom w:w="60" w:type="dxa"/>
              <w:right w:w="80" w:type="dxa"/>
            </w:tcMar>
            <w:vAlign w:val="center"/>
          </w:tcPr>
          <w:p w14:paraId="7186676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Cumplido a nivel funcional</w:t>
            </w:r>
          </w:p>
        </w:tc>
        <w:tc>
          <w:tcPr>
            <w:tcW w:w="2946" w:type="dxa"/>
            <w:tcMar>
              <w:top w:w="60" w:type="dxa"/>
              <w:left w:w="80" w:type="dxa"/>
              <w:bottom w:w="60" w:type="dxa"/>
              <w:right w:w="80" w:type="dxa"/>
            </w:tcMar>
            <w:vAlign w:val="center"/>
          </w:tcPr>
          <w:p w14:paraId="4C3998F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El panel, la ficha y los comparadores aportan información; no se realizó un estudio de uso con entrenadores o scouts.</w:t>
            </w:r>
          </w:p>
        </w:tc>
      </w:tr>
      <w:tr w:rsidR="005E14AC" w:rsidRPr="005E14AC" w14:paraId="2B3E0388" w14:textId="77777777">
        <w:trPr>
          <w:cantSplit/>
          <w:jc w:val="center"/>
        </w:trPr>
        <w:tc>
          <w:tcPr>
            <w:tcW w:w="2946" w:type="dxa"/>
            <w:tcMar>
              <w:top w:w="60" w:type="dxa"/>
              <w:left w:w="80" w:type="dxa"/>
              <w:bottom w:w="60" w:type="dxa"/>
              <w:right w:w="80" w:type="dxa"/>
            </w:tcMar>
            <w:vAlign w:val="center"/>
          </w:tcPr>
          <w:p w14:paraId="445A1E5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Promover la igualdad de oportunidades</w:t>
            </w:r>
          </w:p>
        </w:tc>
        <w:tc>
          <w:tcPr>
            <w:tcW w:w="2946" w:type="dxa"/>
            <w:tcMar>
              <w:top w:w="60" w:type="dxa"/>
              <w:left w:w="80" w:type="dxa"/>
              <w:bottom w:w="60" w:type="dxa"/>
              <w:right w:w="80" w:type="dxa"/>
            </w:tcMar>
            <w:vAlign w:val="center"/>
          </w:tcPr>
          <w:p w14:paraId="504BB0F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Contribución potencial</w:t>
            </w:r>
          </w:p>
        </w:tc>
        <w:tc>
          <w:tcPr>
            <w:tcW w:w="2946" w:type="dxa"/>
            <w:tcMar>
              <w:top w:w="60" w:type="dxa"/>
              <w:left w:w="80" w:type="dxa"/>
              <w:bottom w:w="60" w:type="dxa"/>
              <w:right w:w="80" w:type="dxa"/>
            </w:tcMar>
            <w:vAlign w:val="center"/>
          </w:tcPr>
          <w:p w14:paraId="02D11C7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El stack y el MVP reducen barreras de acceso, pero no se midió adopción ni impacto social en clubes con menos recursos.</w:t>
            </w:r>
          </w:p>
        </w:tc>
      </w:tr>
      <w:tr w:rsidR="005E14AC" w:rsidRPr="005E14AC" w14:paraId="25EFAE16" w14:textId="77777777">
        <w:trPr>
          <w:cantSplit/>
          <w:jc w:val="center"/>
        </w:trPr>
        <w:tc>
          <w:tcPr>
            <w:tcW w:w="2946" w:type="dxa"/>
            <w:tcMar>
              <w:top w:w="60" w:type="dxa"/>
              <w:left w:w="80" w:type="dxa"/>
              <w:bottom w:w="60" w:type="dxa"/>
              <w:right w:w="80" w:type="dxa"/>
            </w:tcMar>
            <w:vAlign w:val="center"/>
          </w:tcPr>
          <w:p w14:paraId="051A4D6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Optimizar la gestión de recursos</w:t>
            </w:r>
          </w:p>
        </w:tc>
        <w:tc>
          <w:tcPr>
            <w:tcW w:w="2946" w:type="dxa"/>
            <w:tcMar>
              <w:top w:w="60" w:type="dxa"/>
              <w:left w:w="80" w:type="dxa"/>
              <w:bottom w:w="60" w:type="dxa"/>
              <w:right w:w="80" w:type="dxa"/>
            </w:tcMar>
            <w:vAlign w:val="center"/>
          </w:tcPr>
          <w:p w14:paraId="5D174BF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Cumplido parcialmente</w:t>
            </w:r>
          </w:p>
        </w:tc>
        <w:tc>
          <w:tcPr>
            <w:tcW w:w="2946" w:type="dxa"/>
            <w:tcMar>
              <w:top w:w="60" w:type="dxa"/>
              <w:left w:w="80" w:type="dxa"/>
              <w:bottom w:w="60" w:type="dxa"/>
              <w:right w:w="80" w:type="dxa"/>
            </w:tcMar>
            <w:vAlign w:val="center"/>
          </w:tcPr>
          <w:p w14:paraId="61CA38B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El sistema permite priorizar y organizar información; no se cuantificaron costos, tiempos ni eficiencia antes y después.</w:t>
            </w:r>
          </w:p>
        </w:tc>
      </w:tr>
    </w:tbl>
    <w:p w14:paraId="76F64C65"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7-1. Cumplimiento de objetivos</w:t>
      </w:r>
      <w:r w:rsidR="00115AA0" w:rsidRPr="005E14AC">
        <w:rPr>
          <w:rFonts w:cs="Arial"/>
          <w:color w:val="0D0D0D" w:themeColor="text1" w:themeTint="F2"/>
        </w:rPr>
        <w:t>.</w:t>
      </w:r>
    </w:p>
    <w:p w14:paraId="61DDA6B1" w14:textId="77777777" w:rsidR="006A2DF0" w:rsidRPr="005E14AC" w:rsidRDefault="00F90877" w:rsidP="00513335">
      <w:pPr>
        <w:pStyle w:val="Ttulo2"/>
        <w:jc w:val="both"/>
        <w:rPr>
          <w:rFonts w:ascii="Arial" w:hAnsi="Arial" w:cs="Arial"/>
          <w:color w:val="0D0D0D" w:themeColor="text1" w:themeTint="F2"/>
          <w:sz w:val="28"/>
        </w:rPr>
      </w:pPr>
      <w:bookmarkStart w:id="238" w:name="_Toc230120416"/>
      <w:bookmarkStart w:id="239" w:name="_Toc230197719"/>
      <w:bookmarkStart w:id="240" w:name="_Toc230376348"/>
      <w:bookmarkStart w:id="241" w:name="_Toc238674645"/>
      <w:r w:rsidRPr="005E14AC">
        <w:rPr>
          <w:rFonts w:ascii="Arial" w:hAnsi="Arial" w:cs="Arial"/>
          <w:color w:val="0D0D0D" w:themeColor="text1" w:themeTint="F2"/>
          <w:sz w:val="28"/>
        </w:rPr>
        <w:lastRenderedPageBreak/>
        <w:t>7.3 Limitaciones</w:t>
      </w:r>
      <w:bookmarkEnd w:id="238"/>
      <w:bookmarkEnd w:id="239"/>
      <w:bookmarkEnd w:id="240"/>
      <w:bookmarkEnd w:id="241"/>
    </w:p>
    <w:p w14:paraId="0F50B2A4"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Dataset y outcomes completamente sintéticos, sin validación longitudinal con jugadores reales.</w:t>
      </w:r>
    </w:p>
    <w:p w14:paraId="25E1E4FE"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Sin integración de video, tracking, GPS o proveedores comerciales.</w:t>
      </w:r>
    </w:p>
    <w:p w14:paraId="661AAC94"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 Persistencia y operación suficientes para una demo, pero no para uso multiusuario intensivo </w:t>
      </w:r>
    </w:p>
    <w:p w14:paraId="285B8E79"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PlayerNet no presenta una superioridad global frente a la regresión logística en la corrida actual.</w:t>
      </w:r>
    </w:p>
    <w:p w14:paraId="5B75703A" w14:textId="77777777" w:rsidR="00461B66" w:rsidRPr="005E14AC" w:rsidRDefault="00950B7D" w:rsidP="00513335">
      <w:pPr>
        <w:pStyle w:val="Ttulo2"/>
        <w:jc w:val="both"/>
        <w:rPr>
          <w:rFonts w:ascii="Arial" w:hAnsi="Arial" w:cs="Arial"/>
          <w:color w:val="0D0D0D" w:themeColor="text1" w:themeTint="F2"/>
          <w:sz w:val="28"/>
        </w:rPr>
      </w:pPr>
      <w:bookmarkStart w:id="242" w:name="_Toc238674646"/>
      <w:r w:rsidRPr="005E14AC">
        <w:rPr>
          <w:rFonts w:ascii="Arial" w:hAnsi="Arial" w:cs="Arial"/>
          <w:color w:val="0D0D0D" w:themeColor="text1" w:themeTint="F2"/>
          <w:sz w:val="28"/>
        </w:rPr>
        <w:t>7.4 Lecciones aprendidas</w:t>
      </w:r>
      <w:bookmarkEnd w:id="242"/>
    </w:p>
    <w:p w14:paraId="435F4AB8"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El proceso mostró que una arquitectura sencilla, trazable y verificable fue más adecuada para el alcance que una solución distribuida. La comparación experimental confirmó que una red neuronal más compleja no garantiza una mejora frente a un modelo lineal bien configurado.</w:t>
      </w:r>
    </w:p>
    <w:p w14:paraId="39C25308"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También se comprobó que la definición del target, la separación temporal de los datos y la trazabilidad de los artefactos son tan importantes como la arquitectura del modelo. Para una siguiente iteración, la prioridad debería ser mejorar el diseño experimental y validar con datos reales antes de aumentar la complejidad algorítmica.</w:t>
      </w:r>
    </w:p>
    <w:p w14:paraId="6EF819BE"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Por último, la integración entre desarrollo, pruebas, despliegue y documentación resultó esencial. Registrar métricas, hashes, cobertura, limitaciones y fechas de evidencia permite presentar resultados más honestos y reproducibles.</w:t>
      </w:r>
    </w:p>
    <w:p w14:paraId="3F0084EF" w14:textId="77777777" w:rsidR="006A2DF0" w:rsidRPr="005E14AC" w:rsidRDefault="00F90877" w:rsidP="00513335">
      <w:pPr>
        <w:pStyle w:val="Ttulo2"/>
        <w:jc w:val="both"/>
        <w:rPr>
          <w:rFonts w:ascii="Arial" w:hAnsi="Arial" w:cs="Arial"/>
          <w:color w:val="0D0D0D" w:themeColor="text1" w:themeTint="F2"/>
          <w:sz w:val="28"/>
        </w:rPr>
      </w:pPr>
      <w:bookmarkStart w:id="243" w:name="_Toc230120417"/>
      <w:bookmarkStart w:id="244" w:name="_Toc230197720"/>
      <w:bookmarkStart w:id="245" w:name="_Toc230376349"/>
      <w:bookmarkStart w:id="246" w:name="_Toc238674647"/>
      <w:bookmarkEnd w:id="243"/>
      <w:bookmarkEnd w:id="244"/>
      <w:bookmarkEnd w:id="245"/>
      <w:r w:rsidRPr="005E14AC">
        <w:rPr>
          <w:rFonts w:ascii="Arial" w:hAnsi="Arial" w:cs="Arial"/>
          <w:color w:val="0D0D0D" w:themeColor="text1" w:themeTint="F2"/>
          <w:sz w:val="28"/>
        </w:rPr>
        <w:lastRenderedPageBreak/>
        <w:t>7.5 Trabajo futuro</w:t>
      </w:r>
      <w:bookmarkEnd w:id="246"/>
    </w:p>
    <w:p w14:paraId="11F8A8DB"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Validar el modelo con datos reales y resultados observables: minutos competitivos, promociones, consenso scout o firma profesional.</w:t>
      </w:r>
    </w:p>
    <w:p w14:paraId="0B729FD8"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Incorporar auditoría de cambios, logs estructurados y cache/rate limiting distribuido.</w:t>
      </w:r>
    </w:p>
    <w:p w14:paraId="476AE37B"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Separar más lógica de app.py hacia servicios o una app factory si el proyecto crece.</w:t>
      </w:r>
    </w:p>
    <w:p w14:paraId="6AA5C07F"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Agregar exportaciones formales, reportes PDF y flujos de aprobación por rol.</w:t>
      </w:r>
    </w:p>
    <w:p w14:paraId="73D6A7AB"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Evaluar modelos alternativos y seleccionar el más adecuado según evidencia, no por complejidad técnica.</w:t>
      </w:r>
    </w:p>
    <w:p w14:paraId="0CEB3BAB" w14:textId="77777777" w:rsidR="00B92A81" w:rsidRPr="005E14AC" w:rsidRDefault="00B92A81" w:rsidP="00513335">
      <w:pPr>
        <w:jc w:val="both"/>
        <w:rPr>
          <w:rFonts w:cs="Arial"/>
          <w:color w:val="0D0D0D" w:themeColor="text1" w:themeTint="F2"/>
        </w:rPr>
        <w:sectPr w:rsidR="00B92A81" w:rsidRPr="005E14AC" w:rsidSect="00301613">
          <w:footerReference w:type="even" r:id="rId48"/>
          <w:footerReference w:type="default" r:id="rId49"/>
          <w:footerReference w:type="first" r:id="rId50"/>
          <w:pgSz w:w="12240" w:h="15840"/>
          <w:pgMar w:top="1417" w:right="1701" w:bottom="1417" w:left="1701" w:header="708" w:footer="708" w:gutter="0"/>
          <w:cols w:space="708"/>
          <w:docGrid w:linePitch="360"/>
        </w:sectPr>
      </w:pPr>
    </w:p>
    <w:p w14:paraId="375CBC01" w14:textId="77777777" w:rsidR="00D83F21" w:rsidRPr="005E14AC" w:rsidRDefault="0045216B" w:rsidP="00513335">
      <w:pPr>
        <w:pStyle w:val="Ttulo1"/>
        <w:pageBreakBefore/>
        <w:jc w:val="both"/>
        <w:rPr>
          <w:rFonts w:ascii="Arial" w:hAnsi="Arial" w:cs="Arial"/>
          <w:color w:val="0D0D0D" w:themeColor="text1" w:themeTint="F2"/>
          <w:szCs w:val="28"/>
          <w:lang w:val="es-ES"/>
        </w:rPr>
      </w:pPr>
      <w:bookmarkStart w:id="247" w:name="_Toc230120418"/>
      <w:bookmarkStart w:id="248" w:name="_Toc230197721"/>
      <w:bookmarkStart w:id="249" w:name="_Toc230376350"/>
      <w:bookmarkStart w:id="250" w:name="_Toc238674648"/>
      <w:r w:rsidRPr="005E14AC">
        <w:rPr>
          <w:rFonts w:ascii="Arial" w:hAnsi="Arial" w:cs="Arial"/>
          <w:color w:val="0D0D0D" w:themeColor="text1" w:themeTint="F2"/>
          <w:szCs w:val="28"/>
        </w:rPr>
        <w:lastRenderedPageBreak/>
        <w:t>8. BIBLIOGRAFÍA</w:t>
      </w:r>
      <w:bookmarkEnd w:id="247"/>
      <w:bookmarkEnd w:id="248"/>
      <w:bookmarkEnd w:id="249"/>
      <w:bookmarkEnd w:id="250"/>
    </w:p>
    <w:p w14:paraId="7BA544A2" w14:textId="77777777" w:rsidR="006A2DF0" w:rsidRPr="005E14AC" w:rsidRDefault="00F90877" w:rsidP="00513335">
      <w:pPr>
        <w:keepLines/>
        <w:spacing w:after="80"/>
        <w:ind w:left="360" w:hanging="360"/>
        <w:jc w:val="both"/>
        <w:rPr>
          <w:rFonts w:cs="Arial"/>
          <w:color w:val="0D0D0D" w:themeColor="text1" w:themeTint="F2"/>
          <w:sz w:val="28"/>
          <w:szCs w:val="28"/>
        </w:rPr>
      </w:pPr>
      <w:r w:rsidRPr="005E14AC">
        <w:rPr>
          <w:rFonts w:cs="Arial"/>
          <w:color w:val="0D0D0D" w:themeColor="text1" w:themeTint="F2"/>
        </w:rPr>
        <w:t>Sommerville, I. (2011). Ingeniería de software (9.ª ed.). Pearson Educación.</w:t>
      </w:r>
    </w:p>
    <w:p w14:paraId="0E46E5A1" w14:textId="77777777" w:rsidR="006A2DF0" w:rsidRPr="005E14AC" w:rsidRDefault="00F90877" w:rsidP="00513335">
      <w:pPr>
        <w:keepLines/>
        <w:spacing w:after="80"/>
        <w:ind w:left="360" w:hanging="360"/>
        <w:jc w:val="both"/>
        <w:rPr>
          <w:rFonts w:cs="Arial"/>
          <w:color w:val="0D0D0D" w:themeColor="text1" w:themeTint="F2"/>
          <w:sz w:val="28"/>
          <w:szCs w:val="28"/>
        </w:rPr>
      </w:pPr>
      <w:r w:rsidRPr="005E14AC">
        <w:rPr>
          <w:rFonts w:cs="Arial"/>
          <w:color w:val="0D0D0D" w:themeColor="text1" w:themeTint="F2"/>
        </w:rPr>
        <w:t>Pressman, R. S. (2010). Ingeniería del software: un enfoque práctico (7.ª ed.). McGraw-Hill.</w:t>
      </w:r>
    </w:p>
    <w:p w14:paraId="50E3FED2" w14:textId="77777777" w:rsidR="006A2DF0" w:rsidRPr="005E14AC" w:rsidRDefault="00F90877" w:rsidP="00513335">
      <w:pPr>
        <w:keepLines/>
        <w:spacing w:after="80"/>
        <w:ind w:left="360" w:hanging="360"/>
        <w:jc w:val="both"/>
        <w:rPr>
          <w:rFonts w:cs="Arial"/>
          <w:color w:val="0D0D0D" w:themeColor="text1" w:themeTint="F2"/>
          <w:sz w:val="28"/>
          <w:szCs w:val="28"/>
        </w:rPr>
      </w:pPr>
      <w:r w:rsidRPr="005E14AC">
        <w:rPr>
          <w:rFonts w:cs="Arial"/>
          <w:color w:val="0D0D0D" w:themeColor="text1" w:themeTint="F2"/>
        </w:rPr>
        <w:t>Goodfellow, I., Bengio, Y., &amp; Courville, A. (2016). Deep Learning. MIT Press.</w:t>
      </w:r>
    </w:p>
    <w:p w14:paraId="55B39402" w14:textId="77777777" w:rsidR="006A2DF0" w:rsidRPr="005E14AC" w:rsidRDefault="00F90877" w:rsidP="00513335">
      <w:pPr>
        <w:keepLines/>
        <w:spacing w:after="80"/>
        <w:ind w:left="360" w:hanging="360"/>
        <w:jc w:val="both"/>
        <w:rPr>
          <w:rFonts w:cs="Arial"/>
          <w:color w:val="0D0D0D" w:themeColor="text1" w:themeTint="F2"/>
          <w:sz w:val="28"/>
          <w:szCs w:val="28"/>
        </w:rPr>
      </w:pPr>
      <w:r w:rsidRPr="005E14AC">
        <w:rPr>
          <w:rFonts w:cs="Arial"/>
          <w:color w:val="0D0D0D" w:themeColor="text1" w:themeTint="F2"/>
        </w:rPr>
        <w:t>Hastie, T., Tibshirani, R., &amp; Friedman, J. (2009). The Elements of Statistical Learning. Springer.</w:t>
      </w:r>
    </w:p>
    <w:p w14:paraId="6541E2C5" w14:textId="77777777" w:rsidR="006A2DF0" w:rsidRPr="005E14AC" w:rsidRDefault="00F90877" w:rsidP="00513335">
      <w:pPr>
        <w:keepLines/>
        <w:spacing w:after="80"/>
        <w:ind w:left="360" w:hanging="360"/>
        <w:jc w:val="both"/>
        <w:rPr>
          <w:rFonts w:cs="Arial"/>
          <w:color w:val="0D0D0D" w:themeColor="text1" w:themeTint="F2"/>
          <w:sz w:val="28"/>
          <w:szCs w:val="28"/>
        </w:rPr>
      </w:pPr>
      <w:r w:rsidRPr="005E14AC">
        <w:rPr>
          <w:rFonts w:cs="Arial"/>
          <w:color w:val="0D0D0D" w:themeColor="text1" w:themeTint="F2"/>
        </w:rPr>
        <w:t xml:space="preserve">PyTorch Foundation. (s. f.). PyTorch documentation. Recuperado </w:t>
      </w:r>
      <w:r w:rsidR="00115AA0" w:rsidRPr="005E14AC">
        <w:rPr>
          <w:rFonts w:cs="Arial"/>
          <w:color w:val="0D0D0D" w:themeColor="text1" w:themeTint="F2"/>
        </w:rPr>
        <w:t>en el mes de M</w:t>
      </w:r>
      <w:r w:rsidRPr="005E14AC">
        <w:rPr>
          <w:rFonts w:cs="Arial"/>
          <w:color w:val="0D0D0D" w:themeColor="text1" w:themeTint="F2"/>
        </w:rPr>
        <w:t>ayo de 2026 de https://pytorch.org/docs/</w:t>
      </w:r>
    </w:p>
    <w:p w14:paraId="2BA59BCD" w14:textId="77777777" w:rsidR="006A2DF0" w:rsidRPr="005E14AC" w:rsidRDefault="00F90877" w:rsidP="00513335">
      <w:pPr>
        <w:keepLines/>
        <w:spacing w:after="80"/>
        <w:ind w:left="360" w:hanging="360"/>
        <w:jc w:val="both"/>
        <w:rPr>
          <w:rFonts w:cs="Arial"/>
          <w:color w:val="0D0D0D" w:themeColor="text1" w:themeTint="F2"/>
          <w:sz w:val="28"/>
          <w:szCs w:val="28"/>
        </w:rPr>
      </w:pPr>
      <w:r w:rsidRPr="005E14AC">
        <w:rPr>
          <w:rFonts w:cs="Arial"/>
          <w:color w:val="0D0D0D" w:themeColor="text1" w:themeTint="F2"/>
        </w:rPr>
        <w:t>Pallets Projects. (s. f.). Flask documentation.</w:t>
      </w:r>
      <w:r w:rsidR="00115AA0" w:rsidRPr="005E14AC">
        <w:rPr>
          <w:rFonts w:cs="Arial"/>
          <w:color w:val="0D0D0D" w:themeColor="text1" w:themeTint="F2"/>
        </w:rPr>
        <w:t xml:space="preserve"> Recuperado en el mes de Mayo de 2026</w:t>
      </w:r>
      <w:r w:rsidRPr="005E14AC">
        <w:rPr>
          <w:rFonts w:cs="Arial"/>
          <w:color w:val="0D0D0D" w:themeColor="text1" w:themeTint="F2"/>
        </w:rPr>
        <w:t xml:space="preserve"> de https://flask.palletsprojects.com/</w:t>
      </w:r>
    </w:p>
    <w:p w14:paraId="0B56C119" w14:textId="77777777" w:rsidR="006A2DF0" w:rsidRPr="005E14AC" w:rsidRDefault="00F90877" w:rsidP="00513335">
      <w:pPr>
        <w:keepLines/>
        <w:spacing w:after="80"/>
        <w:ind w:left="360" w:hanging="360"/>
        <w:jc w:val="both"/>
        <w:rPr>
          <w:rFonts w:cs="Arial"/>
          <w:color w:val="0D0D0D" w:themeColor="text1" w:themeTint="F2"/>
          <w:sz w:val="28"/>
          <w:szCs w:val="28"/>
        </w:rPr>
      </w:pPr>
      <w:r w:rsidRPr="005E14AC">
        <w:rPr>
          <w:rFonts w:cs="Arial"/>
          <w:color w:val="0D0D0D" w:themeColor="text1" w:themeTint="F2"/>
        </w:rPr>
        <w:t xml:space="preserve">SQLAlchemy. (s. f.). SQLAlchemy documentation. </w:t>
      </w:r>
      <w:r w:rsidR="00115AA0" w:rsidRPr="005E14AC">
        <w:rPr>
          <w:rFonts w:cs="Arial"/>
          <w:color w:val="0D0D0D" w:themeColor="text1" w:themeTint="F2"/>
        </w:rPr>
        <w:t>Recuperado en el mes de Mayo</w:t>
      </w:r>
      <w:r w:rsidRPr="005E14AC">
        <w:rPr>
          <w:rFonts w:cs="Arial"/>
          <w:color w:val="0D0D0D" w:themeColor="text1" w:themeTint="F2"/>
        </w:rPr>
        <w:t xml:space="preserve"> de 2026 de https://docs.sqlalchemy.org/</w:t>
      </w:r>
    </w:p>
    <w:p w14:paraId="1A3A8359" w14:textId="77777777" w:rsidR="006A2DF0" w:rsidRPr="005E14AC" w:rsidRDefault="00F90877" w:rsidP="00513335">
      <w:pPr>
        <w:keepLines/>
        <w:spacing w:after="80"/>
        <w:ind w:left="360" w:hanging="360"/>
        <w:jc w:val="both"/>
        <w:rPr>
          <w:rFonts w:cs="Arial"/>
          <w:color w:val="0D0D0D" w:themeColor="text1" w:themeTint="F2"/>
          <w:sz w:val="28"/>
          <w:szCs w:val="28"/>
        </w:rPr>
      </w:pPr>
      <w:r w:rsidRPr="005E14AC">
        <w:rPr>
          <w:rFonts w:cs="Arial"/>
          <w:color w:val="0D0D0D" w:themeColor="text1" w:themeTint="F2"/>
        </w:rPr>
        <w:t xml:space="preserve">OWASP Foundation. (s. f.). OWASP Top 10:2021. </w:t>
      </w:r>
      <w:r w:rsidR="00115AA0" w:rsidRPr="005E14AC">
        <w:rPr>
          <w:rFonts w:cs="Arial"/>
          <w:color w:val="0D0D0D" w:themeColor="text1" w:themeTint="F2"/>
        </w:rPr>
        <w:t>Recuperado en el mes de Mayo</w:t>
      </w:r>
      <w:r w:rsidRPr="005E14AC">
        <w:rPr>
          <w:rFonts w:cs="Arial"/>
          <w:color w:val="0D0D0D" w:themeColor="text1" w:themeTint="F2"/>
        </w:rPr>
        <w:t xml:space="preserve"> de 2026 de https://owasp.org/Top10/</w:t>
      </w:r>
    </w:p>
    <w:p w14:paraId="51CDA7B3" w14:textId="77777777" w:rsidR="006A2DF0" w:rsidRPr="005E14AC" w:rsidRDefault="00F90877" w:rsidP="00513335">
      <w:pPr>
        <w:keepLines/>
        <w:spacing w:after="80"/>
        <w:ind w:left="360" w:hanging="360"/>
        <w:jc w:val="both"/>
        <w:rPr>
          <w:rFonts w:cs="Arial"/>
          <w:color w:val="0D0D0D" w:themeColor="text1" w:themeTint="F2"/>
          <w:sz w:val="28"/>
          <w:szCs w:val="28"/>
        </w:rPr>
      </w:pPr>
      <w:r w:rsidRPr="005E14AC">
        <w:rPr>
          <w:rFonts w:cs="Arial"/>
          <w:color w:val="0D0D0D" w:themeColor="text1" w:themeTint="F2"/>
        </w:rPr>
        <w:t xml:space="preserve">Hudl. (s. f.). Wyscout. </w:t>
      </w:r>
      <w:r w:rsidR="00115AA0" w:rsidRPr="005E14AC">
        <w:rPr>
          <w:rFonts w:cs="Arial"/>
          <w:color w:val="0D0D0D" w:themeColor="text1" w:themeTint="F2"/>
        </w:rPr>
        <w:t xml:space="preserve">Recuperado en el mes de Febrero </w:t>
      </w:r>
      <w:r w:rsidRPr="005E14AC">
        <w:rPr>
          <w:rFonts w:cs="Arial"/>
          <w:color w:val="0D0D0D" w:themeColor="text1" w:themeTint="F2"/>
        </w:rPr>
        <w:t>de 2026 de https://www.hudl.com/products/wyscout</w:t>
      </w:r>
    </w:p>
    <w:p w14:paraId="59A76AF9" w14:textId="77777777" w:rsidR="006A2DF0" w:rsidRPr="005E14AC" w:rsidRDefault="00F90877" w:rsidP="00513335">
      <w:pPr>
        <w:keepLines/>
        <w:spacing w:after="80"/>
        <w:ind w:left="360" w:hanging="360"/>
        <w:jc w:val="both"/>
        <w:rPr>
          <w:rFonts w:cs="Arial"/>
          <w:color w:val="0D0D0D" w:themeColor="text1" w:themeTint="F2"/>
          <w:sz w:val="28"/>
          <w:szCs w:val="28"/>
        </w:rPr>
      </w:pPr>
      <w:r w:rsidRPr="005E14AC">
        <w:rPr>
          <w:rFonts w:cs="Arial"/>
          <w:color w:val="0D0D0D" w:themeColor="text1" w:themeTint="F2"/>
        </w:rPr>
        <w:t xml:space="preserve">FIFA. (s. f.). Talent Development. </w:t>
      </w:r>
      <w:r w:rsidR="00115AA0" w:rsidRPr="005E14AC">
        <w:rPr>
          <w:rFonts w:cs="Arial"/>
          <w:color w:val="0D0D0D" w:themeColor="text1" w:themeTint="F2"/>
        </w:rPr>
        <w:t xml:space="preserve">Recuperado en el mes de Febrero de 2026 </w:t>
      </w:r>
      <w:r w:rsidRPr="005E14AC">
        <w:rPr>
          <w:rFonts w:cs="Arial"/>
          <w:color w:val="0D0D0D" w:themeColor="text1" w:themeTint="F2"/>
        </w:rPr>
        <w:t>de https://publications.fifa.com/es/talent-development/</w:t>
      </w:r>
    </w:p>
    <w:p w14:paraId="06BFB059" w14:textId="77777777" w:rsidR="00B92A81" w:rsidRPr="005E14AC" w:rsidRDefault="00B92A81" w:rsidP="00513335">
      <w:pPr>
        <w:jc w:val="both"/>
        <w:rPr>
          <w:rFonts w:cs="Arial"/>
          <w:color w:val="0D0D0D" w:themeColor="text1" w:themeTint="F2"/>
        </w:rPr>
        <w:sectPr w:rsidR="00B92A81" w:rsidRPr="005E14AC" w:rsidSect="00301613">
          <w:footerReference w:type="even" r:id="rId51"/>
          <w:footerReference w:type="default" r:id="rId52"/>
          <w:footerReference w:type="first" r:id="rId53"/>
          <w:pgSz w:w="12240" w:h="15840"/>
          <w:pgMar w:top="1417" w:right="1701" w:bottom="1417" w:left="1701" w:header="708" w:footer="708" w:gutter="0"/>
          <w:cols w:space="708"/>
          <w:docGrid w:linePitch="360"/>
        </w:sectPr>
      </w:pPr>
    </w:p>
    <w:p w14:paraId="02DCEA4D" w14:textId="77777777" w:rsidR="00461B66" w:rsidRPr="005E14AC" w:rsidRDefault="00950B7D" w:rsidP="00513335">
      <w:pPr>
        <w:keepLines/>
        <w:spacing w:after="80"/>
        <w:jc w:val="both"/>
        <w:rPr>
          <w:rFonts w:cs="Arial"/>
          <w:color w:val="0D0D0D" w:themeColor="text1" w:themeTint="F2"/>
        </w:rPr>
      </w:pPr>
      <w:r w:rsidRPr="005E14AC">
        <w:rPr>
          <w:rFonts w:cs="Arial"/>
          <w:color w:val="0D0D0D" w:themeColor="text1" w:themeTint="F2"/>
        </w:rPr>
        <w:lastRenderedPageBreak/>
        <w:t>van Arem, K. W., Goes-Smit, F., &amp; Söhl, J. (2025). Forecasting the future development in quality and value of professional football players. Applied Sciences, 15(16), 8916. https://doi.org/10.3390/app15168916</w:t>
      </w:r>
    </w:p>
    <w:p w14:paraId="701546A4" w14:textId="77777777" w:rsidR="00461B66" w:rsidRPr="005E14AC" w:rsidRDefault="00950B7D" w:rsidP="00513335">
      <w:pPr>
        <w:keepLines/>
        <w:spacing w:after="80"/>
        <w:ind w:left="360" w:hanging="360"/>
        <w:jc w:val="both"/>
        <w:rPr>
          <w:rFonts w:cs="Arial"/>
          <w:color w:val="0D0D0D" w:themeColor="text1" w:themeTint="F2"/>
        </w:rPr>
      </w:pPr>
      <w:r w:rsidRPr="005E14AC">
        <w:rPr>
          <w:rFonts w:cs="Arial"/>
          <w:color w:val="0D0D0D" w:themeColor="text1" w:themeTint="F2"/>
        </w:rPr>
        <w:t>Lacan, S. (2024). Stacking-based deep neural network for player scouting in football. arXiv. https://doi.org/10.48550/arXiv.2403.08835</w:t>
      </w:r>
    </w:p>
    <w:p w14:paraId="7B43E408" w14:textId="77777777" w:rsidR="00461B66" w:rsidRPr="005E14AC" w:rsidRDefault="00950B7D" w:rsidP="00513335">
      <w:pPr>
        <w:keepLines/>
        <w:spacing w:after="80"/>
        <w:ind w:left="360" w:hanging="360"/>
        <w:jc w:val="both"/>
        <w:rPr>
          <w:rFonts w:cs="Arial"/>
          <w:color w:val="0D0D0D" w:themeColor="text1" w:themeTint="F2"/>
        </w:rPr>
      </w:pPr>
      <w:r w:rsidRPr="005E14AC">
        <w:rPr>
          <w:rFonts w:cs="Arial"/>
          <w:color w:val="0D0D0D" w:themeColor="text1" w:themeTint="F2"/>
        </w:rPr>
        <w:t>Decroos, T., Bransen, L., Van Haaren, J., &amp; Davis, J. (2019). Actions speak louder than goals: Valuing player actions in soccer. Proceedings of the 25th ACM SIGKDD International Conference on Knowledge Discovery &amp; Data Mining, 1851-1861. https://doi.org/10.1145/3292500.3330758</w:t>
      </w:r>
    </w:p>
    <w:p w14:paraId="769011BF" w14:textId="77777777" w:rsidR="00461B66" w:rsidRPr="005E14AC" w:rsidRDefault="00950B7D" w:rsidP="00513335">
      <w:pPr>
        <w:keepLines/>
        <w:spacing w:after="80"/>
        <w:ind w:left="360" w:hanging="360"/>
        <w:jc w:val="both"/>
        <w:rPr>
          <w:rFonts w:cs="Arial"/>
          <w:color w:val="0D0D0D" w:themeColor="text1" w:themeTint="F2"/>
        </w:rPr>
      </w:pPr>
      <w:r w:rsidRPr="005E14AC">
        <w:rPr>
          <w:rFonts w:cs="Arial"/>
          <w:color w:val="0D0D0D" w:themeColor="text1" w:themeTint="F2"/>
        </w:rPr>
        <w:t>Pappalardo, L., Cintia, P., Ferragina, P., Massucco, E., Pedreschi, D., &amp; Giannotti, F. (2019). PlayeRank: Data-driven performance evaluation and player ranking in soccer via a machine learning approach. ACM Transactions on Intelligent Systems and Technology, 10(5), Article 59. https://doi.org/10.1145/3343172</w:t>
      </w:r>
    </w:p>
    <w:p w14:paraId="1005BC8F" w14:textId="77777777" w:rsidR="00D83F21" w:rsidRPr="005E14AC" w:rsidRDefault="0045216B" w:rsidP="00513335">
      <w:pPr>
        <w:pStyle w:val="Ttulo1"/>
        <w:pageBreakBefore/>
        <w:jc w:val="both"/>
        <w:rPr>
          <w:rFonts w:ascii="Arial" w:hAnsi="Arial" w:cs="Arial"/>
          <w:color w:val="0D0D0D" w:themeColor="text1" w:themeTint="F2"/>
          <w:szCs w:val="28"/>
          <w:lang w:val="es-ES"/>
        </w:rPr>
      </w:pPr>
      <w:bookmarkStart w:id="251" w:name="_Toc230120419"/>
      <w:bookmarkStart w:id="252" w:name="_Toc230197722"/>
      <w:bookmarkStart w:id="253" w:name="_Toc230376351"/>
      <w:bookmarkStart w:id="254" w:name="_Toc238674649"/>
      <w:r w:rsidRPr="005E14AC">
        <w:rPr>
          <w:rFonts w:ascii="Arial" w:hAnsi="Arial" w:cs="Arial"/>
          <w:color w:val="0D0D0D" w:themeColor="text1" w:themeTint="F2"/>
          <w:szCs w:val="28"/>
        </w:rPr>
        <w:lastRenderedPageBreak/>
        <w:t>9. ANEXOS TÉCNICOS</w:t>
      </w:r>
      <w:bookmarkEnd w:id="254"/>
      <w:r w:rsidRPr="005E14AC">
        <w:rPr>
          <w:rFonts w:ascii="Arial" w:hAnsi="Arial" w:cs="Arial"/>
          <w:color w:val="0D0D0D" w:themeColor="text1" w:themeTint="F2"/>
          <w:szCs w:val="28"/>
        </w:rPr>
        <w:t xml:space="preserve"> </w:t>
      </w:r>
      <w:bookmarkEnd w:id="251"/>
      <w:bookmarkEnd w:id="252"/>
      <w:bookmarkEnd w:id="253"/>
    </w:p>
    <w:p w14:paraId="471F6A47" w14:textId="77777777" w:rsidR="006A2DF0" w:rsidRPr="005E14AC" w:rsidRDefault="00F90877" w:rsidP="00513335">
      <w:pPr>
        <w:pStyle w:val="Ttulo2"/>
        <w:jc w:val="both"/>
        <w:rPr>
          <w:rFonts w:ascii="Arial" w:hAnsi="Arial" w:cs="Arial"/>
          <w:color w:val="0D0D0D" w:themeColor="text1" w:themeTint="F2"/>
          <w:sz w:val="28"/>
        </w:rPr>
      </w:pPr>
      <w:bookmarkStart w:id="255" w:name="_Toc230120420"/>
      <w:bookmarkStart w:id="256" w:name="_Toc230197723"/>
      <w:bookmarkStart w:id="257" w:name="_Toc230376352"/>
      <w:bookmarkStart w:id="258" w:name="_Toc238674650"/>
      <w:r w:rsidRPr="005E14AC">
        <w:rPr>
          <w:rFonts w:ascii="Arial" w:hAnsi="Arial" w:cs="Arial"/>
          <w:color w:val="0D0D0D" w:themeColor="text1" w:themeTint="F2"/>
          <w:sz w:val="28"/>
        </w:rPr>
        <w:t>9.1 Rutas principales</w:t>
      </w:r>
      <w:bookmarkEnd w:id="255"/>
      <w:bookmarkEnd w:id="256"/>
      <w:bookmarkEnd w:id="257"/>
      <w:bookmarkEnd w:id="258"/>
    </w:p>
    <w:tbl>
      <w:tblPr>
        <w:tblStyle w:val="Tablaconcuadrcula"/>
        <w:tblW w:w="0" w:type="auto"/>
        <w:jc w:val="center"/>
        <w:tblLook w:val="04A0" w:firstRow="1" w:lastRow="0" w:firstColumn="1" w:lastColumn="0" w:noHBand="0" w:noVBand="1"/>
      </w:tblPr>
      <w:tblGrid>
        <w:gridCol w:w="4414"/>
        <w:gridCol w:w="4414"/>
      </w:tblGrid>
      <w:tr w:rsidR="005E14AC" w:rsidRPr="005E14AC" w14:paraId="09995E37" w14:textId="77777777">
        <w:trPr>
          <w:cantSplit/>
          <w:tblHeader/>
          <w:jc w:val="center"/>
        </w:trPr>
        <w:tc>
          <w:tcPr>
            <w:tcW w:w="4419" w:type="dxa"/>
            <w:tcMar>
              <w:top w:w="60" w:type="dxa"/>
              <w:left w:w="80" w:type="dxa"/>
              <w:bottom w:w="60" w:type="dxa"/>
              <w:right w:w="80" w:type="dxa"/>
            </w:tcMar>
            <w:vAlign w:val="center"/>
          </w:tcPr>
          <w:p w14:paraId="1B3D05B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Archivo</w:t>
            </w:r>
          </w:p>
        </w:tc>
        <w:tc>
          <w:tcPr>
            <w:tcW w:w="4419" w:type="dxa"/>
            <w:tcMar>
              <w:top w:w="60" w:type="dxa"/>
              <w:left w:w="80" w:type="dxa"/>
              <w:bottom w:w="60" w:type="dxa"/>
              <w:right w:w="80" w:type="dxa"/>
            </w:tcMar>
            <w:vAlign w:val="center"/>
          </w:tcPr>
          <w:p w14:paraId="0F10910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Rutas relevantes</w:t>
            </w:r>
          </w:p>
        </w:tc>
      </w:tr>
      <w:tr w:rsidR="005E14AC" w:rsidRPr="005E14AC" w14:paraId="2B06C168" w14:textId="77777777">
        <w:trPr>
          <w:cantSplit/>
          <w:jc w:val="center"/>
        </w:trPr>
        <w:tc>
          <w:tcPr>
            <w:tcW w:w="4419" w:type="dxa"/>
            <w:tcMar>
              <w:top w:w="60" w:type="dxa"/>
              <w:left w:w="80" w:type="dxa"/>
              <w:bottom w:w="60" w:type="dxa"/>
              <w:right w:w="80" w:type="dxa"/>
            </w:tcMar>
            <w:vAlign w:val="center"/>
          </w:tcPr>
          <w:p w14:paraId="5BC02A3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auth.py</w:t>
            </w:r>
          </w:p>
        </w:tc>
        <w:tc>
          <w:tcPr>
            <w:tcW w:w="4419" w:type="dxa"/>
            <w:tcMar>
              <w:top w:w="60" w:type="dxa"/>
              <w:left w:w="80" w:type="dxa"/>
              <w:bottom w:w="60" w:type="dxa"/>
              <w:right w:w="80" w:type="dxa"/>
            </w:tcMar>
            <w:vAlign w:val="center"/>
          </w:tcPr>
          <w:p w14:paraId="761F54D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/login, /logout, /register</w:t>
            </w:r>
          </w:p>
        </w:tc>
      </w:tr>
      <w:tr w:rsidR="005E14AC" w:rsidRPr="005E14AC" w14:paraId="281558D3" w14:textId="77777777">
        <w:trPr>
          <w:cantSplit/>
          <w:jc w:val="center"/>
        </w:trPr>
        <w:tc>
          <w:tcPr>
            <w:tcW w:w="4419" w:type="dxa"/>
            <w:tcMar>
              <w:top w:w="60" w:type="dxa"/>
              <w:left w:w="80" w:type="dxa"/>
              <w:bottom w:w="60" w:type="dxa"/>
              <w:right w:w="80" w:type="dxa"/>
            </w:tcMar>
            <w:vAlign w:val="center"/>
          </w:tcPr>
          <w:p w14:paraId="3D366BA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players.py</w:t>
            </w:r>
          </w:p>
        </w:tc>
        <w:tc>
          <w:tcPr>
            <w:tcW w:w="4419" w:type="dxa"/>
            <w:tcMar>
              <w:top w:w="60" w:type="dxa"/>
              <w:left w:w="80" w:type="dxa"/>
              <w:bottom w:w="60" w:type="dxa"/>
              <w:right w:w="80" w:type="dxa"/>
            </w:tcMar>
            <w:vAlign w:val="center"/>
          </w:tcPr>
          <w:p w14:paraId="6BCCBA5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/players, /player/&lt;id&gt;, /players/manage, /players/import, historiales y predicción</w:t>
            </w:r>
          </w:p>
        </w:tc>
      </w:tr>
      <w:tr w:rsidR="005E14AC" w:rsidRPr="005E14AC" w14:paraId="09B65344" w14:textId="77777777">
        <w:trPr>
          <w:cantSplit/>
          <w:jc w:val="center"/>
        </w:trPr>
        <w:tc>
          <w:tcPr>
            <w:tcW w:w="4419" w:type="dxa"/>
            <w:tcMar>
              <w:top w:w="60" w:type="dxa"/>
              <w:left w:w="80" w:type="dxa"/>
              <w:bottom w:w="60" w:type="dxa"/>
              <w:right w:w="80" w:type="dxa"/>
            </w:tcMar>
            <w:vAlign w:val="center"/>
          </w:tcPr>
          <w:p w14:paraId="55FD599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dashboard.py</w:t>
            </w:r>
          </w:p>
        </w:tc>
        <w:tc>
          <w:tcPr>
            <w:tcW w:w="4419" w:type="dxa"/>
            <w:tcMar>
              <w:top w:w="60" w:type="dxa"/>
              <w:left w:w="80" w:type="dxa"/>
              <w:bottom w:w="60" w:type="dxa"/>
              <w:right w:w="80" w:type="dxa"/>
            </w:tcMar>
            <w:vAlign w:val="center"/>
          </w:tcPr>
          <w:p w14:paraId="7361CB0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/dashboard</w:t>
            </w:r>
          </w:p>
        </w:tc>
      </w:tr>
      <w:tr w:rsidR="005E14AC" w:rsidRPr="005E14AC" w14:paraId="6F48122C" w14:textId="77777777">
        <w:trPr>
          <w:cantSplit/>
          <w:jc w:val="center"/>
        </w:trPr>
        <w:tc>
          <w:tcPr>
            <w:tcW w:w="4419" w:type="dxa"/>
            <w:tcMar>
              <w:top w:w="60" w:type="dxa"/>
              <w:left w:w="80" w:type="dxa"/>
              <w:bottom w:w="60" w:type="dxa"/>
              <w:right w:w="80" w:type="dxa"/>
            </w:tcMar>
            <w:vAlign w:val="center"/>
          </w:tcPr>
          <w:p w14:paraId="32A5001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compare.py</w:t>
            </w:r>
          </w:p>
        </w:tc>
        <w:tc>
          <w:tcPr>
            <w:tcW w:w="4419" w:type="dxa"/>
            <w:tcMar>
              <w:top w:w="60" w:type="dxa"/>
              <w:left w:w="80" w:type="dxa"/>
              <w:bottom w:w="60" w:type="dxa"/>
              <w:right w:w="80" w:type="dxa"/>
            </w:tcMar>
            <w:vAlign w:val="center"/>
          </w:tcPr>
          <w:p w14:paraId="7F01488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/compare, /compare/multi</w:t>
            </w:r>
          </w:p>
        </w:tc>
      </w:tr>
      <w:tr w:rsidR="005E14AC" w:rsidRPr="005E14AC" w14:paraId="4ECBB233" w14:textId="77777777">
        <w:trPr>
          <w:cantSplit/>
          <w:jc w:val="center"/>
        </w:trPr>
        <w:tc>
          <w:tcPr>
            <w:tcW w:w="4419" w:type="dxa"/>
            <w:tcMar>
              <w:top w:w="60" w:type="dxa"/>
              <w:left w:w="80" w:type="dxa"/>
              <w:bottom w:w="60" w:type="dxa"/>
              <w:right w:w="80" w:type="dxa"/>
            </w:tcMar>
            <w:vAlign w:val="center"/>
          </w:tcPr>
          <w:p w14:paraId="3AEE059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staff.py</w:t>
            </w:r>
          </w:p>
        </w:tc>
        <w:tc>
          <w:tcPr>
            <w:tcW w:w="4419" w:type="dxa"/>
            <w:tcMar>
              <w:top w:w="60" w:type="dxa"/>
              <w:left w:w="80" w:type="dxa"/>
              <w:bottom w:w="60" w:type="dxa"/>
              <w:right w:w="80" w:type="dxa"/>
            </w:tcMar>
            <w:vAlign w:val="center"/>
          </w:tcPr>
          <w:p w14:paraId="58584E9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/coaches, /directors</w:t>
            </w:r>
          </w:p>
        </w:tc>
      </w:tr>
      <w:tr w:rsidR="005E14AC" w:rsidRPr="005E14AC" w14:paraId="3795DCB4" w14:textId="77777777">
        <w:trPr>
          <w:cantSplit/>
          <w:jc w:val="center"/>
        </w:trPr>
        <w:tc>
          <w:tcPr>
            <w:tcW w:w="4419" w:type="dxa"/>
            <w:tcMar>
              <w:top w:w="60" w:type="dxa"/>
              <w:left w:w="80" w:type="dxa"/>
              <w:bottom w:w="60" w:type="dxa"/>
              <w:right w:w="80" w:type="dxa"/>
            </w:tcMar>
            <w:vAlign w:val="center"/>
          </w:tcPr>
          <w:p w14:paraId="778022F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settings.py</w:t>
            </w:r>
          </w:p>
        </w:tc>
        <w:tc>
          <w:tcPr>
            <w:tcW w:w="4419" w:type="dxa"/>
            <w:tcMar>
              <w:top w:w="60" w:type="dxa"/>
              <w:left w:w="80" w:type="dxa"/>
              <w:bottom w:w="60" w:type="dxa"/>
              <w:right w:w="80" w:type="dxa"/>
            </w:tcMar>
            <w:vAlign w:val="center"/>
          </w:tcPr>
          <w:p w14:paraId="09CA792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/settings</w:t>
            </w:r>
          </w:p>
        </w:tc>
      </w:tr>
      <w:tr w:rsidR="005E14AC" w:rsidRPr="005E14AC" w14:paraId="14602B2C" w14:textId="77777777">
        <w:trPr>
          <w:cantSplit/>
          <w:jc w:val="center"/>
        </w:trPr>
        <w:tc>
          <w:tcPr>
            <w:tcW w:w="4419" w:type="dxa"/>
            <w:tcMar>
              <w:top w:w="60" w:type="dxa"/>
              <w:left w:w="80" w:type="dxa"/>
              <w:bottom w:w="60" w:type="dxa"/>
              <w:right w:w="80" w:type="dxa"/>
            </w:tcMar>
            <w:vAlign w:val="center"/>
          </w:tcPr>
          <w:p w14:paraId="0B40A69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app.py</w:t>
            </w:r>
          </w:p>
        </w:tc>
        <w:tc>
          <w:tcPr>
            <w:tcW w:w="4419" w:type="dxa"/>
            <w:tcMar>
              <w:top w:w="60" w:type="dxa"/>
              <w:left w:w="80" w:type="dxa"/>
              <w:bottom w:w="60" w:type="dxa"/>
              <w:right w:w="80" w:type="dxa"/>
            </w:tcMar>
            <w:vAlign w:val="center"/>
          </w:tcPr>
          <w:p w14:paraId="4A4356A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 /health y registro de blueprints</w:t>
            </w:r>
          </w:p>
        </w:tc>
      </w:tr>
    </w:tbl>
    <w:p w14:paraId="4864FD0B"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9-1. Rutas principales</w:t>
      </w:r>
      <w:r w:rsidR="00115AA0" w:rsidRPr="005E14AC">
        <w:rPr>
          <w:rFonts w:cs="Arial"/>
          <w:color w:val="0D0D0D" w:themeColor="text1" w:themeTint="F2"/>
        </w:rPr>
        <w:t>.</w:t>
      </w:r>
    </w:p>
    <w:p w14:paraId="654C6277" w14:textId="77777777" w:rsidR="006A2DF0" w:rsidRPr="005E14AC" w:rsidRDefault="00F90877" w:rsidP="00513335">
      <w:pPr>
        <w:pStyle w:val="Ttulo2"/>
        <w:jc w:val="both"/>
        <w:rPr>
          <w:rFonts w:ascii="Arial" w:hAnsi="Arial" w:cs="Arial"/>
          <w:color w:val="0D0D0D" w:themeColor="text1" w:themeTint="F2"/>
          <w:sz w:val="28"/>
        </w:rPr>
      </w:pPr>
      <w:bookmarkStart w:id="259" w:name="_Toc230120421"/>
      <w:bookmarkStart w:id="260" w:name="_Toc230197724"/>
      <w:bookmarkStart w:id="261" w:name="_Toc230376353"/>
      <w:bookmarkStart w:id="262" w:name="_Toc238674651"/>
      <w:r w:rsidRPr="005E14AC">
        <w:rPr>
          <w:rFonts w:ascii="Arial" w:hAnsi="Arial" w:cs="Arial"/>
          <w:color w:val="0D0D0D" w:themeColor="text1" w:themeTint="F2"/>
          <w:sz w:val="28"/>
        </w:rPr>
        <w:t>9.2 Variables de entorno relevantes</w:t>
      </w:r>
      <w:bookmarkEnd w:id="259"/>
      <w:bookmarkEnd w:id="260"/>
      <w:bookmarkEnd w:id="261"/>
      <w:bookmarkEnd w:id="262"/>
    </w:p>
    <w:tbl>
      <w:tblPr>
        <w:tblStyle w:val="Tablaconcuadrcula"/>
        <w:tblW w:w="0" w:type="auto"/>
        <w:jc w:val="center"/>
        <w:tblLook w:val="04A0" w:firstRow="1" w:lastRow="0" w:firstColumn="1" w:lastColumn="0" w:noHBand="0" w:noVBand="1"/>
      </w:tblPr>
      <w:tblGrid>
        <w:gridCol w:w="4416"/>
        <w:gridCol w:w="4412"/>
      </w:tblGrid>
      <w:tr w:rsidR="005E14AC" w:rsidRPr="005E14AC" w14:paraId="5A9DD68B" w14:textId="77777777">
        <w:trPr>
          <w:cantSplit/>
          <w:tblHeader/>
          <w:jc w:val="center"/>
        </w:trPr>
        <w:tc>
          <w:tcPr>
            <w:tcW w:w="4419" w:type="dxa"/>
            <w:tcMar>
              <w:top w:w="60" w:type="dxa"/>
              <w:left w:w="80" w:type="dxa"/>
              <w:bottom w:w="60" w:type="dxa"/>
              <w:right w:w="80" w:type="dxa"/>
            </w:tcMar>
            <w:vAlign w:val="center"/>
          </w:tcPr>
          <w:p w14:paraId="3E6A566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Variable</w:t>
            </w:r>
          </w:p>
        </w:tc>
        <w:tc>
          <w:tcPr>
            <w:tcW w:w="4419" w:type="dxa"/>
            <w:tcMar>
              <w:top w:w="60" w:type="dxa"/>
              <w:left w:w="80" w:type="dxa"/>
              <w:bottom w:w="60" w:type="dxa"/>
              <w:right w:w="80" w:type="dxa"/>
            </w:tcMar>
            <w:vAlign w:val="center"/>
          </w:tcPr>
          <w:p w14:paraId="1081B23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Uso</w:t>
            </w:r>
          </w:p>
        </w:tc>
      </w:tr>
      <w:tr w:rsidR="005E14AC" w:rsidRPr="005E14AC" w14:paraId="46C15817" w14:textId="77777777">
        <w:trPr>
          <w:cantSplit/>
          <w:jc w:val="center"/>
        </w:trPr>
        <w:tc>
          <w:tcPr>
            <w:tcW w:w="4419" w:type="dxa"/>
            <w:tcMar>
              <w:top w:w="60" w:type="dxa"/>
              <w:left w:w="80" w:type="dxa"/>
              <w:bottom w:w="60" w:type="dxa"/>
              <w:right w:w="80" w:type="dxa"/>
            </w:tcMar>
            <w:vAlign w:val="center"/>
          </w:tcPr>
          <w:p w14:paraId="743C7D0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APP_SECRET_KEY</w:t>
            </w:r>
          </w:p>
        </w:tc>
        <w:tc>
          <w:tcPr>
            <w:tcW w:w="4419" w:type="dxa"/>
            <w:tcMar>
              <w:top w:w="60" w:type="dxa"/>
              <w:left w:w="80" w:type="dxa"/>
              <w:bottom w:w="60" w:type="dxa"/>
              <w:right w:w="80" w:type="dxa"/>
            </w:tcMar>
            <w:vAlign w:val="center"/>
          </w:tcPr>
          <w:p w14:paraId="4F95F41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Obligatoria en producción para firmar sesiones.</w:t>
            </w:r>
          </w:p>
        </w:tc>
      </w:tr>
      <w:tr w:rsidR="005E14AC" w:rsidRPr="005E14AC" w14:paraId="65B000F6" w14:textId="77777777">
        <w:trPr>
          <w:cantSplit/>
          <w:jc w:val="center"/>
        </w:trPr>
        <w:tc>
          <w:tcPr>
            <w:tcW w:w="4419" w:type="dxa"/>
            <w:tcMar>
              <w:top w:w="60" w:type="dxa"/>
              <w:left w:w="80" w:type="dxa"/>
              <w:bottom w:w="60" w:type="dxa"/>
              <w:right w:w="80" w:type="dxa"/>
            </w:tcMar>
            <w:vAlign w:val="center"/>
          </w:tcPr>
          <w:p w14:paraId="025D465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APP_DB_URL</w:t>
            </w:r>
          </w:p>
        </w:tc>
        <w:tc>
          <w:tcPr>
            <w:tcW w:w="4419" w:type="dxa"/>
            <w:tcMar>
              <w:top w:w="60" w:type="dxa"/>
              <w:left w:w="80" w:type="dxa"/>
              <w:bottom w:w="60" w:type="dxa"/>
              <w:right w:w="80" w:type="dxa"/>
            </w:tcMar>
            <w:vAlign w:val="center"/>
          </w:tcPr>
          <w:p w14:paraId="4F61601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Base operativa SQLite local o PostgreSQL en Render.</w:t>
            </w:r>
          </w:p>
        </w:tc>
      </w:tr>
      <w:tr w:rsidR="005E14AC" w:rsidRPr="005E14AC" w14:paraId="09CB6005" w14:textId="77777777">
        <w:trPr>
          <w:cantSplit/>
          <w:jc w:val="center"/>
        </w:trPr>
        <w:tc>
          <w:tcPr>
            <w:tcW w:w="4419" w:type="dxa"/>
            <w:tcMar>
              <w:top w:w="60" w:type="dxa"/>
              <w:left w:w="80" w:type="dxa"/>
              <w:bottom w:w="60" w:type="dxa"/>
              <w:right w:w="80" w:type="dxa"/>
            </w:tcMar>
            <w:vAlign w:val="center"/>
          </w:tcPr>
          <w:p w14:paraId="2C21CD7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TRAINING_DB_URL</w:t>
            </w:r>
          </w:p>
        </w:tc>
        <w:tc>
          <w:tcPr>
            <w:tcW w:w="4419" w:type="dxa"/>
            <w:tcMar>
              <w:top w:w="60" w:type="dxa"/>
              <w:left w:w="80" w:type="dxa"/>
              <w:bottom w:w="60" w:type="dxa"/>
              <w:right w:w="80" w:type="dxa"/>
            </w:tcMar>
            <w:vAlign w:val="center"/>
          </w:tcPr>
          <w:p w14:paraId="27D3F78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Base de entrenamiento cuando se ejecuta pipeline.</w:t>
            </w:r>
          </w:p>
        </w:tc>
      </w:tr>
      <w:tr w:rsidR="005E14AC" w:rsidRPr="005E14AC" w14:paraId="74C71C48" w14:textId="77777777">
        <w:trPr>
          <w:cantSplit/>
          <w:jc w:val="center"/>
        </w:trPr>
        <w:tc>
          <w:tcPr>
            <w:tcW w:w="4419" w:type="dxa"/>
            <w:tcMar>
              <w:top w:w="60" w:type="dxa"/>
              <w:left w:w="80" w:type="dxa"/>
              <w:bottom w:w="60" w:type="dxa"/>
              <w:right w:w="80" w:type="dxa"/>
            </w:tcMar>
            <w:vAlign w:val="center"/>
          </w:tcPr>
          <w:p w14:paraId="5A2F43D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ADMIN_USERNAME / ADMIN_PASSWORD</w:t>
            </w:r>
          </w:p>
        </w:tc>
        <w:tc>
          <w:tcPr>
            <w:tcW w:w="4419" w:type="dxa"/>
            <w:tcMar>
              <w:top w:w="60" w:type="dxa"/>
              <w:left w:w="80" w:type="dxa"/>
              <w:bottom w:w="60" w:type="dxa"/>
              <w:right w:w="80" w:type="dxa"/>
            </w:tcMar>
            <w:vAlign w:val="center"/>
          </w:tcPr>
          <w:p w14:paraId="624B108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Credenciales iniciales del administrador.</w:t>
            </w:r>
          </w:p>
        </w:tc>
      </w:tr>
      <w:tr w:rsidR="005E14AC" w:rsidRPr="005E14AC" w14:paraId="020D0E75" w14:textId="77777777">
        <w:trPr>
          <w:cantSplit/>
          <w:jc w:val="center"/>
        </w:trPr>
        <w:tc>
          <w:tcPr>
            <w:tcW w:w="4419" w:type="dxa"/>
            <w:tcMar>
              <w:top w:w="60" w:type="dxa"/>
              <w:left w:w="80" w:type="dxa"/>
              <w:bottom w:w="60" w:type="dxa"/>
              <w:right w:w="80" w:type="dxa"/>
            </w:tcMar>
            <w:vAlign w:val="center"/>
          </w:tcPr>
          <w:p w14:paraId="1594EA4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ALLOW_DEFAULT_ADMIN</w:t>
            </w:r>
          </w:p>
        </w:tc>
        <w:tc>
          <w:tcPr>
            <w:tcW w:w="4419" w:type="dxa"/>
            <w:tcMar>
              <w:top w:w="60" w:type="dxa"/>
              <w:left w:w="80" w:type="dxa"/>
              <w:bottom w:w="60" w:type="dxa"/>
              <w:right w:w="80" w:type="dxa"/>
            </w:tcMar>
            <w:vAlign w:val="center"/>
          </w:tcPr>
          <w:p w14:paraId="0CED2E1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Solo desarrollo local; no usar en producción.</w:t>
            </w:r>
          </w:p>
        </w:tc>
      </w:tr>
      <w:tr w:rsidR="005E14AC" w:rsidRPr="005E14AC" w14:paraId="10A949FC" w14:textId="77777777">
        <w:trPr>
          <w:cantSplit/>
          <w:jc w:val="center"/>
        </w:trPr>
        <w:tc>
          <w:tcPr>
            <w:tcW w:w="4419" w:type="dxa"/>
            <w:tcMar>
              <w:top w:w="60" w:type="dxa"/>
              <w:left w:w="80" w:type="dxa"/>
              <w:bottom w:w="60" w:type="dxa"/>
              <w:right w:w="80" w:type="dxa"/>
            </w:tcMar>
            <w:vAlign w:val="center"/>
          </w:tcPr>
          <w:p w14:paraId="49F04E8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CACHE_TTL_SECONDS / CACHE_MAX_ENTRIES</w:t>
            </w:r>
          </w:p>
        </w:tc>
        <w:tc>
          <w:tcPr>
            <w:tcW w:w="4419" w:type="dxa"/>
            <w:tcMar>
              <w:top w:w="60" w:type="dxa"/>
              <w:left w:w="80" w:type="dxa"/>
              <w:bottom w:w="60" w:type="dxa"/>
              <w:right w:w="80" w:type="dxa"/>
            </w:tcMar>
            <w:vAlign w:val="center"/>
          </w:tcPr>
          <w:p w14:paraId="2301A1C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Cache in-memory configurable.</w:t>
            </w:r>
          </w:p>
        </w:tc>
      </w:tr>
      <w:tr w:rsidR="005E14AC" w:rsidRPr="005E14AC" w14:paraId="32CA56EE" w14:textId="77777777">
        <w:trPr>
          <w:cantSplit/>
          <w:jc w:val="center"/>
        </w:trPr>
        <w:tc>
          <w:tcPr>
            <w:tcW w:w="4419" w:type="dxa"/>
            <w:tcMar>
              <w:top w:w="60" w:type="dxa"/>
              <w:left w:w="80" w:type="dxa"/>
              <w:bottom w:w="60" w:type="dxa"/>
              <w:right w:w="80" w:type="dxa"/>
            </w:tcMar>
            <w:vAlign w:val="center"/>
          </w:tcPr>
          <w:p w14:paraId="4987FC7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POTENTIAL_MEDIUM_THRESHOLD / POTENTIAL_HIGH_THRESHOLD</w:t>
            </w:r>
          </w:p>
        </w:tc>
        <w:tc>
          <w:tcPr>
            <w:tcW w:w="4419" w:type="dxa"/>
            <w:tcMar>
              <w:top w:w="60" w:type="dxa"/>
              <w:left w:w="80" w:type="dxa"/>
              <w:bottom w:w="60" w:type="dxa"/>
              <w:right w:w="80" w:type="dxa"/>
            </w:tcMar>
            <w:vAlign w:val="center"/>
          </w:tcPr>
          <w:p w14:paraId="00ED831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Umbrales documentados; default 0.60 y 0.80.</w:t>
            </w:r>
          </w:p>
        </w:tc>
      </w:tr>
      <w:tr w:rsidR="005E14AC" w:rsidRPr="005E14AC" w14:paraId="53877C25" w14:textId="77777777">
        <w:trPr>
          <w:cantSplit/>
          <w:jc w:val="center"/>
        </w:trPr>
        <w:tc>
          <w:tcPr>
            <w:tcW w:w="4419" w:type="dxa"/>
            <w:tcMar>
              <w:top w:w="60" w:type="dxa"/>
              <w:left w:w="80" w:type="dxa"/>
              <w:bottom w:w="60" w:type="dxa"/>
              <w:right w:w="80" w:type="dxa"/>
            </w:tcMar>
            <w:vAlign w:val="center"/>
          </w:tcPr>
          <w:p w14:paraId="1775B8F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RENDER_SMOKE_BASE_URL</w:t>
            </w:r>
          </w:p>
        </w:tc>
        <w:tc>
          <w:tcPr>
            <w:tcW w:w="4419" w:type="dxa"/>
            <w:tcMar>
              <w:top w:w="60" w:type="dxa"/>
              <w:left w:w="80" w:type="dxa"/>
              <w:bottom w:w="60" w:type="dxa"/>
              <w:right w:w="80" w:type="dxa"/>
            </w:tcMar>
            <w:vAlign w:val="center"/>
          </w:tcPr>
          <w:p w14:paraId="1A44915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URL pública usada para smoke externo.</w:t>
            </w:r>
          </w:p>
        </w:tc>
      </w:tr>
    </w:tbl>
    <w:p w14:paraId="0FB283FA"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9-2. Variables de entorno relevantes</w:t>
      </w:r>
      <w:r w:rsidR="00115AA0" w:rsidRPr="005E14AC">
        <w:rPr>
          <w:rFonts w:cs="Arial"/>
          <w:color w:val="0D0D0D" w:themeColor="text1" w:themeTint="F2"/>
        </w:rPr>
        <w:t>.</w:t>
      </w:r>
    </w:p>
    <w:p w14:paraId="4E7DD899" w14:textId="77777777" w:rsidR="006A2DF0" w:rsidRPr="005E14AC" w:rsidRDefault="00F90877" w:rsidP="00513335">
      <w:pPr>
        <w:pStyle w:val="Ttulo2"/>
        <w:jc w:val="both"/>
        <w:rPr>
          <w:rFonts w:ascii="Arial" w:hAnsi="Arial" w:cs="Arial"/>
          <w:color w:val="0D0D0D" w:themeColor="text1" w:themeTint="F2"/>
          <w:sz w:val="28"/>
        </w:rPr>
      </w:pPr>
      <w:bookmarkStart w:id="263" w:name="_Toc230120422"/>
      <w:bookmarkStart w:id="264" w:name="_Toc230197725"/>
      <w:bookmarkStart w:id="265" w:name="_Toc230376354"/>
      <w:bookmarkStart w:id="266" w:name="_Toc238674652"/>
      <w:bookmarkEnd w:id="263"/>
      <w:bookmarkEnd w:id="264"/>
      <w:bookmarkEnd w:id="265"/>
      <w:r w:rsidRPr="005E14AC">
        <w:rPr>
          <w:rFonts w:ascii="Arial" w:hAnsi="Arial" w:cs="Arial"/>
          <w:color w:val="0D0D0D" w:themeColor="text1" w:themeTint="F2"/>
        </w:rPr>
        <w:t>9.3 Glosario técnico</w:t>
      </w:r>
      <w:bookmarkEnd w:id="266"/>
    </w:p>
    <w:tbl>
      <w:tblPr>
        <w:tblStyle w:val="Tablaconcuadrcula"/>
        <w:tblW w:w="0" w:type="auto"/>
        <w:jc w:val="center"/>
        <w:tblLook w:val="04A0" w:firstRow="1" w:lastRow="0" w:firstColumn="1" w:lastColumn="0" w:noHBand="0" w:noVBand="1"/>
      </w:tblPr>
      <w:tblGrid>
        <w:gridCol w:w="4414"/>
        <w:gridCol w:w="4414"/>
      </w:tblGrid>
      <w:tr w:rsidR="005E14AC" w:rsidRPr="005E14AC" w14:paraId="00FED126" w14:textId="77777777">
        <w:trPr>
          <w:cantSplit/>
          <w:tblHeader/>
          <w:jc w:val="center"/>
        </w:trPr>
        <w:tc>
          <w:tcPr>
            <w:tcW w:w="4419" w:type="dxa"/>
            <w:tcMar>
              <w:top w:w="60" w:type="dxa"/>
              <w:left w:w="80" w:type="dxa"/>
              <w:bottom w:w="60" w:type="dxa"/>
              <w:right w:w="80" w:type="dxa"/>
            </w:tcMar>
            <w:vAlign w:val="center"/>
          </w:tcPr>
          <w:p w14:paraId="4CEB4A0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Término</w:t>
            </w:r>
          </w:p>
        </w:tc>
        <w:tc>
          <w:tcPr>
            <w:tcW w:w="4419" w:type="dxa"/>
            <w:tcMar>
              <w:top w:w="60" w:type="dxa"/>
              <w:left w:w="80" w:type="dxa"/>
              <w:bottom w:w="60" w:type="dxa"/>
              <w:right w:w="80" w:type="dxa"/>
            </w:tcMar>
            <w:vAlign w:val="center"/>
          </w:tcPr>
          <w:p w14:paraId="7985118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Definición</w:t>
            </w:r>
          </w:p>
        </w:tc>
      </w:tr>
      <w:tr w:rsidR="005E14AC" w:rsidRPr="005E14AC" w14:paraId="74208E0E" w14:textId="77777777">
        <w:trPr>
          <w:cantSplit/>
          <w:jc w:val="center"/>
        </w:trPr>
        <w:tc>
          <w:tcPr>
            <w:tcW w:w="4419" w:type="dxa"/>
            <w:tcMar>
              <w:top w:w="60" w:type="dxa"/>
              <w:left w:w="80" w:type="dxa"/>
              <w:bottom w:w="60" w:type="dxa"/>
              <w:right w:w="80" w:type="dxa"/>
            </w:tcMar>
            <w:vAlign w:val="center"/>
          </w:tcPr>
          <w:p w14:paraId="4AAA559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MVP</w:t>
            </w:r>
          </w:p>
        </w:tc>
        <w:tc>
          <w:tcPr>
            <w:tcW w:w="4419" w:type="dxa"/>
            <w:tcMar>
              <w:top w:w="60" w:type="dxa"/>
              <w:left w:w="80" w:type="dxa"/>
              <w:bottom w:w="60" w:type="dxa"/>
              <w:right w:w="80" w:type="dxa"/>
            </w:tcMar>
            <w:vAlign w:val="center"/>
          </w:tcPr>
          <w:p w14:paraId="03A1E02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Producto mínimo viable utilizado para validar el flujo principal del sistema.</w:t>
            </w:r>
          </w:p>
        </w:tc>
      </w:tr>
      <w:tr w:rsidR="005E14AC" w:rsidRPr="005E14AC" w14:paraId="30995071" w14:textId="77777777">
        <w:trPr>
          <w:cantSplit/>
          <w:jc w:val="center"/>
        </w:trPr>
        <w:tc>
          <w:tcPr>
            <w:tcW w:w="4419" w:type="dxa"/>
            <w:tcMar>
              <w:top w:w="60" w:type="dxa"/>
              <w:left w:w="80" w:type="dxa"/>
              <w:bottom w:w="60" w:type="dxa"/>
              <w:right w:w="80" w:type="dxa"/>
            </w:tcMar>
            <w:vAlign w:val="center"/>
          </w:tcPr>
          <w:p w14:paraId="1FF6AC2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PlayerNet</w:t>
            </w:r>
          </w:p>
        </w:tc>
        <w:tc>
          <w:tcPr>
            <w:tcW w:w="4419" w:type="dxa"/>
            <w:tcMar>
              <w:top w:w="60" w:type="dxa"/>
              <w:left w:w="80" w:type="dxa"/>
              <w:bottom w:w="60" w:type="dxa"/>
              <w:right w:w="80" w:type="dxa"/>
            </w:tcMar>
            <w:vAlign w:val="center"/>
          </w:tcPr>
          <w:p w14:paraId="5536C10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Red neuronal propia del proyecto que recibe 68 variables y produce una probabilidad cruda de pertenencia a la clase positiva sintética.</w:t>
            </w:r>
          </w:p>
        </w:tc>
      </w:tr>
      <w:tr w:rsidR="005E14AC" w:rsidRPr="005E14AC" w14:paraId="319C71D0" w14:textId="77777777">
        <w:trPr>
          <w:cantSplit/>
          <w:jc w:val="center"/>
        </w:trPr>
        <w:tc>
          <w:tcPr>
            <w:tcW w:w="4419" w:type="dxa"/>
            <w:tcMar>
              <w:top w:w="60" w:type="dxa"/>
              <w:left w:w="80" w:type="dxa"/>
              <w:bottom w:w="60" w:type="dxa"/>
              <w:right w:w="80" w:type="dxa"/>
            </w:tcMar>
            <w:vAlign w:val="center"/>
          </w:tcPr>
          <w:p w14:paraId="04AFB96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Vector de características</w:t>
            </w:r>
          </w:p>
        </w:tc>
        <w:tc>
          <w:tcPr>
            <w:tcW w:w="4419" w:type="dxa"/>
            <w:tcMar>
              <w:top w:w="60" w:type="dxa"/>
              <w:left w:w="80" w:type="dxa"/>
              <w:bottom w:w="60" w:type="dxa"/>
              <w:right w:w="80" w:type="dxa"/>
            </w:tcMar>
            <w:vAlign w:val="center"/>
          </w:tcPr>
          <w:p w14:paraId="64692AD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Representación numérica de las variables de entrada utilizadas por el modelo.</w:t>
            </w:r>
          </w:p>
        </w:tc>
      </w:tr>
      <w:tr w:rsidR="005E14AC" w:rsidRPr="005E14AC" w14:paraId="5EA16B60" w14:textId="77777777">
        <w:trPr>
          <w:cantSplit/>
          <w:jc w:val="center"/>
        </w:trPr>
        <w:tc>
          <w:tcPr>
            <w:tcW w:w="4419" w:type="dxa"/>
            <w:tcMar>
              <w:top w:w="60" w:type="dxa"/>
              <w:left w:w="80" w:type="dxa"/>
              <w:bottom w:w="60" w:type="dxa"/>
              <w:right w:w="80" w:type="dxa"/>
            </w:tcMar>
            <w:vAlign w:val="center"/>
          </w:tcPr>
          <w:p w14:paraId="59C702E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ROC-AUC</w:t>
            </w:r>
          </w:p>
        </w:tc>
        <w:tc>
          <w:tcPr>
            <w:tcW w:w="4419" w:type="dxa"/>
            <w:tcMar>
              <w:top w:w="60" w:type="dxa"/>
              <w:left w:w="80" w:type="dxa"/>
              <w:bottom w:w="60" w:type="dxa"/>
              <w:right w:w="80" w:type="dxa"/>
            </w:tcMar>
            <w:vAlign w:val="center"/>
          </w:tcPr>
          <w:p w14:paraId="42C6C5D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Métrica de separación entre clases para clasificación binaria.</w:t>
            </w:r>
          </w:p>
        </w:tc>
      </w:tr>
      <w:tr w:rsidR="005E14AC" w:rsidRPr="005E14AC" w14:paraId="4A7D88BA" w14:textId="77777777">
        <w:trPr>
          <w:cantSplit/>
          <w:jc w:val="center"/>
        </w:trPr>
        <w:tc>
          <w:tcPr>
            <w:tcW w:w="4419" w:type="dxa"/>
            <w:tcMar>
              <w:top w:w="60" w:type="dxa"/>
              <w:left w:w="80" w:type="dxa"/>
              <w:bottom w:w="60" w:type="dxa"/>
              <w:right w:w="80" w:type="dxa"/>
            </w:tcMar>
            <w:vAlign w:val="center"/>
          </w:tcPr>
          <w:p w14:paraId="71A135A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PR-AUC</w:t>
            </w:r>
          </w:p>
        </w:tc>
        <w:tc>
          <w:tcPr>
            <w:tcW w:w="4419" w:type="dxa"/>
            <w:tcMar>
              <w:top w:w="60" w:type="dxa"/>
              <w:left w:w="80" w:type="dxa"/>
              <w:bottom w:w="60" w:type="dxa"/>
              <w:right w:w="80" w:type="dxa"/>
            </w:tcMar>
            <w:vAlign w:val="center"/>
          </w:tcPr>
          <w:p w14:paraId="5093A06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Métrica útil con clase positiva minoritaria.</w:t>
            </w:r>
          </w:p>
        </w:tc>
      </w:tr>
      <w:tr w:rsidR="005E14AC" w:rsidRPr="005E14AC" w14:paraId="07756F0E" w14:textId="77777777">
        <w:trPr>
          <w:cantSplit/>
          <w:jc w:val="center"/>
        </w:trPr>
        <w:tc>
          <w:tcPr>
            <w:tcW w:w="4419" w:type="dxa"/>
            <w:tcMar>
              <w:top w:w="60" w:type="dxa"/>
              <w:left w:w="80" w:type="dxa"/>
              <w:bottom w:w="60" w:type="dxa"/>
              <w:right w:w="80" w:type="dxa"/>
            </w:tcMar>
            <w:vAlign w:val="center"/>
          </w:tcPr>
          <w:p w14:paraId="4CF3245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lastRenderedPageBreak/>
              <w:t>BCEWithLogitsLoss</w:t>
            </w:r>
          </w:p>
        </w:tc>
        <w:tc>
          <w:tcPr>
            <w:tcW w:w="4419" w:type="dxa"/>
            <w:tcMar>
              <w:top w:w="60" w:type="dxa"/>
              <w:left w:w="80" w:type="dxa"/>
              <w:bottom w:w="60" w:type="dxa"/>
              <w:right w:w="80" w:type="dxa"/>
            </w:tcMar>
            <w:vAlign w:val="center"/>
          </w:tcPr>
          <w:p w14:paraId="26C5A5C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Función de pérdida usada con logits en clasificación binaria.</w:t>
            </w:r>
          </w:p>
        </w:tc>
      </w:tr>
      <w:tr w:rsidR="005E14AC" w:rsidRPr="005E14AC" w14:paraId="0CED3091" w14:textId="77777777">
        <w:trPr>
          <w:cantSplit/>
          <w:jc w:val="center"/>
        </w:trPr>
        <w:tc>
          <w:tcPr>
            <w:tcW w:w="4419" w:type="dxa"/>
            <w:tcMar>
              <w:top w:w="60" w:type="dxa"/>
              <w:left w:w="80" w:type="dxa"/>
              <w:bottom w:w="60" w:type="dxa"/>
              <w:right w:w="80" w:type="dxa"/>
            </w:tcMar>
            <w:vAlign w:val="center"/>
          </w:tcPr>
          <w:p w14:paraId="3F32228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CSRF</w:t>
            </w:r>
          </w:p>
        </w:tc>
        <w:tc>
          <w:tcPr>
            <w:tcW w:w="4419" w:type="dxa"/>
            <w:tcMar>
              <w:top w:w="60" w:type="dxa"/>
              <w:left w:w="80" w:type="dxa"/>
              <w:bottom w:w="60" w:type="dxa"/>
              <w:right w:w="80" w:type="dxa"/>
            </w:tcMar>
            <w:vAlign w:val="center"/>
          </w:tcPr>
          <w:p w14:paraId="0164A3D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Ataque de falsificación de petición; mitigado con token en formularios POST.</w:t>
            </w:r>
          </w:p>
        </w:tc>
      </w:tr>
      <w:tr w:rsidR="005E14AC" w:rsidRPr="005E14AC" w14:paraId="03849DBB" w14:textId="77777777">
        <w:trPr>
          <w:cantSplit/>
          <w:jc w:val="center"/>
        </w:trPr>
        <w:tc>
          <w:tcPr>
            <w:tcW w:w="4419" w:type="dxa"/>
            <w:tcMar>
              <w:top w:w="60" w:type="dxa"/>
              <w:left w:w="80" w:type="dxa"/>
              <w:bottom w:w="60" w:type="dxa"/>
              <w:right w:w="80" w:type="dxa"/>
            </w:tcMar>
            <w:vAlign w:val="center"/>
          </w:tcPr>
          <w:p w14:paraId="026CE18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Gunicorn</w:t>
            </w:r>
          </w:p>
        </w:tc>
        <w:tc>
          <w:tcPr>
            <w:tcW w:w="4419" w:type="dxa"/>
            <w:tcMar>
              <w:top w:w="60" w:type="dxa"/>
              <w:left w:w="80" w:type="dxa"/>
              <w:bottom w:w="60" w:type="dxa"/>
              <w:right w:w="80" w:type="dxa"/>
            </w:tcMar>
            <w:vAlign w:val="center"/>
          </w:tcPr>
          <w:p w14:paraId="2614B58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Servidor WSGI usado para ejecutar Flask en Render.</w:t>
            </w:r>
          </w:p>
        </w:tc>
      </w:tr>
      <w:tr w:rsidR="005E14AC" w:rsidRPr="005E14AC" w14:paraId="66A82579" w14:textId="77777777">
        <w:trPr>
          <w:cantSplit/>
          <w:jc w:val="center"/>
        </w:trPr>
        <w:tc>
          <w:tcPr>
            <w:tcW w:w="4419" w:type="dxa"/>
            <w:tcMar>
              <w:top w:w="60" w:type="dxa"/>
              <w:left w:w="80" w:type="dxa"/>
              <w:bottom w:w="60" w:type="dxa"/>
              <w:right w:w="80" w:type="dxa"/>
            </w:tcMar>
            <w:vAlign w:val="center"/>
          </w:tcPr>
          <w:p w14:paraId="11A3B8B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Render</w:t>
            </w:r>
          </w:p>
        </w:tc>
        <w:tc>
          <w:tcPr>
            <w:tcW w:w="4419" w:type="dxa"/>
            <w:tcMar>
              <w:top w:w="60" w:type="dxa"/>
              <w:left w:w="80" w:type="dxa"/>
              <w:bottom w:w="60" w:type="dxa"/>
              <w:right w:w="80" w:type="dxa"/>
            </w:tcMar>
            <w:vAlign w:val="center"/>
          </w:tcPr>
          <w:p w14:paraId="50F1C89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Proveedor cloud utilizado para la demo pública.</w:t>
            </w:r>
          </w:p>
        </w:tc>
      </w:tr>
      <w:tr w:rsidR="005E14AC" w:rsidRPr="005E14AC" w14:paraId="6A3BFEE1" w14:textId="77777777">
        <w:trPr>
          <w:cantSplit/>
          <w:jc w:val="center"/>
        </w:trPr>
        <w:tc>
          <w:tcPr>
            <w:tcW w:w="4415" w:type="dxa"/>
            <w:tcMar>
              <w:top w:w="60" w:type="dxa"/>
              <w:left w:w="80" w:type="dxa"/>
              <w:bottom w:w="60" w:type="dxa"/>
              <w:right w:w="80" w:type="dxa"/>
            </w:tcMar>
            <w:vAlign w:val="center"/>
          </w:tcPr>
          <w:p w14:paraId="5BB27D5B"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SCRUM</w:t>
            </w:r>
          </w:p>
        </w:tc>
        <w:tc>
          <w:tcPr>
            <w:tcW w:w="4413" w:type="dxa"/>
            <w:tcMar>
              <w:top w:w="60" w:type="dxa"/>
              <w:left w:w="80" w:type="dxa"/>
              <w:bottom w:w="60" w:type="dxa"/>
              <w:right w:w="80" w:type="dxa"/>
            </w:tcMar>
            <w:vAlign w:val="center"/>
          </w:tcPr>
          <w:p w14:paraId="697FE333"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Marco de trabajo ágil utilizado para organizar iteraciones, planificación y revisión del avance.</w:t>
            </w:r>
          </w:p>
        </w:tc>
      </w:tr>
      <w:tr w:rsidR="005E14AC" w:rsidRPr="005E14AC" w14:paraId="08604031" w14:textId="77777777">
        <w:trPr>
          <w:cantSplit/>
          <w:jc w:val="center"/>
        </w:trPr>
        <w:tc>
          <w:tcPr>
            <w:tcW w:w="4415" w:type="dxa"/>
            <w:tcMar>
              <w:top w:w="60" w:type="dxa"/>
              <w:left w:w="80" w:type="dxa"/>
              <w:bottom w:w="60" w:type="dxa"/>
              <w:right w:w="80" w:type="dxa"/>
            </w:tcMar>
            <w:vAlign w:val="center"/>
          </w:tcPr>
          <w:p w14:paraId="1AADF866"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Sprint</w:t>
            </w:r>
          </w:p>
        </w:tc>
        <w:tc>
          <w:tcPr>
            <w:tcW w:w="4413" w:type="dxa"/>
            <w:tcMar>
              <w:top w:w="60" w:type="dxa"/>
              <w:left w:w="80" w:type="dxa"/>
              <w:bottom w:w="60" w:type="dxa"/>
              <w:right w:w="80" w:type="dxa"/>
            </w:tcMar>
            <w:vAlign w:val="center"/>
          </w:tcPr>
          <w:p w14:paraId="1F1F21CC"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Iteración de trabajo con objetivo acotado dentro de SCRUM.</w:t>
            </w:r>
          </w:p>
        </w:tc>
      </w:tr>
      <w:tr w:rsidR="005E14AC" w:rsidRPr="005E14AC" w14:paraId="342BB21E" w14:textId="77777777">
        <w:trPr>
          <w:cantSplit/>
          <w:jc w:val="center"/>
        </w:trPr>
        <w:tc>
          <w:tcPr>
            <w:tcW w:w="4415" w:type="dxa"/>
            <w:tcMar>
              <w:top w:w="60" w:type="dxa"/>
              <w:left w:w="80" w:type="dxa"/>
              <w:bottom w:w="60" w:type="dxa"/>
              <w:right w:w="80" w:type="dxa"/>
            </w:tcMar>
            <w:vAlign w:val="center"/>
          </w:tcPr>
          <w:p w14:paraId="6F8B4A4D"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Dashboard / panel general</w:t>
            </w:r>
          </w:p>
        </w:tc>
        <w:tc>
          <w:tcPr>
            <w:tcW w:w="4413" w:type="dxa"/>
            <w:tcMar>
              <w:top w:w="60" w:type="dxa"/>
              <w:left w:w="80" w:type="dxa"/>
              <w:bottom w:w="60" w:type="dxa"/>
              <w:right w:w="80" w:type="dxa"/>
            </w:tcMar>
            <w:vAlign w:val="center"/>
          </w:tcPr>
          <w:p w14:paraId="4DAE5625"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Vista de control con indicadores, listas accionables y gráficos para apoyar decisiones.</w:t>
            </w:r>
          </w:p>
        </w:tc>
      </w:tr>
      <w:tr w:rsidR="005E14AC" w:rsidRPr="005E14AC" w14:paraId="73F5B427" w14:textId="77777777">
        <w:trPr>
          <w:cantSplit/>
          <w:jc w:val="center"/>
        </w:trPr>
        <w:tc>
          <w:tcPr>
            <w:tcW w:w="4415" w:type="dxa"/>
            <w:tcMar>
              <w:top w:w="60" w:type="dxa"/>
              <w:left w:w="80" w:type="dxa"/>
              <w:bottom w:w="60" w:type="dxa"/>
              <w:right w:w="80" w:type="dxa"/>
            </w:tcMar>
            <w:vAlign w:val="center"/>
          </w:tcPr>
          <w:p w14:paraId="0B5CF93A"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SQLAlchemy</w:t>
            </w:r>
          </w:p>
        </w:tc>
        <w:tc>
          <w:tcPr>
            <w:tcW w:w="4413" w:type="dxa"/>
            <w:tcMar>
              <w:top w:w="60" w:type="dxa"/>
              <w:left w:w="80" w:type="dxa"/>
              <w:bottom w:w="60" w:type="dxa"/>
              <w:right w:w="80" w:type="dxa"/>
            </w:tcMar>
            <w:vAlign w:val="center"/>
          </w:tcPr>
          <w:p w14:paraId="08D1CEC3"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ORM de Python utilizado para mapear entidades del dominio a tablas relacionales.</w:t>
            </w:r>
          </w:p>
        </w:tc>
      </w:tr>
      <w:tr w:rsidR="005E14AC" w:rsidRPr="005E14AC" w14:paraId="1F37F8BB" w14:textId="77777777">
        <w:trPr>
          <w:cantSplit/>
          <w:jc w:val="center"/>
        </w:trPr>
        <w:tc>
          <w:tcPr>
            <w:tcW w:w="4415" w:type="dxa"/>
            <w:tcMar>
              <w:top w:w="60" w:type="dxa"/>
              <w:left w:w="80" w:type="dxa"/>
              <w:bottom w:w="60" w:type="dxa"/>
              <w:right w:w="80" w:type="dxa"/>
            </w:tcMar>
            <w:vAlign w:val="center"/>
          </w:tcPr>
          <w:p w14:paraId="340D278B"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PostgreSQL</w:t>
            </w:r>
          </w:p>
        </w:tc>
        <w:tc>
          <w:tcPr>
            <w:tcW w:w="4413" w:type="dxa"/>
            <w:tcMar>
              <w:top w:w="60" w:type="dxa"/>
              <w:left w:w="80" w:type="dxa"/>
              <w:bottom w:w="60" w:type="dxa"/>
              <w:right w:w="80" w:type="dxa"/>
            </w:tcMar>
            <w:vAlign w:val="center"/>
          </w:tcPr>
          <w:p w14:paraId="77B2BE35"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Motor relacional administrado utilizado en el despliegue público de Render.</w:t>
            </w:r>
          </w:p>
        </w:tc>
      </w:tr>
      <w:tr w:rsidR="005E14AC" w:rsidRPr="005E14AC" w14:paraId="5518CC55" w14:textId="77777777">
        <w:trPr>
          <w:cantSplit/>
          <w:jc w:val="center"/>
        </w:trPr>
        <w:tc>
          <w:tcPr>
            <w:tcW w:w="4415" w:type="dxa"/>
            <w:tcMar>
              <w:top w:w="60" w:type="dxa"/>
              <w:left w:w="80" w:type="dxa"/>
              <w:bottom w:w="60" w:type="dxa"/>
              <w:right w:w="80" w:type="dxa"/>
            </w:tcMar>
            <w:vAlign w:val="center"/>
          </w:tcPr>
          <w:p w14:paraId="414DF2FA"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SQLite</w:t>
            </w:r>
          </w:p>
        </w:tc>
        <w:tc>
          <w:tcPr>
            <w:tcW w:w="4413" w:type="dxa"/>
            <w:tcMar>
              <w:top w:w="60" w:type="dxa"/>
              <w:left w:w="80" w:type="dxa"/>
              <w:bottom w:w="60" w:type="dxa"/>
              <w:right w:w="80" w:type="dxa"/>
            </w:tcMar>
            <w:vAlign w:val="center"/>
          </w:tcPr>
          <w:p w14:paraId="666F40E0"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Motor relacional liviano utilizado para desarrollo local y pruebas del MVP.</w:t>
            </w:r>
          </w:p>
        </w:tc>
      </w:tr>
      <w:tr w:rsidR="005E14AC" w:rsidRPr="005E14AC" w14:paraId="2983054C" w14:textId="77777777">
        <w:trPr>
          <w:cantSplit/>
          <w:jc w:val="center"/>
        </w:trPr>
        <w:tc>
          <w:tcPr>
            <w:tcW w:w="4415" w:type="dxa"/>
            <w:tcMar>
              <w:top w:w="60" w:type="dxa"/>
              <w:left w:w="80" w:type="dxa"/>
              <w:bottom w:w="60" w:type="dxa"/>
              <w:right w:w="80" w:type="dxa"/>
            </w:tcMar>
            <w:vAlign w:val="center"/>
          </w:tcPr>
          <w:p w14:paraId="3363B57E"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Logits</w:t>
            </w:r>
          </w:p>
        </w:tc>
        <w:tc>
          <w:tcPr>
            <w:tcW w:w="4413" w:type="dxa"/>
            <w:tcMar>
              <w:top w:w="60" w:type="dxa"/>
              <w:left w:w="80" w:type="dxa"/>
              <w:bottom w:w="60" w:type="dxa"/>
              <w:right w:w="80" w:type="dxa"/>
            </w:tcMar>
            <w:vAlign w:val="center"/>
          </w:tcPr>
          <w:p w14:paraId="133669BC"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Salida cruda del modelo antes de convertirla a probabilidad mediante sigmoid.</w:t>
            </w:r>
          </w:p>
        </w:tc>
      </w:tr>
      <w:tr w:rsidR="005E14AC" w:rsidRPr="005E14AC" w14:paraId="4FBF34E3" w14:textId="77777777">
        <w:trPr>
          <w:cantSplit/>
          <w:jc w:val="center"/>
        </w:trPr>
        <w:tc>
          <w:tcPr>
            <w:tcW w:w="4415" w:type="dxa"/>
            <w:tcMar>
              <w:top w:w="60" w:type="dxa"/>
              <w:left w:w="80" w:type="dxa"/>
              <w:bottom w:w="60" w:type="dxa"/>
              <w:right w:w="80" w:type="dxa"/>
            </w:tcMar>
            <w:vAlign w:val="center"/>
          </w:tcPr>
          <w:p w14:paraId="226F10B3"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Sigmoid</w:t>
            </w:r>
          </w:p>
        </w:tc>
        <w:tc>
          <w:tcPr>
            <w:tcW w:w="4413" w:type="dxa"/>
            <w:tcMar>
              <w:top w:w="60" w:type="dxa"/>
              <w:left w:w="80" w:type="dxa"/>
              <w:bottom w:w="60" w:type="dxa"/>
              <w:right w:w="80" w:type="dxa"/>
            </w:tcMar>
            <w:vAlign w:val="center"/>
          </w:tcPr>
          <w:p w14:paraId="19E05F92"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Función matemática que transforma logits en valores entre 0 y 1.</w:t>
            </w:r>
          </w:p>
        </w:tc>
      </w:tr>
      <w:tr w:rsidR="005E14AC" w:rsidRPr="005E14AC" w14:paraId="4DEEA0BD" w14:textId="77777777">
        <w:trPr>
          <w:cantSplit/>
          <w:jc w:val="center"/>
        </w:trPr>
        <w:tc>
          <w:tcPr>
            <w:tcW w:w="4415" w:type="dxa"/>
            <w:tcMar>
              <w:top w:w="60" w:type="dxa"/>
              <w:left w:w="80" w:type="dxa"/>
              <w:bottom w:w="60" w:type="dxa"/>
              <w:right w:w="80" w:type="dxa"/>
            </w:tcMar>
            <w:vAlign w:val="center"/>
          </w:tcPr>
          <w:p w14:paraId="755CC1ED"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Baseline</w:t>
            </w:r>
          </w:p>
        </w:tc>
        <w:tc>
          <w:tcPr>
            <w:tcW w:w="4413" w:type="dxa"/>
            <w:tcMar>
              <w:top w:w="60" w:type="dxa"/>
              <w:left w:w="80" w:type="dxa"/>
              <w:bottom w:w="60" w:type="dxa"/>
              <w:right w:w="80" w:type="dxa"/>
            </w:tcMar>
            <w:vAlign w:val="center"/>
          </w:tcPr>
          <w:p w14:paraId="02889CA9"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Modelo o regla de referencia usado para comparar el desempeño de una propuesta.</w:t>
            </w:r>
          </w:p>
        </w:tc>
      </w:tr>
      <w:tr w:rsidR="005E14AC" w:rsidRPr="005E14AC" w14:paraId="1EB0992F" w14:textId="77777777">
        <w:trPr>
          <w:cantSplit/>
          <w:jc w:val="center"/>
        </w:trPr>
        <w:tc>
          <w:tcPr>
            <w:tcW w:w="4415" w:type="dxa"/>
            <w:tcMar>
              <w:top w:w="60" w:type="dxa"/>
              <w:left w:w="80" w:type="dxa"/>
              <w:bottom w:w="60" w:type="dxa"/>
              <w:right w:w="80" w:type="dxa"/>
            </w:tcMar>
            <w:vAlign w:val="center"/>
          </w:tcPr>
          <w:p w14:paraId="569945FB"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Checkpoint</w:t>
            </w:r>
          </w:p>
        </w:tc>
        <w:tc>
          <w:tcPr>
            <w:tcW w:w="4413" w:type="dxa"/>
            <w:tcMar>
              <w:top w:w="60" w:type="dxa"/>
              <w:left w:w="80" w:type="dxa"/>
              <w:bottom w:w="60" w:type="dxa"/>
              <w:right w:w="80" w:type="dxa"/>
            </w:tcMar>
            <w:vAlign w:val="center"/>
          </w:tcPr>
          <w:p w14:paraId="511E9E6D"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Archivo que guarda estado del modelo y metadata necesaria para cargarlo de forma compatible.</w:t>
            </w:r>
          </w:p>
        </w:tc>
      </w:tr>
      <w:tr w:rsidR="005E14AC" w:rsidRPr="005E14AC" w14:paraId="749750FF" w14:textId="77777777">
        <w:trPr>
          <w:cantSplit/>
          <w:jc w:val="center"/>
        </w:trPr>
        <w:tc>
          <w:tcPr>
            <w:tcW w:w="4415" w:type="dxa"/>
            <w:tcMar>
              <w:top w:w="60" w:type="dxa"/>
              <w:left w:w="80" w:type="dxa"/>
              <w:bottom w:w="60" w:type="dxa"/>
              <w:right w:w="80" w:type="dxa"/>
            </w:tcMar>
            <w:vAlign w:val="center"/>
          </w:tcPr>
          <w:p w14:paraId="77F174E4"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input_dim</w:t>
            </w:r>
          </w:p>
        </w:tc>
        <w:tc>
          <w:tcPr>
            <w:tcW w:w="4413" w:type="dxa"/>
            <w:tcMar>
              <w:top w:w="60" w:type="dxa"/>
              <w:left w:w="80" w:type="dxa"/>
              <w:bottom w:w="60" w:type="dxa"/>
              <w:right w:w="80" w:type="dxa"/>
            </w:tcMar>
            <w:vAlign w:val="center"/>
          </w:tcPr>
          <w:p w14:paraId="051E4059"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Cantidad de features esperadas por el modelo al momento de inferir.</w:t>
            </w:r>
          </w:p>
        </w:tc>
      </w:tr>
      <w:tr w:rsidR="005E14AC" w:rsidRPr="005E14AC" w14:paraId="150C37EE" w14:textId="77777777">
        <w:trPr>
          <w:cantSplit/>
          <w:jc w:val="center"/>
        </w:trPr>
        <w:tc>
          <w:tcPr>
            <w:tcW w:w="4415" w:type="dxa"/>
            <w:tcMar>
              <w:top w:w="60" w:type="dxa"/>
              <w:left w:w="80" w:type="dxa"/>
              <w:bottom w:w="60" w:type="dxa"/>
              <w:right w:w="80" w:type="dxa"/>
            </w:tcMar>
            <w:vAlign w:val="center"/>
          </w:tcPr>
          <w:p w14:paraId="6C0B4F74"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Smoke test</w:t>
            </w:r>
          </w:p>
        </w:tc>
        <w:tc>
          <w:tcPr>
            <w:tcW w:w="4413" w:type="dxa"/>
            <w:tcMar>
              <w:top w:w="60" w:type="dxa"/>
              <w:left w:w="80" w:type="dxa"/>
              <w:bottom w:w="60" w:type="dxa"/>
              <w:right w:w="80" w:type="dxa"/>
            </w:tcMar>
            <w:vAlign w:val="center"/>
          </w:tcPr>
          <w:p w14:paraId="08F4090F"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Prueba rápida de disponibilidad y rutas críticas del sistema desplegado.</w:t>
            </w:r>
          </w:p>
        </w:tc>
      </w:tr>
      <w:tr w:rsidR="005E14AC" w:rsidRPr="005E14AC" w14:paraId="7F727B3A" w14:textId="77777777">
        <w:trPr>
          <w:cantSplit/>
          <w:jc w:val="center"/>
        </w:trPr>
        <w:tc>
          <w:tcPr>
            <w:tcW w:w="4415" w:type="dxa"/>
            <w:tcMar>
              <w:top w:w="60" w:type="dxa"/>
              <w:left w:w="80" w:type="dxa"/>
              <w:bottom w:w="60" w:type="dxa"/>
              <w:right w:w="80" w:type="dxa"/>
            </w:tcMar>
            <w:vAlign w:val="center"/>
          </w:tcPr>
          <w:p w14:paraId="10CA50C6"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CI</w:t>
            </w:r>
          </w:p>
        </w:tc>
        <w:tc>
          <w:tcPr>
            <w:tcW w:w="4413" w:type="dxa"/>
            <w:tcMar>
              <w:top w:w="60" w:type="dxa"/>
              <w:left w:w="80" w:type="dxa"/>
              <w:bottom w:w="60" w:type="dxa"/>
              <w:right w:w="80" w:type="dxa"/>
            </w:tcMar>
            <w:vAlign w:val="center"/>
          </w:tcPr>
          <w:p w14:paraId="3C896EF5"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Integración continua; ejecución automatizada de pruebas en GitHub Actions.</w:t>
            </w:r>
          </w:p>
        </w:tc>
      </w:tr>
      <w:tr w:rsidR="005E14AC" w:rsidRPr="005E14AC" w14:paraId="1198EE44" w14:textId="77777777">
        <w:trPr>
          <w:cantSplit/>
          <w:jc w:val="center"/>
        </w:trPr>
        <w:tc>
          <w:tcPr>
            <w:tcW w:w="4415" w:type="dxa"/>
            <w:tcMar>
              <w:top w:w="60" w:type="dxa"/>
              <w:left w:w="80" w:type="dxa"/>
              <w:bottom w:w="60" w:type="dxa"/>
              <w:right w:w="80" w:type="dxa"/>
            </w:tcMar>
            <w:vAlign w:val="center"/>
          </w:tcPr>
          <w:p w14:paraId="65EE522F"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pytest-cov</w:t>
            </w:r>
          </w:p>
        </w:tc>
        <w:tc>
          <w:tcPr>
            <w:tcW w:w="4413" w:type="dxa"/>
            <w:tcMar>
              <w:top w:w="60" w:type="dxa"/>
              <w:left w:w="80" w:type="dxa"/>
              <w:bottom w:w="60" w:type="dxa"/>
              <w:right w:w="80" w:type="dxa"/>
            </w:tcMar>
            <w:vAlign w:val="center"/>
          </w:tcPr>
          <w:p w14:paraId="02D3C77E"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Extensión de pytest usada para medir cobertura de pruebas.</w:t>
            </w:r>
          </w:p>
        </w:tc>
      </w:tr>
      <w:tr w:rsidR="005E14AC" w:rsidRPr="005E14AC" w14:paraId="5E4CAB10" w14:textId="77777777">
        <w:trPr>
          <w:cantSplit/>
          <w:jc w:val="center"/>
        </w:trPr>
        <w:tc>
          <w:tcPr>
            <w:tcW w:w="4415" w:type="dxa"/>
            <w:tcMar>
              <w:top w:w="60" w:type="dxa"/>
              <w:left w:w="80" w:type="dxa"/>
              <w:bottom w:w="60" w:type="dxa"/>
              <w:right w:w="80" w:type="dxa"/>
            </w:tcMar>
            <w:vAlign w:val="center"/>
          </w:tcPr>
          <w:p w14:paraId="32F950B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temporal_target_label</w:t>
            </w:r>
          </w:p>
        </w:tc>
        <w:tc>
          <w:tcPr>
            <w:tcW w:w="4413" w:type="dxa"/>
            <w:tcMar>
              <w:top w:w="60" w:type="dxa"/>
              <w:left w:w="80" w:type="dxa"/>
              <w:bottom w:w="60" w:type="dxa"/>
              <w:right w:w="80" w:type="dxa"/>
            </w:tcMar>
            <w:vAlign w:val="center"/>
          </w:tcPr>
          <w:p w14:paraId="219B4FA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Variable objetivo binaria sintética utilizada en la corrida oficial; se construye con señales futuras simuladas y reglas temporales.</w:t>
            </w:r>
          </w:p>
        </w:tc>
      </w:tr>
      <w:tr w:rsidR="005E14AC" w:rsidRPr="005E14AC" w14:paraId="763F91A8" w14:textId="77777777">
        <w:trPr>
          <w:cantSplit/>
          <w:jc w:val="center"/>
        </w:trPr>
        <w:tc>
          <w:tcPr>
            <w:tcW w:w="4415" w:type="dxa"/>
            <w:tcMar>
              <w:top w:w="60" w:type="dxa"/>
              <w:left w:w="80" w:type="dxa"/>
              <w:bottom w:w="60" w:type="dxa"/>
              <w:right w:w="80" w:type="dxa"/>
            </w:tcMar>
            <w:vAlign w:val="center"/>
          </w:tcPr>
          <w:p w14:paraId="3E4B716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Probabilidad cruda</w:t>
            </w:r>
          </w:p>
        </w:tc>
        <w:tc>
          <w:tcPr>
            <w:tcW w:w="4413" w:type="dxa"/>
            <w:tcMar>
              <w:top w:w="60" w:type="dxa"/>
              <w:left w:w="80" w:type="dxa"/>
              <w:bottom w:w="60" w:type="dxa"/>
              <w:right w:w="80" w:type="dxa"/>
            </w:tcMar>
            <w:vAlign w:val="center"/>
          </w:tcPr>
          <w:p w14:paraId="6F499E0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Salida sigmoid directa de PlayerNet antes de calibración o combinación con reglas operativas.</w:t>
            </w:r>
          </w:p>
        </w:tc>
      </w:tr>
      <w:tr w:rsidR="005E14AC" w:rsidRPr="005E14AC" w14:paraId="414DDA0F" w14:textId="77777777">
        <w:trPr>
          <w:cantSplit/>
          <w:jc w:val="center"/>
        </w:trPr>
        <w:tc>
          <w:tcPr>
            <w:tcW w:w="4415" w:type="dxa"/>
            <w:tcMar>
              <w:top w:w="60" w:type="dxa"/>
              <w:left w:w="80" w:type="dxa"/>
              <w:bottom w:w="60" w:type="dxa"/>
              <w:right w:w="80" w:type="dxa"/>
            </w:tcMar>
            <w:vAlign w:val="center"/>
          </w:tcPr>
          <w:p w14:paraId="7FC3DFA0"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Calibración isotónica</w:t>
            </w:r>
          </w:p>
        </w:tc>
        <w:tc>
          <w:tcPr>
            <w:tcW w:w="4413" w:type="dxa"/>
            <w:tcMar>
              <w:top w:w="60" w:type="dxa"/>
              <w:left w:w="80" w:type="dxa"/>
              <w:bottom w:w="60" w:type="dxa"/>
              <w:right w:w="80" w:type="dxa"/>
            </w:tcMar>
            <w:vAlign w:val="center"/>
          </w:tcPr>
          <w:p w14:paraId="1866F83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Reajuste no paramétrico de una probabilidad para mejorar su interpretación; no garantiza mejores métricas de ranking.</w:t>
            </w:r>
          </w:p>
        </w:tc>
      </w:tr>
      <w:tr w:rsidR="005E14AC" w:rsidRPr="005E14AC" w14:paraId="71690762" w14:textId="77777777">
        <w:trPr>
          <w:cantSplit/>
          <w:jc w:val="center"/>
        </w:trPr>
        <w:tc>
          <w:tcPr>
            <w:tcW w:w="4415" w:type="dxa"/>
            <w:tcMar>
              <w:top w:w="60" w:type="dxa"/>
              <w:left w:w="80" w:type="dxa"/>
              <w:bottom w:w="60" w:type="dxa"/>
              <w:right w:w="80" w:type="dxa"/>
            </w:tcMar>
            <w:vAlign w:val="center"/>
          </w:tcPr>
          <w:p w14:paraId="62B3372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Score combinado</w:t>
            </w:r>
          </w:p>
        </w:tc>
        <w:tc>
          <w:tcPr>
            <w:tcW w:w="4413" w:type="dxa"/>
            <w:tcMar>
              <w:top w:w="60" w:type="dxa"/>
              <w:left w:w="80" w:type="dxa"/>
              <w:bottom w:w="60" w:type="dxa"/>
              <w:right w:w="80" w:type="dxa"/>
            </w:tcMar>
            <w:vAlign w:val="center"/>
          </w:tcPr>
          <w:p w14:paraId="1056EA5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Valor operativo de la interfaz que integra probabilidad cruda, promedio histórico y ajuste posicional.</w:t>
            </w:r>
          </w:p>
        </w:tc>
      </w:tr>
      <w:tr w:rsidR="005E14AC" w:rsidRPr="005E14AC" w14:paraId="4B7D928D" w14:textId="77777777">
        <w:trPr>
          <w:cantSplit/>
          <w:jc w:val="center"/>
        </w:trPr>
        <w:tc>
          <w:tcPr>
            <w:tcW w:w="4415" w:type="dxa"/>
            <w:tcMar>
              <w:top w:w="60" w:type="dxa"/>
              <w:left w:w="80" w:type="dxa"/>
              <w:bottom w:w="60" w:type="dxa"/>
              <w:right w:w="80" w:type="dxa"/>
            </w:tcMar>
            <w:vAlign w:val="center"/>
          </w:tcPr>
          <w:p w14:paraId="654D3D80"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Modelo de referencia (baseline)</w:t>
            </w:r>
          </w:p>
        </w:tc>
        <w:tc>
          <w:tcPr>
            <w:tcW w:w="4413" w:type="dxa"/>
            <w:tcMar>
              <w:top w:w="60" w:type="dxa"/>
              <w:left w:w="80" w:type="dxa"/>
              <w:bottom w:w="60" w:type="dxa"/>
              <w:right w:w="80" w:type="dxa"/>
            </w:tcMar>
            <w:vAlign w:val="center"/>
          </w:tcPr>
          <w:p w14:paraId="5F3D3DE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Modelo simple utilizado como punto de comparación; en este trabajo se usa regresión logística balanceada.</w:t>
            </w:r>
          </w:p>
        </w:tc>
      </w:tr>
      <w:tr w:rsidR="005E14AC" w:rsidRPr="005E14AC" w14:paraId="5810EDB7" w14:textId="77777777">
        <w:trPr>
          <w:jc w:val="center"/>
        </w:trPr>
        <w:tc>
          <w:tcPr>
            <w:tcW w:w="4414" w:type="dxa"/>
          </w:tcPr>
          <w:p w14:paraId="2B6C02D1" w14:textId="77777777" w:rsidR="00DF58DB" w:rsidRPr="005E14AC" w:rsidRDefault="00024D9C" w:rsidP="00513335">
            <w:pPr>
              <w:jc w:val="both"/>
              <w:rPr>
                <w:rFonts w:cs="Arial"/>
                <w:color w:val="0D0D0D" w:themeColor="text1" w:themeTint="F2"/>
                <w:sz w:val="18"/>
                <w:szCs w:val="16"/>
              </w:rPr>
            </w:pPr>
            <w:r w:rsidRPr="005E14AC">
              <w:rPr>
                <w:rFonts w:cs="Arial"/>
                <w:color w:val="0D0D0D" w:themeColor="text1" w:themeTint="F2"/>
                <w:sz w:val="18"/>
                <w:szCs w:val="16"/>
              </w:rPr>
              <w:lastRenderedPageBreak/>
              <w:t>Scouting</w:t>
            </w:r>
          </w:p>
        </w:tc>
        <w:tc>
          <w:tcPr>
            <w:tcW w:w="4414" w:type="dxa"/>
          </w:tcPr>
          <w:p w14:paraId="69B4CC5D" w14:textId="77777777" w:rsidR="00DF58DB" w:rsidRPr="005E14AC" w:rsidRDefault="00024D9C" w:rsidP="00513335">
            <w:pPr>
              <w:jc w:val="both"/>
              <w:rPr>
                <w:rFonts w:cs="Arial"/>
                <w:color w:val="0D0D0D" w:themeColor="text1" w:themeTint="F2"/>
                <w:sz w:val="18"/>
                <w:szCs w:val="16"/>
              </w:rPr>
            </w:pPr>
            <w:r w:rsidRPr="005E14AC">
              <w:rPr>
                <w:rFonts w:cs="Arial"/>
                <w:color w:val="0D0D0D" w:themeColor="text1" w:themeTint="F2"/>
                <w:sz w:val="18"/>
                <w:szCs w:val="16"/>
              </w:rPr>
              <w:t>En este trabajo, proceso sistemático de observación, registro y comparación de jugadores para apoyar decisiones de identificación y seguimiento deportivo.</w:t>
            </w:r>
          </w:p>
        </w:tc>
      </w:tr>
    </w:tbl>
    <w:p w14:paraId="1C7C6ED5"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9-3. Glosario técnico</w:t>
      </w:r>
      <w:r w:rsidR="00115AA0" w:rsidRPr="005E14AC">
        <w:rPr>
          <w:rFonts w:cs="Arial"/>
          <w:color w:val="0D0D0D" w:themeColor="text1" w:themeTint="F2"/>
        </w:rPr>
        <w:t>.</w:t>
      </w:r>
    </w:p>
    <w:p w14:paraId="6CB4A3B0" w14:textId="77777777" w:rsidR="00B92A81" w:rsidRPr="005E14AC" w:rsidRDefault="00B92A81" w:rsidP="00513335">
      <w:pPr>
        <w:jc w:val="both"/>
        <w:rPr>
          <w:rFonts w:cs="Arial"/>
          <w:color w:val="0D0D0D" w:themeColor="text1" w:themeTint="F2"/>
        </w:rPr>
        <w:sectPr w:rsidR="00B92A81" w:rsidRPr="005E14AC" w:rsidSect="00301613">
          <w:footerReference w:type="even" r:id="rId54"/>
          <w:footerReference w:type="default" r:id="rId55"/>
          <w:footerReference w:type="first" r:id="rId56"/>
          <w:pgSz w:w="12240" w:h="15840"/>
          <w:pgMar w:top="1417" w:right="1701" w:bottom="1417" w:left="1701" w:header="708" w:footer="708" w:gutter="0"/>
          <w:cols w:space="708"/>
          <w:docGrid w:linePitch="360"/>
        </w:sectPr>
      </w:pPr>
    </w:p>
    <w:p w14:paraId="68F88D9F" w14:textId="77777777" w:rsidR="00461B66" w:rsidRPr="005E14AC" w:rsidRDefault="00950B7D" w:rsidP="00513335">
      <w:pPr>
        <w:pStyle w:val="Ttulo2"/>
        <w:jc w:val="both"/>
        <w:rPr>
          <w:rFonts w:ascii="Arial" w:hAnsi="Arial" w:cs="Arial"/>
          <w:color w:val="0D0D0D" w:themeColor="text1" w:themeTint="F2"/>
          <w:sz w:val="28"/>
        </w:rPr>
      </w:pPr>
      <w:bookmarkStart w:id="267" w:name="_Toc238674653"/>
      <w:r w:rsidRPr="005E14AC">
        <w:rPr>
          <w:rFonts w:ascii="Arial" w:hAnsi="Arial" w:cs="Arial"/>
          <w:color w:val="0D0D0D" w:themeColor="text1" w:themeTint="F2"/>
          <w:sz w:val="28"/>
        </w:rPr>
        <w:lastRenderedPageBreak/>
        <w:t>9.4 Reproducción mínima</w:t>
      </w:r>
      <w:bookmarkEnd w:id="267"/>
    </w:p>
    <w:p w14:paraId="225E022D" w14:textId="77777777" w:rsidR="00667D67"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Para el pipeline de datos y entrenamiento se cambia al directorio scouting_app, de modo que las rutas SQLite y los artefactos coincidan con el RUNBOOK. Los comandos se reproducen completos</w:t>
      </w:r>
      <w:r w:rsidR="00115AA0" w:rsidRPr="005E14AC">
        <w:rPr>
          <w:rFonts w:cs="Arial"/>
          <w:color w:val="0D0D0D" w:themeColor="text1" w:themeTint="F2"/>
          <w:sz w:val="28"/>
          <w:szCs w:val="28"/>
        </w:rPr>
        <w:t>,</w:t>
      </w:r>
      <w:r w:rsidRPr="005E14AC">
        <w:rPr>
          <w:rFonts w:cs="Arial"/>
          <w:color w:val="0D0D0D" w:themeColor="text1" w:themeTint="F2"/>
          <w:sz w:val="28"/>
          <w:szCs w:val="28"/>
        </w:rPr>
        <w:t xml:space="preserve"> no se conserva el transcript exacto de la corrida original y esta corrección documental no reentrena el modelo.</w:t>
      </w:r>
    </w:p>
    <w:p w14:paraId="0B864407"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0"/>
          <w:szCs w:val="18"/>
        </w:rPr>
        <w:t>Crear entorno virtual:</w:t>
      </w:r>
    </w:p>
    <w:p w14:paraId="38EC858D"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py -3.11 -m venv .venv</w:t>
      </w:r>
    </w:p>
    <w:p w14:paraId="64CC5739"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Instalar dependencias:</w:t>
      </w:r>
    </w:p>
    <w:p w14:paraId="0E3B2038"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-m pip install -r requirements.txt -r requirements-dev.txt</w:t>
      </w:r>
    </w:p>
    <w:p w14:paraId="0D4FB726"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Crear administrador:</w:t>
      </w:r>
    </w:p>
    <w:p w14:paraId="4631E620"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.\scouting_app\create_admin.py</w:t>
      </w:r>
    </w:p>
    <w:p w14:paraId="035631BF"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Ejecutar la aplicación:</w:t>
      </w:r>
    </w:p>
    <w:p w14:paraId="1CBF10E1"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.\scouting_app\app.py</w:t>
      </w:r>
    </w:p>
    <w:p w14:paraId="68F74CD2"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Ejecutar pruebas y cobertura:</w:t>
      </w:r>
    </w:p>
    <w:p w14:paraId="724B0042"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-m pytest -q --cov=scouting_app --cov-report=term-missing</w:t>
      </w:r>
    </w:p>
    <w:p w14:paraId="4255DA5D"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Pipeline reproducible de datos, entrenamiento, evaluación y sincronización de demo:</w:t>
      </w:r>
    </w:p>
    <w:p w14:paraId="72A6FB52"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Set-Location .\scouting_app</w:t>
      </w:r>
    </w:p>
    <w:p w14:paraId="0B047B51"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Generar el dataset sintético oficial:</w:t>
      </w:r>
    </w:p>
    <w:p w14:paraId="45FB9616"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generate_data.py --num-players 20000 --db-url sqlite:///players_training.db --seed 42 --min-age 12 --max-age 18 --reset</w:t>
      </w:r>
    </w:p>
    <w:p w14:paraId="5FB9A4A7"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Entrenar PlayerNet con la configuración documentada:</w:t>
      </w:r>
    </w:p>
    <w:p w14:paraId="6FEE92A0"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train_model.py --db-url sqlite:///players_training.db --model-out model.pt --preprocessor-out preprocessor.joblib --calibrator-out probability_calibrator.joblib --metadata-out training_metadata.json --splits-out training_splits.json --epochs 45 --lr 5e-4 --patience 10</w:t>
      </w:r>
    </w:p>
    <w:p w14:paraId="2E7BFCE9" w14:textId="77777777" w:rsidR="00E64755" w:rsidRPr="005E14AC" w:rsidRDefault="001203B6" w:rsidP="00513335">
      <w:pPr>
        <w:jc w:val="both"/>
        <w:rPr>
          <w:rFonts w:cs="Arial"/>
          <w:color w:val="0D0D0D" w:themeColor="text1" w:themeTint="F2"/>
          <w:sz w:val="20"/>
          <w:szCs w:val="18"/>
        </w:rPr>
      </w:pPr>
      <w:r w:rsidRPr="005E14AC">
        <w:rPr>
          <w:rFonts w:cs="Arial"/>
          <w:color w:val="0D0D0D" w:themeColor="text1" w:themeTint="F2"/>
          <w:sz w:val="20"/>
          <w:szCs w:val="18"/>
        </w:rPr>
        <w:t>Evaluar el modelo guardado:</w:t>
      </w:r>
    </w:p>
    <w:p w14:paraId="65A248FD" w14:textId="77777777" w:rsidR="00E64755" w:rsidRPr="005E14AC" w:rsidRDefault="001203B6"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evaluate_saved_model.py --db-url sqlite:///players_training.db --metadata-path training_metadata.json</w:t>
      </w:r>
    </w:p>
    <w:p w14:paraId="1DD703A7" w14:textId="77777777" w:rsidR="00E64755" w:rsidRPr="005E14AC" w:rsidRDefault="001203B6" w:rsidP="00513335">
      <w:pPr>
        <w:jc w:val="both"/>
        <w:rPr>
          <w:rFonts w:cs="Arial"/>
          <w:color w:val="0D0D0D" w:themeColor="text1" w:themeTint="F2"/>
          <w:sz w:val="20"/>
          <w:szCs w:val="18"/>
        </w:rPr>
      </w:pPr>
      <w:r w:rsidRPr="005E14AC">
        <w:rPr>
          <w:rFonts w:cs="Arial"/>
          <w:color w:val="0D0D0D" w:themeColor="text1" w:themeTint="F2"/>
          <w:sz w:val="20"/>
          <w:szCs w:val="18"/>
        </w:rPr>
        <w:t>Sincronizar la base operativa de demostración:</w:t>
      </w:r>
    </w:p>
    <w:p w14:paraId="5CB3ED2A" w14:textId="77777777" w:rsidR="00E64755" w:rsidRPr="005E14AC" w:rsidRDefault="001203B6"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sync_shortlist.py --src-db sqlite:///players_training.db --dst-db sqlite:///players_updated_v2.db --limit 100 --min-age 12 --max-age 18 --replace</w:t>
      </w:r>
    </w:p>
    <w:p w14:paraId="7D9E59BE" w14:textId="77777777" w:rsidR="00E64755" w:rsidRPr="005E14AC" w:rsidRDefault="001203B6" w:rsidP="00513335">
      <w:pPr>
        <w:jc w:val="both"/>
        <w:rPr>
          <w:rFonts w:cs="Arial"/>
          <w:color w:val="0D0D0D" w:themeColor="text1" w:themeTint="F2"/>
          <w:sz w:val="20"/>
          <w:szCs w:val="18"/>
        </w:rPr>
      </w:pPr>
      <w:r w:rsidRPr="005E14AC">
        <w:rPr>
          <w:rFonts w:cs="Arial"/>
          <w:color w:val="0D0D0D" w:themeColor="text1" w:themeTint="F2"/>
          <w:sz w:val="20"/>
          <w:szCs w:val="18"/>
        </w:rPr>
        <w:t>Volver a la raíz del proyecto:</w:t>
      </w:r>
    </w:p>
    <w:p w14:paraId="3EE5C708"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Smoke del despliegue:</w:t>
      </w:r>
    </w:p>
    <w:p w14:paraId="1011653C" w14:textId="43FA0001"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 xml:space="preserve">.\.venv\Scripts\python.exe scripts\smoke_render.py --base-url </w:t>
      </w:r>
      <w:hyperlink r:id="rId57" w:history="1">
        <w:r w:rsidR="00667D67" w:rsidRPr="005E14AC">
          <w:rPr>
            <w:rStyle w:val="Hipervnculo"/>
            <w:rFonts w:cs="Arial"/>
            <w:color w:val="0D0D0D" w:themeColor="text1" w:themeTint="F2"/>
            <w:sz w:val="16"/>
            <w:szCs w:val="18"/>
          </w:rPr>
          <w:t>https://tpscouting-mvp.onrender.com</w:t>
        </w:r>
      </w:hyperlink>
    </w:p>
    <w:p w14:paraId="066574C9" w14:textId="77777777" w:rsidR="006A2DF0" w:rsidRPr="005E14AC" w:rsidRDefault="00F90877" w:rsidP="00513335">
      <w:pPr>
        <w:pStyle w:val="Ttulo1"/>
        <w:pageBreakBefore/>
        <w:jc w:val="both"/>
        <w:rPr>
          <w:rFonts w:ascii="Arial" w:hAnsi="Arial" w:cs="Arial"/>
          <w:color w:val="0D0D0D" w:themeColor="text1" w:themeTint="F2"/>
          <w:szCs w:val="28"/>
        </w:rPr>
      </w:pPr>
      <w:bookmarkStart w:id="268" w:name="_Toc230120423"/>
      <w:bookmarkStart w:id="269" w:name="_Toc230197726"/>
      <w:bookmarkStart w:id="270" w:name="_Toc230376355"/>
      <w:bookmarkStart w:id="271" w:name="_Toc238674654"/>
      <w:r w:rsidRPr="005E14AC">
        <w:rPr>
          <w:rFonts w:ascii="Arial" w:hAnsi="Arial" w:cs="Arial"/>
          <w:color w:val="0D0D0D" w:themeColor="text1" w:themeTint="F2"/>
          <w:szCs w:val="28"/>
        </w:rPr>
        <w:lastRenderedPageBreak/>
        <w:t>10. ANEXOS VISUALES Y EVIDENCIA</w:t>
      </w:r>
      <w:bookmarkEnd w:id="268"/>
      <w:bookmarkEnd w:id="269"/>
      <w:bookmarkEnd w:id="270"/>
      <w:bookmarkEnd w:id="271"/>
    </w:p>
    <w:p w14:paraId="7D3DE928"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Los anexos visuales complementan la sección de pruebas con capturas del sistema, diagramas ampliados y evidencia de integración continua. Las evidencias se presentan con fecha y alcance para evitar interpretar una verificación histórica como disponibilidad permanente.</w:t>
      </w:r>
    </w:p>
    <w:p w14:paraId="4B268ED4" w14:textId="77777777" w:rsidR="006A2DF0" w:rsidRPr="005E14AC" w:rsidRDefault="00F90877" w:rsidP="00513335">
      <w:pPr>
        <w:pStyle w:val="Ttulo2"/>
        <w:jc w:val="both"/>
        <w:rPr>
          <w:rFonts w:ascii="Arial" w:hAnsi="Arial" w:cs="Arial"/>
          <w:color w:val="0D0D0D" w:themeColor="text1" w:themeTint="F2"/>
          <w:sz w:val="28"/>
        </w:rPr>
      </w:pPr>
      <w:bookmarkStart w:id="272" w:name="_Toc230120424"/>
      <w:bookmarkStart w:id="273" w:name="_Toc230197727"/>
      <w:bookmarkStart w:id="274" w:name="_Toc230376356"/>
      <w:bookmarkStart w:id="275" w:name="_Toc238674655"/>
      <w:r w:rsidRPr="005E14AC">
        <w:rPr>
          <w:rFonts w:ascii="Arial" w:hAnsi="Arial" w:cs="Arial"/>
          <w:color w:val="0D0D0D" w:themeColor="text1" w:themeTint="F2"/>
          <w:sz w:val="28"/>
        </w:rPr>
        <w:t>10.1 Evidencia Render</w:t>
      </w:r>
      <w:bookmarkEnd w:id="272"/>
      <w:bookmarkEnd w:id="273"/>
      <w:bookmarkEnd w:id="274"/>
      <w:bookmarkEnd w:id="275"/>
    </w:p>
    <w:p w14:paraId="2142390E"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URL pública validada históricamente el 20/05/2026: https://tpscouting-mvp.onrender.com.</w:t>
      </w:r>
    </w:p>
    <w:p w14:paraId="04937FFE"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Login administrativo verificado en el smoke histórico del 20/05/2026.</w:t>
      </w:r>
    </w:p>
    <w:p w14:paraId="29A1E5B4"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Rutas verificadas: /dashboard, /players, /compare, /compare/multi, /settings y /players/import.</w:t>
      </w:r>
    </w:p>
    <w:p w14:paraId="42F5E73C"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Healthcheck histórico documentado con 100 jugadores demo y faltantes críticos en 0; los controles del 10/07/2026, 13/07/2026 y 21/08/2026 finalizaron por timeout, por lo que no se afirma disponibilidad vigente.</w:t>
      </w:r>
    </w:p>
    <w:p w14:paraId="6EB4AF27" w14:textId="77777777" w:rsidR="006A2DF0" w:rsidRPr="005E14AC" w:rsidRDefault="00F90877" w:rsidP="00513335">
      <w:pPr>
        <w:pStyle w:val="Ttulo2"/>
        <w:jc w:val="both"/>
        <w:rPr>
          <w:rFonts w:ascii="Arial" w:hAnsi="Arial" w:cs="Arial"/>
          <w:color w:val="0D0D0D" w:themeColor="text1" w:themeTint="F2"/>
          <w:sz w:val="28"/>
        </w:rPr>
      </w:pPr>
      <w:bookmarkStart w:id="276" w:name="_Toc230120425"/>
      <w:bookmarkStart w:id="277" w:name="_Toc230197728"/>
      <w:bookmarkStart w:id="278" w:name="_Toc230376357"/>
      <w:bookmarkStart w:id="279" w:name="_Toc238674656"/>
      <w:bookmarkEnd w:id="276"/>
      <w:bookmarkEnd w:id="277"/>
      <w:bookmarkEnd w:id="278"/>
      <w:r w:rsidRPr="005E14AC">
        <w:rPr>
          <w:rFonts w:ascii="Arial" w:hAnsi="Arial" w:cs="Arial"/>
          <w:color w:val="0D0D0D" w:themeColor="text1" w:themeTint="F2"/>
          <w:sz w:val="28"/>
        </w:rPr>
        <w:t>10.2 Integración continua y documentos técnicos</w:t>
      </w:r>
      <w:bookmarkEnd w:id="279"/>
    </w:p>
    <w:p w14:paraId="24B05A83"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 </w:t>
      </w:r>
      <w:r w:rsidR="00115AA0" w:rsidRPr="005E14AC">
        <w:rPr>
          <w:rFonts w:cs="Arial"/>
          <w:color w:val="0D0D0D" w:themeColor="text1" w:themeTint="F2"/>
          <w:sz w:val="28"/>
          <w:szCs w:val="28"/>
        </w:rPr>
        <w:t xml:space="preserve">  </w:t>
      </w:r>
      <w:r w:rsidRPr="005E14AC">
        <w:rPr>
          <w:rFonts w:cs="Arial"/>
          <w:color w:val="0D0D0D" w:themeColor="text1" w:themeTint="F2"/>
          <w:sz w:val="28"/>
          <w:szCs w:val="28"/>
        </w:rPr>
        <w:t>README.md: instalación, pruebas, deploy y limitaciones.</w:t>
      </w:r>
    </w:p>
    <w:p w14:paraId="1C8D2A6F"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RUNBOOK.md: operación, variables, smoke, Render y riesgos conocidos.</w:t>
      </w:r>
    </w:p>
    <w:p w14:paraId="6EA1ABCE"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docs/model_training_evidence.md: evidencia del entrenamiento y comparación de modelos.</w:t>
      </w:r>
    </w:p>
    <w:p w14:paraId="4B48E29D"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docs/auditoria_pendientes_2026-05-17.md: riesgos restantes y decisiones MVP.</w:t>
      </w:r>
    </w:p>
    <w:p w14:paraId="462A86B6"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lastRenderedPageBreak/>
        <w:t>• docs/cierre_pre_entrega_word_render_2026-05-18.md: cierre pre-entrega, deploy y smoke.</w:t>
      </w:r>
    </w:p>
    <w:p w14:paraId="687EE09C"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La Figura 10-1 conserva una vista ampliada de la ejecución CI #73, con jobs exitosos para Python 3.11 y 3.12 y dos artefactos de cobertura.</w:t>
      </w:r>
    </w:p>
    <w:p w14:paraId="667BC179" w14:textId="77777777" w:rsidR="00DF58DB" w:rsidRPr="005E14AC" w:rsidRDefault="00024D9C" w:rsidP="00513335">
      <w:pPr>
        <w:keepNext/>
        <w:jc w:val="both"/>
        <w:rPr>
          <w:rFonts w:cs="Arial"/>
          <w:color w:val="0D0D0D" w:themeColor="text1" w:themeTint="F2"/>
          <w:sz w:val="28"/>
          <w:szCs w:val="28"/>
        </w:rPr>
      </w:pPr>
      <w:r w:rsidRPr="005E14AC">
        <w:rPr>
          <w:rFonts w:cs="Arial"/>
          <w:noProof/>
          <w:color w:val="0D0D0D" w:themeColor="text1" w:themeTint="F2"/>
          <w:sz w:val="28"/>
          <w:szCs w:val="28"/>
        </w:rPr>
        <w:drawing>
          <wp:inline distT="0" distB="0" distL="0" distR="0" wp14:anchorId="7DAC5AC8" wp14:editId="5823B4F9">
            <wp:extent cx="5257800" cy="4553108"/>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i_run_73_ampliada.png"/>
                    <pic:cNvPicPr/>
                  </pic:nvPicPr>
                  <pic:blipFill>
                    <a:blip r:embed="rId58"/>
                    <a:stretch>
                      <a:fillRect/>
                    </a:stretch>
                  </pic:blipFill>
                  <pic:spPr>
                    <a:xfrm>
                      <a:off x="0" y="0"/>
                      <a:ext cx="5257800" cy="4553108"/>
                    </a:xfrm>
                    <a:prstGeom prst="rect">
                      <a:avLst/>
                    </a:prstGeom>
                  </pic:spPr>
                </pic:pic>
              </a:graphicData>
            </a:graphic>
          </wp:inline>
        </w:drawing>
      </w:r>
    </w:p>
    <w:p w14:paraId="34BA2203" w14:textId="77777777" w:rsidR="00461B66" w:rsidRPr="005E14AC" w:rsidRDefault="00950B7D" w:rsidP="00513335">
      <w:pPr>
        <w:pStyle w:val="FigureCaptionGenerated"/>
        <w:keepLines/>
        <w:spacing w:before="60"/>
        <w:jc w:val="both"/>
        <w:rPr>
          <w:rFonts w:cs="Arial"/>
          <w:color w:val="0D0D0D" w:themeColor="text1" w:themeTint="F2"/>
          <w:sz w:val="18"/>
          <w:szCs w:val="18"/>
        </w:rPr>
      </w:pPr>
      <w:r w:rsidRPr="005E14AC">
        <w:rPr>
          <w:rFonts w:cs="Arial"/>
          <w:color w:val="0D0D0D" w:themeColor="text1" w:themeTint="F2"/>
          <w:sz w:val="18"/>
          <w:szCs w:val="18"/>
        </w:rPr>
        <w:t>Figura 10-1. Historial público y ejecución exitosa del workflow CI de TPScouting</w:t>
      </w:r>
      <w:r w:rsidR="00115AA0" w:rsidRPr="005E14AC">
        <w:rPr>
          <w:rFonts w:cs="Arial"/>
          <w:color w:val="0D0D0D" w:themeColor="text1" w:themeTint="F2"/>
          <w:sz w:val="18"/>
          <w:szCs w:val="18"/>
        </w:rPr>
        <w:t>.</w:t>
      </w:r>
    </w:p>
    <w:p w14:paraId="63B7ABDF" w14:textId="77777777" w:rsidR="006A2DF0" w:rsidRPr="005E14AC" w:rsidRDefault="00F90877" w:rsidP="00513335">
      <w:pPr>
        <w:pStyle w:val="Ttulo2"/>
        <w:jc w:val="both"/>
        <w:rPr>
          <w:rFonts w:ascii="Arial" w:hAnsi="Arial" w:cs="Arial"/>
          <w:color w:val="0D0D0D" w:themeColor="text1" w:themeTint="F2"/>
          <w:sz w:val="28"/>
        </w:rPr>
      </w:pPr>
      <w:bookmarkStart w:id="280" w:name="_Toc230120426"/>
      <w:bookmarkStart w:id="281" w:name="_Toc230197729"/>
      <w:bookmarkStart w:id="282" w:name="_Toc230376358"/>
      <w:bookmarkStart w:id="283" w:name="_Toc238674657"/>
      <w:r w:rsidRPr="005E14AC">
        <w:rPr>
          <w:rFonts w:ascii="Arial" w:hAnsi="Arial" w:cs="Arial"/>
          <w:color w:val="0D0D0D" w:themeColor="text1" w:themeTint="F2"/>
          <w:sz w:val="28"/>
        </w:rPr>
        <w:t>10.3 Limitaciones documentadas del MVP</w:t>
      </w:r>
      <w:bookmarkEnd w:id="280"/>
      <w:bookmarkEnd w:id="281"/>
      <w:bookmarkEnd w:id="282"/>
      <w:bookmarkEnd w:id="283"/>
    </w:p>
    <w:p w14:paraId="1849819A"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Datos y outcomes sintéticos; las métricas no son extrapolables a rendimiento real sin validación externa.</w:t>
      </w:r>
    </w:p>
    <w:p w14:paraId="56FDA086"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Render Free puede dormir el servicio y producir latencias iniciales elevadas.</w:t>
      </w:r>
    </w:p>
    <w:p w14:paraId="5B041BA1"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lastRenderedPageBreak/>
        <w:t>• La app está modularizada por blueprints, pero todavía no es una arquitectura de microservicios.</w:t>
      </w:r>
    </w:p>
    <w:p w14:paraId="47A4DF5B" w14:textId="77777777" w:rsidR="00DA3BD4"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La decisión de modelo debe revisarse con datos reales; el baseline logístico fue competitivo en la corrida actual.</w:t>
      </w:r>
    </w:p>
    <w:p w14:paraId="1B19872B" w14:textId="77777777" w:rsidR="00DA3BD4" w:rsidRPr="005E14AC" w:rsidRDefault="00B34D79" w:rsidP="00513335">
      <w:pPr>
        <w:pStyle w:val="Ttulo2"/>
        <w:jc w:val="both"/>
        <w:rPr>
          <w:rFonts w:ascii="Arial" w:hAnsi="Arial" w:cs="Arial"/>
          <w:color w:val="0D0D0D" w:themeColor="text1" w:themeTint="F2"/>
          <w:sz w:val="28"/>
        </w:rPr>
      </w:pPr>
      <w:bookmarkStart w:id="284" w:name="_Toc230376359"/>
      <w:bookmarkStart w:id="285" w:name="_Toc238674658"/>
      <w:r w:rsidRPr="005E14AC">
        <w:rPr>
          <w:rFonts w:ascii="Arial" w:hAnsi="Arial" w:cs="Arial"/>
          <w:color w:val="0D0D0D" w:themeColor="text1" w:themeTint="F2"/>
          <w:sz w:val="28"/>
        </w:rPr>
        <w:t>10.4 Diagramas ampliados</w:t>
      </w:r>
      <w:bookmarkEnd w:id="284"/>
      <w:bookmarkEnd w:id="285"/>
    </w:p>
    <w:p w14:paraId="3D633FAF" w14:textId="77777777" w:rsidR="00667D67" w:rsidRPr="005E14AC" w:rsidRDefault="00B34D79" w:rsidP="00513335">
      <w:pPr>
        <w:jc w:val="both"/>
        <w:rPr>
          <w:rFonts w:cs="Arial"/>
          <w:color w:val="0D0D0D" w:themeColor="text1" w:themeTint="F2"/>
          <w:sz w:val="28"/>
          <w:szCs w:val="28"/>
        </w:rPr>
      </w:pPr>
      <w:r w:rsidRPr="005E14AC">
        <w:rPr>
          <w:rFonts w:cs="Arial"/>
          <w:color w:val="0D0D0D" w:themeColor="text1" w:themeTint="F2"/>
          <w:sz w:val="28"/>
          <w:szCs w:val="28"/>
        </w:rPr>
        <w:t>Esta sección incorpora los diagramas técnicos en páginas independientes para facilitar su lectura. Las mismas figuras se mantienen previamente en los capítulos correspondientes como referencia contextual.</w:t>
      </w:r>
    </w:p>
    <w:p w14:paraId="238EE5DB" w14:textId="77777777" w:rsidR="00DA3BD4" w:rsidRPr="005E14AC" w:rsidRDefault="00B34D79" w:rsidP="00513335">
      <w:pPr>
        <w:jc w:val="both"/>
        <w:rPr>
          <w:rFonts w:cs="Arial"/>
          <w:color w:val="0D0D0D" w:themeColor="text1" w:themeTint="F2"/>
          <w:sz w:val="28"/>
          <w:szCs w:val="24"/>
        </w:rPr>
      </w:pPr>
      <w:r w:rsidRPr="005E14AC">
        <w:rPr>
          <w:rFonts w:cs="Arial"/>
          <w:color w:val="0D0D0D" w:themeColor="text1" w:themeTint="F2"/>
          <w:sz w:val="28"/>
          <w:szCs w:val="24"/>
        </w:rPr>
        <w:t>La Figura 10-2 presenta en tamaño ampliado los componentes del cliente, la aplicación Flask, servicios, persistencia y módulo de Machine Learning.</w:t>
      </w:r>
    </w:p>
    <w:p w14:paraId="3C14CEC3" w14:textId="77777777" w:rsidR="00DA3BD4" w:rsidRPr="005E14AC" w:rsidRDefault="00DA3BD4" w:rsidP="00513335">
      <w:pPr>
        <w:keepNext/>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6CE29A48" wp14:editId="4C45B697">
            <wp:extent cx="7104198" cy="2488973"/>
            <wp:effectExtent l="2540" t="0" r="4445"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rot="5400000">
                      <a:off x="0" y="0"/>
                      <a:ext cx="7170945" cy="2512358"/>
                    </a:xfrm>
                    <a:prstGeom prst="rect">
                      <a:avLst/>
                    </a:prstGeom>
                  </pic:spPr>
                </pic:pic>
              </a:graphicData>
            </a:graphic>
          </wp:inline>
        </w:drawing>
      </w:r>
    </w:p>
    <w:p w14:paraId="054CDE45" w14:textId="77777777" w:rsidR="00DA3BD4"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10-2. Diagrama de componentes de TPScouting ampliado</w:t>
      </w:r>
    </w:p>
    <w:p w14:paraId="70F79EDB" w14:textId="77777777" w:rsidR="00DA3BD4" w:rsidRPr="005E14AC" w:rsidRDefault="00B34D79" w:rsidP="00513335">
      <w:pPr>
        <w:jc w:val="both"/>
        <w:rPr>
          <w:rFonts w:cs="Arial"/>
          <w:color w:val="0D0D0D" w:themeColor="text1" w:themeTint="F2"/>
        </w:rPr>
      </w:pPr>
      <w:r w:rsidRPr="005E14AC">
        <w:rPr>
          <w:rFonts w:cs="Arial"/>
          <w:color w:val="0D0D0D" w:themeColor="text1" w:themeTint="F2"/>
        </w:rPr>
        <w:br w:type="page"/>
      </w:r>
    </w:p>
    <w:p w14:paraId="669634B0" w14:textId="77777777" w:rsidR="00DA3BD4" w:rsidRPr="005E14AC" w:rsidRDefault="00DA3BD4" w:rsidP="00513335">
      <w:pPr>
        <w:keepNext/>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297A9134" wp14:editId="5E214344">
            <wp:extent cx="5486400" cy="267378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lases.png"/>
                    <pic:cNvPicPr/>
                  </pic:nvPicPr>
                  <pic:blipFill>
                    <a:blip r:embed="rId25"/>
                    <a:stretch>
                      <a:fillRect/>
                    </a:stretch>
                  </pic:blipFill>
                  <pic:spPr>
                    <a:xfrm>
                      <a:off x="0" y="0"/>
                      <a:ext cx="5486400" cy="2673782"/>
                    </a:xfrm>
                    <a:prstGeom prst="rect">
                      <a:avLst/>
                    </a:prstGeom>
                  </pic:spPr>
                </pic:pic>
              </a:graphicData>
            </a:graphic>
          </wp:inline>
        </w:drawing>
      </w:r>
    </w:p>
    <w:p w14:paraId="2B702AF7" w14:textId="77777777" w:rsidR="00DA3BD4"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10-3. Diagrama de clases del modelo de dominio ampliado</w:t>
      </w:r>
      <w:r w:rsidR="00667D67" w:rsidRPr="005E14AC">
        <w:rPr>
          <w:rFonts w:cs="Arial"/>
          <w:color w:val="0D0D0D" w:themeColor="text1" w:themeTint="F2"/>
        </w:rPr>
        <w:t>.</w:t>
      </w:r>
    </w:p>
    <w:p w14:paraId="092D1635" w14:textId="77777777" w:rsidR="00667D67" w:rsidRPr="005E14AC" w:rsidRDefault="00667D67" w:rsidP="00513335">
      <w:pPr>
        <w:jc w:val="both"/>
        <w:rPr>
          <w:rFonts w:cs="Arial"/>
          <w:color w:val="0D0D0D" w:themeColor="text1" w:themeTint="F2"/>
        </w:rPr>
      </w:pPr>
    </w:p>
    <w:p w14:paraId="21B9A5E1" w14:textId="77777777" w:rsidR="00DA3BD4" w:rsidRPr="005E14AC" w:rsidRDefault="00DA3BD4" w:rsidP="00513335">
      <w:pPr>
        <w:jc w:val="both"/>
        <w:rPr>
          <w:rFonts w:cs="Arial"/>
          <w:color w:val="0D0D0D" w:themeColor="text1" w:themeTint="F2"/>
        </w:rPr>
      </w:pPr>
      <w:r w:rsidRPr="005E14AC">
        <w:rPr>
          <w:rFonts w:cs="Arial"/>
          <w:noProof/>
          <w:color w:val="0D0D0D" w:themeColor="text1" w:themeTint="F2"/>
        </w:rPr>
        <w:drawing>
          <wp:inline distT="0" distB="0" distL="0" distR="0" wp14:anchorId="3D1E7D91" wp14:editId="55C3F2CD">
            <wp:extent cx="5486400" cy="300147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ecuencia_prediccion.png"/>
                    <pic:cNvPicPr/>
                  </pic:nvPicPr>
                  <pic:blipFill>
                    <a:blip r:embed="rId32"/>
                    <a:stretch>
                      <a:fillRect/>
                    </a:stretch>
                  </pic:blipFill>
                  <pic:spPr>
                    <a:xfrm>
                      <a:off x="0" y="0"/>
                      <a:ext cx="5486400" cy="3001477"/>
                    </a:xfrm>
                    <a:prstGeom prst="rect">
                      <a:avLst/>
                    </a:prstGeom>
                  </pic:spPr>
                </pic:pic>
              </a:graphicData>
            </a:graphic>
          </wp:inline>
        </w:drawing>
      </w:r>
    </w:p>
    <w:p w14:paraId="6A1D6C2C" w14:textId="77777777" w:rsidR="00DA3BD4"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10-4. Diagrama de secuencia de inferencia ampliado</w:t>
      </w:r>
      <w:r w:rsidR="00667D67" w:rsidRPr="005E14AC">
        <w:rPr>
          <w:rFonts w:cs="Arial"/>
          <w:color w:val="0D0D0D" w:themeColor="text1" w:themeTint="F2"/>
        </w:rPr>
        <w:t>.</w:t>
      </w:r>
    </w:p>
    <w:p w14:paraId="05CBC01C" w14:textId="77777777" w:rsidR="00DA3BD4" w:rsidRPr="005E14AC" w:rsidRDefault="00DA3BD4" w:rsidP="00513335">
      <w:pPr>
        <w:jc w:val="both"/>
        <w:rPr>
          <w:rFonts w:cs="Arial"/>
          <w:color w:val="0D0D0D" w:themeColor="text1" w:themeTint="F2"/>
        </w:rPr>
      </w:pPr>
    </w:p>
    <w:p w14:paraId="7495A9C4" w14:textId="77777777" w:rsidR="00DA3BD4" w:rsidRPr="005E14AC" w:rsidRDefault="00DA3BD4" w:rsidP="00513335">
      <w:pPr>
        <w:keepNext/>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5946751E" wp14:editId="7F07E725">
            <wp:extent cx="5486400" cy="355617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ecuencia_dashboard.png"/>
                    <pic:cNvPicPr/>
                  </pic:nvPicPr>
                  <pic:blipFill>
                    <a:blip r:embed="rId33"/>
                    <a:stretch>
                      <a:fillRect/>
                    </a:stretch>
                  </pic:blipFill>
                  <pic:spPr>
                    <a:xfrm>
                      <a:off x="0" y="0"/>
                      <a:ext cx="5486400" cy="3556171"/>
                    </a:xfrm>
                    <a:prstGeom prst="rect">
                      <a:avLst/>
                    </a:prstGeom>
                  </pic:spPr>
                </pic:pic>
              </a:graphicData>
            </a:graphic>
          </wp:inline>
        </w:drawing>
      </w:r>
    </w:p>
    <w:p w14:paraId="2C9EBBDD" w14:textId="77777777" w:rsidR="00DA3BD4"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10-5. Diagrama de secuencia del panel general ampliado</w:t>
      </w:r>
      <w:r w:rsidR="00667D67" w:rsidRPr="005E14AC">
        <w:rPr>
          <w:rFonts w:cs="Arial"/>
          <w:color w:val="0D0D0D" w:themeColor="text1" w:themeTint="F2"/>
        </w:rPr>
        <w:t>.</w:t>
      </w:r>
    </w:p>
    <w:p w14:paraId="6099EA45" w14:textId="77777777" w:rsidR="00DA3BD4" w:rsidRPr="005E14AC" w:rsidRDefault="00DA3BD4" w:rsidP="00513335">
      <w:pPr>
        <w:jc w:val="both"/>
        <w:rPr>
          <w:rFonts w:cs="Arial"/>
          <w:color w:val="0D0D0D" w:themeColor="text1" w:themeTint="F2"/>
        </w:rPr>
      </w:pPr>
    </w:p>
    <w:p w14:paraId="0BBD42DE" w14:textId="77777777" w:rsidR="00DA3BD4" w:rsidRPr="005E14AC" w:rsidRDefault="00DA3BD4" w:rsidP="00513335">
      <w:pPr>
        <w:keepNext/>
        <w:spacing w:after="60"/>
        <w:jc w:val="both"/>
        <w:rPr>
          <w:rFonts w:cs="Arial"/>
          <w:color w:val="0D0D0D" w:themeColor="text1" w:themeTint="F2"/>
        </w:rPr>
      </w:pPr>
      <w:r w:rsidRPr="005E14AC">
        <w:rPr>
          <w:rFonts w:cs="Arial"/>
          <w:noProof/>
          <w:color w:val="0D0D0D" w:themeColor="text1" w:themeTint="F2"/>
        </w:rPr>
        <w:drawing>
          <wp:inline distT="0" distB="0" distL="0" distR="0" wp14:anchorId="6D3B822E" wp14:editId="1EFE15C6">
            <wp:extent cx="5486400" cy="367337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espliegue.png"/>
                    <pic:cNvPicPr/>
                  </pic:nvPicPr>
                  <pic:blipFill>
                    <a:blip r:embed="rId34"/>
                    <a:stretch>
                      <a:fillRect/>
                    </a:stretch>
                  </pic:blipFill>
                  <pic:spPr>
                    <a:xfrm>
                      <a:off x="0" y="0"/>
                      <a:ext cx="5486400" cy="3673374"/>
                    </a:xfrm>
                    <a:prstGeom prst="rect">
                      <a:avLst/>
                    </a:prstGeom>
                  </pic:spPr>
                </pic:pic>
              </a:graphicData>
            </a:graphic>
          </wp:inline>
        </w:drawing>
      </w:r>
    </w:p>
    <w:p w14:paraId="76BB0467" w14:textId="77777777" w:rsidR="002E266B"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10-6. Diagrama de despliegue en Render ampliado</w:t>
      </w:r>
    </w:p>
    <w:p w14:paraId="7FA4E7BD" w14:textId="77777777" w:rsidR="002E266B" w:rsidRPr="005E14AC" w:rsidRDefault="00B4718D" w:rsidP="00513335">
      <w:pPr>
        <w:pStyle w:val="Ttulo2"/>
        <w:jc w:val="both"/>
        <w:rPr>
          <w:rFonts w:ascii="Arial" w:hAnsi="Arial" w:cs="Arial"/>
          <w:color w:val="0D0D0D" w:themeColor="text1" w:themeTint="F2"/>
        </w:rPr>
      </w:pPr>
      <w:bookmarkStart w:id="286" w:name="_Toc230376360"/>
      <w:bookmarkStart w:id="287" w:name="_Toc238674659"/>
      <w:r w:rsidRPr="005E14AC">
        <w:rPr>
          <w:rFonts w:ascii="Arial" w:hAnsi="Arial" w:cs="Arial"/>
          <w:color w:val="0D0D0D" w:themeColor="text1" w:themeTint="F2"/>
        </w:rPr>
        <w:lastRenderedPageBreak/>
        <w:t>10.5 Casos de uso ampliados</w:t>
      </w:r>
      <w:bookmarkEnd w:id="286"/>
      <w:bookmarkEnd w:id="287"/>
    </w:p>
    <w:p w14:paraId="745B3578" w14:textId="77777777" w:rsidR="002E266B" w:rsidRPr="005E14AC" w:rsidRDefault="00B4718D" w:rsidP="00513335">
      <w:pPr>
        <w:keepNext/>
        <w:keepLines/>
        <w:jc w:val="both"/>
        <w:rPr>
          <w:rFonts w:cs="Arial"/>
          <w:color w:val="0D0D0D" w:themeColor="text1" w:themeTint="F2"/>
        </w:rPr>
      </w:pPr>
      <w:r w:rsidRPr="005E14AC">
        <w:rPr>
          <w:rFonts w:cs="Arial"/>
          <w:color w:val="0D0D0D" w:themeColor="text1" w:themeTint="F2"/>
        </w:rPr>
        <w:t>La Figura 10-7 presenta en tamaño ampliado la vista general de casos de uso del sistema.</w:t>
      </w:r>
    </w:p>
    <w:p w14:paraId="6A1F2784" w14:textId="77777777" w:rsidR="002E266B" w:rsidRPr="005E14AC" w:rsidRDefault="002E266B" w:rsidP="00513335">
      <w:pPr>
        <w:keepNext/>
        <w:spacing w:after="60"/>
        <w:jc w:val="both"/>
        <w:rPr>
          <w:rFonts w:cs="Arial"/>
          <w:color w:val="0D0D0D" w:themeColor="text1" w:themeTint="F2"/>
        </w:rPr>
      </w:pPr>
      <w:r w:rsidRPr="005E14AC">
        <w:rPr>
          <w:rFonts w:cs="Arial"/>
          <w:noProof/>
          <w:color w:val="0D0D0D" w:themeColor="text1" w:themeTint="F2"/>
        </w:rPr>
        <w:drawing>
          <wp:inline distT="0" distB="0" distL="0" distR="0" wp14:anchorId="14961889" wp14:editId="5D37FDCF">
            <wp:extent cx="5486400" cy="571347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asos_uso_general.png"/>
                    <pic:cNvPicPr/>
                  </pic:nvPicPr>
                  <pic:blipFill>
                    <a:blip r:embed="rId26"/>
                    <a:stretch>
                      <a:fillRect/>
                    </a:stretch>
                  </pic:blipFill>
                  <pic:spPr>
                    <a:xfrm>
                      <a:off x="0" y="0"/>
                      <a:ext cx="5486400" cy="5713474"/>
                    </a:xfrm>
                    <a:prstGeom prst="rect">
                      <a:avLst/>
                    </a:prstGeom>
                  </pic:spPr>
                </pic:pic>
              </a:graphicData>
            </a:graphic>
          </wp:inline>
        </w:drawing>
      </w:r>
    </w:p>
    <w:p w14:paraId="483BD496"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10-7. Diagrama de casos de uso general ampliado</w:t>
      </w:r>
      <w:r w:rsidR="00667D67" w:rsidRPr="005E14AC">
        <w:rPr>
          <w:rFonts w:cs="Arial"/>
          <w:color w:val="0D0D0D" w:themeColor="text1" w:themeTint="F2"/>
        </w:rPr>
        <w:t>.</w:t>
      </w:r>
    </w:p>
    <w:p w14:paraId="3A574BF8" w14:textId="77777777" w:rsidR="002E266B" w:rsidRPr="005E14AC" w:rsidRDefault="00B4718D" w:rsidP="00513335">
      <w:pPr>
        <w:jc w:val="both"/>
        <w:rPr>
          <w:rFonts w:cs="Arial"/>
          <w:color w:val="0D0D0D" w:themeColor="text1" w:themeTint="F2"/>
        </w:rPr>
      </w:pPr>
      <w:r w:rsidRPr="005E14AC">
        <w:rPr>
          <w:rFonts w:cs="Arial"/>
          <w:color w:val="0D0D0D" w:themeColor="text1" w:themeTint="F2"/>
        </w:rPr>
        <w:br w:type="page"/>
      </w:r>
    </w:p>
    <w:p w14:paraId="420A3BE4" w14:textId="77777777" w:rsidR="002E266B" w:rsidRPr="005E14AC" w:rsidRDefault="002E266B" w:rsidP="00513335">
      <w:pPr>
        <w:keepNext/>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4810D753" wp14:editId="49215EEC">
            <wp:extent cx="4124325" cy="783351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asos_uso_gestion_jugadores.png"/>
                    <pic:cNvPicPr/>
                  </pic:nvPicPr>
                  <pic:blipFill>
                    <a:blip r:embed="rId27"/>
                    <a:stretch>
                      <a:fillRect/>
                    </a:stretch>
                  </pic:blipFill>
                  <pic:spPr>
                    <a:xfrm>
                      <a:off x="0" y="0"/>
                      <a:ext cx="4126394" cy="7837441"/>
                    </a:xfrm>
                    <a:prstGeom prst="rect">
                      <a:avLst/>
                    </a:prstGeom>
                  </pic:spPr>
                </pic:pic>
              </a:graphicData>
            </a:graphic>
          </wp:inline>
        </w:drawing>
      </w:r>
    </w:p>
    <w:p w14:paraId="1DA868A8"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10-8. Diagrama de casos de uso de gestión de jugadores ampliado</w:t>
      </w:r>
      <w:r w:rsidR="00667D67" w:rsidRPr="005E14AC">
        <w:rPr>
          <w:rFonts w:cs="Arial"/>
          <w:color w:val="0D0D0D" w:themeColor="text1" w:themeTint="F2"/>
        </w:rPr>
        <w:t>.</w:t>
      </w:r>
    </w:p>
    <w:p w14:paraId="60C3ABCD" w14:textId="77777777" w:rsidR="002E266B" w:rsidRPr="005E14AC" w:rsidRDefault="00B4718D" w:rsidP="00513335">
      <w:pPr>
        <w:jc w:val="both"/>
        <w:rPr>
          <w:rFonts w:cs="Arial"/>
          <w:color w:val="0D0D0D" w:themeColor="text1" w:themeTint="F2"/>
        </w:rPr>
      </w:pPr>
      <w:r w:rsidRPr="005E14AC">
        <w:rPr>
          <w:rFonts w:cs="Arial"/>
          <w:color w:val="0D0D0D" w:themeColor="text1" w:themeTint="F2"/>
        </w:rPr>
        <w:br w:type="page"/>
      </w:r>
      <w:r w:rsidRPr="005E14AC">
        <w:rPr>
          <w:rFonts w:cs="Arial"/>
          <w:color w:val="0D0D0D" w:themeColor="text1" w:themeTint="F2"/>
        </w:rPr>
        <w:lastRenderedPageBreak/>
        <w:t>.</w:t>
      </w:r>
    </w:p>
    <w:p w14:paraId="4DA2CF35" w14:textId="77777777" w:rsidR="002E266B" w:rsidRPr="005E14AC" w:rsidRDefault="002E266B" w:rsidP="00513335">
      <w:pPr>
        <w:keepNext/>
        <w:spacing w:after="60"/>
        <w:jc w:val="both"/>
        <w:rPr>
          <w:rFonts w:cs="Arial"/>
          <w:color w:val="0D0D0D" w:themeColor="text1" w:themeTint="F2"/>
        </w:rPr>
      </w:pPr>
      <w:r w:rsidRPr="005E14AC">
        <w:rPr>
          <w:rFonts w:cs="Arial"/>
          <w:noProof/>
          <w:color w:val="0D0D0D" w:themeColor="text1" w:themeTint="F2"/>
        </w:rPr>
        <w:drawing>
          <wp:inline distT="0" distB="0" distL="0" distR="0" wp14:anchorId="2043606C" wp14:editId="53D6DD29">
            <wp:extent cx="5689268" cy="4004945"/>
            <wp:effectExtent l="0" t="0" r="698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asos_uso_analisis_decision.png"/>
                    <pic:cNvPicPr/>
                  </pic:nvPicPr>
                  <pic:blipFill>
                    <a:blip r:embed="rId28"/>
                    <a:stretch>
                      <a:fillRect/>
                    </a:stretch>
                  </pic:blipFill>
                  <pic:spPr>
                    <a:xfrm>
                      <a:off x="0" y="0"/>
                      <a:ext cx="5691146" cy="4006267"/>
                    </a:xfrm>
                    <a:prstGeom prst="rect">
                      <a:avLst/>
                    </a:prstGeom>
                  </pic:spPr>
                </pic:pic>
              </a:graphicData>
            </a:graphic>
          </wp:inline>
        </w:drawing>
      </w:r>
    </w:p>
    <w:p w14:paraId="79F40821"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10-9. Diagrama de casos de uso de análisis y decisión scout ampliado</w:t>
      </w:r>
      <w:r w:rsidR="00667D67" w:rsidRPr="005E14AC">
        <w:rPr>
          <w:rFonts w:cs="Arial"/>
          <w:color w:val="0D0D0D" w:themeColor="text1" w:themeTint="F2"/>
        </w:rPr>
        <w:t>.</w:t>
      </w:r>
    </w:p>
    <w:sectPr w:rsidR="002E266B" w:rsidRPr="005E14AC" w:rsidSect="00301613">
      <w:headerReference w:type="default" r:id="rId59"/>
      <w:footerReference w:type="even" r:id="rId60"/>
      <w:footerReference w:type="default" r:id="rId61"/>
      <w:footerReference w:type="first" r:id="rId6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6EF540" w14:textId="77777777" w:rsidR="00B21DF5" w:rsidRDefault="00B21DF5" w:rsidP="00FB4BBF">
      <w:pPr>
        <w:spacing w:after="0" w:line="240" w:lineRule="auto"/>
      </w:pPr>
      <w:r>
        <w:separator/>
      </w:r>
    </w:p>
  </w:endnote>
  <w:endnote w:type="continuationSeparator" w:id="0">
    <w:p w14:paraId="0F8370EF" w14:textId="77777777" w:rsidR="00B21DF5" w:rsidRDefault="00B21DF5" w:rsidP="00FB4B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777DDC" w14:textId="77777777" w:rsidR="00CC636C" w:rsidRDefault="00CC636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02B913" w14:textId="77777777" w:rsidR="00CC636C" w:rsidRDefault="00301613" w:rsidP="00301613">
    <w:pPr>
      <w:pStyle w:val="Piedepgina"/>
      <w:jc w:val="center"/>
    </w:pPr>
    <w:r>
      <w:fldChar w:fldCharType="begin"/>
    </w:r>
    <w:r>
      <w:instrText xml:space="preserve"> PAGE  \* MERGEFORMAT </w:instrText>
    </w:r>
    <w:r>
      <w:fldChar w:fldCharType="separate"/>
    </w:r>
    <w:r>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0B2BE6" w14:textId="77777777" w:rsidR="00CC636C" w:rsidRDefault="00CC636C">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24155"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18A135AB" w14:textId="77777777" w:rsidR="00CC636C" w:rsidRDefault="00CC636C" w:rsidP="00CC636C">
    <w:pPr>
      <w:pStyle w:val="Piedepgina"/>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03C181"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174F61" w14:textId="77777777" w:rsidR="00CC636C" w:rsidRDefault="00CC636C">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966970"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18579ADF" w14:textId="77777777" w:rsidR="00CC636C" w:rsidRDefault="00CC636C" w:rsidP="00CC636C">
    <w:pPr>
      <w:pStyle w:val="Piedepgina"/>
      <w:ind w:right="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95A0A"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2FCDD" w14:textId="77777777" w:rsidR="00CC636C" w:rsidRDefault="00CC636C">
    <w:pPr>
      <w:pStyle w:val="Piedepgina"/>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A32894"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185875AF" w14:textId="77777777" w:rsidR="00CC636C" w:rsidRDefault="00CC636C" w:rsidP="00CC636C">
    <w:pPr>
      <w:pStyle w:val="Piedepgina"/>
      <w:ind w:right="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DC9E67"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E5D3B7" w14:textId="77777777" w:rsidR="00CC636C" w:rsidRDefault="00CC636C">
    <w:pPr>
      <w:pStyle w:val="Piedepgina"/>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2F1CE0"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617372DF" w14:textId="77777777" w:rsidR="00CC636C" w:rsidRDefault="00CC636C" w:rsidP="00CC636C">
    <w:pPr>
      <w:pStyle w:val="Piedepgina"/>
      <w:ind w:right="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DC4516"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31DDA3" w14:textId="77777777" w:rsidR="00CC636C" w:rsidRDefault="00CC636C">
    <w:pPr>
      <w:pStyle w:val="Piedepgina"/>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3C88B5"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3D556A83" w14:textId="77777777" w:rsidR="00CC636C" w:rsidRDefault="00CC636C" w:rsidP="00CC636C">
    <w:pPr>
      <w:pStyle w:val="Piedepgina"/>
      <w:ind w:right="36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0E9E36"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1140B3" w14:textId="77777777" w:rsidR="00CC636C" w:rsidRDefault="00CC636C">
    <w:pPr>
      <w:pStyle w:val="Piedepgina"/>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126279"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435878B9" w14:textId="77777777" w:rsidR="00CC636C" w:rsidRDefault="00CC636C" w:rsidP="00CC636C">
    <w:pPr>
      <w:pStyle w:val="Piedepgina"/>
      <w:ind w:right="36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754878"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54312" w14:textId="77777777" w:rsidR="00CC636C" w:rsidRDefault="00CC636C">
    <w:pPr>
      <w:pStyle w:val="Piedepgina"/>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B82D64"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04B214B9" w14:textId="77777777" w:rsidR="00CC636C" w:rsidRDefault="00CC636C" w:rsidP="00CC636C">
    <w:pPr>
      <w:pStyle w:val="Piedepgina"/>
      <w:ind w:right="36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B513C"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E248D" w14:textId="77777777" w:rsidR="00CC636C" w:rsidRDefault="00CC636C">
    <w:pPr>
      <w:pStyle w:val="Piedepgina"/>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4C5CA9"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0D8BB2DD" w14:textId="77777777" w:rsidR="00CC636C" w:rsidRDefault="00CC636C" w:rsidP="00CC636C">
    <w:pPr>
      <w:pStyle w:val="Piedepgina"/>
      <w:ind w:right="360"/>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697F76"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9F9515" w14:textId="77777777" w:rsidR="00CC636C" w:rsidRDefault="00CC636C">
    <w:pPr>
      <w:pStyle w:val="Piedepgina"/>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276EF1"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0CD7D75D" w14:textId="77777777" w:rsidR="00227444" w:rsidRDefault="00227444" w:rsidP="00227444">
    <w:pPr>
      <w:pStyle w:val="Piedepgina"/>
      <w:ind w:right="360"/>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F2889" w14:textId="77777777" w:rsidR="006774C3"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E902DB" w14:textId="77777777" w:rsidR="00227444" w:rsidRDefault="0022744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EF4422" w14:textId="77777777" w:rsidR="00B21DF5" w:rsidRDefault="00B21DF5" w:rsidP="00FB4BBF">
      <w:pPr>
        <w:spacing w:after="0" w:line="240" w:lineRule="auto"/>
      </w:pPr>
      <w:r>
        <w:separator/>
      </w:r>
    </w:p>
  </w:footnote>
  <w:footnote w:type="continuationSeparator" w:id="0">
    <w:p w14:paraId="51B9D0E1" w14:textId="77777777" w:rsidR="00B21DF5" w:rsidRDefault="00B21DF5" w:rsidP="00FB4B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7EBAB" w14:textId="77777777" w:rsidR="00301613" w:rsidRDefault="0030161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8463F" w14:textId="77777777" w:rsidR="00301613" w:rsidRDefault="0030161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190F8" w14:textId="77777777" w:rsidR="00301613" w:rsidRDefault="0030161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40B6D7" w14:textId="77777777" w:rsidR="006774C3" w:rsidRDefault="006774C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910FF"/>
    <w:multiLevelType w:val="multilevel"/>
    <w:tmpl w:val="E872D9F4"/>
    <w:lvl w:ilvl="0">
      <w:start w:val="1"/>
      <w:numFmt w:val="decimal"/>
      <w:lvlText w:val="%1."/>
      <w:lvlJc w:val="left"/>
      <w:pPr>
        <w:tabs>
          <w:tab w:val="num" w:pos="720"/>
        </w:tabs>
        <w:ind w:left="720" w:hanging="360"/>
      </w:pPr>
      <w:rPr>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51F8F"/>
    <w:multiLevelType w:val="multilevel"/>
    <w:tmpl w:val="D67E3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A5507"/>
    <w:multiLevelType w:val="multilevel"/>
    <w:tmpl w:val="50A2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A352F"/>
    <w:multiLevelType w:val="multilevel"/>
    <w:tmpl w:val="FBE2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84747"/>
    <w:multiLevelType w:val="multilevel"/>
    <w:tmpl w:val="40464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1F17D6"/>
    <w:multiLevelType w:val="multilevel"/>
    <w:tmpl w:val="699C0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683BAA"/>
    <w:multiLevelType w:val="multilevel"/>
    <w:tmpl w:val="2E3AB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99664E"/>
    <w:multiLevelType w:val="multilevel"/>
    <w:tmpl w:val="2734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0B6228"/>
    <w:multiLevelType w:val="multilevel"/>
    <w:tmpl w:val="BA62F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51774A"/>
    <w:multiLevelType w:val="multilevel"/>
    <w:tmpl w:val="3C52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CC6191"/>
    <w:multiLevelType w:val="multilevel"/>
    <w:tmpl w:val="9140D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785FB3"/>
    <w:multiLevelType w:val="multilevel"/>
    <w:tmpl w:val="4BE054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7C6960"/>
    <w:multiLevelType w:val="multilevel"/>
    <w:tmpl w:val="AEE4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3D7713"/>
    <w:multiLevelType w:val="multilevel"/>
    <w:tmpl w:val="EE56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E06E3C"/>
    <w:multiLevelType w:val="multilevel"/>
    <w:tmpl w:val="9AAA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EC001C"/>
    <w:multiLevelType w:val="multilevel"/>
    <w:tmpl w:val="D4369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B52965"/>
    <w:multiLevelType w:val="multilevel"/>
    <w:tmpl w:val="93A0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20276B"/>
    <w:multiLevelType w:val="multilevel"/>
    <w:tmpl w:val="DA2E9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941872"/>
    <w:multiLevelType w:val="multilevel"/>
    <w:tmpl w:val="1FBA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F73D6D"/>
    <w:multiLevelType w:val="hybridMultilevel"/>
    <w:tmpl w:val="A042948A"/>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CF46E94"/>
    <w:multiLevelType w:val="multilevel"/>
    <w:tmpl w:val="D826E3DA"/>
    <w:lvl w:ilvl="0">
      <w:start w:val="5"/>
      <w:numFmt w:val="decimal"/>
      <w:lvlText w:val="%1."/>
      <w:lvlJc w:val="left"/>
      <w:pPr>
        <w:ind w:left="615" w:hanging="615"/>
      </w:pPr>
      <w:rPr>
        <w:rFonts w:hint="default"/>
        <w:b/>
      </w:rPr>
    </w:lvl>
    <w:lvl w:ilvl="1">
      <w:start w:val="2"/>
      <w:numFmt w:val="decimal"/>
      <w:lvlText w:val="%1.%2-"/>
      <w:lvlJc w:val="left"/>
      <w:pPr>
        <w:ind w:left="1117" w:hanging="720"/>
      </w:pPr>
      <w:rPr>
        <w:rFonts w:hint="default"/>
        <w:b/>
      </w:rPr>
    </w:lvl>
    <w:lvl w:ilvl="2">
      <w:start w:val="1"/>
      <w:numFmt w:val="decimal"/>
      <w:lvlText w:val="%1.%2-%3."/>
      <w:lvlJc w:val="left"/>
      <w:pPr>
        <w:ind w:left="1874" w:hanging="1080"/>
      </w:pPr>
      <w:rPr>
        <w:rFonts w:hint="default"/>
        <w:b/>
      </w:rPr>
    </w:lvl>
    <w:lvl w:ilvl="3">
      <w:start w:val="1"/>
      <w:numFmt w:val="decimal"/>
      <w:lvlText w:val="%1.%2-%3.%4."/>
      <w:lvlJc w:val="left"/>
      <w:pPr>
        <w:ind w:left="2631" w:hanging="1440"/>
      </w:pPr>
      <w:rPr>
        <w:rFonts w:hint="default"/>
        <w:b/>
      </w:rPr>
    </w:lvl>
    <w:lvl w:ilvl="4">
      <w:start w:val="1"/>
      <w:numFmt w:val="decimal"/>
      <w:lvlText w:val="%1.%2-%3.%4.%5."/>
      <w:lvlJc w:val="left"/>
      <w:pPr>
        <w:ind w:left="3388" w:hanging="1800"/>
      </w:pPr>
      <w:rPr>
        <w:rFonts w:hint="default"/>
        <w:b/>
      </w:rPr>
    </w:lvl>
    <w:lvl w:ilvl="5">
      <w:start w:val="1"/>
      <w:numFmt w:val="decimal"/>
      <w:lvlText w:val="%1.%2-%3.%4.%5.%6."/>
      <w:lvlJc w:val="left"/>
      <w:pPr>
        <w:ind w:left="4145" w:hanging="2160"/>
      </w:pPr>
      <w:rPr>
        <w:rFonts w:hint="default"/>
        <w:b/>
      </w:rPr>
    </w:lvl>
    <w:lvl w:ilvl="6">
      <w:start w:val="1"/>
      <w:numFmt w:val="decimal"/>
      <w:lvlText w:val="%1.%2-%3.%4.%5.%6.%7."/>
      <w:lvlJc w:val="left"/>
      <w:pPr>
        <w:ind w:left="4542" w:hanging="2160"/>
      </w:pPr>
      <w:rPr>
        <w:rFonts w:hint="default"/>
        <w:b/>
      </w:rPr>
    </w:lvl>
    <w:lvl w:ilvl="7">
      <w:start w:val="1"/>
      <w:numFmt w:val="decimal"/>
      <w:lvlText w:val="%1.%2-%3.%4.%5.%6.%7.%8."/>
      <w:lvlJc w:val="left"/>
      <w:pPr>
        <w:ind w:left="5299" w:hanging="2520"/>
      </w:pPr>
      <w:rPr>
        <w:rFonts w:hint="default"/>
        <w:b/>
      </w:rPr>
    </w:lvl>
    <w:lvl w:ilvl="8">
      <w:start w:val="1"/>
      <w:numFmt w:val="decimal"/>
      <w:lvlText w:val="%1.%2-%3.%4.%5.%6.%7.%8.%9."/>
      <w:lvlJc w:val="left"/>
      <w:pPr>
        <w:ind w:left="6056" w:hanging="2880"/>
      </w:pPr>
      <w:rPr>
        <w:rFonts w:hint="default"/>
        <w:b/>
      </w:rPr>
    </w:lvl>
  </w:abstractNum>
  <w:abstractNum w:abstractNumId="21" w15:restartNumberingAfterBreak="0">
    <w:nsid w:val="1CF649CE"/>
    <w:multiLevelType w:val="hybridMultilevel"/>
    <w:tmpl w:val="6CD6A94C"/>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14102A7"/>
    <w:multiLevelType w:val="multilevel"/>
    <w:tmpl w:val="F840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275E23"/>
    <w:multiLevelType w:val="multilevel"/>
    <w:tmpl w:val="5534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C74745"/>
    <w:multiLevelType w:val="multilevel"/>
    <w:tmpl w:val="EE2A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06210B"/>
    <w:multiLevelType w:val="multilevel"/>
    <w:tmpl w:val="BD64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743A14"/>
    <w:multiLevelType w:val="multilevel"/>
    <w:tmpl w:val="82E4F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E34BFB"/>
    <w:multiLevelType w:val="multilevel"/>
    <w:tmpl w:val="3692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432551"/>
    <w:multiLevelType w:val="multilevel"/>
    <w:tmpl w:val="27C2BEE4"/>
    <w:lvl w:ilvl="0">
      <w:start w:val="1"/>
      <w:numFmt w:val="decimal"/>
      <w:lvlText w:val="%1."/>
      <w:lvlJc w:val="left"/>
      <w:pPr>
        <w:tabs>
          <w:tab w:val="num" w:pos="720"/>
        </w:tabs>
        <w:ind w:left="397" w:hanging="37"/>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9" w15:restartNumberingAfterBreak="0">
    <w:nsid w:val="31972573"/>
    <w:multiLevelType w:val="multilevel"/>
    <w:tmpl w:val="B6849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A262DA"/>
    <w:multiLevelType w:val="multilevel"/>
    <w:tmpl w:val="269EBF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31AA0354"/>
    <w:multiLevelType w:val="hybridMultilevel"/>
    <w:tmpl w:val="C3F2AD60"/>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53852B9"/>
    <w:multiLevelType w:val="hybridMultilevel"/>
    <w:tmpl w:val="8B3C23D2"/>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5C80332"/>
    <w:multiLevelType w:val="multilevel"/>
    <w:tmpl w:val="AB28A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FF53E2"/>
    <w:multiLevelType w:val="multilevel"/>
    <w:tmpl w:val="B29E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AF0F2E"/>
    <w:multiLevelType w:val="hybridMultilevel"/>
    <w:tmpl w:val="35C6787E"/>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B6430D3"/>
    <w:multiLevelType w:val="hybridMultilevel"/>
    <w:tmpl w:val="78C6C55E"/>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B6F5BD0"/>
    <w:multiLevelType w:val="multilevel"/>
    <w:tmpl w:val="2C6A6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3773AD"/>
    <w:multiLevelType w:val="multilevel"/>
    <w:tmpl w:val="2AE6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D77569"/>
    <w:multiLevelType w:val="hybridMultilevel"/>
    <w:tmpl w:val="0714FED4"/>
    <w:lvl w:ilvl="0" w:tplc="AB8816A4">
      <w:numFmt w:val="bullet"/>
      <w:lvlText w:val="-"/>
      <w:lvlJc w:val="left"/>
      <w:pPr>
        <w:ind w:left="360" w:hanging="360"/>
      </w:pPr>
      <w:rPr>
        <w:rFonts w:ascii="Arial" w:eastAsiaTheme="minorHAnsi" w:hAnsi="Arial" w:cs="Aria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43067090"/>
    <w:multiLevelType w:val="multilevel"/>
    <w:tmpl w:val="3B22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F410E8"/>
    <w:multiLevelType w:val="multilevel"/>
    <w:tmpl w:val="917A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1846E3"/>
    <w:multiLevelType w:val="multilevel"/>
    <w:tmpl w:val="8CA2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6F54F1"/>
    <w:multiLevelType w:val="multilevel"/>
    <w:tmpl w:val="C6182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4F7393"/>
    <w:multiLevelType w:val="multilevel"/>
    <w:tmpl w:val="5F84C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ABC5E9A"/>
    <w:multiLevelType w:val="multilevel"/>
    <w:tmpl w:val="F742489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CE8282D"/>
    <w:multiLevelType w:val="multilevel"/>
    <w:tmpl w:val="1522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D91906"/>
    <w:multiLevelType w:val="multilevel"/>
    <w:tmpl w:val="8098B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3E1EC8"/>
    <w:multiLevelType w:val="multilevel"/>
    <w:tmpl w:val="1068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E81CE3"/>
    <w:multiLevelType w:val="multilevel"/>
    <w:tmpl w:val="E8800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4119D2"/>
    <w:multiLevelType w:val="multilevel"/>
    <w:tmpl w:val="60E6C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A275BF"/>
    <w:multiLevelType w:val="multilevel"/>
    <w:tmpl w:val="EDAC72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A02411D"/>
    <w:multiLevelType w:val="multilevel"/>
    <w:tmpl w:val="8894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9D3269"/>
    <w:multiLevelType w:val="multilevel"/>
    <w:tmpl w:val="62EEA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CAA3139"/>
    <w:multiLevelType w:val="multilevel"/>
    <w:tmpl w:val="2C621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721520"/>
    <w:multiLevelType w:val="multilevel"/>
    <w:tmpl w:val="5BEA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992C26"/>
    <w:multiLevelType w:val="multilevel"/>
    <w:tmpl w:val="E346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B86015"/>
    <w:multiLevelType w:val="multilevel"/>
    <w:tmpl w:val="C426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DF62A7"/>
    <w:multiLevelType w:val="multilevel"/>
    <w:tmpl w:val="F202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591FCF"/>
    <w:multiLevelType w:val="multilevel"/>
    <w:tmpl w:val="F118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3A5B46"/>
    <w:multiLevelType w:val="multilevel"/>
    <w:tmpl w:val="AB82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B42A13"/>
    <w:multiLevelType w:val="multilevel"/>
    <w:tmpl w:val="8998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DF6F28"/>
    <w:multiLevelType w:val="hybridMultilevel"/>
    <w:tmpl w:val="3A0AFDB8"/>
    <w:lvl w:ilvl="0" w:tplc="F80EEF4E">
      <w:numFmt w:val="bullet"/>
      <w:lvlText w:val=""/>
      <w:lvlJc w:val="left"/>
      <w:pPr>
        <w:ind w:left="360" w:hanging="360"/>
      </w:pPr>
      <w:rPr>
        <w:rFonts w:ascii="Wingdings" w:eastAsia="Times New Roman" w:hAnsi="Wingdings"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702D470C"/>
    <w:multiLevelType w:val="multilevel"/>
    <w:tmpl w:val="CC72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230F75"/>
    <w:multiLevelType w:val="multilevel"/>
    <w:tmpl w:val="74DE0C86"/>
    <w:lvl w:ilvl="0">
      <w:start w:val="5"/>
      <w:numFmt w:val="decimal"/>
      <w:lvlText w:val="%1"/>
      <w:lvlJc w:val="left"/>
      <w:pPr>
        <w:ind w:left="495" w:hanging="495"/>
      </w:pPr>
      <w:rPr>
        <w:rFonts w:hint="default"/>
        <w:b/>
      </w:rPr>
    </w:lvl>
    <w:lvl w:ilvl="1">
      <w:start w:val="3"/>
      <w:numFmt w:val="decimal"/>
      <w:lvlText w:val="%1.%2"/>
      <w:lvlJc w:val="left"/>
      <w:pPr>
        <w:ind w:left="1080" w:hanging="720"/>
      </w:pPr>
      <w:rPr>
        <w:rFonts w:hint="default"/>
        <w:b/>
      </w:rPr>
    </w:lvl>
    <w:lvl w:ilvl="2">
      <w:start w:val="1"/>
      <w:numFmt w:val="decimal"/>
      <w:lvlText w:val="%1.%2.%3"/>
      <w:lvlJc w:val="left"/>
      <w:pPr>
        <w:ind w:left="1800" w:hanging="1080"/>
      </w:pPr>
      <w:rPr>
        <w:rFonts w:hint="default"/>
        <w:b/>
      </w:rPr>
    </w:lvl>
    <w:lvl w:ilvl="3">
      <w:start w:val="1"/>
      <w:numFmt w:val="decimal"/>
      <w:lvlText w:val="%1.%2.%3.%4"/>
      <w:lvlJc w:val="left"/>
      <w:pPr>
        <w:ind w:left="2520" w:hanging="1440"/>
      </w:pPr>
      <w:rPr>
        <w:rFonts w:hint="default"/>
        <w:b/>
      </w:rPr>
    </w:lvl>
    <w:lvl w:ilvl="4">
      <w:start w:val="1"/>
      <w:numFmt w:val="decimal"/>
      <w:lvlText w:val="%1.%2.%3.%4.%5"/>
      <w:lvlJc w:val="left"/>
      <w:pPr>
        <w:ind w:left="2880" w:hanging="1440"/>
      </w:pPr>
      <w:rPr>
        <w:rFonts w:hint="default"/>
        <w:b/>
      </w:rPr>
    </w:lvl>
    <w:lvl w:ilvl="5">
      <w:start w:val="1"/>
      <w:numFmt w:val="decimal"/>
      <w:lvlText w:val="%1.%2.%3.%4.%5.%6"/>
      <w:lvlJc w:val="left"/>
      <w:pPr>
        <w:ind w:left="3600" w:hanging="1800"/>
      </w:pPr>
      <w:rPr>
        <w:rFonts w:hint="default"/>
        <w:b/>
      </w:rPr>
    </w:lvl>
    <w:lvl w:ilvl="6">
      <w:start w:val="1"/>
      <w:numFmt w:val="decimal"/>
      <w:lvlText w:val="%1.%2.%3.%4.%5.%6.%7"/>
      <w:lvlJc w:val="left"/>
      <w:pPr>
        <w:ind w:left="4320" w:hanging="2160"/>
      </w:pPr>
      <w:rPr>
        <w:rFonts w:hint="default"/>
        <w:b/>
      </w:rPr>
    </w:lvl>
    <w:lvl w:ilvl="7">
      <w:start w:val="1"/>
      <w:numFmt w:val="decimal"/>
      <w:lvlText w:val="%1.%2.%3.%4.%5.%6.%7.%8"/>
      <w:lvlJc w:val="left"/>
      <w:pPr>
        <w:ind w:left="5040" w:hanging="2520"/>
      </w:pPr>
      <w:rPr>
        <w:rFonts w:hint="default"/>
        <w:b/>
      </w:rPr>
    </w:lvl>
    <w:lvl w:ilvl="8">
      <w:start w:val="1"/>
      <w:numFmt w:val="decimal"/>
      <w:lvlText w:val="%1.%2.%3.%4.%5.%6.%7.%8.%9"/>
      <w:lvlJc w:val="left"/>
      <w:pPr>
        <w:ind w:left="5760" w:hanging="2880"/>
      </w:pPr>
      <w:rPr>
        <w:rFonts w:hint="default"/>
        <w:b/>
      </w:rPr>
    </w:lvl>
  </w:abstractNum>
  <w:abstractNum w:abstractNumId="65" w15:restartNumberingAfterBreak="0">
    <w:nsid w:val="715344AE"/>
    <w:multiLevelType w:val="multilevel"/>
    <w:tmpl w:val="21BEC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31C3A27"/>
    <w:multiLevelType w:val="multilevel"/>
    <w:tmpl w:val="465A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D16AED"/>
    <w:multiLevelType w:val="multilevel"/>
    <w:tmpl w:val="895CE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164C1D"/>
    <w:multiLevelType w:val="hybridMultilevel"/>
    <w:tmpl w:val="1898FE0C"/>
    <w:lvl w:ilvl="0" w:tplc="62CA628E">
      <w:start w:val="1"/>
      <w:numFmt w:val="decimal"/>
      <w:lvlText w:val="%1-"/>
      <w:lvlJc w:val="left"/>
      <w:pPr>
        <w:tabs>
          <w:tab w:val="num" w:pos="510"/>
        </w:tabs>
        <w:ind w:left="794" w:hanging="43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B28102D"/>
    <w:multiLevelType w:val="multilevel"/>
    <w:tmpl w:val="67C6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181324"/>
    <w:multiLevelType w:val="multilevel"/>
    <w:tmpl w:val="DB02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17"/>
  </w:num>
  <w:num w:numId="3">
    <w:abstractNumId w:val="17"/>
  </w:num>
  <w:num w:numId="4">
    <w:abstractNumId w:val="17"/>
  </w:num>
  <w:num w:numId="5">
    <w:abstractNumId w:val="6"/>
  </w:num>
  <w:num w:numId="6">
    <w:abstractNumId w:val="6"/>
  </w:num>
  <w:num w:numId="7">
    <w:abstractNumId w:val="6"/>
  </w:num>
  <w:num w:numId="8">
    <w:abstractNumId w:val="49"/>
  </w:num>
  <w:num w:numId="9">
    <w:abstractNumId w:val="49"/>
  </w:num>
  <w:num w:numId="10">
    <w:abstractNumId w:val="49"/>
  </w:num>
  <w:num w:numId="11">
    <w:abstractNumId w:val="47"/>
  </w:num>
  <w:num w:numId="12">
    <w:abstractNumId w:val="47"/>
  </w:num>
  <w:num w:numId="13">
    <w:abstractNumId w:val="47"/>
  </w:num>
  <w:num w:numId="14">
    <w:abstractNumId w:val="54"/>
  </w:num>
  <w:num w:numId="15">
    <w:abstractNumId w:val="54"/>
  </w:num>
  <w:num w:numId="16">
    <w:abstractNumId w:val="54"/>
  </w:num>
  <w:num w:numId="17">
    <w:abstractNumId w:val="19"/>
  </w:num>
  <w:num w:numId="18">
    <w:abstractNumId w:val="36"/>
  </w:num>
  <w:num w:numId="19">
    <w:abstractNumId w:val="21"/>
  </w:num>
  <w:num w:numId="20">
    <w:abstractNumId w:val="35"/>
  </w:num>
  <w:num w:numId="21">
    <w:abstractNumId w:val="31"/>
  </w:num>
  <w:num w:numId="22">
    <w:abstractNumId w:val="32"/>
  </w:num>
  <w:num w:numId="23">
    <w:abstractNumId w:val="68"/>
  </w:num>
  <w:num w:numId="24">
    <w:abstractNumId w:val="10"/>
  </w:num>
  <w:num w:numId="25">
    <w:abstractNumId w:val="10"/>
  </w:num>
  <w:num w:numId="26">
    <w:abstractNumId w:val="60"/>
  </w:num>
  <w:num w:numId="27">
    <w:abstractNumId w:val="33"/>
  </w:num>
  <w:num w:numId="28">
    <w:abstractNumId w:val="11"/>
  </w:num>
  <w:num w:numId="29">
    <w:abstractNumId w:val="4"/>
  </w:num>
  <w:num w:numId="30">
    <w:abstractNumId w:val="37"/>
  </w:num>
  <w:num w:numId="31">
    <w:abstractNumId w:val="26"/>
  </w:num>
  <w:num w:numId="32">
    <w:abstractNumId w:val="38"/>
  </w:num>
  <w:num w:numId="33">
    <w:abstractNumId w:val="22"/>
  </w:num>
  <w:num w:numId="34">
    <w:abstractNumId w:val="25"/>
  </w:num>
  <w:num w:numId="35">
    <w:abstractNumId w:val="30"/>
  </w:num>
  <w:num w:numId="36">
    <w:abstractNumId w:val="55"/>
  </w:num>
  <w:num w:numId="37">
    <w:abstractNumId w:val="29"/>
  </w:num>
  <w:num w:numId="38">
    <w:abstractNumId w:val="67"/>
  </w:num>
  <w:num w:numId="39">
    <w:abstractNumId w:val="52"/>
  </w:num>
  <w:num w:numId="40">
    <w:abstractNumId w:val="28"/>
  </w:num>
  <w:num w:numId="41">
    <w:abstractNumId w:val="65"/>
  </w:num>
  <w:num w:numId="42">
    <w:abstractNumId w:val="5"/>
  </w:num>
  <w:num w:numId="43">
    <w:abstractNumId w:val="59"/>
  </w:num>
  <w:num w:numId="44">
    <w:abstractNumId w:val="15"/>
  </w:num>
  <w:num w:numId="45">
    <w:abstractNumId w:val="53"/>
  </w:num>
  <w:num w:numId="46">
    <w:abstractNumId w:val="13"/>
  </w:num>
  <w:num w:numId="47">
    <w:abstractNumId w:val="0"/>
  </w:num>
  <w:num w:numId="48">
    <w:abstractNumId w:val="2"/>
  </w:num>
  <w:num w:numId="49">
    <w:abstractNumId w:val="40"/>
  </w:num>
  <w:num w:numId="50">
    <w:abstractNumId w:val="57"/>
  </w:num>
  <w:num w:numId="51">
    <w:abstractNumId w:val="43"/>
  </w:num>
  <w:num w:numId="52">
    <w:abstractNumId w:val="1"/>
  </w:num>
  <w:num w:numId="53">
    <w:abstractNumId w:val="8"/>
  </w:num>
  <w:num w:numId="54">
    <w:abstractNumId w:val="50"/>
  </w:num>
  <w:num w:numId="55">
    <w:abstractNumId w:val="16"/>
  </w:num>
  <w:num w:numId="56">
    <w:abstractNumId w:val="9"/>
  </w:num>
  <w:num w:numId="57">
    <w:abstractNumId w:val="41"/>
  </w:num>
  <w:num w:numId="58">
    <w:abstractNumId w:val="66"/>
  </w:num>
  <w:num w:numId="59">
    <w:abstractNumId w:val="23"/>
  </w:num>
  <w:num w:numId="60">
    <w:abstractNumId w:val="46"/>
  </w:num>
  <w:num w:numId="61">
    <w:abstractNumId w:val="14"/>
  </w:num>
  <w:num w:numId="62">
    <w:abstractNumId w:val="42"/>
  </w:num>
  <w:num w:numId="63">
    <w:abstractNumId w:val="34"/>
  </w:num>
  <w:num w:numId="64">
    <w:abstractNumId w:val="62"/>
  </w:num>
  <w:num w:numId="65">
    <w:abstractNumId w:val="70"/>
  </w:num>
  <w:num w:numId="66">
    <w:abstractNumId w:val="69"/>
  </w:num>
  <w:num w:numId="67">
    <w:abstractNumId w:val="51"/>
  </w:num>
  <w:num w:numId="68">
    <w:abstractNumId w:val="48"/>
  </w:num>
  <w:num w:numId="69">
    <w:abstractNumId w:val="58"/>
  </w:num>
  <w:num w:numId="70">
    <w:abstractNumId w:val="61"/>
  </w:num>
  <w:num w:numId="71">
    <w:abstractNumId w:val="7"/>
  </w:num>
  <w:num w:numId="72">
    <w:abstractNumId w:val="3"/>
  </w:num>
  <w:num w:numId="73">
    <w:abstractNumId w:val="56"/>
  </w:num>
  <w:num w:numId="74">
    <w:abstractNumId w:val="12"/>
  </w:num>
  <w:num w:numId="75">
    <w:abstractNumId w:val="24"/>
  </w:num>
  <w:num w:numId="76">
    <w:abstractNumId w:val="63"/>
  </w:num>
  <w:num w:numId="77">
    <w:abstractNumId w:val="44"/>
  </w:num>
  <w:num w:numId="78">
    <w:abstractNumId w:val="18"/>
  </w:num>
  <w:num w:numId="79">
    <w:abstractNumId w:val="20"/>
  </w:num>
  <w:num w:numId="80">
    <w:abstractNumId w:val="64"/>
  </w:num>
  <w:num w:numId="81">
    <w:abstractNumId w:val="27"/>
  </w:num>
  <w:num w:numId="82">
    <w:abstractNumId w:val="45"/>
  </w:num>
  <w:num w:numId="83">
    <w:abstractNumId w:val="45"/>
  </w:num>
  <w:num w:numId="84">
    <w:abstractNumId w:val="45"/>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F4E"/>
    <w:rsid w:val="0001466D"/>
    <w:rsid w:val="0002418C"/>
    <w:rsid w:val="00024D9C"/>
    <w:rsid w:val="0005133A"/>
    <w:rsid w:val="00052199"/>
    <w:rsid w:val="00096D41"/>
    <w:rsid w:val="000A3F8A"/>
    <w:rsid w:val="000D3911"/>
    <w:rsid w:val="001066DD"/>
    <w:rsid w:val="00112036"/>
    <w:rsid w:val="00112F0E"/>
    <w:rsid w:val="00115AA0"/>
    <w:rsid w:val="001203B6"/>
    <w:rsid w:val="001236F5"/>
    <w:rsid w:val="001471EA"/>
    <w:rsid w:val="00161845"/>
    <w:rsid w:val="00163FE6"/>
    <w:rsid w:val="00181296"/>
    <w:rsid w:val="001A72B3"/>
    <w:rsid w:val="001C039C"/>
    <w:rsid w:val="001C65BE"/>
    <w:rsid w:val="001D5278"/>
    <w:rsid w:val="001E16F0"/>
    <w:rsid w:val="001E7098"/>
    <w:rsid w:val="001F6123"/>
    <w:rsid w:val="0020063B"/>
    <w:rsid w:val="00201A8C"/>
    <w:rsid w:val="00217FE3"/>
    <w:rsid w:val="00227444"/>
    <w:rsid w:val="0023103B"/>
    <w:rsid w:val="00231863"/>
    <w:rsid w:val="002408B1"/>
    <w:rsid w:val="00251F11"/>
    <w:rsid w:val="002567E6"/>
    <w:rsid w:val="00280F5F"/>
    <w:rsid w:val="00285A2C"/>
    <w:rsid w:val="002961B4"/>
    <w:rsid w:val="002A144B"/>
    <w:rsid w:val="002C3179"/>
    <w:rsid w:val="002C7B7B"/>
    <w:rsid w:val="002D32F7"/>
    <w:rsid w:val="002D56B2"/>
    <w:rsid w:val="002E0CE5"/>
    <w:rsid w:val="002E266B"/>
    <w:rsid w:val="002F0C09"/>
    <w:rsid w:val="00301613"/>
    <w:rsid w:val="00304327"/>
    <w:rsid w:val="00311B30"/>
    <w:rsid w:val="0033193B"/>
    <w:rsid w:val="00337F00"/>
    <w:rsid w:val="0035402E"/>
    <w:rsid w:val="003C6033"/>
    <w:rsid w:val="003E538B"/>
    <w:rsid w:val="003F36DA"/>
    <w:rsid w:val="00412EE1"/>
    <w:rsid w:val="0041511C"/>
    <w:rsid w:val="0044079C"/>
    <w:rsid w:val="0045216B"/>
    <w:rsid w:val="0045433B"/>
    <w:rsid w:val="00455361"/>
    <w:rsid w:val="00461B66"/>
    <w:rsid w:val="00491F16"/>
    <w:rsid w:val="00496772"/>
    <w:rsid w:val="004B2433"/>
    <w:rsid w:val="004B7CBC"/>
    <w:rsid w:val="004D3188"/>
    <w:rsid w:val="004D7A9E"/>
    <w:rsid w:val="00513335"/>
    <w:rsid w:val="005155FD"/>
    <w:rsid w:val="00526FC3"/>
    <w:rsid w:val="00545D17"/>
    <w:rsid w:val="00562CF3"/>
    <w:rsid w:val="00562E6A"/>
    <w:rsid w:val="00572832"/>
    <w:rsid w:val="0058777D"/>
    <w:rsid w:val="005B4316"/>
    <w:rsid w:val="005C2A43"/>
    <w:rsid w:val="005C526C"/>
    <w:rsid w:val="005C6E16"/>
    <w:rsid w:val="005E14AC"/>
    <w:rsid w:val="005E547B"/>
    <w:rsid w:val="005F601E"/>
    <w:rsid w:val="005F6474"/>
    <w:rsid w:val="005F6669"/>
    <w:rsid w:val="00606B39"/>
    <w:rsid w:val="00611415"/>
    <w:rsid w:val="0062266D"/>
    <w:rsid w:val="0063238B"/>
    <w:rsid w:val="00643478"/>
    <w:rsid w:val="006450EB"/>
    <w:rsid w:val="006524D4"/>
    <w:rsid w:val="006530DA"/>
    <w:rsid w:val="00667D67"/>
    <w:rsid w:val="006774C3"/>
    <w:rsid w:val="00685A4A"/>
    <w:rsid w:val="006935BD"/>
    <w:rsid w:val="00696B23"/>
    <w:rsid w:val="006A2DF0"/>
    <w:rsid w:val="006A79D2"/>
    <w:rsid w:val="006D2C25"/>
    <w:rsid w:val="006D2CC6"/>
    <w:rsid w:val="006E6E92"/>
    <w:rsid w:val="0071032D"/>
    <w:rsid w:val="00711E4F"/>
    <w:rsid w:val="00713339"/>
    <w:rsid w:val="00717457"/>
    <w:rsid w:val="00750588"/>
    <w:rsid w:val="00752FD9"/>
    <w:rsid w:val="00761F90"/>
    <w:rsid w:val="00783C24"/>
    <w:rsid w:val="0079760E"/>
    <w:rsid w:val="007A07DE"/>
    <w:rsid w:val="007B392B"/>
    <w:rsid w:val="007B5E1B"/>
    <w:rsid w:val="007C4115"/>
    <w:rsid w:val="007D133A"/>
    <w:rsid w:val="007D5E72"/>
    <w:rsid w:val="007D7E69"/>
    <w:rsid w:val="007E33DE"/>
    <w:rsid w:val="007F3572"/>
    <w:rsid w:val="0083085C"/>
    <w:rsid w:val="008324AB"/>
    <w:rsid w:val="0083270E"/>
    <w:rsid w:val="008567BC"/>
    <w:rsid w:val="00871A16"/>
    <w:rsid w:val="0087595E"/>
    <w:rsid w:val="00885F72"/>
    <w:rsid w:val="008B1E99"/>
    <w:rsid w:val="008B32F1"/>
    <w:rsid w:val="008C623B"/>
    <w:rsid w:val="008F0CD9"/>
    <w:rsid w:val="008F7AB7"/>
    <w:rsid w:val="009129FD"/>
    <w:rsid w:val="00950B7D"/>
    <w:rsid w:val="00974D15"/>
    <w:rsid w:val="00991EA3"/>
    <w:rsid w:val="00994645"/>
    <w:rsid w:val="009A08A0"/>
    <w:rsid w:val="009A2560"/>
    <w:rsid w:val="009A3F4E"/>
    <w:rsid w:val="009D3B60"/>
    <w:rsid w:val="009D6753"/>
    <w:rsid w:val="009E2718"/>
    <w:rsid w:val="009E7E01"/>
    <w:rsid w:val="00A032A5"/>
    <w:rsid w:val="00A17C7F"/>
    <w:rsid w:val="00A21ADF"/>
    <w:rsid w:val="00A269D2"/>
    <w:rsid w:val="00A4171A"/>
    <w:rsid w:val="00A43B6C"/>
    <w:rsid w:val="00A575BC"/>
    <w:rsid w:val="00A609F7"/>
    <w:rsid w:val="00A72FDC"/>
    <w:rsid w:val="00AC008A"/>
    <w:rsid w:val="00AC64C3"/>
    <w:rsid w:val="00AC7A86"/>
    <w:rsid w:val="00AD2BE9"/>
    <w:rsid w:val="00AE4197"/>
    <w:rsid w:val="00AF3D12"/>
    <w:rsid w:val="00B10018"/>
    <w:rsid w:val="00B1297B"/>
    <w:rsid w:val="00B1649C"/>
    <w:rsid w:val="00B20320"/>
    <w:rsid w:val="00B21DF5"/>
    <w:rsid w:val="00B32A29"/>
    <w:rsid w:val="00B34D79"/>
    <w:rsid w:val="00B42EAF"/>
    <w:rsid w:val="00B43103"/>
    <w:rsid w:val="00B4718D"/>
    <w:rsid w:val="00B505DD"/>
    <w:rsid w:val="00B63481"/>
    <w:rsid w:val="00B75133"/>
    <w:rsid w:val="00B772E9"/>
    <w:rsid w:val="00B80ACD"/>
    <w:rsid w:val="00B92A81"/>
    <w:rsid w:val="00BC149D"/>
    <w:rsid w:val="00BE0639"/>
    <w:rsid w:val="00C036BC"/>
    <w:rsid w:val="00C10865"/>
    <w:rsid w:val="00C14669"/>
    <w:rsid w:val="00C207B1"/>
    <w:rsid w:val="00C309DA"/>
    <w:rsid w:val="00C35B69"/>
    <w:rsid w:val="00C45D71"/>
    <w:rsid w:val="00C5561A"/>
    <w:rsid w:val="00CA7928"/>
    <w:rsid w:val="00CC054F"/>
    <w:rsid w:val="00CC3DBF"/>
    <w:rsid w:val="00CC636C"/>
    <w:rsid w:val="00CE1C96"/>
    <w:rsid w:val="00CE6601"/>
    <w:rsid w:val="00D055F5"/>
    <w:rsid w:val="00D13982"/>
    <w:rsid w:val="00D22920"/>
    <w:rsid w:val="00D26E7E"/>
    <w:rsid w:val="00D34911"/>
    <w:rsid w:val="00D40B08"/>
    <w:rsid w:val="00D73375"/>
    <w:rsid w:val="00D82D7D"/>
    <w:rsid w:val="00D83F21"/>
    <w:rsid w:val="00DA3BD4"/>
    <w:rsid w:val="00DB0483"/>
    <w:rsid w:val="00DE684C"/>
    <w:rsid w:val="00DF099C"/>
    <w:rsid w:val="00DF22F3"/>
    <w:rsid w:val="00DF43D6"/>
    <w:rsid w:val="00DF58DB"/>
    <w:rsid w:val="00DF5C88"/>
    <w:rsid w:val="00E14C57"/>
    <w:rsid w:val="00E22C43"/>
    <w:rsid w:val="00E2344D"/>
    <w:rsid w:val="00E4075E"/>
    <w:rsid w:val="00E42EE1"/>
    <w:rsid w:val="00E64755"/>
    <w:rsid w:val="00E77188"/>
    <w:rsid w:val="00E932C6"/>
    <w:rsid w:val="00EA130F"/>
    <w:rsid w:val="00EA2B94"/>
    <w:rsid w:val="00EC21C9"/>
    <w:rsid w:val="00EC31E7"/>
    <w:rsid w:val="00ED51EC"/>
    <w:rsid w:val="00EE55C0"/>
    <w:rsid w:val="00F40247"/>
    <w:rsid w:val="00F50ACB"/>
    <w:rsid w:val="00F60521"/>
    <w:rsid w:val="00F63A2A"/>
    <w:rsid w:val="00F7163F"/>
    <w:rsid w:val="00F72D6B"/>
    <w:rsid w:val="00F81206"/>
    <w:rsid w:val="00F853BB"/>
    <w:rsid w:val="00F90877"/>
    <w:rsid w:val="00FB4BBF"/>
    <w:rsid w:val="00FB5E16"/>
    <w:rsid w:val="00FF01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3A679F"/>
  <w15:chartTrackingRefBased/>
  <w15:docId w15:val="{D58D4787-0B6C-48C0-A01D-6A5FFD9F8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5DD"/>
    <w:pPr>
      <w:spacing w:line="360" w:lineRule="auto"/>
    </w:pPr>
    <w:rPr>
      <w:rFonts w:ascii="Arial" w:eastAsia="Arial" w:hAnsi="Arial"/>
      <w:sz w:val="22"/>
      <w:lang w:val="es-AR"/>
    </w:rPr>
  </w:style>
  <w:style w:type="paragraph" w:styleId="Ttulo1">
    <w:name w:val="heading 1"/>
    <w:basedOn w:val="Normal"/>
    <w:next w:val="Normal"/>
    <w:link w:val="Ttulo1Car"/>
    <w:uiPriority w:val="9"/>
    <w:qFormat/>
    <w:rsid w:val="00B505DD"/>
    <w:pPr>
      <w:keepNext/>
      <w:keepLines/>
      <w:spacing w:before="240"/>
      <w:outlineLvl w:val="0"/>
    </w:pPr>
    <w:rPr>
      <w:rFonts w:asciiTheme="majorHAnsi" w:eastAsiaTheme="majorEastAsia" w:hAnsiTheme="majorHAnsi" w:cstheme="majorBidi"/>
      <w:b/>
      <w:color w:val="2F5496" w:themeColor="accent1" w:themeShade="BF"/>
      <w:sz w:val="28"/>
      <w:szCs w:val="32"/>
    </w:rPr>
  </w:style>
  <w:style w:type="paragraph" w:styleId="Ttulo2">
    <w:name w:val="heading 2"/>
    <w:basedOn w:val="Normal"/>
    <w:next w:val="Normal"/>
    <w:link w:val="Ttulo2Car"/>
    <w:uiPriority w:val="9"/>
    <w:semiHidden/>
    <w:unhideWhenUsed/>
    <w:qFormat/>
    <w:rsid w:val="00B505DD"/>
    <w:pPr>
      <w:keepNext/>
      <w:keepLines/>
      <w:spacing w:before="200" w:after="80"/>
      <w:outlineLvl w:val="1"/>
    </w:pPr>
    <w:rPr>
      <w:rFonts w:asciiTheme="majorHAnsi" w:eastAsiaTheme="majorEastAsia" w:hAnsiTheme="majorHAnsi" w:cstheme="majorBidi"/>
      <w:b/>
      <w:color w:val="404040" w:themeColor="text1" w:themeTint="BF"/>
      <w:sz w:val="24"/>
      <w:szCs w:val="28"/>
    </w:rPr>
  </w:style>
  <w:style w:type="paragraph" w:styleId="Ttulo3">
    <w:name w:val="heading 3"/>
    <w:basedOn w:val="Normal"/>
    <w:next w:val="Normal"/>
    <w:link w:val="Ttulo3Car"/>
    <w:uiPriority w:val="9"/>
    <w:unhideWhenUsed/>
    <w:qFormat/>
    <w:rsid w:val="00B505DD"/>
    <w:pPr>
      <w:keepNext/>
      <w:keepLines/>
      <w:spacing w:before="160" w:after="80"/>
      <w:outlineLvl w:val="2"/>
    </w:pPr>
    <w:rPr>
      <w:rFonts w:asciiTheme="majorHAnsi" w:eastAsiaTheme="majorEastAsia" w:hAnsiTheme="majorHAnsi" w:cstheme="majorBidi"/>
      <w:b/>
      <w:color w:val="44546A" w:themeColor="text2"/>
      <w:szCs w:val="24"/>
    </w:rPr>
  </w:style>
  <w:style w:type="paragraph" w:styleId="Ttulo4">
    <w:name w:val="heading 4"/>
    <w:basedOn w:val="Normal"/>
    <w:next w:val="Normal"/>
    <w:link w:val="Ttulo4Car"/>
    <w:uiPriority w:val="9"/>
    <w:semiHidden/>
    <w:unhideWhenUsed/>
    <w:qFormat/>
    <w:rsid w:val="00B505DD"/>
    <w:pPr>
      <w:keepNext/>
      <w:keepLines/>
      <w:spacing w:before="120" w:after="60"/>
      <w:outlineLvl w:val="3"/>
    </w:pPr>
    <w:rPr>
      <w:rFonts w:asciiTheme="majorHAnsi" w:eastAsiaTheme="majorEastAsia" w:hAnsiTheme="majorHAnsi" w:cstheme="majorBidi"/>
      <w:b/>
      <w:szCs w:val="22"/>
    </w:rPr>
  </w:style>
  <w:style w:type="paragraph" w:styleId="Ttulo5">
    <w:name w:val="heading 5"/>
    <w:basedOn w:val="Normal"/>
    <w:next w:val="Normal"/>
    <w:link w:val="Ttulo5Car"/>
    <w:uiPriority w:val="9"/>
    <w:semiHidden/>
    <w:unhideWhenUsed/>
    <w:qFormat/>
    <w:rsid w:val="00B505DD"/>
    <w:pPr>
      <w:keepNext/>
      <w:keepLines/>
      <w:spacing w:before="40" w:after="0"/>
      <w:outlineLvl w:val="4"/>
    </w:pPr>
    <w:rPr>
      <w:rFonts w:asciiTheme="majorHAnsi" w:eastAsiaTheme="majorEastAsia" w:hAnsiTheme="majorHAnsi" w:cstheme="majorBidi"/>
      <w:color w:val="44546A" w:themeColor="text2"/>
      <w:szCs w:val="22"/>
    </w:rPr>
  </w:style>
  <w:style w:type="paragraph" w:styleId="Ttulo6">
    <w:name w:val="heading 6"/>
    <w:basedOn w:val="Normal"/>
    <w:next w:val="Normal"/>
    <w:link w:val="Ttulo6Car"/>
    <w:uiPriority w:val="9"/>
    <w:semiHidden/>
    <w:unhideWhenUsed/>
    <w:qFormat/>
    <w:rsid w:val="00B505DD"/>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Ttulo7">
    <w:name w:val="heading 7"/>
    <w:basedOn w:val="Normal"/>
    <w:next w:val="Normal"/>
    <w:link w:val="Ttulo7Car"/>
    <w:uiPriority w:val="9"/>
    <w:semiHidden/>
    <w:unhideWhenUsed/>
    <w:qFormat/>
    <w:rsid w:val="00B505DD"/>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Ttulo8">
    <w:name w:val="heading 8"/>
    <w:basedOn w:val="Normal"/>
    <w:next w:val="Normal"/>
    <w:link w:val="Ttulo8Car"/>
    <w:uiPriority w:val="9"/>
    <w:semiHidden/>
    <w:unhideWhenUsed/>
    <w:qFormat/>
    <w:rsid w:val="00B505DD"/>
    <w:pPr>
      <w:keepNext/>
      <w:keepLines/>
      <w:spacing w:before="40" w:after="0"/>
      <w:outlineLvl w:val="7"/>
    </w:pPr>
    <w:rPr>
      <w:rFonts w:asciiTheme="majorHAnsi" w:eastAsiaTheme="majorEastAsia" w:hAnsiTheme="majorHAnsi" w:cstheme="majorBidi"/>
      <w:b/>
      <w:bCs/>
      <w:color w:val="44546A" w:themeColor="text2"/>
    </w:rPr>
  </w:style>
  <w:style w:type="paragraph" w:styleId="Ttulo9">
    <w:name w:val="heading 9"/>
    <w:basedOn w:val="Normal"/>
    <w:next w:val="Normal"/>
    <w:link w:val="Ttulo9Car"/>
    <w:uiPriority w:val="9"/>
    <w:semiHidden/>
    <w:unhideWhenUsed/>
    <w:qFormat/>
    <w:rsid w:val="00B505DD"/>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B505DD"/>
    <w:rPr>
      <w:rFonts w:asciiTheme="majorHAnsi" w:eastAsiaTheme="majorEastAsia" w:hAnsiTheme="majorHAnsi" w:cstheme="majorBidi"/>
      <w:color w:val="44546A" w:themeColor="text2"/>
      <w:sz w:val="24"/>
      <w:szCs w:val="24"/>
    </w:rPr>
  </w:style>
  <w:style w:type="character" w:styleId="Textoennegrita">
    <w:name w:val="Strong"/>
    <w:basedOn w:val="Fuentedeprrafopredeter"/>
    <w:uiPriority w:val="22"/>
    <w:qFormat/>
    <w:rsid w:val="00B505DD"/>
    <w:rPr>
      <w:rFonts w:ascii="Arial" w:hAnsi="Arial"/>
      <w:b/>
      <w:bCs/>
    </w:rPr>
  </w:style>
  <w:style w:type="paragraph" w:styleId="Prrafodelista">
    <w:name w:val="List Paragraph"/>
    <w:basedOn w:val="Normal"/>
    <w:uiPriority w:val="34"/>
    <w:qFormat/>
    <w:rsid w:val="00FB4BBF"/>
    <w:pPr>
      <w:ind w:left="720"/>
      <w:contextualSpacing/>
    </w:pPr>
  </w:style>
  <w:style w:type="paragraph" w:styleId="Encabezado">
    <w:name w:val="header"/>
    <w:basedOn w:val="Normal"/>
    <w:link w:val="EncabezadoCar"/>
    <w:uiPriority w:val="99"/>
    <w:unhideWhenUsed/>
    <w:rsid w:val="00FB4BB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B4BBF"/>
    <w:rPr>
      <w:rFonts w:ascii="Arial" w:hAnsi="Arial"/>
    </w:rPr>
  </w:style>
  <w:style w:type="paragraph" w:styleId="Piedepgina">
    <w:name w:val="footer"/>
    <w:basedOn w:val="Normal"/>
    <w:link w:val="PiedepginaCar"/>
    <w:uiPriority w:val="99"/>
    <w:unhideWhenUsed/>
    <w:rsid w:val="00FB4B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B4BBF"/>
    <w:rPr>
      <w:rFonts w:ascii="Arial" w:hAnsi="Arial"/>
    </w:rPr>
  </w:style>
  <w:style w:type="character" w:customStyle="1" w:styleId="Ttulo4Car">
    <w:name w:val="Título 4 Car"/>
    <w:basedOn w:val="Fuentedeprrafopredeter"/>
    <w:link w:val="Ttulo4"/>
    <w:uiPriority w:val="9"/>
    <w:semiHidden/>
    <w:rsid w:val="00B505DD"/>
    <w:rPr>
      <w:rFonts w:asciiTheme="majorHAnsi" w:eastAsiaTheme="majorEastAsia" w:hAnsiTheme="majorHAnsi" w:cstheme="majorBidi"/>
      <w:sz w:val="22"/>
      <w:szCs w:val="22"/>
    </w:rPr>
  </w:style>
  <w:style w:type="character" w:customStyle="1" w:styleId="Ttulo1Car">
    <w:name w:val="Título 1 Car"/>
    <w:basedOn w:val="Fuentedeprrafopredeter"/>
    <w:link w:val="Ttulo1"/>
    <w:uiPriority w:val="9"/>
    <w:rsid w:val="00B505DD"/>
    <w:rPr>
      <w:rFonts w:asciiTheme="majorHAnsi" w:eastAsiaTheme="majorEastAsia" w:hAnsiTheme="majorHAnsi" w:cstheme="majorBidi"/>
      <w:color w:val="2F5496" w:themeColor="accent1" w:themeShade="BF"/>
      <w:sz w:val="32"/>
      <w:szCs w:val="32"/>
    </w:rPr>
  </w:style>
  <w:style w:type="character" w:styleId="Hipervnculo">
    <w:name w:val="Hyperlink"/>
    <w:basedOn w:val="Fuentedeprrafopredeter"/>
    <w:uiPriority w:val="99"/>
    <w:unhideWhenUsed/>
    <w:rsid w:val="002F0C09"/>
    <w:rPr>
      <w:rFonts w:ascii="Arial" w:hAnsi="Arial"/>
      <w:color w:val="0563C1" w:themeColor="hyperlink"/>
      <w:u w:val="single"/>
    </w:rPr>
  </w:style>
  <w:style w:type="paragraph" w:customStyle="1" w:styleId="Default">
    <w:name w:val="Default"/>
    <w:rsid w:val="00F81206"/>
    <w:pPr>
      <w:autoSpaceDE w:val="0"/>
      <w:autoSpaceDN w:val="0"/>
      <w:adjustRightInd w:val="0"/>
      <w:spacing w:line="360" w:lineRule="auto"/>
    </w:pPr>
    <w:rPr>
      <w:rFonts w:ascii="Arial" w:eastAsia="Arial" w:hAnsi="Arial" w:cs="Arial"/>
      <w:color w:val="000000"/>
      <w:sz w:val="22"/>
      <w:szCs w:val="24"/>
    </w:rPr>
  </w:style>
  <w:style w:type="paragraph" w:styleId="NormalWeb">
    <w:name w:val="Normal (Web)"/>
    <w:basedOn w:val="Normal"/>
    <w:uiPriority w:val="99"/>
    <w:unhideWhenUsed/>
    <w:rsid w:val="00C036BC"/>
    <w:pPr>
      <w:spacing w:beforeAutospacing="1" w:afterAutospacing="1"/>
    </w:pPr>
    <w:rPr>
      <w:rFonts w:cs="Times New Roman"/>
      <w:szCs w:val="24"/>
    </w:rPr>
  </w:style>
  <w:style w:type="character" w:styleId="CdigoHTML">
    <w:name w:val="HTML Code"/>
    <w:basedOn w:val="Fuentedeprrafopredeter"/>
    <w:uiPriority w:val="99"/>
    <w:semiHidden/>
    <w:unhideWhenUsed/>
    <w:rsid w:val="001F6123"/>
    <w:rPr>
      <w:rFonts w:ascii="Arial" w:eastAsia="Times New Roman" w:hAnsi="Arial" w:cs="Courier New"/>
      <w:sz w:val="20"/>
      <w:szCs w:val="20"/>
    </w:rPr>
  </w:style>
  <w:style w:type="character" w:styleId="nfasis">
    <w:name w:val="Emphasis"/>
    <w:basedOn w:val="Fuentedeprrafopredeter"/>
    <w:uiPriority w:val="20"/>
    <w:qFormat/>
    <w:rsid w:val="00B505DD"/>
    <w:rPr>
      <w:rFonts w:ascii="Arial" w:hAnsi="Arial"/>
      <w:i/>
      <w:iCs/>
    </w:rPr>
  </w:style>
  <w:style w:type="table" w:styleId="Tablaconcuadrcula">
    <w:name w:val="Table Grid"/>
    <w:basedOn w:val="Tablanormal"/>
    <w:uiPriority w:val="39"/>
    <w:rsid w:val="00DF43D6"/>
    <w:pPr>
      <w:spacing w:after="0" w:line="240" w:lineRule="auto"/>
    </w:pPr>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semiHidden/>
    <w:rsid w:val="00B505DD"/>
    <w:rPr>
      <w:rFonts w:asciiTheme="majorHAnsi" w:eastAsiaTheme="majorEastAsia" w:hAnsiTheme="majorHAnsi" w:cstheme="majorBidi"/>
      <w:color w:val="404040" w:themeColor="text1" w:themeTint="BF"/>
      <w:sz w:val="28"/>
      <w:szCs w:val="28"/>
    </w:rPr>
  </w:style>
  <w:style w:type="paragraph" w:styleId="Sinespaciado">
    <w:name w:val="No Spacing"/>
    <w:link w:val="SinespaciadoCar"/>
    <w:uiPriority w:val="1"/>
    <w:qFormat/>
    <w:rsid w:val="00B505DD"/>
    <w:pPr>
      <w:spacing w:after="0" w:line="240" w:lineRule="auto"/>
    </w:pPr>
    <w:rPr>
      <w:rFonts w:ascii="Arial" w:hAnsi="Arial"/>
    </w:rPr>
  </w:style>
  <w:style w:type="character" w:customStyle="1" w:styleId="SinespaciadoCar">
    <w:name w:val="Sin espaciado Car"/>
    <w:basedOn w:val="Fuentedeprrafopredeter"/>
    <w:link w:val="Sinespaciado"/>
    <w:uiPriority w:val="1"/>
    <w:rsid w:val="0058777D"/>
    <w:rPr>
      <w:rFonts w:ascii="Arial" w:hAnsi="Arial"/>
    </w:rPr>
  </w:style>
  <w:style w:type="character" w:styleId="Hipervnculovisitado">
    <w:name w:val="FollowedHyperlink"/>
    <w:basedOn w:val="Fuentedeprrafopredeter"/>
    <w:uiPriority w:val="99"/>
    <w:semiHidden/>
    <w:unhideWhenUsed/>
    <w:rsid w:val="0058777D"/>
    <w:rPr>
      <w:rFonts w:ascii="Arial" w:hAnsi="Arial"/>
      <w:color w:val="954F72" w:themeColor="followedHyperlink"/>
      <w:u w:val="single"/>
    </w:rPr>
  </w:style>
  <w:style w:type="character" w:customStyle="1" w:styleId="Ttulo5Car">
    <w:name w:val="Título 5 Car"/>
    <w:basedOn w:val="Fuentedeprrafopredeter"/>
    <w:link w:val="Ttulo5"/>
    <w:uiPriority w:val="9"/>
    <w:semiHidden/>
    <w:rsid w:val="00B505DD"/>
    <w:rPr>
      <w:rFonts w:asciiTheme="majorHAnsi" w:eastAsiaTheme="majorEastAsia" w:hAnsiTheme="majorHAnsi" w:cstheme="majorBidi"/>
      <w:color w:val="44546A" w:themeColor="text2"/>
      <w:sz w:val="22"/>
      <w:szCs w:val="22"/>
    </w:rPr>
  </w:style>
  <w:style w:type="character" w:customStyle="1" w:styleId="Ttulo6Car">
    <w:name w:val="Título 6 Car"/>
    <w:basedOn w:val="Fuentedeprrafopredeter"/>
    <w:link w:val="Ttulo6"/>
    <w:uiPriority w:val="9"/>
    <w:semiHidden/>
    <w:rsid w:val="00B505DD"/>
    <w:rPr>
      <w:rFonts w:asciiTheme="majorHAnsi" w:eastAsiaTheme="majorEastAsia" w:hAnsiTheme="majorHAnsi" w:cstheme="majorBidi"/>
      <w:i/>
      <w:iCs/>
      <w:color w:val="44546A" w:themeColor="text2"/>
      <w:sz w:val="21"/>
      <w:szCs w:val="21"/>
    </w:rPr>
  </w:style>
  <w:style w:type="character" w:customStyle="1" w:styleId="Ttulo7Car">
    <w:name w:val="Título 7 Car"/>
    <w:basedOn w:val="Fuentedeprrafopredeter"/>
    <w:link w:val="Ttulo7"/>
    <w:uiPriority w:val="9"/>
    <w:semiHidden/>
    <w:rsid w:val="00B505DD"/>
    <w:rPr>
      <w:rFonts w:asciiTheme="majorHAnsi" w:eastAsiaTheme="majorEastAsia" w:hAnsiTheme="majorHAnsi" w:cstheme="majorBidi"/>
      <w:i/>
      <w:iCs/>
      <w:color w:val="1F3864" w:themeColor="accent1" w:themeShade="80"/>
      <w:sz w:val="21"/>
      <w:szCs w:val="21"/>
    </w:rPr>
  </w:style>
  <w:style w:type="character" w:customStyle="1" w:styleId="Ttulo8Car">
    <w:name w:val="Título 8 Car"/>
    <w:basedOn w:val="Fuentedeprrafopredeter"/>
    <w:link w:val="Ttulo8"/>
    <w:uiPriority w:val="9"/>
    <w:semiHidden/>
    <w:rsid w:val="00B505DD"/>
    <w:rPr>
      <w:rFonts w:asciiTheme="majorHAnsi" w:eastAsiaTheme="majorEastAsia" w:hAnsiTheme="majorHAnsi" w:cstheme="majorBidi"/>
      <w:b/>
      <w:bCs/>
      <w:color w:val="44546A" w:themeColor="text2"/>
    </w:rPr>
  </w:style>
  <w:style w:type="character" w:customStyle="1" w:styleId="Ttulo9Car">
    <w:name w:val="Título 9 Car"/>
    <w:basedOn w:val="Fuentedeprrafopredeter"/>
    <w:link w:val="Ttulo9"/>
    <w:uiPriority w:val="9"/>
    <w:semiHidden/>
    <w:rsid w:val="00B505DD"/>
    <w:rPr>
      <w:rFonts w:asciiTheme="majorHAnsi" w:eastAsiaTheme="majorEastAsia" w:hAnsiTheme="majorHAnsi" w:cstheme="majorBidi"/>
      <w:b/>
      <w:bCs/>
      <w:i/>
      <w:iCs/>
      <w:color w:val="44546A" w:themeColor="text2"/>
    </w:rPr>
  </w:style>
  <w:style w:type="paragraph" w:styleId="Descripcin">
    <w:name w:val="caption"/>
    <w:basedOn w:val="Normal"/>
    <w:next w:val="Normal"/>
    <w:uiPriority w:val="35"/>
    <w:semiHidden/>
    <w:unhideWhenUsed/>
    <w:qFormat/>
    <w:rsid w:val="00B505DD"/>
    <w:pPr>
      <w:spacing w:line="240" w:lineRule="auto"/>
    </w:pPr>
    <w:rPr>
      <w:b/>
      <w:bCs/>
      <w:smallCaps/>
      <w:color w:val="595959" w:themeColor="text1" w:themeTint="A6"/>
      <w:spacing w:val="6"/>
    </w:rPr>
  </w:style>
  <w:style w:type="paragraph" w:styleId="Ttulo">
    <w:name w:val="Title"/>
    <w:basedOn w:val="Normal"/>
    <w:next w:val="Normal"/>
    <w:link w:val="TtuloCar"/>
    <w:uiPriority w:val="10"/>
    <w:qFormat/>
    <w:rsid w:val="00B505DD"/>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tuloCar">
    <w:name w:val="Título Car"/>
    <w:basedOn w:val="Fuentedeprrafopredeter"/>
    <w:link w:val="Ttulo"/>
    <w:uiPriority w:val="10"/>
    <w:rsid w:val="00B505DD"/>
    <w:rPr>
      <w:rFonts w:asciiTheme="majorHAnsi" w:eastAsiaTheme="majorEastAsia" w:hAnsiTheme="majorHAnsi" w:cstheme="majorBidi"/>
      <w:color w:val="4472C4" w:themeColor="accent1"/>
      <w:spacing w:val="-10"/>
      <w:sz w:val="56"/>
      <w:szCs w:val="56"/>
    </w:rPr>
  </w:style>
  <w:style w:type="paragraph" w:styleId="Subttulo">
    <w:name w:val="Subtitle"/>
    <w:basedOn w:val="Normal"/>
    <w:next w:val="Normal"/>
    <w:link w:val="SubttuloCar"/>
    <w:uiPriority w:val="11"/>
    <w:qFormat/>
    <w:rsid w:val="00B505DD"/>
    <w:pPr>
      <w:numPr>
        <w:ilvl w:val="1"/>
      </w:numPr>
      <w:spacing w:line="240" w:lineRule="auto"/>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B505DD"/>
    <w:rPr>
      <w:rFonts w:asciiTheme="majorHAnsi" w:eastAsiaTheme="majorEastAsia" w:hAnsiTheme="majorHAnsi" w:cstheme="majorBidi"/>
      <w:sz w:val="24"/>
      <w:szCs w:val="24"/>
    </w:rPr>
  </w:style>
  <w:style w:type="paragraph" w:styleId="Cita">
    <w:name w:val="Quote"/>
    <w:basedOn w:val="Normal"/>
    <w:next w:val="Normal"/>
    <w:link w:val="CitaCar"/>
    <w:uiPriority w:val="29"/>
    <w:qFormat/>
    <w:rsid w:val="00B505DD"/>
    <w:pPr>
      <w:spacing w:before="160"/>
      <w:ind w:left="720" w:right="720"/>
    </w:pPr>
    <w:rPr>
      <w:i/>
      <w:iCs/>
      <w:color w:val="404040" w:themeColor="text1" w:themeTint="BF"/>
    </w:rPr>
  </w:style>
  <w:style w:type="character" w:customStyle="1" w:styleId="CitaCar">
    <w:name w:val="Cita Car"/>
    <w:basedOn w:val="Fuentedeprrafopredeter"/>
    <w:link w:val="Cita"/>
    <w:uiPriority w:val="29"/>
    <w:rsid w:val="00B505DD"/>
    <w:rPr>
      <w:rFonts w:ascii="Arial" w:hAnsi="Arial"/>
      <w:i/>
      <w:iCs/>
      <w:color w:val="404040" w:themeColor="text1" w:themeTint="BF"/>
    </w:rPr>
  </w:style>
  <w:style w:type="paragraph" w:styleId="Citadestacada">
    <w:name w:val="Intense Quote"/>
    <w:basedOn w:val="Normal"/>
    <w:next w:val="Normal"/>
    <w:link w:val="CitadestacadaCar"/>
    <w:uiPriority w:val="30"/>
    <w:qFormat/>
    <w:rsid w:val="00B505DD"/>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CitadestacadaCar">
    <w:name w:val="Cita destacada Car"/>
    <w:basedOn w:val="Fuentedeprrafopredeter"/>
    <w:link w:val="Citadestacada"/>
    <w:uiPriority w:val="30"/>
    <w:rsid w:val="00B505DD"/>
    <w:rPr>
      <w:rFonts w:asciiTheme="majorHAnsi" w:eastAsiaTheme="majorEastAsia" w:hAnsiTheme="majorHAnsi" w:cstheme="majorBidi"/>
      <w:color w:val="4472C4" w:themeColor="accent1"/>
      <w:sz w:val="28"/>
      <w:szCs w:val="28"/>
    </w:rPr>
  </w:style>
  <w:style w:type="character" w:styleId="nfasissutil">
    <w:name w:val="Subtle Emphasis"/>
    <w:basedOn w:val="Fuentedeprrafopredeter"/>
    <w:uiPriority w:val="19"/>
    <w:qFormat/>
    <w:rsid w:val="00B505DD"/>
    <w:rPr>
      <w:rFonts w:ascii="Arial" w:hAnsi="Arial"/>
      <w:i/>
      <w:iCs/>
      <w:color w:val="404040" w:themeColor="text1" w:themeTint="BF"/>
    </w:rPr>
  </w:style>
  <w:style w:type="character" w:styleId="nfasisintenso">
    <w:name w:val="Intense Emphasis"/>
    <w:basedOn w:val="Fuentedeprrafopredeter"/>
    <w:uiPriority w:val="21"/>
    <w:qFormat/>
    <w:rsid w:val="00B505DD"/>
    <w:rPr>
      <w:rFonts w:ascii="Arial" w:hAnsi="Arial"/>
      <w:b/>
      <w:bCs/>
      <w:i/>
      <w:iCs/>
    </w:rPr>
  </w:style>
  <w:style w:type="character" w:styleId="Referenciasutil">
    <w:name w:val="Subtle Reference"/>
    <w:basedOn w:val="Fuentedeprrafopredeter"/>
    <w:uiPriority w:val="31"/>
    <w:qFormat/>
    <w:rsid w:val="00B505DD"/>
    <w:rPr>
      <w:rFonts w:ascii="Arial" w:hAnsi="Arial"/>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B505DD"/>
    <w:rPr>
      <w:rFonts w:ascii="Arial" w:hAnsi="Arial"/>
      <w:b/>
      <w:bCs/>
      <w:smallCaps/>
      <w:spacing w:val="5"/>
      <w:u w:val="single"/>
    </w:rPr>
  </w:style>
  <w:style w:type="character" w:styleId="Ttulodellibro">
    <w:name w:val="Book Title"/>
    <w:basedOn w:val="Fuentedeprrafopredeter"/>
    <w:uiPriority w:val="33"/>
    <w:qFormat/>
    <w:rsid w:val="00B505DD"/>
    <w:rPr>
      <w:rFonts w:ascii="Arial" w:hAnsi="Arial"/>
      <w:b/>
      <w:bCs/>
      <w:smallCaps/>
    </w:rPr>
  </w:style>
  <w:style w:type="paragraph" w:styleId="TtuloTDC">
    <w:name w:val="TOC Heading"/>
    <w:basedOn w:val="Ttulo1"/>
    <w:next w:val="Normal"/>
    <w:uiPriority w:val="39"/>
    <w:semiHidden/>
    <w:unhideWhenUsed/>
    <w:qFormat/>
    <w:rsid w:val="00B505DD"/>
    <w:pPr>
      <w:outlineLvl w:val="9"/>
    </w:pPr>
    <w:rPr>
      <w:rFonts w:ascii="Arial" w:eastAsia="Arial" w:hAnsi="Arial"/>
      <w:sz w:val="24"/>
    </w:rPr>
  </w:style>
  <w:style w:type="paragraph" w:styleId="TDC1">
    <w:name w:val="toc 1"/>
    <w:basedOn w:val="Normal"/>
    <w:next w:val="Normal"/>
    <w:autoRedefine/>
    <w:uiPriority w:val="39"/>
    <w:unhideWhenUsed/>
    <w:rsid w:val="00BC149D"/>
    <w:pPr>
      <w:spacing w:after="100"/>
    </w:pPr>
  </w:style>
  <w:style w:type="paragraph" w:styleId="TDC2">
    <w:name w:val="toc 2"/>
    <w:basedOn w:val="Normal"/>
    <w:next w:val="Normal"/>
    <w:autoRedefine/>
    <w:uiPriority w:val="39"/>
    <w:unhideWhenUsed/>
    <w:rsid w:val="00BC149D"/>
    <w:pPr>
      <w:spacing w:after="100"/>
      <w:ind w:left="220"/>
    </w:pPr>
  </w:style>
  <w:style w:type="paragraph" w:styleId="TDC3">
    <w:name w:val="toc 3"/>
    <w:basedOn w:val="Normal"/>
    <w:next w:val="Normal"/>
    <w:autoRedefine/>
    <w:uiPriority w:val="39"/>
    <w:unhideWhenUsed/>
    <w:rsid w:val="00BC149D"/>
    <w:pPr>
      <w:spacing w:after="100"/>
      <w:ind w:left="440"/>
    </w:pPr>
  </w:style>
  <w:style w:type="paragraph" w:styleId="TDC4">
    <w:name w:val="toc 4"/>
    <w:basedOn w:val="Normal"/>
    <w:next w:val="Normal"/>
    <w:autoRedefine/>
    <w:uiPriority w:val="39"/>
    <w:unhideWhenUsed/>
    <w:rsid w:val="00BC149D"/>
    <w:pPr>
      <w:spacing w:after="100" w:line="259" w:lineRule="auto"/>
      <w:ind w:left="660"/>
    </w:pPr>
    <w:rPr>
      <w:rFonts w:asciiTheme="minorHAnsi" w:eastAsiaTheme="minorEastAsia" w:hAnsiTheme="minorHAnsi"/>
      <w:szCs w:val="22"/>
    </w:rPr>
  </w:style>
  <w:style w:type="paragraph" w:styleId="TDC5">
    <w:name w:val="toc 5"/>
    <w:basedOn w:val="Normal"/>
    <w:next w:val="Normal"/>
    <w:autoRedefine/>
    <w:uiPriority w:val="39"/>
    <w:unhideWhenUsed/>
    <w:rsid w:val="00BC149D"/>
    <w:pPr>
      <w:spacing w:after="100" w:line="259" w:lineRule="auto"/>
      <w:ind w:left="880"/>
    </w:pPr>
    <w:rPr>
      <w:rFonts w:asciiTheme="minorHAnsi" w:eastAsiaTheme="minorEastAsia" w:hAnsiTheme="minorHAnsi"/>
      <w:szCs w:val="22"/>
    </w:rPr>
  </w:style>
  <w:style w:type="paragraph" w:styleId="TDC6">
    <w:name w:val="toc 6"/>
    <w:basedOn w:val="Normal"/>
    <w:next w:val="Normal"/>
    <w:autoRedefine/>
    <w:uiPriority w:val="39"/>
    <w:unhideWhenUsed/>
    <w:rsid w:val="00BC149D"/>
    <w:pPr>
      <w:spacing w:after="100" w:line="259" w:lineRule="auto"/>
      <w:ind w:left="1100"/>
    </w:pPr>
    <w:rPr>
      <w:rFonts w:asciiTheme="minorHAnsi" w:eastAsiaTheme="minorEastAsia" w:hAnsiTheme="minorHAnsi"/>
      <w:szCs w:val="22"/>
    </w:rPr>
  </w:style>
  <w:style w:type="paragraph" w:styleId="TDC7">
    <w:name w:val="toc 7"/>
    <w:basedOn w:val="Normal"/>
    <w:next w:val="Normal"/>
    <w:autoRedefine/>
    <w:uiPriority w:val="39"/>
    <w:unhideWhenUsed/>
    <w:rsid w:val="00BC149D"/>
    <w:pPr>
      <w:spacing w:after="100" w:line="259" w:lineRule="auto"/>
      <w:ind w:left="1320"/>
    </w:pPr>
    <w:rPr>
      <w:rFonts w:asciiTheme="minorHAnsi" w:eastAsiaTheme="minorEastAsia" w:hAnsiTheme="minorHAnsi"/>
      <w:szCs w:val="22"/>
    </w:rPr>
  </w:style>
  <w:style w:type="paragraph" w:styleId="TDC8">
    <w:name w:val="toc 8"/>
    <w:basedOn w:val="Normal"/>
    <w:next w:val="Normal"/>
    <w:autoRedefine/>
    <w:uiPriority w:val="39"/>
    <w:unhideWhenUsed/>
    <w:rsid w:val="00BC149D"/>
    <w:pPr>
      <w:spacing w:after="100" w:line="259" w:lineRule="auto"/>
      <w:ind w:left="1540"/>
    </w:pPr>
    <w:rPr>
      <w:rFonts w:asciiTheme="minorHAnsi" w:eastAsiaTheme="minorEastAsia" w:hAnsiTheme="minorHAnsi"/>
      <w:szCs w:val="22"/>
    </w:rPr>
  </w:style>
  <w:style w:type="paragraph" w:styleId="TDC9">
    <w:name w:val="toc 9"/>
    <w:basedOn w:val="Normal"/>
    <w:next w:val="Normal"/>
    <w:autoRedefine/>
    <w:uiPriority w:val="39"/>
    <w:unhideWhenUsed/>
    <w:rsid w:val="00BC149D"/>
    <w:pPr>
      <w:spacing w:after="100" w:line="259" w:lineRule="auto"/>
      <w:ind w:left="1760"/>
    </w:pPr>
    <w:rPr>
      <w:rFonts w:asciiTheme="minorHAnsi" w:eastAsiaTheme="minorEastAsia" w:hAnsiTheme="minorHAnsi"/>
      <w:szCs w:val="22"/>
    </w:rPr>
  </w:style>
  <w:style w:type="character" w:styleId="Nmerodepgina">
    <w:name w:val="page number"/>
    <w:basedOn w:val="Fuentedeprrafopredeter"/>
    <w:uiPriority w:val="99"/>
    <w:semiHidden/>
    <w:unhideWhenUsed/>
    <w:rsid w:val="00227444"/>
  </w:style>
  <w:style w:type="paragraph" w:customStyle="1" w:styleId="Cdigotcnico">
    <w:name w:val="Código técnico"/>
    <w:pPr>
      <w:spacing w:after="60"/>
      <w:ind w:left="360"/>
    </w:pPr>
    <w:rPr>
      <w:rFonts w:ascii="Courier New" w:hAnsi="Courier New"/>
      <w:sz w:val="18"/>
    </w:rPr>
  </w:style>
  <w:style w:type="paragraph" w:customStyle="1" w:styleId="Subfigura">
    <w:name w:val="Subfigura"/>
    <w:pPr>
      <w:spacing w:after="100"/>
      <w:jc w:val="center"/>
    </w:pPr>
    <w:rPr>
      <w:i/>
    </w:rPr>
  </w:style>
  <w:style w:type="paragraph" w:customStyle="1" w:styleId="FigureCaptionGenerated">
    <w:name w:val="Figure Caption Generated"/>
    <w:basedOn w:val="Descripcin"/>
  </w:style>
  <w:style w:type="paragraph" w:customStyle="1" w:styleId="TableCaptionGenerated">
    <w:name w:val="Table Caption Generated"/>
    <w:basedOn w:val="Descripcin"/>
  </w:style>
  <w:style w:type="character" w:styleId="Mencinsinresolver">
    <w:name w:val="Unresolved Mention"/>
    <w:basedOn w:val="Fuentedeprrafopredeter"/>
    <w:uiPriority w:val="99"/>
    <w:semiHidden/>
    <w:unhideWhenUsed/>
    <w:rsid w:val="00667D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45223">
      <w:bodyDiv w:val="1"/>
      <w:marLeft w:val="0"/>
      <w:marRight w:val="0"/>
      <w:marTop w:val="0"/>
      <w:marBottom w:val="0"/>
      <w:divBdr>
        <w:top w:val="none" w:sz="0" w:space="0" w:color="auto"/>
        <w:left w:val="none" w:sz="0" w:space="0" w:color="auto"/>
        <w:bottom w:val="none" w:sz="0" w:space="0" w:color="auto"/>
        <w:right w:val="none" w:sz="0" w:space="0" w:color="auto"/>
      </w:divBdr>
    </w:div>
    <w:div w:id="46497553">
      <w:bodyDiv w:val="1"/>
      <w:marLeft w:val="0"/>
      <w:marRight w:val="0"/>
      <w:marTop w:val="0"/>
      <w:marBottom w:val="0"/>
      <w:divBdr>
        <w:top w:val="none" w:sz="0" w:space="0" w:color="auto"/>
        <w:left w:val="none" w:sz="0" w:space="0" w:color="auto"/>
        <w:bottom w:val="none" w:sz="0" w:space="0" w:color="auto"/>
        <w:right w:val="none" w:sz="0" w:space="0" w:color="auto"/>
      </w:divBdr>
    </w:div>
    <w:div w:id="72556535">
      <w:bodyDiv w:val="1"/>
      <w:marLeft w:val="0"/>
      <w:marRight w:val="0"/>
      <w:marTop w:val="0"/>
      <w:marBottom w:val="0"/>
      <w:divBdr>
        <w:top w:val="none" w:sz="0" w:space="0" w:color="auto"/>
        <w:left w:val="none" w:sz="0" w:space="0" w:color="auto"/>
        <w:bottom w:val="none" w:sz="0" w:space="0" w:color="auto"/>
        <w:right w:val="none" w:sz="0" w:space="0" w:color="auto"/>
      </w:divBdr>
    </w:div>
    <w:div w:id="87429036">
      <w:bodyDiv w:val="1"/>
      <w:marLeft w:val="0"/>
      <w:marRight w:val="0"/>
      <w:marTop w:val="0"/>
      <w:marBottom w:val="0"/>
      <w:divBdr>
        <w:top w:val="none" w:sz="0" w:space="0" w:color="auto"/>
        <w:left w:val="none" w:sz="0" w:space="0" w:color="auto"/>
        <w:bottom w:val="none" w:sz="0" w:space="0" w:color="auto"/>
        <w:right w:val="none" w:sz="0" w:space="0" w:color="auto"/>
      </w:divBdr>
    </w:div>
    <w:div w:id="92214056">
      <w:bodyDiv w:val="1"/>
      <w:marLeft w:val="0"/>
      <w:marRight w:val="0"/>
      <w:marTop w:val="0"/>
      <w:marBottom w:val="0"/>
      <w:divBdr>
        <w:top w:val="none" w:sz="0" w:space="0" w:color="auto"/>
        <w:left w:val="none" w:sz="0" w:space="0" w:color="auto"/>
        <w:bottom w:val="none" w:sz="0" w:space="0" w:color="auto"/>
        <w:right w:val="none" w:sz="0" w:space="0" w:color="auto"/>
      </w:divBdr>
    </w:div>
    <w:div w:id="106168912">
      <w:bodyDiv w:val="1"/>
      <w:marLeft w:val="0"/>
      <w:marRight w:val="0"/>
      <w:marTop w:val="0"/>
      <w:marBottom w:val="0"/>
      <w:divBdr>
        <w:top w:val="none" w:sz="0" w:space="0" w:color="auto"/>
        <w:left w:val="none" w:sz="0" w:space="0" w:color="auto"/>
        <w:bottom w:val="none" w:sz="0" w:space="0" w:color="auto"/>
        <w:right w:val="none" w:sz="0" w:space="0" w:color="auto"/>
      </w:divBdr>
    </w:div>
    <w:div w:id="318192140">
      <w:bodyDiv w:val="1"/>
      <w:marLeft w:val="0"/>
      <w:marRight w:val="0"/>
      <w:marTop w:val="0"/>
      <w:marBottom w:val="0"/>
      <w:divBdr>
        <w:top w:val="none" w:sz="0" w:space="0" w:color="auto"/>
        <w:left w:val="none" w:sz="0" w:space="0" w:color="auto"/>
        <w:bottom w:val="none" w:sz="0" w:space="0" w:color="auto"/>
        <w:right w:val="none" w:sz="0" w:space="0" w:color="auto"/>
      </w:divBdr>
    </w:div>
    <w:div w:id="389810749">
      <w:bodyDiv w:val="1"/>
      <w:marLeft w:val="0"/>
      <w:marRight w:val="0"/>
      <w:marTop w:val="0"/>
      <w:marBottom w:val="0"/>
      <w:divBdr>
        <w:top w:val="none" w:sz="0" w:space="0" w:color="auto"/>
        <w:left w:val="none" w:sz="0" w:space="0" w:color="auto"/>
        <w:bottom w:val="none" w:sz="0" w:space="0" w:color="auto"/>
        <w:right w:val="none" w:sz="0" w:space="0" w:color="auto"/>
      </w:divBdr>
    </w:div>
    <w:div w:id="395052310">
      <w:bodyDiv w:val="1"/>
      <w:marLeft w:val="0"/>
      <w:marRight w:val="0"/>
      <w:marTop w:val="0"/>
      <w:marBottom w:val="0"/>
      <w:divBdr>
        <w:top w:val="none" w:sz="0" w:space="0" w:color="auto"/>
        <w:left w:val="none" w:sz="0" w:space="0" w:color="auto"/>
        <w:bottom w:val="none" w:sz="0" w:space="0" w:color="auto"/>
        <w:right w:val="none" w:sz="0" w:space="0" w:color="auto"/>
      </w:divBdr>
    </w:div>
    <w:div w:id="509367507">
      <w:bodyDiv w:val="1"/>
      <w:marLeft w:val="0"/>
      <w:marRight w:val="0"/>
      <w:marTop w:val="0"/>
      <w:marBottom w:val="0"/>
      <w:divBdr>
        <w:top w:val="none" w:sz="0" w:space="0" w:color="auto"/>
        <w:left w:val="none" w:sz="0" w:space="0" w:color="auto"/>
        <w:bottom w:val="none" w:sz="0" w:space="0" w:color="auto"/>
        <w:right w:val="none" w:sz="0" w:space="0" w:color="auto"/>
      </w:divBdr>
    </w:div>
    <w:div w:id="577792745">
      <w:bodyDiv w:val="1"/>
      <w:marLeft w:val="0"/>
      <w:marRight w:val="0"/>
      <w:marTop w:val="0"/>
      <w:marBottom w:val="0"/>
      <w:divBdr>
        <w:top w:val="none" w:sz="0" w:space="0" w:color="auto"/>
        <w:left w:val="none" w:sz="0" w:space="0" w:color="auto"/>
        <w:bottom w:val="none" w:sz="0" w:space="0" w:color="auto"/>
        <w:right w:val="none" w:sz="0" w:space="0" w:color="auto"/>
      </w:divBdr>
    </w:div>
    <w:div w:id="586578978">
      <w:bodyDiv w:val="1"/>
      <w:marLeft w:val="0"/>
      <w:marRight w:val="0"/>
      <w:marTop w:val="0"/>
      <w:marBottom w:val="0"/>
      <w:divBdr>
        <w:top w:val="none" w:sz="0" w:space="0" w:color="auto"/>
        <w:left w:val="none" w:sz="0" w:space="0" w:color="auto"/>
        <w:bottom w:val="none" w:sz="0" w:space="0" w:color="auto"/>
        <w:right w:val="none" w:sz="0" w:space="0" w:color="auto"/>
      </w:divBdr>
    </w:div>
    <w:div w:id="629870094">
      <w:bodyDiv w:val="1"/>
      <w:marLeft w:val="0"/>
      <w:marRight w:val="0"/>
      <w:marTop w:val="0"/>
      <w:marBottom w:val="0"/>
      <w:divBdr>
        <w:top w:val="none" w:sz="0" w:space="0" w:color="auto"/>
        <w:left w:val="none" w:sz="0" w:space="0" w:color="auto"/>
        <w:bottom w:val="none" w:sz="0" w:space="0" w:color="auto"/>
        <w:right w:val="none" w:sz="0" w:space="0" w:color="auto"/>
      </w:divBdr>
    </w:div>
    <w:div w:id="661080647">
      <w:bodyDiv w:val="1"/>
      <w:marLeft w:val="0"/>
      <w:marRight w:val="0"/>
      <w:marTop w:val="0"/>
      <w:marBottom w:val="0"/>
      <w:divBdr>
        <w:top w:val="none" w:sz="0" w:space="0" w:color="auto"/>
        <w:left w:val="none" w:sz="0" w:space="0" w:color="auto"/>
        <w:bottom w:val="none" w:sz="0" w:space="0" w:color="auto"/>
        <w:right w:val="none" w:sz="0" w:space="0" w:color="auto"/>
      </w:divBdr>
    </w:div>
    <w:div w:id="711880400">
      <w:bodyDiv w:val="1"/>
      <w:marLeft w:val="0"/>
      <w:marRight w:val="0"/>
      <w:marTop w:val="0"/>
      <w:marBottom w:val="0"/>
      <w:divBdr>
        <w:top w:val="none" w:sz="0" w:space="0" w:color="auto"/>
        <w:left w:val="none" w:sz="0" w:space="0" w:color="auto"/>
        <w:bottom w:val="none" w:sz="0" w:space="0" w:color="auto"/>
        <w:right w:val="none" w:sz="0" w:space="0" w:color="auto"/>
      </w:divBdr>
    </w:div>
    <w:div w:id="746614476">
      <w:bodyDiv w:val="1"/>
      <w:marLeft w:val="0"/>
      <w:marRight w:val="0"/>
      <w:marTop w:val="0"/>
      <w:marBottom w:val="0"/>
      <w:divBdr>
        <w:top w:val="none" w:sz="0" w:space="0" w:color="auto"/>
        <w:left w:val="none" w:sz="0" w:space="0" w:color="auto"/>
        <w:bottom w:val="none" w:sz="0" w:space="0" w:color="auto"/>
        <w:right w:val="none" w:sz="0" w:space="0" w:color="auto"/>
      </w:divBdr>
    </w:div>
    <w:div w:id="755252149">
      <w:bodyDiv w:val="1"/>
      <w:marLeft w:val="0"/>
      <w:marRight w:val="0"/>
      <w:marTop w:val="0"/>
      <w:marBottom w:val="0"/>
      <w:divBdr>
        <w:top w:val="none" w:sz="0" w:space="0" w:color="auto"/>
        <w:left w:val="none" w:sz="0" w:space="0" w:color="auto"/>
        <w:bottom w:val="none" w:sz="0" w:space="0" w:color="auto"/>
        <w:right w:val="none" w:sz="0" w:space="0" w:color="auto"/>
      </w:divBdr>
    </w:div>
    <w:div w:id="927932918">
      <w:bodyDiv w:val="1"/>
      <w:marLeft w:val="0"/>
      <w:marRight w:val="0"/>
      <w:marTop w:val="0"/>
      <w:marBottom w:val="0"/>
      <w:divBdr>
        <w:top w:val="none" w:sz="0" w:space="0" w:color="auto"/>
        <w:left w:val="none" w:sz="0" w:space="0" w:color="auto"/>
        <w:bottom w:val="none" w:sz="0" w:space="0" w:color="auto"/>
        <w:right w:val="none" w:sz="0" w:space="0" w:color="auto"/>
      </w:divBdr>
    </w:div>
    <w:div w:id="933712696">
      <w:bodyDiv w:val="1"/>
      <w:marLeft w:val="0"/>
      <w:marRight w:val="0"/>
      <w:marTop w:val="0"/>
      <w:marBottom w:val="0"/>
      <w:divBdr>
        <w:top w:val="none" w:sz="0" w:space="0" w:color="auto"/>
        <w:left w:val="none" w:sz="0" w:space="0" w:color="auto"/>
        <w:bottom w:val="none" w:sz="0" w:space="0" w:color="auto"/>
        <w:right w:val="none" w:sz="0" w:space="0" w:color="auto"/>
      </w:divBdr>
    </w:div>
    <w:div w:id="955867168">
      <w:bodyDiv w:val="1"/>
      <w:marLeft w:val="0"/>
      <w:marRight w:val="0"/>
      <w:marTop w:val="0"/>
      <w:marBottom w:val="0"/>
      <w:divBdr>
        <w:top w:val="none" w:sz="0" w:space="0" w:color="auto"/>
        <w:left w:val="none" w:sz="0" w:space="0" w:color="auto"/>
        <w:bottom w:val="none" w:sz="0" w:space="0" w:color="auto"/>
        <w:right w:val="none" w:sz="0" w:space="0" w:color="auto"/>
      </w:divBdr>
    </w:div>
    <w:div w:id="993534869">
      <w:bodyDiv w:val="1"/>
      <w:marLeft w:val="0"/>
      <w:marRight w:val="0"/>
      <w:marTop w:val="0"/>
      <w:marBottom w:val="0"/>
      <w:divBdr>
        <w:top w:val="none" w:sz="0" w:space="0" w:color="auto"/>
        <w:left w:val="none" w:sz="0" w:space="0" w:color="auto"/>
        <w:bottom w:val="none" w:sz="0" w:space="0" w:color="auto"/>
        <w:right w:val="none" w:sz="0" w:space="0" w:color="auto"/>
      </w:divBdr>
    </w:div>
    <w:div w:id="1047493579">
      <w:bodyDiv w:val="1"/>
      <w:marLeft w:val="0"/>
      <w:marRight w:val="0"/>
      <w:marTop w:val="0"/>
      <w:marBottom w:val="0"/>
      <w:divBdr>
        <w:top w:val="none" w:sz="0" w:space="0" w:color="auto"/>
        <w:left w:val="none" w:sz="0" w:space="0" w:color="auto"/>
        <w:bottom w:val="none" w:sz="0" w:space="0" w:color="auto"/>
        <w:right w:val="none" w:sz="0" w:space="0" w:color="auto"/>
      </w:divBdr>
    </w:div>
    <w:div w:id="1056974710">
      <w:bodyDiv w:val="1"/>
      <w:marLeft w:val="0"/>
      <w:marRight w:val="0"/>
      <w:marTop w:val="0"/>
      <w:marBottom w:val="0"/>
      <w:divBdr>
        <w:top w:val="none" w:sz="0" w:space="0" w:color="auto"/>
        <w:left w:val="none" w:sz="0" w:space="0" w:color="auto"/>
        <w:bottom w:val="none" w:sz="0" w:space="0" w:color="auto"/>
        <w:right w:val="none" w:sz="0" w:space="0" w:color="auto"/>
      </w:divBdr>
    </w:div>
    <w:div w:id="1200358083">
      <w:bodyDiv w:val="1"/>
      <w:marLeft w:val="0"/>
      <w:marRight w:val="0"/>
      <w:marTop w:val="0"/>
      <w:marBottom w:val="0"/>
      <w:divBdr>
        <w:top w:val="none" w:sz="0" w:space="0" w:color="auto"/>
        <w:left w:val="none" w:sz="0" w:space="0" w:color="auto"/>
        <w:bottom w:val="none" w:sz="0" w:space="0" w:color="auto"/>
        <w:right w:val="none" w:sz="0" w:space="0" w:color="auto"/>
      </w:divBdr>
    </w:div>
    <w:div w:id="1216814635">
      <w:bodyDiv w:val="1"/>
      <w:marLeft w:val="0"/>
      <w:marRight w:val="0"/>
      <w:marTop w:val="0"/>
      <w:marBottom w:val="0"/>
      <w:divBdr>
        <w:top w:val="none" w:sz="0" w:space="0" w:color="auto"/>
        <w:left w:val="none" w:sz="0" w:space="0" w:color="auto"/>
        <w:bottom w:val="none" w:sz="0" w:space="0" w:color="auto"/>
        <w:right w:val="none" w:sz="0" w:space="0" w:color="auto"/>
      </w:divBdr>
    </w:div>
    <w:div w:id="1222906810">
      <w:bodyDiv w:val="1"/>
      <w:marLeft w:val="0"/>
      <w:marRight w:val="0"/>
      <w:marTop w:val="0"/>
      <w:marBottom w:val="0"/>
      <w:divBdr>
        <w:top w:val="none" w:sz="0" w:space="0" w:color="auto"/>
        <w:left w:val="none" w:sz="0" w:space="0" w:color="auto"/>
        <w:bottom w:val="none" w:sz="0" w:space="0" w:color="auto"/>
        <w:right w:val="none" w:sz="0" w:space="0" w:color="auto"/>
      </w:divBdr>
      <w:divsChild>
        <w:div w:id="88308657">
          <w:marLeft w:val="0"/>
          <w:marRight w:val="0"/>
          <w:marTop w:val="0"/>
          <w:marBottom w:val="0"/>
          <w:divBdr>
            <w:top w:val="none" w:sz="0" w:space="0" w:color="auto"/>
            <w:left w:val="none" w:sz="0" w:space="0" w:color="auto"/>
            <w:bottom w:val="none" w:sz="0" w:space="0" w:color="auto"/>
            <w:right w:val="none" w:sz="0" w:space="0" w:color="auto"/>
          </w:divBdr>
        </w:div>
        <w:div w:id="2012491071">
          <w:marLeft w:val="0"/>
          <w:marRight w:val="0"/>
          <w:marTop w:val="0"/>
          <w:marBottom w:val="0"/>
          <w:divBdr>
            <w:top w:val="none" w:sz="0" w:space="0" w:color="auto"/>
            <w:left w:val="none" w:sz="0" w:space="0" w:color="auto"/>
            <w:bottom w:val="none" w:sz="0" w:space="0" w:color="auto"/>
            <w:right w:val="none" w:sz="0" w:space="0" w:color="auto"/>
          </w:divBdr>
        </w:div>
        <w:div w:id="1458916550">
          <w:marLeft w:val="0"/>
          <w:marRight w:val="0"/>
          <w:marTop w:val="0"/>
          <w:marBottom w:val="0"/>
          <w:divBdr>
            <w:top w:val="none" w:sz="0" w:space="0" w:color="auto"/>
            <w:left w:val="none" w:sz="0" w:space="0" w:color="auto"/>
            <w:bottom w:val="none" w:sz="0" w:space="0" w:color="auto"/>
            <w:right w:val="none" w:sz="0" w:space="0" w:color="auto"/>
          </w:divBdr>
        </w:div>
      </w:divsChild>
    </w:div>
    <w:div w:id="1343363125">
      <w:bodyDiv w:val="1"/>
      <w:marLeft w:val="0"/>
      <w:marRight w:val="0"/>
      <w:marTop w:val="0"/>
      <w:marBottom w:val="0"/>
      <w:divBdr>
        <w:top w:val="none" w:sz="0" w:space="0" w:color="auto"/>
        <w:left w:val="none" w:sz="0" w:space="0" w:color="auto"/>
        <w:bottom w:val="none" w:sz="0" w:space="0" w:color="auto"/>
        <w:right w:val="none" w:sz="0" w:space="0" w:color="auto"/>
      </w:divBdr>
    </w:div>
    <w:div w:id="1357191610">
      <w:bodyDiv w:val="1"/>
      <w:marLeft w:val="0"/>
      <w:marRight w:val="0"/>
      <w:marTop w:val="0"/>
      <w:marBottom w:val="0"/>
      <w:divBdr>
        <w:top w:val="none" w:sz="0" w:space="0" w:color="auto"/>
        <w:left w:val="none" w:sz="0" w:space="0" w:color="auto"/>
        <w:bottom w:val="none" w:sz="0" w:space="0" w:color="auto"/>
        <w:right w:val="none" w:sz="0" w:space="0" w:color="auto"/>
      </w:divBdr>
    </w:div>
    <w:div w:id="1410544845">
      <w:bodyDiv w:val="1"/>
      <w:marLeft w:val="0"/>
      <w:marRight w:val="0"/>
      <w:marTop w:val="0"/>
      <w:marBottom w:val="0"/>
      <w:divBdr>
        <w:top w:val="none" w:sz="0" w:space="0" w:color="auto"/>
        <w:left w:val="none" w:sz="0" w:space="0" w:color="auto"/>
        <w:bottom w:val="none" w:sz="0" w:space="0" w:color="auto"/>
        <w:right w:val="none" w:sz="0" w:space="0" w:color="auto"/>
      </w:divBdr>
    </w:div>
    <w:div w:id="1438404485">
      <w:bodyDiv w:val="1"/>
      <w:marLeft w:val="0"/>
      <w:marRight w:val="0"/>
      <w:marTop w:val="0"/>
      <w:marBottom w:val="0"/>
      <w:divBdr>
        <w:top w:val="none" w:sz="0" w:space="0" w:color="auto"/>
        <w:left w:val="none" w:sz="0" w:space="0" w:color="auto"/>
        <w:bottom w:val="none" w:sz="0" w:space="0" w:color="auto"/>
        <w:right w:val="none" w:sz="0" w:space="0" w:color="auto"/>
      </w:divBdr>
    </w:div>
    <w:div w:id="1466696822">
      <w:bodyDiv w:val="1"/>
      <w:marLeft w:val="0"/>
      <w:marRight w:val="0"/>
      <w:marTop w:val="0"/>
      <w:marBottom w:val="0"/>
      <w:divBdr>
        <w:top w:val="none" w:sz="0" w:space="0" w:color="auto"/>
        <w:left w:val="none" w:sz="0" w:space="0" w:color="auto"/>
        <w:bottom w:val="none" w:sz="0" w:space="0" w:color="auto"/>
        <w:right w:val="none" w:sz="0" w:space="0" w:color="auto"/>
      </w:divBdr>
    </w:div>
    <w:div w:id="1485849385">
      <w:bodyDiv w:val="1"/>
      <w:marLeft w:val="0"/>
      <w:marRight w:val="0"/>
      <w:marTop w:val="0"/>
      <w:marBottom w:val="0"/>
      <w:divBdr>
        <w:top w:val="none" w:sz="0" w:space="0" w:color="auto"/>
        <w:left w:val="none" w:sz="0" w:space="0" w:color="auto"/>
        <w:bottom w:val="none" w:sz="0" w:space="0" w:color="auto"/>
        <w:right w:val="none" w:sz="0" w:space="0" w:color="auto"/>
      </w:divBdr>
    </w:div>
    <w:div w:id="1549223602">
      <w:bodyDiv w:val="1"/>
      <w:marLeft w:val="0"/>
      <w:marRight w:val="0"/>
      <w:marTop w:val="0"/>
      <w:marBottom w:val="0"/>
      <w:divBdr>
        <w:top w:val="none" w:sz="0" w:space="0" w:color="auto"/>
        <w:left w:val="none" w:sz="0" w:space="0" w:color="auto"/>
        <w:bottom w:val="none" w:sz="0" w:space="0" w:color="auto"/>
        <w:right w:val="none" w:sz="0" w:space="0" w:color="auto"/>
      </w:divBdr>
    </w:div>
    <w:div w:id="1557819509">
      <w:bodyDiv w:val="1"/>
      <w:marLeft w:val="0"/>
      <w:marRight w:val="0"/>
      <w:marTop w:val="0"/>
      <w:marBottom w:val="0"/>
      <w:divBdr>
        <w:top w:val="none" w:sz="0" w:space="0" w:color="auto"/>
        <w:left w:val="none" w:sz="0" w:space="0" w:color="auto"/>
        <w:bottom w:val="none" w:sz="0" w:space="0" w:color="auto"/>
        <w:right w:val="none" w:sz="0" w:space="0" w:color="auto"/>
      </w:divBdr>
    </w:div>
    <w:div w:id="1570924340">
      <w:bodyDiv w:val="1"/>
      <w:marLeft w:val="0"/>
      <w:marRight w:val="0"/>
      <w:marTop w:val="0"/>
      <w:marBottom w:val="0"/>
      <w:divBdr>
        <w:top w:val="none" w:sz="0" w:space="0" w:color="auto"/>
        <w:left w:val="none" w:sz="0" w:space="0" w:color="auto"/>
        <w:bottom w:val="none" w:sz="0" w:space="0" w:color="auto"/>
        <w:right w:val="none" w:sz="0" w:space="0" w:color="auto"/>
      </w:divBdr>
    </w:div>
    <w:div w:id="1621065157">
      <w:bodyDiv w:val="1"/>
      <w:marLeft w:val="0"/>
      <w:marRight w:val="0"/>
      <w:marTop w:val="0"/>
      <w:marBottom w:val="0"/>
      <w:divBdr>
        <w:top w:val="none" w:sz="0" w:space="0" w:color="auto"/>
        <w:left w:val="none" w:sz="0" w:space="0" w:color="auto"/>
        <w:bottom w:val="none" w:sz="0" w:space="0" w:color="auto"/>
        <w:right w:val="none" w:sz="0" w:space="0" w:color="auto"/>
      </w:divBdr>
    </w:div>
    <w:div w:id="1627734603">
      <w:bodyDiv w:val="1"/>
      <w:marLeft w:val="0"/>
      <w:marRight w:val="0"/>
      <w:marTop w:val="0"/>
      <w:marBottom w:val="0"/>
      <w:divBdr>
        <w:top w:val="none" w:sz="0" w:space="0" w:color="auto"/>
        <w:left w:val="none" w:sz="0" w:space="0" w:color="auto"/>
        <w:bottom w:val="none" w:sz="0" w:space="0" w:color="auto"/>
        <w:right w:val="none" w:sz="0" w:space="0" w:color="auto"/>
      </w:divBdr>
    </w:div>
    <w:div w:id="1654290483">
      <w:bodyDiv w:val="1"/>
      <w:marLeft w:val="0"/>
      <w:marRight w:val="0"/>
      <w:marTop w:val="0"/>
      <w:marBottom w:val="0"/>
      <w:divBdr>
        <w:top w:val="none" w:sz="0" w:space="0" w:color="auto"/>
        <w:left w:val="none" w:sz="0" w:space="0" w:color="auto"/>
        <w:bottom w:val="none" w:sz="0" w:space="0" w:color="auto"/>
        <w:right w:val="none" w:sz="0" w:space="0" w:color="auto"/>
      </w:divBdr>
    </w:div>
    <w:div w:id="1753039318">
      <w:bodyDiv w:val="1"/>
      <w:marLeft w:val="0"/>
      <w:marRight w:val="0"/>
      <w:marTop w:val="0"/>
      <w:marBottom w:val="0"/>
      <w:divBdr>
        <w:top w:val="none" w:sz="0" w:space="0" w:color="auto"/>
        <w:left w:val="none" w:sz="0" w:space="0" w:color="auto"/>
        <w:bottom w:val="none" w:sz="0" w:space="0" w:color="auto"/>
        <w:right w:val="none" w:sz="0" w:space="0" w:color="auto"/>
      </w:divBdr>
    </w:div>
    <w:div w:id="1802771634">
      <w:bodyDiv w:val="1"/>
      <w:marLeft w:val="0"/>
      <w:marRight w:val="0"/>
      <w:marTop w:val="0"/>
      <w:marBottom w:val="0"/>
      <w:divBdr>
        <w:top w:val="none" w:sz="0" w:space="0" w:color="auto"/>
        <w:left w:val="none" w:sz="0" w:space="0" w:color="auto"/>
        <w:bottom w:val="none" w:sz="0" w:space="0" w:color="auto"/>
        <w:right w:val="none" w:sz="0" w:space="0" w:color="auto"/>
      </w:divBdr>
    </w:div>
    <w:div w:id="1816946703">
      <w:bodyDiv w:val="1"/>
      <w:marLeft w:val="0"/>
      <w:marRight w:val="0"/>
      <w:marTop w:val="0"/>
      <w:marBottom w:val="0"/>
      <w:divBdr>
        <w:top w:val="none" w:sz="0" w:space="0" w:color="auto"/>
        <w:left w:val="none" w:sz="0" w:space="0" w:color="auto"/>
        <w:bottom w:val="none" w:sz="0" w:space="0" w:color="auto"/>
        <w:right w:val="none" w:sz="0" w:space="0" w:color="auto"/>
      </w:divBdr>
    </w:div>
    <w:div w:id="1817838512">
      <w:bodyDiv w:val="1"/>
      <w:marLeft w:val="0"/>
      <w:marRight w:val="0"/>
      <w:marTop w:val="0"/>
      <w:marBottom w:val="0"/>
      <w:divBdr>
        <w:top w:val="none" w:sz="0" w:space="0" w:color="auto"/>
        <w:left w:val="none" w:sz="0" w:space="0" w:color="auto"/>
        <w:bottom w:val="none" w:sz="0" w:space="0" w:color="auto"/>
        <w:right w:val="none" w:sz="0" w:space="0" w:color="auto"/>
      </w:divBdr>
    </w:div>
    <w:div w:id="1834763199">
      <w:bodyDiv w:val="1"/>
      <w:marLeft w:val="0"/>
      <w:marRight w:val="0"/>
      <w:marTop w:val="0"/>
      <w:marBottom w:val="0"/>
      <w:divBdr>
        <w:top w:val="none" w:sz="0" w:space="0" w:color="auto"/>
        <w:left w:val="none" w:sz="0" w:space="0" w:color="auto"/>
        <w:bottom w:val="none" w:sz="0" w:space="0" w:color="auto"/>
        <w:right w:val="none" w:sz="0" w:space="0" w:color="auto"/>
      </w:divBdr>
    </w:div>
    <w:div w:id="1920941317">
      <w:bodyDiv w:val="1"/>
      <w:marLeft w:val="0"/>
      <w:marRight w:val="0"/>
      <w:marTop w:val="0"/>
      <w:marBottom w:val="0"/>
      <w:divBdr>
        <w:top w:val="none" w:sz="0" w:space="0" w:color="auto"/>
        <w:left w:val="none" w:sz="0" w:space="0" w:color="auto"/>
        <w:bottom w:val="none" w:sz="0" w:space="0" w:color="auto"/>
        <w:right w:val="none" w:sz="0" w:space="0" w:color="auto"/>
      </w:divBdr>
    </w:div>
    <w:div w:id="1934897078">
      <w:bodyDiv w:val="1"/>
      <w:marLeft w:val="0"/>
      <w:marRight w:val="0"/>
      <w:marTop w:val="0"/>
      <w:marBottom w:val="0"/>
      <w:divBdr>
        <w:top w:val="none" w:sz="0" w:space="0" w:color="auto"/>
        <w:left w:val="none" w:sz="0" w:space="0" w:color="auto"/>
        <w:bottom w:val="none" w:sz="0" w:space="0" w:color="auto"/>
        <w:right w:val="none" w:sz="0" w:space="0" w:color="auto"/>
      </w:divBdr>
    </w:div>
    <w:div w:id="2135446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7.xml"/><Relationship Id="rId26" Type="http://schemas.openxmlformats.org/officeDocument/2006/relationships/image" Target="media/image4.png"/><Relationship Id="rId39" Type="http://schemas.openxmlformats.org/officeDocument/2006/relationships/image" Target="media/image11.png"/><Relationship Id="rId21" Type="http://schemas.openxmlformats.org/officeDocument/2006/relationships/footer" Target="footer10.xml"/><Relationship Id="rId34" Type="http://schemas.openxmlformats.org/officeDocument/2006/relationships/image" Target="media/image9.png"/><Relationship Id="rId42" Type="http://schemas.openxmlformats.org/officeDocument/2006/relationships/image" Target="media/image14.png"/><Relationship Id="rId47" Type="http://schemas.openxmlformats.org/officeDocument/2006/relationships/image" Target="media/image19.png"/><Relationship Id="rId50" Type="http://schemas.openxmlformats.org/officeDocument/2006/relationships/footer" Target="footer21.xml"/><Relationship Id="rId55" Type="http://schemas.openxmlformats.org/officeDocument/2006/relationships/footer" Target="footer26.xm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footer" Target="footer13.xml"/><Relationship Id="rId11" Type="http://schemas.openxmlformats.org/officeDocument/2006/relationships/footer" Target="footer1.xml"/><Relationship Id="rId24" Type="http://schemas.openxmlformats.org/officeDocument/2006/relationships/image" Target="media/image2.png"/><Relationship Id="rId32" Type="http://schemas.openxmlformats.org/officeDocument/2006/relationships/image" Target="media/image7.png"/><Relationship Id="rId37" Type="http://schemas.openxmlformats.org/officeDocument/2006/relationships/footer" Target="footer18.xml"/><Relationship Id="rId40" Type="http://schemas.openxmlformats.org/officeDocument/2006/relationships/image" Target="media/image12.png"/><Relationship Id="rId45" Type="http://schemas.openxmlformats.org/officeDocument/2006/relationships/image" Target="media/image17.png"/><Relationship Id="rId53" Type="http://schemas.openxmlformats.org/officeDocument/2006/relationships/footer" Target="footer24.xml"/><Relationship Id="rId58" Type="http://schemas.openxmlformats.org/officeDocument/2006/relationships/image" Target="media/image20.png"/><Relationship Id="rId5" Type="http://schemas.openxmlformats.org/officeDocument/2006/relationships/webSettings" Target="webSettings.xml"/><Relationship Id="rId61" Type="http://schemas.openxmlformats.org/officeDocument/2006/relationships/footer" Target="footer29.xml"/><Relationship Id="rId19" Type="http://schemas.openxmlformats.org/officeDocument/2006/relationships/footer" Target="footer8.xml"/><Relationship Id="rId14" Type="http://schemas.openxmlformats.org/officeDocument/2006/relationships/footer" Target="footer3.xml"/><Relationship Id="rId22" Type="http://schemas.openxmlformats.org/officeDocument/2006/relationships/footer" Target="footer11.xml"/><Relationship Id="rId27" Type="http://schemas.openxmlformats.org/officeDocument/2006/relationships/image" Target="media/image5.png"/><Relationship Id="rId30" Type="http://schemas.openxmlformats.org/officeDocument/2006/relationships/footer" Target="footer14.xml"/><Relationship Id="rId35" Type="http://schemas.openxmlformats.org/officeDocument/2006/relationships/footer" Target="footer16.xml"/><Relationship Id="rId43" Type="http://schemas.openxmlformats.org/officeDocument/2006/relationships/image" Target="media/image15.png"/><Relationship Id="rId48" Type="http://schemas.openxmlformats.org/officeDocument/2006/relationships/footer" Target="footer19.xml"/><Relationship Id="rId56" Type="http://schemas.openxmlformats.org/officeDocument/2006/relationships/footer" Target="footer27.xml"/><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footer" Target="footer22.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6.xml"/><Relationship Id="rId25" Type="http://schemas.openxmlformats.org/officeDocument/2006/relationships/image" Target="media/image3.png"/><Relationship Id="rId33" Type="http://schemas.openxmlformats.org/officeDocument/2006/relationships/image" Target="media/image8.png"/><Relationship Id="rId38" Type="http://schemas.openxmlformats.org/officeDocument/2006/relationships/image" Target="media/image10.png"/><Relationship Id="rId46" Type="http://schemas.openxmlformats.org/officeDocument/2006/relationships/image" Target="media/image18.png"/><Relationship Id="rId59" Type="http://schemas.openxmlformats.org/officeDocument/2006/relationships/header" Target="header4.xml"/><Relationship Id="rId20" Type="http://schemas.openxmlformats.org/officeDocument/2006/relationships/footer" Target="footer9.xml"/><Relationship Id="rId41" Type="http://schemas.openxmlformats.org/officeDocument/2006/relationships/image" Target="media/image13.png"/><Relationship Id="rId54" Type="http://schemas.openxmlformats.org/officeDocument/2006/relationships/footer" Target="footer25.xml"/><Relationship Id="rId62" Type="http://schemas.openxmlformats.org/officeDocument/2006/relationships/footer" Target="footer3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12.xml"/><Relationship Id="rId28" Type="http://schemas.openxmlformats.org/officeDocument/2006/relationships/image" Target="media/image6.png"/><Relationship Id="rId36" Type="http://schemas.openxmlformats.org/officeDocument/2006/relationships/footer" Target="footer17.xml"/><Relationship Id="rId49" Type="http://schemas.openxmlformats.org/officeDocument/2006/relationships/footer" Target="footer20.xml"/><Relationship Id="rId57" Type="http://schemas.openxmlformats.org/officeDocument/2006/relationships/hyperlink" Target="https://tpscouting-mvp.onrender.com" TargetMode="External"/><Relationship Id="rId10" Type="http://schemas.openxmlformats.org/officeDocument/2006/relationships/header" Target="header2.xml"/><Relationship Id="rId31" Type="http://schemas.openxmlformats.org/officeDocument/2006/relationships/footer" Target="footer15.xml"/><Relationship Id="rId44" Type="http://schemas.openxmlformats.org/officeDocument/2006/relationships/image" Target="media/image16.png"/><Relationship Id="rId52" Type="http://schemas.openxmlformats.org/officeDocument/2006/relationships/footer" Target="footer23.xml"/><Relationship Id="rId60" Type="http://schemas.openxmlformats.org/officeDocument/2006/relationships/footer" Target="footer28.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CA6D7C-022F-4CA1-A3D9-4EE4DB28A6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94</Pages>
  <Words>12804</Words>
  <Characters>77909</Characters>
  <Application>Microsoft Office Word</Application>
  <DocSecurity>0</DocSecurity>
  <Lines>2232</Lines>
  <Paragraphs>1168</Paragraphs>
  <ScaleCrop>false</ScaleCrop>
  <HeadingPairs>
    <vt:vector size="2" baseType="variant">
      <vt:variant>
        <vt:lpstr>Título</vt:lpstr>
      </vt:variant>
      <vt:variant>
        <vt:i4>1</vt:i4>
      </vt:variant>
    </vt:vector>
  </HeadingPairs>
  <TitlesOfParts>
    <vt:vector size="1" baseType="lpstr">
      <vt:lpstr>TPScouting - Trabajo Final revisado</vt:lpstr>
    </vt:vector>
  </TitlesOfParts>
  <Company/>
  <LinksUpToDate>false</LinksUpToDate>
  <CharactersWithSpaces>89611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TPScouting - Trabajo Final revisado</dc:title>
  <dc:subject>Revisión técnica final del 21/08/2026</dc:subject>
  <dc:creator>Usuario</dc:creator>
  <cp:keywords/>
  <dc:description/>
  <cp:lastModifiedBy>Usuario</cp:lastModifiedBy>
  <cp:revision>19</cp:revision>
  <dcterms:created xsi:type="dcterms:W3CDTF">2026-08-26T23:00:00Z</dcterms:created>
  <dcterms:modified xsi:type="dcterms:W3CDTF">2026-08-27T01:09:00Z</dcterms:modified>
</cp:coreProperties>
</file>