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 w:after="1"/>
        <w:ind w:left="0"/>
        <w:rPr>
          <w:rFonts w:ascii="Times New Roman"/>
          <w:sz w:val="17"/>
        </w:rPr>
      </w:pPr>
    </w:p>
    <w:p>
      <w:pPr>
        <w:spacing w:line="240" w:lineRule="auto"/>
        <w:ind w:left="7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3999" cy="21669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05"/>
        <w:ind w:left="141" w:right="0" w:firstLine="0"/>
        <w:jc w:val="left"/>
        <w:rPr>
          <w:rFonts w:ascii="Arial"/>
          <w:sz w:val="18"/>
        </w:rPr>
      </w:pPr>
      <w:r>
        <w:rPr>
          <w:rFonts w:ascii="Arial"/>
          <w:color w:val="A51C31"/>
          <w:w w:val="110"/>
          <w:sz w:val="18"/>
        </w:rPr>
        <w:t>GESETZLICHE</w:t>
      </w:r>
      <w:r>
        <w:rPr>
          <w:rFonts w:ascii="Arial"/>
          <w:color w:val="A51C31"/>
          <w:spacing w:val="29"/>
          <w:w w:val="110"/>
          <w:sz w:val="18"/>
        </w:rPr>
        <w:t> </w:t>
      </w:r>
      <w:r>
        <w:rPr>
          <w:rFonts w:ascii="Arial"/>
          <w:color w:val="A51C31"/>
          <w:spacing w:val="-2"/>
          <w:w w:val="110"/>
          <w:sz w:val="18"/>
        </w:rPr>
        <w:t>PFLICHTANGABEN</w:t>
      </w:r>
    </w:p>
    <w:p>
      <w:pPr>
        <w:pStyle w:val="Title"/>
      </w:pPr>
      <w:r>
        <w:rPr>
          <w:color w:val="231F1F"/>
          <w:w w:val="120"/>
        </w:rPr>
        <w:t>Impressum,</w:t>
      </w:r>
      <w:r>
        <w:rPr>
          <w:color w:val="231F1F"/>
          <w:spacing w:val="40"/>
          <w:w w:val="120"/>
        </w:rPr>
        <w:t> </w:t>
      </w:r>
      <w:r>
        <w:rPr>
          <w:color w:val="231F1F"/>
          <w:w w:val="120"/>
        </w:rPr>
        <w:t>Datenschutz</w:t>
      </w:r>
      <w:r>
        <w:rPr>
          <w:color w:val="231F1F"/>
          <w:spacing w:val="40"/>
          <w:w w:val="120"/>
        </w:rPr>
        <w:t> </w:t>
      </w:r>
      <w:r>
        <w:rPr>
          <w:color w:val="231F1F"/>
          <w:w w:val="120"/>
        </w:rPr>
        <w:t>&amp;</w:t>
      </w:r>
      <w:r>
        <w:rPr>
          <w:color w:val="231F1F"/>
          <w:spacing w:val="40"/>
          <w:w w:val="120"/>
        </w:rPr>
        <w:t> </w:t>
      </w:r>
      <w:r>
        <w:rPr>
          <w:color w:val="231F1F"/>
          <w:spacing w:val="-5"/>
          <w:w w:val="120"/>
        </w:rPr>
        <w:t>AGB</w:t>
      </w:r>
    </w:p>
    <w:p>
      <w:pPr>
        <w:spacing w:line="295" w:lineRule="auto" w:before="324"/>
        <w:ind w:left="141" w:right="0" w:firstLine="0"/>
        <w:jc w:val="left"/>
        <w:rPr>
          <w:rFonts w:ascii="Verdana" w:hAnsi="Verdana"/>
          <w:i/>
          <w:sz w:val="21"/>
        </w:rPr>
      </w:pPr>
      <w:r>
        <w:rPr>
          <w:rFonts w:ascii="Verdana" w:hAnsi="Verdana"/>
          <w:i/>
          <w:color w:val="6B6464"/>
          <w:spacing w:val="-6"/>
          <w:sz w:val="21"/>
        </w:rPr>
        <w:t>Diese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drei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Seiten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sind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gesetzlich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meist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notwendig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und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werden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auf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der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Website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als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eigene</w:t>
      </w:r>
      <w:r>
        <w:rPr>
          <w:rFonts w:ascii="Verdana" w:hAnsi="Verdana"/>
          <w:i/>
          <w:color w:val="6B6464"/>
          <w:spacing w:val="-6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Unterseiten</w:t>
      </w:r>
      <w:r>
        <w:rPr>
          <w:rFonts w:ascii="Verdana" w:hAnsi="Verdana"/>
          <w:i/>
          <w:color w:val="6B6464"/>
          <w:spacing w:val="-5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geführt.</w:t>
      </w:r>
      <w:r>
        <w:rPr>
          <w:rFonts w:ascii="Verdana" w:hAnsi="Verdana"/>
          <w:i/>
          <w:color w:val="6B6464"/>
          <w:spacing w:val="-5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Hier</w:t>
      </w:r>
      <w:r>
        <w:rPr>
          <w:rFonts w:ascii="Verdana" w:hAnsi="Verdana"/>
          <w:i/>
          <w:color w:val="6B6464"/>
          <w:spacing w:val="-5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sind</w:t>
      </w:r>
      <w:r>
        <w:rPr>
          <w:rFonts w:ascii="Verdana" w:hAnsi="Verdana"/>
          <w:i/>
          <w:color w:val="6B6464"/>
          <w:spacing w:val="-5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die</w:t>
      </w:r>
      <w:r>
        <w:rPr>
          <w:rFonts w:ascii="Verdana" w:hAnsi="Verdana"/>
          <w:i/>
          <w:color w:val="6B6464"/>
          <w:spacing w:val="-5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Eckpunkte</w:t>
      </w:r>
      <w:r>
        <w:rPr>
          <w:rFonts w:ascii="Verdana" w:hAnsi="Verdana"/>
          <w:i/>
          <w:color w:val="6B6464"/>
          <w:spacing w:val="-5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schriftlich</w:t>
      </w:r>
      <w:r>
        <w:rPr>
          <w:rFonts w:ascii="Verdana" w:hAnsi="Verdana"/>
          <w:i/>
          <w:color w:val="6B6464"/>
          <w:spacing w:val="-5"/>
          <w:sz w:val="21"/>
        </w:rPr>
        <w:t> </w:t>
      </w:r>
      <w:r>
        <w:rPr>
          <w:rFonts w:ascii="Verdana" w:hAnsi="Verdana"/>
          <w:i/>
          <w:color w:val="6B6464"/>
          <w:spacing w:val="-4"/>
          <w:sz w:val="21"/>
        </w:rPr>
        <w:t>festgehalten.</w:t>
      </w:r>
    </w:p>
    <w:p>
      <w:pPr>
        <w:pStyle w:val="Heading1"/>
        <w:spacing w:before="190"/>
      </w:pPr>
      <w:r>
        <w:rPr>
          <w:color w:val="A51C31"/>
          <w:spacing w:val="-2"/>
          <w:w w:val="120"/>
        </w:rPr>
        <w:t>Impressum</w:t>
      </w:r>
    </w:p>
    <w:p>
      <w:pPr>
        <w:spacing w:before="160"/>
        <w:ind w:left="141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color w:val="6B6464"/>
          <w:spacing w:val="-6"/>
          <w:sz w:val="20"/>
        </w:rPr>
        <w:t>Anbieterkennzeichnung: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wer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betreibt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diese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Website,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welche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Kontaktangaben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sind</w:t>
      </w:r>
      <w:r>
        <w:rPr>
          <w:rFonts w:ascii="Verdana"/>
          <w:i/>
          <w:color w:val="6B6464"/>
          <w:spacing w:val="-10"/>
          <w:sz w:val="20"/>
        </w:rPr>
        <w:t> </w:t>
      </w:r>
      <w:r>
        <w:rPr>
          <w:rFonts w:ascii="Verdana"/>
          <w:i/>
          <w:color w:val="6B6464"/>
          <w:spacing w:val="-6"/>
          <w:sz w:val="20"/>
        </w:rPr>
        <w:t>Pflicht?</w:t>
      </w:r>
    </w:p>
    <w:p>
      <w:pPr>
        <w:pStyle w:val="Heading2"/>
        <w:spacing w:before="148"/>
      </w:pPr>
      <w:r>
        <w:rPr>
          <w:color w:val="231F1F"/>
          <w:spacing w:val="-2"/>
        </w:rPr>
        <w:t>Anbieterkennzeichnung</w:t>
      </w:r>
    </w:p>
    <w:p>
      <w:pPr>
        <w:pStyle w:val="BodyText"/>
        <w:spacing w:line="264" w:lineRule="auto"/>
        <w:ind w:right="6813"/>
      </w:pPr>
      <w:r>
        <w:rPr>
          <w:color w:val="231F1F"/>
          <w:spacing w:val="-2"/>
          <w:w w:val="110"/>
        </w:rPr>
        <w:t>Grenzwertig</w:t>
      </w:r>
      <w:r>
        <w:rPr>
          <w:color w:val="231F1F"/>
          <w:spacing w:val="-17"/>
          <w:w w:val="110"/>
        </w:rPr>
        <w:t> </w:t>
      </w:r>
      <w:r>
        <w:rPr>
          <w:color w:val="231F1F"/>
          <w:spacing w:val="-2"/>
          <w:w w:val="110"/>
        </w:rPr>
        <w:t>GmbH </w:t>
      </w:r>
      <w:r>
        <w:rPr>
          <w:color w:val="231F1F"/>
          <w:w w:val="110"/>
        </w:rPr>
        <w:t>Musterstrasse 12</w:t>
      </w:r>
    </w:p>
    <w:p>
      <w:pPr>
        <w:pStyle w:val="BodyText"/>
        <w:spacing w:line="264" w:lineRule="auto" w:before="0"/>
        <w:ind w:right="7880"/>
      </w:pPr>
      <w:r>
        <w:rPr>
          <w:color w:val="231F1F"/>
          <w:w w:val="110"/>
        </w:rPr>
        <w:t>7000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Chur </w:t>
      </w:r>
      <w:r>
        <w:rPr>
          <w:color w:val="231F1F"/>
          <w:spacing w:val="-2"/>
          <w:w w:val="110"/>
        </w:rPr>
        <w:t>Schweiz</w:t>
      </w:r>
    </w:p>
    <w:p>
      <w:pPr>
        <w:pStyle w:val="Heading2"/>
      </w:pPr>
      <w:r>
        <w:rPr>
          <w:color w:val="231F1F"/>
          <w:spacing w:val="-2"/>
        </w:rPr>
        <w:t>Kontakt</w:t>
      </w:r>
    </w:p>
    <w:p>
      <w:pPr>
        <w:pStyle w:val="BodyText"/>
        <w:spacing w:line="264" w:lineRule="auto"/>
        <w:ind w:right="6813"/>
      </w:pPr>
      <w:r>
        <w:rPr>
          <w:color w:val="231F1F"/>
          <w:w w:val="110"/>
        </w:rPr>
        <w:t>Telefon: +41 79 000 00 00 </w:t>
      </w:r>
      <w:r>
        <w:rPr>
          <w:color w:val="231F1F"/>
          <w:spacing w:val="-2"/>
          <w:w w:val="110"/>
        </w:rPr>
        <w:t>E-Mail:</w:t>
      </w:r>
      <w:r>
        <w:rPr>
          <w:color w:val="231F1F"/>
          <w:spacing w:val="-17"/>
          <w:w w:val="110"/>
        </w:rPr>
        <w:t> </w:t>
      </w:r>
      <w:hyperlink r:id="rId8">
        <w:r>
          <w:rPr>
            <w:color w:val="231F1F"/>
            <w:spacing w:val="-2"/>
            <w:w w:val="110"/>
          </w:rPr>
          <w:t>info@grenzwertig.ch</w:t>
        </w:r>
      </w:hyperlink>
    </w:p>
    <w:p>
      <w:pPr>
        <w:pStyle w:val="Heading2"/>
      </w:pPr>
      <w:r>
        <w:rPr>
          <w:color w:val="231F1F"/>
          <w:spacing w:val="-6"/>
        </w:rPr>
        <w:t>Vertretungsberechtigte</w:t>
      </w:r>
      <w:r>
        <w:rPr>
          <w:color w:val="231F1F"/>
          <w:spacing w:val="13"/>
        </w:rPr>
        <w:t> </w:t>
      </w:r>
      <w:r>
        <w:rPr>
          <w:color w:val="231F1F"/>
          <w:spacing w:val="-2"/>
        </w:rPr>
        <w:t>Person(en)</w:t>
      </w:r>
    </w:p>
    <w:p>
      <w:pPr>
        <w:pStyle w:val="BodyText"/>
        <w:spacing w:before="124"/>
      </w:pPr>
      <w:r>
        <w:rPr>
          <w:color w:val="231F1F"/>
        </w:rPr>
        <w:t>Lara</w:t>
      </w:r>
      <w:r>
        <w:rPr>
          <w:color w:val="231F1F"/>
          <w:spacing w:val="51"/>
        </w:rPr>
        <w:t> </w:t>
      </w:r>
      <w:r>
        <w:rPr>
          <w:color w:val="231F1F"/>
        </w:rPr>
        <w:t>Eberhard,</w:t>
      </w:r>
      <w:r>
        <w:rPr>
          <w:color w:val="231F1F"/>
          <w:spacing w:val="51"/>
        </w:rPr>
        <w:t> </w:t>
      </w:r>
      <w:r>
        <w:rPr>
          <w:color w:val="231F1F"/>
        </w:rPr>
        <w:t>Indira</w:t>
      </w:r>
      <w:r>
        <w:rPr>
          <w:color w:val="231F1F"/>
          <w:spacing w:val="51"/>
        </w:rPr>
        <w:t> </w:t>
      </w:r>
      <w:r>
        <w:rPr>
          <w:color w:val="231F1F"/>
        </w:rPr>
        <w:t>Hagmann,</w:t>
      </w:r>
      <w:r>
        <w:rPr>
          <w:color w:val="231F1F"/>
          <w:spacing w:val="52"/>
        </w:rPr>
        <w:t> </w:t>
      </w:r>
      <w:r>
        <w:rPr>
          <w:color w:val="231F1F"/>
        </w:rPr>
        <w:t>Sheryn</w:t>
      </w:r>
      <w:r>
        <w:rPr>
          <w:color w:val="231F1F"/>
          <w:spacing w:val="51"/>
        </w:rPr>
        <w:t> </w:t>
      </w:r>
      <w:r>
        <w:rPr>
          <w:color w:val="231F1F"/>
        </w:rPr>
        <w:t>Locher</w:t>
      </w:r>
      <w:r>
        <w:rPr>
          <w:color w:val="231F1F"/>
          <w:spacing w:val="51"/>
        </w:rPr>
        <w:t> </w:t>
      </w:r>
      <w:r>
        <w:rPr>
          <w:color w:val="231F1F"/>
          <w:spacing w:val="-2"/>
        </w:rPr>
        <w:t>(Geschäftsführerinnen)</w:t>
      </w:r>
    </w:p>
    <w:p>
      <w:pPr>
        <w:pStyle w:val="Heading2"/>
        <w:spacing w:before="176"/>
      </w:pPr>
      <w:r>
        <w:rPr>
          <w:color w:val="231F1F"/>
          <w:w w:val="95"/>
        </w:rPr>
        <w:t>Handelsregister</w:t>
      </w:r>
      <w:r>
        <w:rPr>
          <w:color w:val="231F1F"/>
          <w:spacing w:val="-9"/>
          <w:w w:val="95"/>
        </w:rPr>
        <w:t> </w:t>
      </w:r>
      <w:r>
        <w:rPr>
          <w:color w:val="231F1F"/>
          <w:w w:val="95"/>
        </w:rPr>
        <w:t>/</w:t>
      </w:r>
      <w:r>
        <w:rPr>
          <w:color w:val="231F1F"/>
          <w:spacing w:val="-8"/>
          <w:w w:val="95"/>
        </w:rPr>
        <w:t> </w:t>
      </w:r>
      <w:r>
        <w:rPr>
          <w:color w:val="231F1F"/>
          <w:spacing w:val="-5"/>
          <w:w w:val="95"/>
        </w:rPr>
        <w:t>UID</w:t>
      </w:r>
    </w:p>
    <w:p>
      <w:pPr>
        <w:pStyle w:val="BodyText"/>
        <w:spacing w:line="264" w:lineRule="auto"/>
        <w:ind w:right="1074"/>
      </w:pPr>
      <w:r>
        <w:rPr>
          <w:color w:val="231F1F"/>
        </w:rPr>
        <w:t>Entfällt,</w:t>
      </w:r>
      <w:r>
        <w:rPr>
          <w:color w:val="231F1F"/>
          <w:spacing w:val="40"/>
        </w:rPr>
        <w:t> </w:t>
      </w:r>
      <w:r>
        <w:rPr>
          <w:color w:val="231F1F"/>
        </w:rPr>
        <w:t>Grenzwertig</w:t>
      </w:r>
      <w:r>
        <w:rPr>
          <w:color w:val="231F1F"/>
          <w:spacing w:val="40"/>
        </w:rPr>
        <w:t> </w:t>
      </w:r>
      <w:r>
        <w:rPr>
          <w:color w:val="231F1F"/>
        </w:rPr>
        <w:t>GmbH</w:t>
      </w:r>
      <w:r>
        <w:rPr>
          <w:color w:val="231F1F"/>
          <w:spacing w:val="40"/>
        </w:rPr>
        <w:t> </w:t>
      </w:r>
      <w:r>
        <w:rPr>
          <w:color w:val="231F1F"/>
        </w:rPr>
        <w:t>ist</w:t>
      </w:r>
      <w:r>
        <w:rPr>
          <w:color w:val="231F1F"/>
          <w:spacing w:val="40"/>
        </w:rPr>
        <w:t> </w:t>
      </w:r>
      <w:r>
        <w:rPr>
          <w:color w:val="231F1F"/>
        </w:rPr>
        <w:t>eine</w:t>
      </w:r>
      <w:r>
        <w:rPr>
          <w:color w:val="231F1F"/>
          <w:spacing w:val="40"/>
        </w:rPr>
        <w:t> </w:t>
      </w:r>
      <w:r>
        <w:rPr>
          <w:color w:val="231F1F"/>
        </w:rPr>
        <w:t>fiktive</w:t>
      </w:r>
      <w:r>
        <w:rPr>
          <w:color w:val="231F1F"/>
          <w:spacing w:val="40"/>
        </w:rPr>
        <w:t> </w:t>
      </w:r>
      <w:r>
        <w:rPr>
          <w:color w:val="231F1F"/>
        </w:rPr>
        <w:t>Übungsfirma</w:t>
      </w:r>
      <w:r>
        <w:rPr>
          <w:color w:val="231F1F"/>
          <w:spacing w:val="40"/>
        </w:rPr>
        <w:t> </w:t>
      </w:r>
      <w:r>
        <w:rPr>
          <w:color w:val="231F1F"/>
        </w:rPr>
        <w:t>im</w:t>
      </w:r>
      <w:r>
        <w:rPr>
          <w:color w:val="231F1F"/>
          <w:spacing w:val="40"/>
        </w:rPr>
        <w:t> </w:t>
      </w:r>
      <w:r>
        <w:rPr>
          <w:color w:val="231F1F"/>
        </w:rPr>
        <w:t>Rahmen</w:t>
      </w:r>
      <w:r>
        <w:rPr>
          <w:color w:val="231F1F"/>
          <w:spacing w:val="40"/>
        </w:rPr>
        <w:t> </w:t>
      </w:r>
      <w:r>
        <w:rPr>
          <w:color w:val="231F1F"/>
        </w:rPr>
        <w:t>des</w:t>
      </w:r>
      <w:r>
        <w:rPr>
          <w:color w:val="231F1F"/>
          <w:spacing w:val="40"/>
        </w:rPr>
        <w:t> </w:t>
      </w:r>
      <w:r>
        <w:rPr>
          <w:color w:val="231F1F"/>
        </w:rPr>
        <w:t>Moduls</w:t>
      </w:r>
      <w:r>
        <w:rPr>
          <w:color w:val="231F1F"/>
          <w:spacing w:val="40"/>
        </w:rPr>
        <w:t> </w:t>
      </w:r>
      <w:r>
        <w:rPr>
          <w:color w:val="231F1F"/>
        </w:rPr>
        <w:t>„My </w:t>
      </w:r>
      <w:r>
        <w:rPr>
          <w:color w:val="231F1F"/>
          <w:w w:val="110"/>
        </w:rPr>
        <w:t>Start-Up“ und nicht im Handelsregister eingetragen.</w:t>
      </w:r>
    </w:p>
    <w:p>
      <w:pPr>
        <w:pStyle w:val="Heading2"/>
      </w:pPr>
      <w:r>
        <w:rPr>
          <w:color w:val="231F1F"/>
          <w:spacing w:val="-2"/>
        </w:rPr>
        <w:t>Haftungsausschluss</w:t>
      </w:r>
    </w:p>
    <w:p>
      <w:pPr>
        <w:pStyle w:val="BodyText"/>
        <w:spacing w:line="264" w:lineRule="auto" w:before="124"/>
        <w:ind w:right="421"/>
      </w:pPr>
      <w:r>
        <w:rPr>
          <w:color w:val="231F1F"/>
          <w:w w:val="110"/>
        </w:rPr>
        <w:t>Alle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Inhalte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dieser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Website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wurden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Rahmen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des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Moduls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„My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Start-Up“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FH </w:t>
      </w:r>
      <w:r>
        <w:rPr>
          <w:color w:val="231F1F"/>
        </w:rPr>
        <w:t>Graubünden</w:t>
      </w:r>
      <w:r>
        <w:rPr>
          <w:color w:val="231F1F"/>
          <w:spacing w:val="40"/>
        </w:rPr>
        <w:t> </w:t>
      </w:r>
      <w:r>
        <w:rPr>
          <w:color w:val="231F1F"/>
        </w:rPr>
        <w:t>zu</w:t>
      </w:r>
      <w:r>
        <w:rPr>
          <w:color w:val="231F1F"/>
          <w:spacing w:val="40"/>
        </w:rPr>
        <w:t> </w:t>
      </w:r>
      <w:r>
        <w:rPr>
          <w:color w:val="231F1F"/>
        </w:rPr>
        <w:t>Übungszwecken</w:t>
      </w:r>
      <w:r>
        <w:rPr>
          <w:color w:val="231F1F"/>
          <w:spacing w:val="40"/>
        </w:rPr>
        <w:t> </w:t>
      </w:r>
      <w:r>
        <w:rPr>
          <w:color w:val="231F1F"/>
        </w:rPr>
        <w:t>erstellt.</w:t>
      </w:r>
      <w:r>
        <w:rPr>
          <w:color w:val="231F1F"/>
          <w:spacing w:val="40"/>
        </w:rPr>
        <w:t> </w:t>
      </w:r>
      <w:r>
        <w:rPr>
          <w:color w:val="231F1F"/>
        </w:rPr>
        <w:t>Für</w:t>
      </w:r>
      <w:r>
        <w:rPr>
          <w:color w:val="231F1F"/>
          <w:spacing w:val="40"/>
        </w:rPr>
        <w:t> </w:t>
      </w:r>
      <w:r>
        <w:rPr>
          <w:color w:val="231F1F"/>
        </w:rPr>
        <w:t>die</w:t>
      </w:r>
      <w:r>
        <w:rPr>
          <w:color w:val="231F1F"/>
          <w:spacing w:val="40"/>
        </w:rPr>
        <w:t> </w:t>
      </w:r>
      <w:r>
        <w:rPr>
          <w:color w:val="231F1F"/>
        </w:rPr>
        <w:t>Richtigkeit,</w:t>
      </w:r>
      <w:r>
        <w:rPr>
          <w:color w:val="231F1F"/>
          <w:spacing w:val="40"/>
        </w:rPr>
        <w:t> </w:t>
      </w:r>
      <w:r>
        <w:rPr>
          <w:color w:val="231F1F"/>
        </w:rPr>
        <w:t>Vollständigkeit</w:t>
      </w:r>
      <w:r>
        <w:rPr>
          <w:color w:val="231F1F"/>
          <w:spacing w:val="40"/>
        </w:rPr>
        <w:t> </w:t>
      </w:r>
      <w:r>
        <w:rPr>
          <w:color w:val="231F1F"/>
        </w:rPr>
        <w:t>und</w:t>
      </w:r>
      <w:r>
        <w:rPr>
          <w:color w:val="231F1F"/>
          <w:spacing w:val="40"/>
        </w:rPr>
        <w:t> </w:t>
      </w:r>
      <w:r>
        <w:rPr>
          <w:color w:val="231F1F"/>
        </w:rPr>
        <w:t>Aktualität</w:t>
      </w:r>
      <w:r>
        <w:rPr>
          <w:color w:val="231F1F"/>
          <w:spacing w:val="40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Inhalte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wird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keine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Gewähr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übernommen.</w:t>
      </w:r>
    </w:p>
    <w:p>
      <w:pPr>
        <w:pStyle w:val="BodyText"/>
        <w:spacing w:before="1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291943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2.987656pt;width:481.9pt;height:.1pt;mso-position-horizontal-relative:page;mso-position-vertical-relative:paragraph;z-index:-15728640;mso-wrap-distance-left:0;mso-wrap-distance-right:0" id="docshape3" coordorigin="1134,460" coordsize="9638,0" path="m1134,460l10772,460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A51C31"/>
          <w:spacing w:val="-2"/>
          <w:w w:val="125"/>
        </w:rPr>
        <w:t>Datenschutzerklärung</w:t>
      </w:r>
    </w:p>
    <w:p>
      <w:pPr>
        <w:spacing w:before="160"/>
        <w:ind w:left="141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color w:val="6B6464"/>
          <w:spacing w:val="-6"/>
          <w:sz w:val="20"/>
        </w:rPr>
        <w:t>Welche</w:t>
      </w:r>
      <w:r>
        <w:rPr>
          <w:rFonts w:ascii="Verdana" w:hAnsi="Verdana"/>
          <w:i/>
          <w:color w:val="6B6464"/>
          <w:spacing w:val="-13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Daten</w:t>
      </w:r>
      <w:r>
        <w:rPr>
          <w:rFonts w:ascii="Verdana" w:hAnsi="Verdana"/>
          <w:i/>
          <w:color w:val="6B6464"/>
          <w:spacing w:val="-13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werden</w:t>
      </w:r>
      <w:r>
        <w:rPr>
          <w:rFonts w:ascii="Verdana" w:hAnsi="Verdana"/>
          <w:i/>
          <w:color w:val="6B6464"/>
          <w:spacing w:val="-12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erhoben,</w:t>
      </w:r>
      <w:r>
        <w:rPr>
          <w:rFonts w:ascii="Verdana" w:hAnsi="Verdana"/>
          <w:i/>
          <w:color w:val="6B6464"/>
          <w:spacing w:val="-13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wie</w:t>
      </w:r>
      <w:r>
        <w:rPr>
          <w:rFonts w:ascii="Verdana" w:hAnsi="Verdana"/>
          <w:i/>
          <w:color w:val="6B6464"/>
          <w:spacing w:val="-12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werden</w:t>
      </w:r>
      <w:r>
        <w:rPr>
          <w:rFonts w:ascii="Verdana" w:hAnsi="Verdana"/>
          <w:i/>
          <w:color w:val="6B6464"/>
          <w:spacing w:val="-13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sie</w:t>
      </w:r>
      <w:r>
        <w:rPr>
          <w:rFonts w:ascii="Verdana" w:hAnsi="Verdana"/>
          <w:i/>
          <w:color w:val="6B6464"/>
          <w:spacing w:val="-12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verarbeitet</w:t>
      </w:r>
      <w:r>
        <w:rPr>
          <w:rFonts w:ascii="Verdana" w:hAnsi="Verdana"/>
          <w:i/>
          <w:color w:val="6B6464"/>
          <w:spacing w:val="-13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und</w:t>
      </w:r>
      <w:r>
        <w:rPr>
          <w:rFonts w:ascii="Verdana" w:hAnsi="Verdana"/>
          <w:i/>
          <w:color w:val="6B6464"/>
          <w:spacing w:val="-12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geschützt?</w:t>
      </w:r>
    </w:p>
    <w:p>
      <w:pPr>
        <w:spacing w:after="0"/>
        <w:jc w:val="left"/>
        <w:rPr>
          <w:rFonts w:ascii="Verdana" w:hAnsi="Verdana"/>
          <w:i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604" w:footer="720" w:top="920" w:bottom="920" w:left="992" w:right="992"/>
          <w:pgNumType w:start="1"/>
        </w:sectPr>
      </w:pPr>
    </w:p>
    <w:p>
      <w:pPr>
        <w:pStyle w:val="Heading2"/>
        <w:spacing w:before="82"/>
      </w:pPr>
      <w:r>
        <w:rPr>
          <w:color w:val="231F1F"/>
          <w:spacing w:val="-6"/>
        </w:rPr>
        <w:t>Verantwortliche</w:t>
      </w:r>
      <w:r>
        <w:rPr>
          <w:color w:val="231F1F"/>
          <w:spacing w:val="5"/>
        </w:rPr>
        <w:t> </w:t>
      </w:r>
      <w:r>
        <w:rPr>
          <w:color w:val="231F1F"/>
          <w:spacing w:val="-2"/>
        </w:rPr>
        <w:t>Stelle</w:t>
      </w:r>
    </w:p>
    <w:p>
      <w:pPr>
        <w:pStyle w:val="BodyText"/>
        <w:spacing w:before="124"/>
      </w:pPr>
      <w:r>
        <w:rPr>
          <w:color w:val="231F1F"/>
        </w:rPr>
        <w:t>Grenzwertig</w:t>
      </w:r>
      <w:r>
        <w:rPr>
          <w:color w:val="231F1F"/>
          <w:spacing w:val="61"/>
        </w:rPr>
        <w:t> </w:t>
      </w:r>
      <w:r>
        <w:rPr>
          <w:color w:val="231F1F"/>
        </w:rPr>
        <w:t>GmbH,</w:t>
      </w:r>
      <w:r>
        <w:rPr>
          <w:color w:val="231F1F"/>
          <w:spacing w:val="62"/>
        </w:rPr>
        <w:t> </w:t>
      </w:r>
      <w:r>
        <w:rPr>
          <w:color w:val="231F1F"/>
        </w:rPr>
        <w:t>Musterstrasse</w:t>
      </w:r>
      <w:r>
        <w:rPr>
          <w:color w:val="231F1F"/>
          <w:spacing w:val="62"/>
        </w:rPr>
        <w:t> </w:t>
      </w:r>
      <w:r>
        <w:rPr>
          <w:color w:val="231F1F"/>
        </w:rPr>
        <w:t>12,</w:t>
      </w:r>
      <w:r>
        <w:rPr>
          <w:color w:val="231F1F"/>
          <w:spacing w:val="61"/>
        </w:rPr>
        <w:t> </w:t>
      </w:r>
      <w:r>
        <w:rPr>
          <w:color w:val="231F1F"/>
        </w:rPr>
        <w:t>7000</w:t>
      </w:r>
      <w:r>
        <w:rPr>
          <w:color w:val="231F1F"/>
          <w:spacing w:val="62"/>
        </w:rPr>
        <w:t> </w:t>
      </w:r>
      <w:r>
        <w:rPr>
          <w:color w:val="231F1F"/>
        </w:rPr>
        <w:t>Chur,</w:t>
      </w:r>
      <w:r>
        <w:rPr>
          <w:color w:val="231F1F"/>
          <w:spacing w:val="62"/>
        </w:rPr>
        <w:t> </w:t>
      </w:r>
      <w:hyperlink r:id="rId8">
        <w:r>
          <w:rPr>
            <w:color w:val="231F1F"/>
            <w:spacing w:val="-2"/>
          </w:rPr>
          <w:t>info@grenzwertig.ch</w:t>
        </w:r>
      </w:hyperlink>
    </w:p>
    <w:p>
      <w:pPr>
        <w:pStyle w:val="Heading2"/>
        <w:spacing w:before="176"/>
      </w:pPr>
      <w:r>
        <w:rPr>
          <w:color w:val="231F1F"/>
          <w:spacing w:val="-6"/>
        </w:rPr>
        <w:t>Welche</w:t>
      </w:r>
      <w:r>
        <w:rPr>
          <w:color w:val="231F1F"/>
          <w:spacing w:val="-5"/>
        </w:rPr>
        <w:t> </w:t>
      </w:r>
      <w:r>
        <w:rPr>
          <w:color w:val="231F1F"/>
          <w:spacing w:val="-6"/>
        </w:rPr>
        <w:t>Daten</w:t>
      </w:r>
      <w:r>
        <w:rPr>
          <w:color w:val="231F1F"/>
          <w:spacing w:val="-4"/>
        </w:rPr>
        <w:t> </w:t>
      </w:r>
      <w:r>
        <w:rPr>
          <w:color w:val="231F1F"/>
          <w:spacing w:val="-6"/>
        </w:rPr>
        <w:t>werden</w:t>
      </w:r>
      <w:r>
        <w:rPr>
          <w:color w:val="231F1F"/>
          <w:spacing w:val="-4"/>
        </w:rPr>
        <w:t> </w:t>
      </w:r>
      <w:r>
        <w:rPr>
          <w:color w:val="231F1F"/>
          <w:spacing w:val="-6"/>
        </w:rPr>
        <w:t>erhoben?</w:t>
      </w:r>
    </w:p>
    <w:p>
      <w:pPr>
        <w:pStyle w:val="BodyText"/>
        <w:spacing w:line="264" w:lineRule="auto" w:before="124"/>
      </w:pPr>
      <w:r>
        <w:rPr>
          <w:color w:val="231F1F"/>
          <w:spacing w:val="-2"/>
          <w:w w:val="110"/>
        </w:rPr>
        <w:t>Diese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Website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erhebt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grundsätzlich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nur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die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Daten,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die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für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den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Betrieb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notwendig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sind,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z.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B. </w:t>
      </w:r>
      <w:r>
        <w:rPr>
          <w:color w:val="231F1F"/>
          <w:w w:val="110"/>
        </w:rPr>
        <w:t>technische Server-Logs beim Hosting-Anbieter (z. B. IP-Adresse, Zeitpunkt des Zugriffs, </w:t>
      </w:r>
      <w:r>
        <w:rPr>
          <w:color w:val="231F1F"/>
        </w:rPr>
        <w:t>aufgerufene</w:t>
      </w:r>
      <w:r>
        <w:rPr>
          <w:color w:val="231F1F"/>
          <w:spacing w:val="40"/>
        </w:rPr>
        <w:t> </w:t>
      </w:r>
      <w:r>
        <w:rPr>
          <w:color w:val="231F1F"/>
        </w:rPr>
        <w:t>Seite).</w:t>
      </w:r>
      <w:r>
        <w:rPr>
          <w:color w:val="231F1F"/>
          <w:spacing w:val="40"/>
        </w:rPr>
        <w:t> </w:t>
      </w:r>
      <w:r>
        <w:rPr>
          <w:color w:val="231F1F"/>
        </w:rPr>
        <w:t>Ein</w:t>
      </w:r>
      <w:r>
        <w:rPr>
          <w:color w:val="231F1F"/>
          <w:spacing w:val="40"/>
        </w:rPr>
        <w:t> </w:t>
      </w:r>
      <w:r>
        <w:rPr>
          <w:color w:val="231F1F"/>
        </w:rPr>
        <w:t>Kontaktformular</w:t>
      </w:r>
      <w:r>
        <w:rPr>
          <w:color w:val="231F1F"/>
          <w:spacing w:val="40"/>
        </w:rPr>
        <w:t> </w:t>
      </w:r>
      <w:r>
        <w:rPr>
          <w:color w:val="231F1F"/>
        </w:rPr>
        <w:t>oder</w:t>
      </w:r>
      <w:r>
        <w:rPr>
          <w:color w:val="231F1F"/>
          <w:spacing w:val="40"/>
        </w:rPr>
        <w:t> </w:t>
      </w:r>
      <w:r>
        <w:rPr>
          <w:color w:val="231F1F"/>
        </w:rPr>
        <w:t>Newsletter</w:t>
      </w:r>
      <w:r>
        <w:rPr>
          <w:color w:val="231F1F"/>
          <w:spacing w:val="40"/>
        </w:rPr>
        <w:t> </w:t>
      </w:r>
      <w:r>
        <w:rPr>
          <w:color w:val="231F1F"/>
        </w:rPr>
        <w:t>ist</w:t>
      </w:r>
      <w:r>
        <w:rPr>
          <w:color w:val="231F1F"/>
          <w:spacing w:val="40"/>
        </w:rPr>
        <w:t> </w:t>
      </w:r>
      <w:r>
        <w:rPr>
          <w:color w:val="231F1F"/>
        </w:rPr>
        <w:t>auf</w:t>
      </w:r>
      <w:r>
        <w:rPr>
          <w:color w:val="231F1F"/>
          <w:spacing w:val="40"/>
        </w:rPr>
        <w:t> </w:t>
      </w:r>
      <w:r>
        <w:rPr>
          <w:color w:val="231F1F"/>
        </w:rPr>
        <w:t>dieser</w:t>
      </w:r>
      <w:r>
        <w:rPr>
          <w:color w:val="231F1F"/>
          <w:spacing w:val="40"/>
        </w:rPr>
        <w:t> </w:t>
      </w:r>
      <w:r>
        <w:rPr>
          <w:color w:val="231F1F"/>
        </w:rPr>
        <w:t>Website</w:t>
      </w:r>
      <w:r>
        <w:rPr>
          <w:color w:val="231F1F"/>
          <w:spacing w:val="40"/>
        </w:rPr>
        <w:t> </w:t>
      </w:r>
      <w:r>
        <w:rPr>
          <w:color w:val="231F1F"/>
        </w:rPr>
        <w:t>aktuell</w:t>
      </w:r>
      <w:r>
        <w:rPr>
          <w:color w:val="231F1F"/>
          <w:spacing w:val="40"/>
        </w:rPr>
        <w:t> </w:t>
      </w:r>
      <w:r>
        <w:rPr>
          <w:color w:val="231F1F"/>
        </w:rPr>
        <w:t>nicht </w:t>
      </w:r>
      <w:r>
        <w:rPr>
          <w:color w:val="231F1F"/>
          <w:w w:val="110"/>
        </w:rPr>
        <w:t>eingebunden;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sollte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ein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solches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Formular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ergänzt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werden,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wird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dieser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Abschnitt entsprechend erweitert.</w:t>
      </w:r>
    </w:p>
    <w:p>
      <w:pPr>
        <w:pStyle w:val="Heading2"/>
        <w:spacing w:before="149"/>
        <w:jc w:val="both"/>
      </w:pPr>
      <w:r>
        <w:rPr>
          <w:color w:val="231F1F"/>
          <w:spacing w:val="-4"/>
        </w:rPr>
        <w:t>Eingebettete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Videos</w:t>
      </w:r>
      <w:r>
        <w:rPr>
          <w:color w:val="231F1F"/>
          <w:spacing w:val="-11"/>
        </w:rPr>
        <w:t> </w:t>
      </w:r>
      <w:r>
        <w:rPr>
          <w:color w:val="231F1F"/>
          <w:spacing w:val="-4"/>
        </w:rPr>
        <w:t>(YouTube)</w:t>
      </w:r>
    </w:p>
    <w:p>
      <w:pPr>
        <w:pStyle w:val="BodyText"/>
        <w:spacing w:line="264" w:lineRule="auto"/>
        <w:ind w:right="320"/>
        <w:jc w:val="both"/>
      </w:pPr>
      <w:r>
        <w:rPr>
          <w:color w:val="231F1F"/>
          <w:w w:val="110"/>
        </w:rPr>
        <w:t>Auf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Startseite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werden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Videos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von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YouTube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eingebunden.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Beim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Abspielen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eines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Videos </w:t>
      </w:r>
      <w:r>
        <w:rPr>
          <w:color w:val="231F1F"/>
        </w:rPr>
        <w:t>kann YouTube (Google Ireland Limited) technische Daten wie eure IP-Adresse verarbeiten. </w:t>
      </w:r>
      <w:r>
        <w:rPr>
          <w:color w:val="231F1F"/>
          <w:w w:val="110"/>
        </w:rPr>
        <w:t>Weitere Informationen: </w:t>
      </w:r>
      <w:hyperlink r:id="rId9">
        <w:r>
          <w:rPr>
            <w:color w:val="A51C31"/>
            <w:w w:val="110"/>
            <w:u w:val="single" w:color="A51C31"/>
          </w:rPr>
          <w:t>Google-Datenschutzerklärung.</w:t>
        </w:r>
      </w:hyperlink>
    </w:p>
    <w:p>
      <w:pPr>
        <w:pStyle w:val="Heading2"/>
      </w:pPr>
      <w:r>
        <w:rPr>
          <w:color w:val="231F1F"/>
          <w:spacing w:val="-2"/>
        </w:rPr>
        <w:t>Cookies</w:t>
      </w:r>
    </w:p>
    <w:p>
      <w:pPr>
        <w:pStyle w:val="BodyText"/>
        <w:spacing w:line="264" w:lineRule="auto" w:before="124"/>
        <w:ind w:right="683"/>
      </w:pPr>
      <w:r>
        <w:rPr>
          <w:color w:val="231F1F"/>
          <w:w w:val="110"/>
        </w:rPr>
        <w:t>Diese Website setzt keine Cookies zu Analyse- oder Werbezwecken ein. Für den Dark/Light-Mode-Umschalter wird eure Auswahl lokal in eurem Browser gespeichert </w:t>
      </w:r>
      <w:r>
        <w:rPr>
          <w:color w:val="231F1F"/>
        </w:rPr>
        <w:t>(localStorage),</w:t>
      </w:r>
      <w:r>
        <w:rPr>
          <w:color w:val="231F1F"/>
          <w:spacing w:val="40"/>
        </w:rPr>
        <w:t> </w:t>
      </w:r>
      <w:r>
        <w:rPr>
          <w:color w:val="231F1F"/>
        </w:rPr>
        <w:t>damit</w:t>
      </w:r>
      <w:r>
        <w:rPr>
          <w:color w:val="231F1F"/>
          <w:spacing w:val="40"/>
        </w:rPr>
        <w:t> </w:t>
      </w:r>
      <w:r>
        <w:rPr>
          <w:color w:val="231F1F"/>
        </w:rPr>
        <w:t>die</w:t>
      </w:r>
      <w:r>
        <w:rPr>
          <w:color w:val="231F1F"/>
          <w:spacing w:val="40"/>
        </w:rPr>
        <w:t> </w:t>
      </w:r>
      <w:r>
        <w:rPr>
          <w:color w:val="231F1F"/>
        </w:rPr>
        <w:t>Einstellung</w:t>
      </w:r>
      <w:r>
        <w:rPr>
          <w:color w:val="231F1F"/>
          <w:spacing w:val="40"/>
        </w:rPr>
        <w:t> </w:t>
      </w:r>
      <w:r>
        <w:rPr>
          <w:color w:val="231F1F"/>
        </w:rPr>
        <w:t>beim</w:t>
      </w:r>
      <w:r>
        <w:rPr>
          <w:color w:val="231F1F"/>
          <w:spacing w:val="40"/>
        </w:rPr>
        <w:t> </w:t>
      </w:r>
      <w:r>
        <w:rPr>
          <w:color w:val="231F1F"/>
        </w:rPr>
        <w:t>nächsten</w:t>
      </w:r>
      <w:r>
        <w:rPr>
          <w:color w:val="231F1F"/>
          <w:spacing w:val="40"/>
        </w:rPr>
        <w:t> </w:t>
      </w:r>
      <w:r>
        <w:rPr>
          <w:color w:val="231F1F"/>
        </w:rPr>
        <w:t>Besuch</w:t>
      </w:r>
      <w:r>
        <w:rPr>
          <w:color w:val="231F1F"/>
          <w:spacing w:val="40"/>
        </w:rPr>
        <w:t> </w:t>
      </w:r>
      <w:r>
        <w:rPr>
          <w:color w:val="231F1F"/>
        </w:rPr>
        <w:t>erhalten</w:t>
      </w:r>
      <w:r>
        <w:rPr>
          <w:color w:val="231F1F"/>
          <w:spacing w:val="40"/>
        </w:rPr>
        <w:t> </w:t>
      </w:r>
      <w:r>
        <w:rPr>
          <w:color w:val="231F1F"/>
        </w:rPr>
        <w:t>bleibt.</w:t>
      </w:r>
      <w:r>
        <w:rPr>
          <w:color w:val="231F1F"/>
          <w:spacing w:val="40"/>
        </w:rPr>
        <w:t> </w:t>
      </w:r>
      <w:r>
        <w:rPr>
          <w:color w:val="231F1F"/>
        </w:rPr>
        <w:t>Diese</w:t>
      </w:r>
      <w:r>
        <w:rPr>
          <w:color w:val="231F1F"/>
          <w:spacing w:val="40"/>
        </w:rPr>
        <w:t> </w:t>
      </w:r>
      <w:r>
        <w:rPr>
          <w:color w:val="231F1F"/>
        </w:rPr>
        <w:t>Daten </w:t>
      </w:r>
      <w:r>
        <w:rPr>
          <w:color w:val="231F1F"/>
          <w:w w:val="110"/>
        </w:rPr>
        <w:t>verlassen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euren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Browser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nicht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werden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nicht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an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uns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übermittelt.</w:t>
      </w:r>
    </w:p>
    <w:p>
      <w:pPr>
        <w:pStyle w:val="Heading2"/>
        <w:spacing w:before="149"/>
        <w:jc w:val="both"/>
      </w:pPr>
      <w:r>
        <w:rPr>
          <w:color w:val="231F1F"/>
          <w:spacing w:val="-5"/>
        </w:rPr>
        <w:t>Eure</w:t>
      </w:r>
      <w:r>
        <w:rPr>
          <w:color w:val="231F1F"/>
          <w:spacing w:val="-13"/>
        </w:rPr>
        <w:t> </w:t>
      </w:r>
      <w:r>
        <w:rPr>
          <w:color w:val="231F1F"/>
          <w:spacing w:val="-2"/>
        </w:rPr>
        <w:t>Rechte</w:t>
      </w:r>
    </w:p>
    <w:p>
      <w:pPr>
        <w:pStyle w:val="BodyText"/>
        <w:spacing w:line="264" w:lineRule="auto" w:before="124"/>
        <w:ind w:right="683"/>
      </w:pPr>
      <w:r>
        <w:rPr>
          <w:color w:val="231F1F"/>
        </w:rPr>
        <w:t>Ihr</w:t>
      </w:r>
      <w:r>
        <w:rPr>
          <w:color w:val="231F1F"/>
          <w:spacing w:val="40"/>
        </w:rPr>
        <w:t> </w:t>
      </w:r>
      <w:r>
        <w:rPr>
          <w:color w:val="231F1F"/>
        </w:rPr>
        <w:t>habt</w:t>
      </w:r>
      <w:r>
        <w:rPr>
          <w:color w:val="231F1F"/>
          <w:spacing w:val="40"/>
        </w:rPr>
        <w:t> </w:t>
      </w:r>
      <w:r>
        <w:rPr>
          <w:color w:val="231F1F"/>
        </w:rPr>
        <w:t>das</w:t>
      </w:r>
      <w:r>
        <w:rPr>
          <w:color w:val="231F1F"/>
          <w:spacing w:val="40"/>
        </w:rPr>
        <w:t> </w:t>
      </w:r>
      <w:r>
        <w:rPr>
          <w:color w:val="231F1F"/>
        </w:rPr>
        <w:t>Recht</w:t>
      </w:r>
      <w:r>
        <w:rPr>
          <w:color w:val="231F1F"/>
          <w:spacing w:val="40"/>
        </w:rPr>
        <w:t> </w:t>
      </w:r>
      <w:r>
        <w:rPr>
          <w:color w:val="231F1F"/>
        </w:rPr>
        <w:t>auf</w:t>
      </w:r>
      <w:r>
        <w:rPr>
          <w:color w:val="231F1F"/>
          <w:spacing w:val="40"/>
        </w:rPr>
        <w:t> </w:t>
      </w:r>
      <w:r>
        <w:rPr>
          <w:color w:val="231F1F"/>
        </w:rPr>
        <w:t>Auskunft,</w:t>
      </w:r>
      <w:r>
        <w:rPr>
          <w:color w:val="231F1F"/>
          <w:spacing w:val="40"/>
        </w:rPr>
        <w:t> </w:t>
      </w:r>
      <w:r>
        <w:rPr>
          <w:color w:val="231F1F"/>
        </w:rPr>
        <w:t>Berichtigung</w:t>
      </w:r>
      <w:r>
        <w:rPr>
          <w:color w:val="231F1F"/>
          <w:spacing w:val="40"/>
        </w:rPr>
        <w:t> </w:t>
      </w:r>
      <w:r>
        <w:rPr>
          <w:color w:val="231F1F"/>
        </w:rPr>
        <w:t>und</w:t>
      </w:r>
      <w:r>
        <w:rPr>
          <w:color w:val="231F1F"/>
          <w:spacing w:val="40"/>
        </w:rPr>
        <w:t> </w:t>
      </w:r>
      <w:r>
        <w:rPr>
          <w:color w:val="231F1F"/>
        </w:rPr>
        <w:t>Löschung</w:t>
      </w:r>
      <w:r>
        <w:rPr>
          <w:color w:val="231F1F"/>
          <w:spacing w:val="40"/>
        </w:rPr>
        <w:t> </w:t>
      </w:r>
      <w:r>
        <w:rPr>
          <w:color w:val="231F1F"/>
        </w:rPr>
        <w:t>eurer</w:t>
      </w:r>
      <w:r>
        <w:rPr>
          <w:color w:val="231F1F"/>
          <w:spacing w:val="40"/>
        </w:rPr>
        <w:t> </w:t>
      </w:r>
      <w:r>
        <w:rPr>
          <w:color w:val="231F1F"/>
        </w:rPr>
        <w:t>Daten.</w:t>
      </w:r>
      <w:r>
        <w:rPr>
          <w:color w:val="231F1F"/>
          <w:spacing w:val="40"/>
        </w:rPr>
        <w:t> </w:t>
      </w:r>
      <w:r>
        <w:rPr>
          <w:color w:val="231F1F"/>
        </w:rPr>
        <w:t>Wendet</w:t>
      </w:r>
      <w:r>
        <w:rPr>
          <w:color w:val="231F1F"/>
          <w:spacing w:val="40"/>
        </w:rPr>
        <w:t> </w:t>
      </w:r>
      <w:r>
        <w:rPr>
          <w:color w:val="231F1F"/>
        </w:rPr>
        <w:t>euch </w:t>
      </w:r>
      <w:r>
        <w:rPr>
          <w:color w:val="231F1F"/>
          <w:w w:val="110"/>
        </w:rPr>
        <w:t>dazu an: </w:t>
      </w:r>
      <w:hyperlink r:id="rId8">
        <w:r>
          <w:rPr>
            <w:color w:val="231F1F"/>
            <w:w w:val="110"/>
          </w:rPr>
          <w:t>info@grenzwertig.ch.</w:t>
        </w:r>
      </w:hyperlink>
    </w:p>
    <w:p>
      <w:pPr>
        <w:pStyle w:val="Heading2"/>
        <w:spacing w:before="149"/>
      </w:pPr>
      <w:r>
        <w:rPr>
          <w:color w:val="231F1F"/>
          <w:spacing w:val="-2"/>
        </w:rPr>
        <w:t>Kontakt</w:t>
      </w:r>
    </w:p>
    <w:p>
      <w:pPr>
        <w:pStyle w:val="BodyText"/>
        <w:spacing w:before="124"/>
      </w:pPr>
      <w:r>
        <w:rPr>
          <w:color w:val="231F1F"/>
        </w:rPr>
        <w:t>Bei</w:t>
      </w:r>
      <w:r>
        <w:rPr>
          <w:color w:val="231F1F"/>
          <w:spacing w:val="43"/>
        </w:rPr>
        <w:t> </w:t>
      </w:r>
      <w:r>
        <w:rPr>
          <w:color w:val="231F1F"/>
        </w:rPr>
        <w:t>Fragen</w:t>
      </w:r>
      <w:r>
        <w:rPr>
          <w:color w:val="231F1F"/>
          <w:spacing w:val="43"/>
        </w:rPr>
        <w:t> </w:t>
      </w:r>
      <w:r>
        <w:rPr>
          <w:color w:val="231F1F"/>
        </w:rPr>
        <w:t>zum</w:t>
      </w:r>
      <w:r>
        <w:rPr>
          <w:color w:val="231F1F"/>
          <w:spacing w:val="44"/>
        </w:rPr>
        <w:t> </w:t>
      </w:r>
      <w:r>
        <w:rPr>
          <w:color w:val="231F1F"/>
        </w:rPr>
        <w:t>Datenschutz</w:t>
      </w:r>
      <w:r>
        <w:rPr>
          <w:color w:val="231F1F"/>
          <w:spacing w:val="43"/>
        </w:rPr>
        <w:t> </w:t>
      </w:r>
      <w:r>
        <w:rPr>
          <w:color w:val="231F1F"/>
        </w:rPr>
        <w:t>erreicht</w:t>
      </w:r>
      <w:r>
        <w:rPr>
          <w:color w:val="231F1F"/>
          <w:spacing w:val="44"/>
        </w:rPr>
        <w:t> </w:t>
      </w:r>
      <w:r>
        <w:rPr>
          <w:color w:val="231F1F"/>
        </w:rPr>
        <w:t>ihr</w:t>
      </w:r>
      <w:r>
        <w:rPr>
          <w:color w:val="231F1F"/>
          <w:spacing w:val="43"/>
        </w:rPr>
        <w:t> </w:t>
      </w:r>
      <w:r>
        <w:rPr>
          <w:color w:val="231F1F"/>
        </w:rPr>
        <w:t>uns</w:t>
      </w:r>
      <w:r>
        <w:rPr>
          <w:color w:val="231F1F"/>
          <w:spacing w:val="44"/>
        </w:rPr>
        <w:t> </w:t>
      </w:r>
      <w:r>
        <w:rPr>
          <w:color w:val="231F1F"/>
        </w:rPr>
        <w:t>unter</w:t>
      </w:r>
      <w:r>
        <w:rPr>
          <w:color w:val="231F1F"/>
          <w:spacing w:val="43"/>
        </w:rPr>
        <w:t> </w:t>
      </w:r>
      <w:hyperlink r:id="rId8">
        <w:r>
          <w:rPr>
            <w:color w:val="231F1F"/>
            <w:spacing w:val="-2"/>
          </w:rPr>
          <w:t>info@grenzwertig.ch.</w:t>
        </w:r>
      </w:hyperlink>
    </w:p>
    <w:p>
      <w:pPr>
        <w:pStyle w:val="BodyText"/>
        <w:spacing w:before="2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308987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4.329687pt;width:481.9pt;height:.1pt;mso-position-horizontal-relative:page;mso-position-vertical-relative:paragraph;z-index:-15728128;mso-wrap-distance-left:0;mso-wrap-distance-right:0" id="docshape4" coordorigin="1134,487" coordsize="9638,0" path="m1134,487l10772,487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A51C31"/>
          <w:w w:val="120"/>
        </w:rPr>
        <w:t>Allgemeine</w:t>
      </w:r>
      <w:r>
        <w:rPr>
          <w:color w:val="A51C31"/>
          <w:spacing w:val="45"/>
          <w:w w:val="120"/>
        </w:rPr>
        <w:t> </w:t>
      </w:r>
      <w:r>
        <w:rPr>
          <w:color w:val="A51C31"/>
          <w:w w:val="120"/>
        </w:rPr>
        <w:t>Geschäftsbedingungen</w:t>
      </w:r>
      <w:r>
        <w:rPr>
          <w:color w:val="A51C31"/>
          <w:spacing w:val="46"/>
          <w:w w:val="120"/>
        </w:rPr>
        <w:t> </w:t>
      </w:r>
      <w:r>
        <w:rPr>
          <w:color w:val="A51C31"/>
          <w:spacing w:val="-2"/>
          <w:w w:val="120"/>
        </w:rPr>
        <w:t>(AGB)</w:t>
      </w:r>
    </w:p>
    <w:p>
      <w:pPr>
        <w:spacing w:before="160"/>
        <w:ind w:left="141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color w:val="6B6464"/>
          <w:spacing w:val="-6"/>
          <w:sz w:val="20"/>
        </w:rPr>
        <w:t>Allgemeine</w:t>
      </w:r>
      <w:r>
        <w:rPr>
          <w:rFonts w:ascii="Verdana" w:hAnsi="Verdana"/>
          <w:i/>
          <w:color w:val="6B6464"/>
          <w:spacing w:val="-10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Geschäftsbedingungen</w:t>
      </w:r>
      <w:r>
        <w:rPr>
          <w:rFonts w:ascii="Verdana" w:hAnsi="Verdana"/>
          <w:i/>
          <w:color w:val="6B6464"/>
          <w:spacing w:val="-9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für</w:t>
      </w:r>
      <w:r>
        <w:rPr>
          <w:rFonts w:ascii="Verdana" w:hAnsi="Verdana"/>
          <w:i/>
          <w:color w:val="6B6464"/>
          <w:spacing w:val="-9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Kund:innen</w:t>
      </w:r>
      <w:r>
        <w:rPr>
          <w:rFonts w:ascii="Verdana" w:hAnsi="Verdana"/>
          <w:i/>
          <w:color w:val="6B6464"/>
          <w:spacing w:val="-10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von</w:t>
      </w:r>
      <w:r>
        <w:rPr>
          <w:rFonts w:ascii="Verdana" w:hAnsi="Verdana"/>
          <w:i/>
          <w:color w:val="6B6464"/>
          <w:spacing w:val="-9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My</w:t>
      </w:r>
      <w:r>
        <w:rPr>
          <w:rFonts w:ascii="Verdana" w:hAnsi="Verdana"/>
          <w:i/>
          <w:color w:val="6B6464"/>
          <w:spacing w:val="-9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Start-Up.</w:t>
      </w:r>
    </w:p>
    <w:p>
      <w:pPr>
        <w:pStyle w:val="Heading2"/>
        <w:spacing w:before="148"/>
      </w:pPr>
      <w:r>
        <w:rPr>
          <w:color w:val="231F1F"/>
          <w:w w:val="80"/>
        </w:rPr>
        <w:t>§</w:t>
      </w:r>
      <w:r>
        <w:rPr>
          <w:color w:val="231F1F"/>
          <w:spacing w:val="68"/>
        </w:rPr>
        <w:t> </w:t>
      </w:r>
      <w:r>
        <w:rPr>
          <w:color w:val="231F1F"/>
          <w:w w:val="80"/>
        </w:rPr>
        <w:t>1</w:t>
      </w:r>
      <w:r>
        <w:rPr>
          <w:color w:val="231F1F"/>
          <w:spacing w:val="69"/>
        </w:rPr>
        <w:t> </w:t>
      </w:r>
      <w:r>
        <w:rPr>
          <w:color w:val="231F1F"/>
          <w:spacing w:val="-2"/>
          <w:w w:val="80"/>
        </w:rPr>
        <w:t>Geltungsbereich</w:t>
      </w:r>
    </w:p>
    <w:p>
      <w:pPr>
        <w:pStyle w:val="BodyText"/>
        <w:spacing w:line="264" w:lineRule="auto"/>
        <w:ind w:right="196"/>
      </w:pPr>
      <w:r>
        <w:rPr>
          <w:color w:val="231F1F"/>
          <w:spacing w:val="-2"/>
          <w:w w:val="110"/>
        </w:rPr>
        <w:t>Diese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AGB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gelten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für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alle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Verträge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zwischen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Grenzwertig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GmbH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und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ihren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Kund:innen</w:t>
      </w:r>
      <w:r>
        <w:rPr>
          <w:color w:val="231F1F"/>
          <w:spacing w:val="-11"/>
          <w:w w:val="110"/>
        </w:rPr>
        <w:t> </w:t>
      </w:r>
      <w:r>
        <w:rPr>
          <w:color w:val="231F1F"/>
          <w:spacing w:val="-2"/>
          <w:w w:val="110"/>
        </w:rPr>
        <w:t>über </w:t>
      </w:r>
      <w:r>
        <w:rPr>
          <w:color w:val="231F1F"/>
          <w:w w:val="110"/>
        </w:rPr>
        <w:t>die Konzeption, Planung und Umsetzung von Guerilla-Marketing- und</w:t>
      </w:r>
    </w:p>
    <w:p>
      <w:pPr>
        <w:pStyle w:val="BodyText"/>
        <w:spacing w:line="265" w:lineRule="exact" w:before="0"/>
      </w:pPr>
      <w:r>
        <w:rPr>
          <w:color w:val="231F1F"/>
          <w:spacing w:val="6"/>
        </w:rPr>
        <w:t>Ambient-Media-Kampagnen</w:t>
      </w:r>
      <w:r>
        <w:rPr>
          <w:color w:val="231F1F"/>
          <w:spacing w:val="44"/>
        </w:rPr>
        <w:t> </w:t>
      </w:r>
      <w:r>
        <w:rPr>
          <w:color w:val="231F1F"/>
          <w:spacing w:val="6"/>
        </w:rPr>
        <w:t>sowie</w:t>
      </w:r>
      <w:r>
        <w:rPr>
          <w:color w:val="231F1F"/>
          <w:spacing w:val="45"/>
        </w:rPr>
        <w:t> </w:t>
      </w:r>
      <w:r>
        <w:rPr>
          <w:color w:val="231F1F"/>
          <w:spacing w:val="6"/>
        </w:rPr>
        <w:t>damit</w:t>
      </w:r>
      <w:r>
        <w:rPr>
          <w:color w:val="231F1F"/>
          <w:spacing w:val="45"/>
        </w:rPr>
        <w:t> </w:t>
      </w:r>
      <w:r>
        <w:rPr>
          <w:color w:val="231F1F"/>
          <w:spacing w:val="6"/>
        </w:rPr>
        <w:t>verbundene</w:t>
      </w:r>
      <w:r>
        <w:rPr>
          <w:color w:val="231F1F"/>
          <w:spacing w:val="44"/>
        </w:rPr>
        <w:t> </w:t>
      </w:r>
      <w:r>
        <w:rPr>
          <w:color w:val="231F1F"/>
          <w:spacing w:val="-2"/>
        </w:rPr>
        <w:t>Beratungsleistungen.</w:t>
      </w:r>
    </w:p>
    <w:p>
      <w:pPr>
        <w:pStyle w:val="Heading2"/>
        <w:spacing w:before="177"/>
      </w:pPr>
      <w:r>
        <w:rPr>
          <w:color w:val="231F1F"/>
          <w:spacing w:val="-12"/>
        </w:rPr>
        <w:t>§</w:t>
      </w:r>
      <w:r>
        <w:rPr>
          <w:color w:val="231F1F"/>
          <w:spacing w:val="-9"/>
        </w:rPr>
        <w:t> </w:t>
      </w:r>
      <w:r>
        <w:rPr>
          <w:color w:val="231F1F"/>
          <w:spacing w:val="-12"/>
        </w:rPr>
        <w:t>2</w:t>
      </w:r>
      <w:r>
        <w:rPr>
          <w:color w:val="231F1F"/>
          <w:spacing w:val="-8"/>
        </w:rPr>
        <w:t> </w:t>
      </w:r>
      <w:r>
        <w:rPr>
          <w:color w:val="231F1F"/>
          <w:spacing w:val="-12"/>
        </w:rPr>
        <w:t>Vertragsschluss</w:t>
      </w:r>
    </w:p>
    <w:p>
      <w:pPr>
        <w:pStyle w:val="BodyText"/>
        <w:spacing w:line="264" w:lineRule="auto"/>
        <w:ind w:right="196"/>
      </w:pPr>
      <w:r>
        <w:rPr>
          <w:color w:val="231F1F"/>
          <w:w w:val="110"/>
        </w:rPr>
        <w:t>Ein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Vertrag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kommt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zustande,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sobald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Kundschaft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ein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individuelles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Angebot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(Idee-, Konzept- oder Projektofferte) von Grenzwertig GmbH schriftlich bestätigt oder unterzeichnet.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Da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auf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persönliche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Beratung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individuelle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Kampagnenentwicklung </w:t>
      </w:r>
      <w:r>
        <w:rPr>
          <w:color w:val="231F1F"/>
        </w:rPr>
        <w:t>setzen</w:t>
      </w:r>
      <w:r>
        <w:rPr>
          <w:color w:val="231F1F"/>
          <w:spacing w:val="40"/>
        </w:rPr>
        <w:t> </w:t>
      </w:r>
      <w:r>
        <w:rPr>
          <w:color w:val="231F1F"/>
        </w:rPr>
        <w:t>statt</w:t>
      </w:r>
      <w:r>
        <w:rPr>
          <w:color w:val="231F1F"/>
          <w:spacing w:val="40"/>
        </w:rPr>
        <w:t> </w:t>
      </w:r>
      <w:r>
        <w:rPr>
          <w:color w:val="231F1F"/>
        </w:rPr>
        <w:t>auf</w:t>
      </w:r>
      <w:r>
        <w:rPr>
          <w:color w:val="231F1F"/>
          <w:spacing w:val="40"/>
        </w:rPr>
        <w:t> </w:t>
      </w:r>
      <w:r>
        <w:rPr>
          <w:color w:val="231F1F"/>
        </w:rPr>
        <w:t>standardisierte</w:t>
      </w:r>
      <w:r>
        <w:rPr>
          <w:color w:val="231F1F"/>
          <w:spacing w:val="40"/>
        </w:rPr>
        <w:t> </w:t>
      </w:r>
      <w:r>
        <w:rPr>
          <w:color w:val="231F1F"/>
        </w:rPr>
        <w:t>Werbepakete,</w:t>
      </w:r>
      <w:r>
        <w:rPr>
          <w:color w:val="231F1F"/>
          <w:spacing w:val="40"/>
        </w:rPr>
        <w:t> </w:t>
      </w:r>
      <w:r>
        <w:rPr>
          <w:color w:val="231F1F"/>
        </w:rPr>
        <w:t>wird</w:t>
      </w:r>
      <w:r>
        <w:rPr>
          <w:color w:val="231F1F"/>
          <w:spacing w:val="40"/>
        </w:rPr>
        <w:t> </w:t>
      </w:r>
      <w:r>
        <w:rPr>
          <w:color w:val="231F1F"/>
        </w:rPr>
        <w:t>jedes</w:t>
      </w:r>
      <w:r>
        <w:rPr>
          <w:color w:val="231F1F"/>
          <w:spacing w:val="40"/>
        </w:rPr>
        <w:t> </w:t>
      </w:r>
      <w:r>
        <w:rPr>
          <w:color w:val="231F1F"/>
        </w:rPr>
        <w:t>Angebot</w:t>
      </w:r>
      <w:r>
        <w:rPr>
          <w:color w:val="231F1F"/>
          <w:spacing w:val="40"/>
        </w:rPr>
        <w:t> </w:t>
      </w:r>
      <w:r>
        <w:rPr>
          <w:color w:val="231F1F"/>
        </w:rPr>
        <w:t>vorgängig</w:t>
      </w:r>
      <w:r>
        <w:rPr>
          <w:color w:val="231F1F"/>
          <w:spacing w:val="40"/>
        </w:rPr>
        <w:t> </w:t>
      </w:r>
      <w:r>
        <w:rPr>
          <w:color w:val="231F1F"/>
        </w:rPr>
        <w:t>gemeinsam</w:t>
      </w:r>
      <w:r>
        <w:rPr>
          <w:color w:val="231F1F"/>
          <w:spacing w:val="40"/>
        </w:rPr>
        <w:t> </w:t>
      </w:r>
      <w:r>
        <w:rPr>
          <w:color w:val="231F1F"/>
        </w:rPr>
        <w:t>mit </w:t>
      </w:r>
      <w:r>
        <w:rPr>
          <w:color w:val="231F1F"/>
          <w:w w:val="110"/>
        </w:rPr>
        <w:t>der Kundschaft besprochen und auf deren Bedürfnisse zugeschnitten.</w:t>
      </w:r>
    </w:p>
    <w:p>
      <w:pPr>
        <w:pStyle w:val="BodyText"/>
        <w:spacing w:after="0" w:line="264" w:lineRule="auto"/>
        <w:sectPr>
          <w:pgSz w:w="11910" w:h="16840"/>
          <w:pgMar w:header="604" w:footer="720" w:top="920" w:bottom="920" w:left="992" w:right="992"/>
        </w:sectPr>
      </w:pPr>
    </w:p>
    <w:p>
      <w:pPr>
        <w:pStyle w:val="Heading2"/>
        <w:spacing w:before="82"/>
      </w:pPr>
      <w:r>
        <w:rPr>
          <w:color w:val="231F1F"/>
          <w:spacing w:val="-8"/>
        </w:rPr>
        <w:t>§ 3</w:t>
      </w:r>
      <w:r>
        <w:rPr>
          <w:color w:val="231F1F"/>
          <w:spacing w:val="-7"/>
        </w:rPr>
        <w:t> </w:t>
      </w:r>
      <w:r>
        <w:rPr>
          <w:color w:val="231F1F"/>
          <w:spacing w:val="-8"/>
        </w:rPr>
        <w:t>Preise</w:t>
      </w:r>
      <w:r>
        <w:rPr>
          <w:color w:val="231F1F"/>
          <w:spacing w:val="-7"/>
        </w:rPr>
        <w:t> </w:t>
      </w:r>
      <w:r>
        <w:rPr>
          <w:color w:val="231F1F"/>
          <w:spacing w:val="-8"/>
        </w:rPr>
        <w:t>&amp;</w:t>
      </w:r>
      <w:r>
        <w:rPr>
          <w:color w:val="231F1F"/>
          <w:spacing w:val="-7"/>
        </w:rPr>
        <w:t> </w:t>
      </w:r>
      <w:r>
        <w:rPr>
          <w:color w:val="231F1F"/>
          <w:spacing w:val="-8"/>
        </w:rPr>
        <w:t>Zahlungsbedingungen</w:t>
      </w:r>
    </w:p>
    <w:p>
      <w:pPr>
        <w:pStyle w:val="BodyText"/>
        <w:spacing w:line="264" w:lineRule="auto" w:before="124"/>
        <w:ind w:right="184"/>
      </w:pPr>
      <w:r>
        <w:rPr>
          <w:color w:val="231F1F"/>
          <w:w w:val="110"/>
        </w:rPr>
        <w:t>Unsere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Preise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richten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sich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nach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Umfang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Aufwand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jeweiligen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Kampagne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und gliedern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sich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in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drei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Stufen: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Idee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(ab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CHF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1'500),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Konzept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(ab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CHF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3'500)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Grenzwertig, die vollständige Umsetzung (ab CHF 7'500). Material-, Produktions-, Personal- und Bewilligungskosten werden je nach Kampagne zusätzlich verrechnet und vorgängig offengelegt. Alle Preise verstehen sich in Schweizer Franken, zuzüglich gesetzlicher </w:t>
      </w:r>
      <w:r>
        <w:rPr>
          <w:color w:val="231F1F"/>
        </w:rPr>
        <w:t>Mehrwertsteuer,</w:t>
      </w:r>
      <w:r>
        <w:rPr>
          <w:color w:val="231F1F"/>
          <w:spacing w:val="40"/>
        </w:rPr>
        <w:t> </w:t>
      </w:r>
      <w:r>
        <w:rPr>
          <w:color w:val="231F1F"/>
        </w:rPr>
        <w:t>sofern</w:t>
      </w:r>
      <w:r>
        <w:rPr>
          <w:color w:val="231F1F"/>
          <w:spacing w:val="40"/>
        </w:rPr>
        <w:t> </w:t>
      </w:r>
      <w:r>
        <w:rPr>
          <w:color w:val="231F1F"/>
        </w:rPr>
        <w:t>anwendbar.</w:t>
      </w:r>
      <w:r>
        <w:rPr>
          <w:color w:val="231F1F"/>
          <w:spacing w:val="40"/>
        </w:rPr>
        <w:t> </w:t>
      </w:r>
      <w:r>
        <w:rPr>
          <w:color w:val="231F1F"/>
        </w:rPr>
        <w:t>Rechnungen</w:t>
      </w:r>
      <w:r>
        <w:rPr>
          <w:color w:val="231F1F"/>
          <w:spacing w:val="40"/>
        </w:rPr>
        <w:t> </w:t>
      </w:r>
      <w:r>
        <w:rPr>
          <w:color w:val="231F1F"/>
        </w:rPr>
        <w:t>sind,</w:t>
      </w:r>
      <w:r>
        <w:rPr>
          <w:color w:val="231F1F"/>
          <w:spacing w:val="40"/>
        </w:rPr>
        <w:t> </w:t>
      </w:r>
      <w:r>
        <w:rPr>
          <w:color w:val="231F1F"/>
        </w:rPr>
        <w:t>sofern</w:t>
      </w:r>
      <w:r>
        <w:rPr>
          <w:color w:val="231F1F"/>
          <w:spacing w:val="40"/>
        </w:rPr>
        <w:t> </w:t>
      </w:r>
      <w:r>
        <w:rPr>
          <w:color w:val="231F1F"/>
        </w:rPr>
        <w:t>nicht</w:t>
      </w:r>
      <w:r>
        <w:rPr>
          <w:color w:val="231F1F"/>
          <w:spacing w:val="40"/>
        </w:rPr>
        <w:t> </w:t>
      </w:r>
      <w:r>
        <w:rPr>
          <w:color w:val="231F1F"/>
        </w:rPr>
        <w:t>anders</w:t>
      </w:r>
      <w:r>
        <w:rPr>
          <w:color w:val="231F1F"/>
          <w:spacing w:val="40"/>
        </w:rPr>
        <w:t> </w:t>
      </w:r>
      <w:r>
        <w:rPr>
          <w:color w:val="231F1F"/>
        </w:rPr>
        <w:t>vereinbart,</w:t>
      </w:r>
      <w:r>
        <w:rPr>
          <w:color w:val="231F1F"/>
          <w:spacing w:val="40"/>
        </w:rPr>
        <w:t> </w:t>
      </w:r>
      <w:r>
        <w:rPr>
          <w:color w:val="231F1F"/>
        </w:rPr>
        <w:t>innert</w:t>
      </w:r>
      <w:r>
        <w:rPr>
          <w:color w:val="231F1F"/>
          <w:spacing w:val="40"/>
          <w:w w:val="110"/>
        </w:rPr>
        <w:t> </w:t>
      </w:r>
      <w:r>
        <w:rPr>
          <w:color w:val="231F1F"/>
          <w:w w:val="110"/>
        </w:rPr>
        <w:t>30 Tagen nach Rechnungsstellung zahlbar.</w:t>
      </w:r>
    </w:p>
    <w:p>
      <w:pPr>
        <w:pStyle w:val="Heading2"/>
        <w:spacing w:before="149"/>
      </w:pPr>
      <w:r>
        <w:rPr>
          <w:color w:val="231F1F"/>
          <w:spacing w:val="-8"/>
        </w:rPr>
        <w:t>§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4 Lieferung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/ Leistungserbringung</w:t>
      </w:r>
    </w:p>
    <w:p>
      <w:pPr>
        <w:pStyle w:val="BodyText"/>
        <w:spacing w:line="264" w:lineRule="auto"/>
        <w:ind w:right="14"/>
      </w:pPr>
      <w:r>
        <w:rPr>
          <w:color w:val="231F1F"/>
          <w:w w:val="110"/>
        </w:rPr>
        <w:t>Grenzwertig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GmbH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erbringt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je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nach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Angebot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Ideenentwicklung,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Konzeption,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Planung, </w:t>
      </w:r>
      <w:r>
        <w:rPr>
          <w:color w:val="231F1F"/>
        </w:rPr>
        <w:t>Organisation,</w:t>
      </w:r>
      <w:r>
        <w:rPr>
          <w:color w:val="231F1F"/>
          <w:spacing w:val="51"/>
        </w:rPr>
        <w:t> </w:t>
      </w:r>
      <w:r>
        <w:rPr>
          <w:color w:val="231F1F"/>
        </w:rPr>
        <w:t>Produktion</w:t>
      </w:r>
      <w:r>
        <w:rPr>
          <w:color w:val="231F1F"/>
          <w:spacing w:val="51"/>
        </w:rPr>
        <w:t> </w:t>
      </w:r>
      <w:r>
        <w:rPr>
          <w:color w:val="231F1F"/>
        </w:rPr>
        <w:t>und</w:t>
      </w:r>
      <w:r>
        <w:rPr>
          <w:color w:val="231F1F"/>
          <w:spacing w:val="51"/>
        </w:rPr>
        <w:t> </w:t>
      </w:r>
      <w:r>
        <w:rPr>
          <w:color w:val="231F1F"/>
        </w:rPr>
        <w:t>Durchführung</w:t>
      </w:r>
      <w:r>
        <w:rPr>
          <w:color w:val="231F1F"/>
          <w:spacing w:val="51"/>
        </w:rPr>
        <w:t> </w:t>
      </w:r>
      <w:r>
        <w:rPr>
          <w:color w:val="231F1F"/>
        </w:rPr>
        <w:t>von</w:t>
      </w:r>
      <w:r>
        <w:rPr>
          <w:color w:val="231F1F"/>
          <w:spacing w:val="51"/>
        </w:rPr>
        <w:t> </w:t>
      </w:r>
      <w:r>
        <w:rPr>
          <w:color w:val="231F1F"/>
        </w:rPr>
        <w:t>Guerilla-Marketing-Aktionen</w:t>
      </w:r>
      <w:r>
        <w:rPr>
          <w:color w:val="231F1F"/>
          <w:spacing w:val="51"/>
        </w:rPr>
        <w:t> </w:t>
      </w:r>
      <w:r>
        <w:rPr>
          <w:color w:val="231F1F"/>
        </w:rPr>
        <w:t>im</w:t>
      </w:r>
      <w:r>
        <w:rPr>
          <w:color w:val="231F1F"/>
          <w:spacing w:val="51"/>
        </w:rPr>
        <w:t> </w:t>
      </w:r>
      <w:r>
        <w:rPr>
          <w:color w:val="231F1F"/>
        </w:rPr>
        <w:t>öffentlichen</w:t>
      </w:r>
      <w:r>
        <w:rPr>
          <w:color w:val="231F1F"/>
          <w:spacing w:val="80"/>
          <w:w w:val="110"/>
        </w:rPr>
        <w:t> </w:t>
      </w:r>
      <w:r>
        <w:rPr>
          <w:color w:val="231F1F"/>
          <w:w w:val="110"/>
        </w:rPr>
        <w:t>Raum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sowie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begleitende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Content-Produktion.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Termine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Standorte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werden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individuell mit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Kundschaft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festgelegt.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Bei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Aktionen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öffentlichen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Raum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ist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die Leistungserbringung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von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rechtzeitigen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Erteilung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allfällig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notwendiger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Bewilligungen durch Gemeinden bzw. zuständige Stellen abhängig.</w:t>
      </w:r>
    </w:p>
    <w:p>
      <w:pPr>
        <w:pStyle w:val="Heading2"/>
      </w:pPr>
      <w:r>
        <w:rPr>
          <w:color w:val="231F1F"/>
          <w:spacing w:val="-12"/>
        </w:rPr>
        <w:t>§</w:t>
      </w:r>
      <w:r>
        <w:rPr>
          <w:color w:val="231F1F"/>
          <w:spacing w:val="-9"/>
        </w:rPr>
        <w:t> </w:t>
      </w:r>
      <w:r>
        <w:rPr>
          <w:color w:val="231F1F"/>
          <w:spacing w:val="-12"/>
        </w:rPr>
        <w:t>5</w:t>
      </w:r>
      <w:r>
        <w:rPr>
          <w:color w:val="231F1F"/>
          <w:spacing w:val="-9"/>
        </w:rPr>
        <w:t> </w:t>
      </w:r>
      <w:r>
        <w:rPr>
          <w:color w:val="231F1F"/>
          <w:spacing w:val="-12"/>
        </w:rPr>
        <w:t>Widerrufsrecht</w:t>
      </w:r>
    </w:p>
    <w:p>
      <w:pPr>
        <w:pStyle w:val="BodyText"/>
        <w:spacing w:line="264" w:lineRule="auto"/>
      </w:pPr>
      <w:r>
        <w:rPr>
          <w:color w:val="231F1F"/>
          <w:w w:val="110"/>
        </w:rPr>
        <w:t>Da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es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sich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bei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unseren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Leistungen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um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individuell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vereinbarte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Dienstleistungen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für Unternehmen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(B2B)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handelt,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besteht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kein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gesetzliches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Widerrufsrecht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wie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im </w:t>
      </w:r>
      <w:r>
        <w:rPr>
          <w:color w:val="231F1F"/>
        </w:rPr>
        <w:t>Konsumentengeschäft.</w:t>
      </w:r>
      <w:r>
        <w:rPr>
          <w:color w:val="231F1F"/>
          <w:spacing w:val="40"/>
        </w:rPr>
        <w:t> </w:t>
      </w:r>
      <w:r>
        <w:rPr>
          <w:color w:val="231F1F"/>
        </w:rPr>
        <w:t>Ein</w:t>
      </w:r>
      <w:r>
        <w:rPr>
          <w:color w:val="231F1F"/>
          <w:spacing w:val="40"/>
        </w:rPr>
        <w:t> </w:t>
      </w:r>
      <w:r>
        <w:rPr>
          <w:color w:val="231F1F"/>
        </w:rPr>
        <w:t>Rücktritt</w:t>
      </w:r>
      <w:r>
        <w:rPr>
          <w:color w:val="231F1F"/>
          <w:spacing w:val="40"/>
        </w:rPr>
        <w:t> </w:t>
      </w:r>
      <w:r>
        <w:rPr>
          <w:color w:val="231F1F"/>
        </w:rPr>
        <w:t>von</w:t>
      </w:r>
      <w:r>
        <w:rPr>
          <w:color w:val="231F1F"/>
          <w:spacing w:val="40"/>
        </w:rPr>
        <w:t> </w:t>
      </w:r>
      <w:r>
        <w:rPr>
          <w:color w:val="231F1F"/>
        </w:rPr>
        <w:t>einem</w:t>
      </w:r>
      <w:r>
        <w:rPr>
          <w:color w:val="231F1F"/>
          <w:spacing w:val="40"/>
        </w:rPr>
        <w:t> </w:t>
      </w:r>
      <w:r>
        <w:rPr>
          <w:color w:val="231F1F"/>
        </w:rPr>
        <w:t>bestätigten</w:t>
      </w:r>
      <w:r>
        <w:rPr>
          <w:color w:val="231F1F"/>
          <w:spacing w:val="40"/>
        </w:rPr>
        <w:t> </w:t>
      </w:r>
      <w:r>
        <w:rPr>
          <w:color w:val="231F1F"/>
        </w:rPr>
        <w:t>Auftrag</w:t>
      </w:r>
      <w:r>
        <w:rPr>
          <w:color w:val="231F1F"/>
          <w:spacing w:val="40"/>
        </w:rPr>
        <w:t> </w:t>
      </w:r>
      <w:r>
        <w:rPr>
          <w:color w:val="231F1F"/>
        </w:rPr>
        <w:t>ist</w:t>
      </w:r>
      <w:r>
        <w:rPr>
          <w:color w:val="231F1F"/>
          <w:spacing w:val="40"/>
        </w:rPr>
        <w:t> </w:t>
      </w:r>
      <w:r>
        <w:rPr>
          <w:color w:val="231F1F"/>
        </w:rPr>
        <w:t>nur</w:t>
      </w:r>
      <w:r>
        <w:rPr>
          <w:color w:val="231F1F"/>
          <w:spacing w:val="40"/>
        </w:rPr>
        <w:t> </w:t>
      </w:r>
      <w:r>
        <w:rPr>
          <w:color w:val="231F1F"/>
        </w:rPr>
        <w:t>im</w:t>
      </w:r>
      <w:r>
        <w:rPr>
          <w:color w:val="231F1F"/>
          <w:spacing w:val="40"/>
        </w:rPr>
        <w:t> </w:t>
      </w:r>
      <w:r>
        <w:rPr>
          <w:color w:val="231F1F"/>
        </w:rPr>
        <w:t>Rahmen</w:t>
      </w:r>
      <w:r>
        <w:rPr>
          <w:color w:val="231F1F"/>
          <w:spacing w:val="40"/>
        </w:rPr>
        <w:t> </w:t>
      </w:r>
      <w:r>
        <w:rPr>
          <w:color w:val="231F1F"/>
        </w:rPr>
        <w:t>der </w:t>
      </w:r>
      <w:r>
        <w:rPr>
          <w:color w:val="231F1F"/>
          <w:w w:val="110"/>
        </w:rPr>
        <w:t>individuell vereinbarten Kündigungs- bzw. Stornobedingungen möglich.</w:t>
      </w:r>
    </w:p>
    <w:p>
      <w:pPr>
        <w:pStyle w:val="Heading2"/>
      </w:pPr>
      <w:r>
        <w:rPr>
          <w:color w:val="231F1F"/>
          <w:spacing w:val="-10"/>
        </w:rPr>
        <w:t>§</w:t>
      </w:r>
      <w:r>
        <w:rPr>
          <w:color w:val="231F1F"/>
          <w:spacing w:val="-9"/>
        </w:rPr>
        <w:t> </w:t>
      </w:r>
      <w:r>
        <w:rPr>
          <w:color w:val="231F1F"/>
          <w:spacing w:val="-10"/>
        </w:rPr>
        <w:t>6</w:t>
      </w:r>
      <w:r>
        <w:rPr>
          <w:color w:val="231F1F"/>
          <w:spacing w:val="-8"/>
        </w:rPr>
        <w:t> </w:t>
      </w:r>
      <w:r>
        <w:rPr>
          <w:color w:val="231F1F"/>
          <w:spacing w:val="-10"/>
        </w:rPr>
        <w:t>Haftung</w:t>
      </w:r>
    </w:p>
    <w:p>
      <w:pPr>
        <w:pStyle w:val="BodyText"/>
        <w:spacing w:line="264" w:lineRule="auto"/>
        <w:ind w:right="77"/>
      </w:pPr>
      <w:r>
        <w:rPr>
          <w:color w:val="231F1F"/>
          <w:w w:val="110"/>
        </w:rPr>
        <w:t>Grenzwertig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GmbH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plant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jede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Kampagne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sorgfältig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klärt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notwendige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Bewilligungen </w:t>
      </w:r>
      <w:r>
        <w:rPr>
          <w:color w:val="231F1F"/>
          <w:spacing w:val="-2"/>
          <w:w w:val="110"/>
        </w:rPr>
        <w:t>sowie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Marken-,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Bild-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und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Persönlichkeitsrechte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im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Rahmen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des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Zumutbaren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vorgängig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ab. </w:t>
      </w:r>
      <w:r>
        <w:rPr>
          <w:color w:val="231F1F"/>
          <w:w w:val="110"/>
        </w:rPr>
        <w:t>Für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Schäden,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trotz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sorgfältiger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Planung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durch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unvorhersehbare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Reaktionen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Dritter, behördliche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Entscheide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oder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höhere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Gewalt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entstehen,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haftet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Grenzwertig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GmbH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nicht, soweit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gesetzlich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zulässig.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inhaltliche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Freigabe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Kampagne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vor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Durchführung bleibt die Kundschaft mitverantwortlich.</w:t>
      </w:r>
    </w:p>
    <w:p>
      <w:pPr>
        <w:pStyle w:val="Heading2"/>
      </w:pPr>
      <w:r>
        <w:rPr>
          <w:color w:val="231F1F"/>
          <w:w w:val="90"/>
        </w:rPr>
        <w:t>§</w:t>
      </w:r>
      <w:r>
        <w:rPr>
          <w:color w:val="231F1F"/>
          <w:spacing w:val="12"/>
        </w:rPr>
        <w:t> </w:t>
      </w:r>
      <w:r>
        <w:rPr>
          <w:color w:val="231F1F"/>
          <w:w w:val="90"/>
        </w:rPr>
        <w:t>7</w:t>
      </w:r>
      <w:r>
        <w:rPr>
          <w:color w:val="231F1F"/>
          <w:spacing w:val="12"/>
        </w:rPr>
        <w:t> </w:t>
      </w:r>
      <w:r>
        <w:rPr>
          <w:color w:val="231F1F"/>
          <w:spacing w:val="-2"/>
          <w:w w:val="90"/>
        </w:rPr>
        <w:t>Schlussbestimmungen</w:t>
      </w:r>
    </w:p>
    <w:p>
      <w:pPr>
        <w:pStyle w:val="BodyText"/>
      </w:pPr>
      <w:r>
        <w:rPr>
          <w:color w:val="231F1F"/>
          <w:w w:val="110"/>
        </w:rPr>
        <w:t>Es</w:t>
      </w:r>
      <w:r>
        <w:rPr>
          <w:color w:val="231F1F"/>
          <w:spacing w:val="-13"/>
          <w:w w:val="110"/>
        </w:rPr>
        <w:t> </w:t>
      </w:r>
      <w:r>
        <w:rPr>
          <w:color w:val="231F1F"/>
          <w:w w:val="110"/>
        </w:rPr>
        <w:t>gilt</w:t>
      </w:r>
      <w:r>
        <w:rPr>
          <w:color w:val="231F1F"/>
          <w:spacing w:val="-13"/>
          <w:w w:val="110"/>
        </w:rPr>
        <w:t> </w:t>
      </w:r>
      <w:r>
        <w:rPr>
          <w:color w:val="231F1F"/>
          <w:w w:val="110"/>
        </w:rPr>
        <w:t>schweizerisches</w:t>
      </w:r>
      <w:r>
        <w:rPr>
          <w:color w:val="231F1F"/>
          <w:spacing w:val="-13"/>
          <w:w w:val="110"/>
        </w:rPr>
        <w:t> </w:t>
      </w:r>
      <w:r>
        <w:rPr>
          <w:color w:val="231F1F"/>
          <w:w w:val="110"/>
        </w:rPr>
        <w:t>Recht.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Gerichtsstand</w:t>
      </w:r>
      <w:r>
        <w:rPr>
          <w:color w:val="231F1F"/>
          <w:spacing w:val="-13"/>
          <w:w w:val="110"/>
        </w:rPr>
        <w:t> </w:t>
      </w:r>
      <w:r>
        <w:rPr>
          <w:color w:val="231F1F"/>
          <w:w w:val="110"/>
        </w:rPr>
        <w:t>ist,</w:t>
      </w:r>
      <w:r>
        <w:rPr>
          <w:color w:val="231F1F"/>
          <w:spacing w:val="-13"/>
          <w:w w:val="110"/>
        </w:rPr>
        <w:t> </w:t>
      </w:r>
      <w:r>
        <w:rPr>
          <w:color w:val="231F1F"/>
          <w:w w:val="110"/>
        </w:rPr>
        <w:t>soweit</w:t>
      </w:r>
      <w:r>
        <w:rPr>
          <w:color w:val="231F1F"/>
          <w:spacing w:val="-13"/>
          <w:w w:val="110"/>
        </w:rPr>
        <w:t> </w:t>
      </w:r>
      <w:r>
        <w:rPr>
          <w:color w:val="231F1F"/>
          <w:w w:val="110"/>
        </w:rPr>
        <w:t>gesetzlich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zulässig,</w:t>
      </w:r>
      <w:r>
        <w:rPr>
          <w:color w:val="231F1F"/>
          <w:spacing w:val="-13"/>
          <w:w w:val="110"/>
        </w:rPr>
        <w:t> </w:t>
      </w:r>
      <w:r>
        <w:rPr>
          <w:color w:val="231F1F"/>
          <w:spacing w:val="-2"/>
          <w:w w:val="110"/>
        </w:rPr>
        <w:t>Chur.</w:t>
      </w:r>
    </w:p>
    <w:sectPr>
      <w:pgSz w:w="11910" w:h="16840"/>
      <w:pgMar w:header="604" w:footer="720" w:top="92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3601281</wp:posOffset>
              </wp:positionH>
              <wp:positionV relativeFrom="page">
                <wp:posOffset>10094875</wp:posOffset>
              </wp:positionV>
              <wp:extent cx="395605" cy="148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56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w w:val="110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6B6464"/>
                              <w:spacing w:val="-1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565491pt;margin-top:794.87207pt;width:31.15pt;height:11.7pt;mso-position-horizontal-relative:page;mso-position-vertical-relative:page;z-index:-1578188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w w:val="110"/>
                        <w:sz w:val="16"/>
                      </w:rPr>
                      <w:t>Seite</w:t>
                    </w:r>
                    <w:r>
                      <w:rPr>
                        <w:color w:val="6B6464"/>
                        <w:spacing w:val="-14"/>
                        <w:w w:val="110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5561714</wp:posOffset>
              </wp:positionH>
              <wp:positionV relativeFrom="page">
                <wp:posOffset>374875</wp:posOffset>
              </wp:positionV>
              <wp:extent cx="1291590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9159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Grenzwertig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My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Start-</w:t>
                          </w:r>
                          <w:r>
                            <w:rPr>
                              <w:color w:val="6B6464"/>
                              <w:spacing w:val="-5"/>
                              <w:w w:val="105"/>
                              <w:sz w:val="16"/>
                            </w:rPr>
                            <w:t>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7.930298pt;margin-top:29.517771pt;width:101.7pt;height:11.7pt;mso-position-horizontal-relative:page;mso-position-vertical-relative:page;z-index:-1578240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w w:val="105"/>
                        <w:sz w:val="16"/>
                      </w:rPr>
                      <w:t>Grenzwertig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·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My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Start-</w:t>
                    </w:r>
                    <w:r>
                      <w:rPr>
                        <w:color w:val="6B6464"/>
                        <w:spacing w:val="-5"/>
                        <w:w w:val="105"/>
                        <w:sz w:val="16"/>
                      </w:rPr>
                      <w:t>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123"/>
      <w:ind w:left="141"/>
    </w:pPr>
    <w:rPr>
      <w:rFonts w:ascii="Tahoma" w:hAnsi="Tahoma" w:eastAsia="Tahoma" w:cs="Tahom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141"/>
      <w:outlineLvl w:val="1"/>
    </w:pPr>
    <w:rPr>
      <w:rFonts w:ascii="Arial" w:hAnsi="Arial" w:eastAsia="Arial" w:cs="Arial"/>
      <w:sz w:val="26"/>
      <w:szCs w:val="26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50"/>
      <w:ind w:left="141"/>
      <w:outlineLvl w:val="2"/>
    </w:pPr>
    <w:rPr>
      <w:rFonts w:ascii="Tahoma" w:hAnsi="Tahoma" w:eastAsia="Tahoma" w:cs="Tahoma"/>
      <w:b/>
      <w:bCs/>
      <w:sz w:val="23"/>
      <w:szCs w:val="23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41"/>
    </w:pPr>
    <w:rPr>
      <w:rFonts w:ascii="Arial" w:hAnsi="Arial" w:eastAsia="Arial" w:cs="Arial"/>
      <w:sz w:val="40"/>
      <w:szCs w:val="40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mailto:info@grenzwertig.ch" TargetMode="External"/><Relationship Id="rId9" Type="http://schemas.openxmlformats.org/officeDocument/2006/relationships/hyperlink" Target="https://policies.google.com/privacy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2026-09-03T19:05:57Z</dcterms:created>
  <dcterms:modified xsi:type="dcterms:W3CDTF">2026-09-03T19:05:57Z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2026-09-03T00:00:00Z</vt:filetime>
  </property>
  <property fmtid="{D5CDD505-2E9C-101B-9397-08002B2CF9AE}" pid="5" name="Producer">
    <vt:lpwstr>ReportLab PDF Library - (opensource)</vt:lpwstr>
  </property>
</Properties>
</file>