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-1905</wp:posOffset>
            </wp:positionH>
            <wp:positionV relativeFrom="paragraph">
              <wp:posOffset>21590</wp:posOffset>
            </wp:positionV>
            <wp:extent cx="3824605" cy="619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3895725</wp:posOffset>
            </wp:positionH>
            <wp:positionV relativeFrom="paragraph">
              <wp:posOffset>21590</wp:posOffset>
            </wp:positionV>
            <wp:extent cx="1854200" cy="15132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jc w:val="right"/>
        <w:rPr>
          <w:rFonts w:ascii="LM Sans 10" w:hAnsi="LM Sans 10"/>
          <w:sz w:val="28"/>
          <w:szCs w:val="28"/>
        </w:rPr>
      </w:pPr>
      <w:r>
        <w:rPr>
          <w:rFonts w:ascii="LM Sans 10" w:hAnsi="LM Sans 10"/>
          <w:sz w:val="28"/>
          <w:szCs w:val="28"/>
        </w:rPr>
      </w:r>
    </w:p>
    <w:p>
      <w:pPr>
        <w:pStyle w:val="Normal"/>
        <w:jc w:val="right"/>
        <w:rPr>
          <w:rFonts w:ascii="LM Sans 10" w:hAnsi="LM Sans 10"/>
          <w:sz w:val="28"/>
          <w:szCs w:val="28"/>
        </w:rPr>
      </w:pPr>
      <w:r>
        <w:rPr>
          <w:rFonts w:ascii="LM Sans 10" w:hAnsi="LM Sans 10"/>
          <w:sz w:val="28"/>
          <w:szCs w:val="28"/>
        </w:rPr>
      </w:r>
    </w:p>
    <w:p>
      <w:pPr>
        <w:pStyle w:val="Normal"/>
        <w:jc w:val="right"/>
        <w:rPr/>
      </w:pPr>
      <w:bookmarkStart w:id="0" w:name="__DdeLink__16_969435902"/>
      <w:bookmarkEnd w:id="0"/>
      <w:r>
        <w:rPr>
          <w:rFonts w:ascii="LM Sans 10" w:hAnsi="LM Sans 10"/>
          <w:sz w:val="28"/>
          <w:szCs w:val="28"/>
        </w:rPr>
        <w:t xml:space="preserve">Auteurs: Juan Jesús Torre, Ana Luísa Pinho, Bertrand Thirion et </w:t>
      </w:r>
    </w:p>
    <w:p>
      <w:pPr>
        <w:pStyle w:val="Normal"/>
        <w:jc w:val="right"/>
        <w:rPr/>
      </w:pPr>
      <w:r>
        <w:rPr>
          <w:rFonts w:ascii="LM Sans 10" w:hAnsi="LM Sans 10"/>
          <w:sz w:val="28"/>
          <w:szCs w:val="28"/>
        </w:rPr>
        <w:t>Christophe Pallier</w:t>
      </w:r>
    </w:p>
    <w:p>
      <w:pPr>
        <w:pStyle w:val="Normal"/>
        <w:jc w:val="right"/>
        <w:rPr/>
      </w:pPr>
      <w:r>
        <w:rPr>
          <w:rFonts w:eastAsia="Calibri" w:ascii="LM Sans 10" w:hAnsi="LM Sans 10"/>
          <w:sz w:val="28"/>
          <w:szCs w:val="28"/>
        </w:rPr>
        <w:t>Date: le 29 Mai 2019</w:t>
      </w:r>
    </w:p>
    <w:p>
      <w:pPr>
        <w:pStyle w:val="Normal"/>
        <w:spacing w:lineRule="auto" w:line="240" w:before="0" w:after="0"/>
        <w:jc w:val="center"/>
        <w:rPr>
          <w:rFonts w:ascii="LM Sans 10" w:hAnsi="LM Sans 10" w:eastAsia="Calibri"/>
          <w:b/>
          <w:b/>
          <w:bCs/>
          <w:sz w:val="28"/>
          <w:szCs w:val="28"/>
        </w:rPr>
      </w:pPr>
      <w:r>
        <w:rPr>
          <w:rFonts w:eastAsia="Calibri" w:ascii="LM Sans 10" w:hAnsi="LM Sans 10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LM Sans 10" w:hAnsi="LM Sans 10" w:eastAsia="Calibri"/>
          <w:b/>
          <w:b/>
          <w:bCs/>
          <w:sz w:val="28"/>
          <w:szCs w:val="28"/>
        </w:rPr>
      </w:pPr>
      <w:r>
        <w:rPr>
          <w:rFonts w:eastAsia="Calibri" w:ascii="LM Sans 10" w:hAnsi="LM Sans 10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sz w:val="32"/>
          <w:szCs w:val="32"/>
        </w:rPr>
      </w:pPr>
      <w:r>
        <w:rPr>
          <w:rFonts w:eastAsia="Calibri" w:ascii="LM Sans 10" w:hAnsi="LM Sans 10"/>
          <w:b/>
          <w:bCs/>
          <w:sz w:val="32"/>
          <w:szCs w:val="32"/>
        </w:rPr>
        <w:t xml:space="preserve">Projet IBC: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LM Sans 10" w:hAnsi="LM Sans 10"/>
          <w:b/>
          <w:bCs/>
          <w:sz w:val="32"/>
          <w:szCs w:val="32"/>
          <w:lang w:val="fr-FR"/>
        </w:rPr>
        <w:t>Protocole  ‘Le Petit Prince’ - session 2</w:t>
      </w:r>
    </w:p>
    <w:p>
      <w:pPr>
        <w:pStyle w:val="Normal"/>
        <w:spacing w:lineRule="auto" w:line="240" w:before="0" w:after="0"/>
        <w:jc w:val="both"/>
        <w:rPr>
          <w:rFonts w:ascii="LM Sans 10" w:hAnsi="LM Sans 10" w:eastAsia="Calibri"/>
          <w:b/>
          <w:b/>
          <w:sz w:val="24"/>
          <w:szCs w:val="24"/>
          <w:u w:val="single"/>
        </w:rPr>
      </w:pPr>
      <w:r>
        <w:rPr>
          <w:rFonts w:eastAsia="Calibri" w:ascii="LM Sans 10" w:hAnsi="LM Sans 10"/>
          <w:b/>
          <w:sz w:val="24"/>
          <w:szCs w:val="24"/>
          <w:u w:val="single"/>
        </w:rPr>
      </w:r>
    </w:p>
    <w:p>
      <w:pPr>
        <w:pStyle w:val="Normal"/>
        <w:jc w:val="both"/>
        <w:rPr/>
      </w:pPr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 xml:space="preserve">Dans cette expérience, </w:t>
      </w:r>
      <w:bookmarkStart w:id="1" w:name="result_box"/>
      <w:bookmarkEnd w:id="1"/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 xml:space="preserve">vous écouterez la célèbre histoire de </w:t>
      </w:r>
      <w:r>
        <w:rPr>
          <w:rFonts w:eastAsia="Calibri" w:ascii="LM Sans 10" w:hAnsi="LM Sans 10"/>
          <w:b w:val="false"/>
          <w:bCs w:val="false"/>
          <w:i/>
          <w:iCs/>
          <w:sz w:val="24"/>
          <w:szCs w:val="24"/>
          <w:lang w:val="fr-FR"/>
        </w:rPr>
        <w:t>Le Petit Prince</w:t>
      </w:r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 xml:space="preserve">. Dans cette session, vous écouterez les chapitres depuis le quatorzième jusqu’à la fin. Il y aura aussi une petite séquence après l’histoire, </w:t>
      </w:r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>où vous entendrez d’</w:t>
      </w:r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>autres sons.</w:t>
      </w:r>
    </w:p>
    <w:p>
      <w:pPr>
        <w:pStyle w:val="Normal"/>
        <w:jc w:val="both"/>
        <w:rPr/>
      </w:pPr>
      <w:bookmarkStart w:id="2" w:name="result_box1"/>
      <w:bookmarkEnd w:id="2"/>
      <w:r>
        <w:rPr>
          <w:rFonts w:eastAsia="Calibri" w:ascii="LM Sans 10" w:hAnsi="LM Sans 10"/>
          <w:b w:val="false"/>
          <w:bCs w:val="false"/>
          <w:sz w:val="24"/>
          <w:szCs w:val="24"/>
          <w:u w:val="single"/>
          <w:lang w:val="fr-FR"/>
        </w:rPr>
        <w:t>Votre tâche consistera seulement à écouter l’histoire et répondre quelques questions après chaque bloc</w:t>
      </w:r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 xml:space="preserve">. Quelques questions seront présentées </w:t>
      </w:r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>à</w:t>
      </w:r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 xml:space="preserve"> l’écran, et </w:t>
      </w:r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>d’</w:t>
      </w:r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>autres seront posées par les expérimentateurs.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LM Sans 10" w:hAnsi="LM Sans 10"/>
          <w:b w:val="false"/>
          <w:bCs w:val="false"/>
          <w:sz w:val="24"/>
          <w:szCs w:val="24"/>
        </w:rPr>
        <w:t>L’expérience inclut cinq séries. Chaque série est continue, sans interruption, d’une durée d’entre neuf et onze minutes. Essayez de rester attentif.</w:t>
      </w:r>
    </w:p>
    <w:p>
      <w:pPr>
        <w:pStyle w:val="Normal"/>
        <w:spacing w:lineRule="auto" w:line="240" w:before="0" w:after="0"/>
        <w:jc w:val="both"/>
        <w:rPr>
          <w:rFonts w:ascii="LM Sans 10" w:hAnsi="LM Sans 10"/>
          <w:b w:val="false"/>
          <w:b w:val="false"/>
          <w:bCs w:val="false"/>
          <w:sz w:val="24"/>
          <w:szCs w:val="24"/>
        </w:rPr>
      </w:pPr>
      <w:r>
        <w:rPr>
          <w:rFonts w:ascii="LM Sans 10" w:hAnsi="LM Sans 10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LM Sans 10" w:hAnsi="LM Sans 10"/>
          <w:b w:val="false"/>
          <w:bCs w:val="false"/>
          <w:sz w:val="24"/>
          <w:szCs w:val="24"/>
        </w:rPr>
        <w:t>Pour toutes les questions que vous pourriez avoir sur la procédure, vous pouvez demander aux expérimentateurs.</w:t>
      </w:r>
    </w:p>
    <w:p>
      <w:pPr>
        <w:pStyle w:val="Normal"/>
        <w:spacing w:lineRule="auto" w:line="240" w:before="0" w:after="0"/>
        <w:jc w:val="both"/>
        <w:rPr>
          <w:rFonts w:ascii="LM Sans 10" w:hAnsi="LM Sans 10"/>
          <w:b w:val="false"/>
          <w:b w:val="false"/>
          <w:bCs w:val="false"/>
          <w:sz w:val="24"/>
          <w:szCs w:val="24"/>
        </w:rPr>
      </w:pPr>
      <w:r>
        <w:rPr>
          <w:rFonts w:ascii="LM Sans 10" w:hAnsi="LM Sans 10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LM Sans 10" w:hAnsi="LM Sans 10"/>
          <w:b w:val="false"/>
          <w:b w:val="false"/>
          <w:bCs w:val="false"/>
          <w:sz w:val="24"/>
          <w:szCs w:val="24"/>
        </w:rPr>
      </w:pPr>
      <w:r>
        <w:rPr>
          <w:rFonts w:ascii="LM Sans 10" w:hAnsi="LM Sans 10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footerReference w:type="default" r:id="rId4"/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M Sans 10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 w:val="20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Droid Sans Fallback" w:cs="Times New Roman"/>
      <w:color w:val="00000A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rFonts w:ascii="Times New Roman" w:hAnsi="Times New Roman" w:cs="Calibri"/>
      <w:sz w:val="24"/>
    </w:rPr>
  </w:style>
  <w:style w:type="character" w:styleId="ListLabel5">
    <w:name w:val="ListLabel 5"/>
    <w:qFormat/>
    <w:rPr>
      <w:rFonts w:ascii="Times New Roman" w:hAnsi="Times New Roman" w:cs="Courier New"/>
      <w:sz w:val="24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Times New Roman" w:hAnsi="Times New Roman"/>
      <w:b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ascii="LM Sans 10" w:hAnsi="LM Sans 10" w:cs="Symbol"/>
      <w:sz w:val="24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LM Sans 10" w:hAnsi="LM Sans 10" w:cs="Symbol"/>
      <w:sz w:val="24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ascii="LM Sans 10" w:hAnsi="LM Sans 10" w:cs="Symbol"/>
      <w:sz w:val="24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ascii="LM Sans 10" w:hAnsi="LM Sans 10" w:cs="Symbol"/>
      <w:sz w:val="24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LM Sans 10" w:hAnsi="LM Sans 10" w:cs="Symbol"/>
      <w:sz w:val="24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ascii="LM Sans 10" w:hAnsi="LM Sans 10" w:cs="Symbol"/>
      <w:sz w:val="24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ascii="LM Sans 10" w:hAnsi="LM Sans 10" w:cs="Symbol"/>
      <w:sz w:val="24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ascii="LM Sans 10" w:hAnsi="LM Sans 10" w:cs="Symbol"/>
      <w:sz w:val="24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ascii="LM Sans 10" w:hAnsi="LM Sans 10" w:cs="Symbol"/>
      <w:sz w:val="24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ascii="LM Sans 10" w:hAnsi="LM Sans 10" w:cs="Symbol"/>
      <w:sz w:val="24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ascii="LM Sans 10" w:hAnsi="LM Sans 10" w:cs="Symbol"/>
      <w:sz w:val="24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ascii="LM Sans 10" w:hAnsi="LM Sans 10" w:cs="Symbol"/>
      <w:sz w:val="24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ascii="LM Sans 10" w:hAnsi="LM Sans 10" w:cs="Symbol"/>
      <w:sz w:val="24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LM Sans 10" w:hAnsi="LM Sans 10" w:cs="Symbol"/>
      <w:sz w:val="24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ascii="LM Sans 10" w:hAnsi="LM Sans 10" w:cs="Symbol"/>
      <w:sz w:val="24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ascii="LM Sans 10" w:hAnsi="LM Sans 10" w:cs="Symbol"/>
      <w:sz w:val="24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350">
    <w:name w:val="ListLabel 350"/>
    <w:qFormat/>
    <w:rPr>
      <w:rFonts w:cs="OpenSymbol"/>
      <w:sz w:val="24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  <w:sz w:val="24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  <w:sz w:val="24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  <w:sz w:val="24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  <w:sz w:val="24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  <w:sz w:val="24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  <w:sz w:val="24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reprincipal">
    <w:name w:val="Title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exteprformat">
    <w:name w:val="Texte préformaté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Application>LibreOffice/5.1.6.2$Linux_X86_64 LibreOffice_project/10m0$Build-2</Application>
  <Pages>1</Pages>
  <Words>130</Words>
  <Characters>744</Characters>
  <CharactersWithSpaces>867</CharactersWithSpaces>
  <Paragraphs>10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2016-04-20T09:26:00Z</dcterms:created>
  <dc:creator>Nico</dc:creator>
  <dc:description/>
  <dc:language>fr-FR</dc:language>
  <cp:lastModifiedBy>Bertrand THIRION</cp:lastModifiedBy>
  <cp:lastPrinted>2018-03-14T14:44:00Z</cp:lastPrinted>
  <dcterms:modified xsi:type="dcterms:W3CDTF">2019-06-21T14:04:13Z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