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37E3" w14:textId="3AAD7894" w:rsidR="001A5ED9" w:rsidRDefault="001A5ED9">
      <w:pPr>
        <w:rPr>
          <w:rFonts w:ascii="Helvetica" w:eastAsia="Times New Roman" w:hAnsi="Helvetica" w:cs="Times New Roman"/>
          <w:b/>
          <w:bCs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83DB3" wp14:editId="44FF16A9">
                <wp:simplePos x="0" y="0"/>
                <wp:positionH relativeFrom="column">
                  <wp:posOffset>1409700</wp:posOffset>
                </wp:positionH>
                <wp:positionV relativeFrom="paragraph">
                  <wp:posOffset>44450</wp:posOffset>
                </wp:positionV>
                <wp:extent cx="4229100" cy="1473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00B78" w14:textId="0F9D92B5" w:rsidR="001A5ED9" w:rsidRPr="001A5ED9" w:rsidRDefault="001A5ED9" w:rsidP="001A5ED9">
                            <w:pPr>
                              <w:rPr>
                                <w:rFonts w:ascii="Helvetica" w:eastAsia="Times New Roman" w:hAnsi="Helvetica" w:cstheme="minorHAnsi"/>
                                <w:color w:val="1A1A1A"/>
                                <w:sz w:val="22"/>
                                <w:szCs w:val="22"/>
                              </w:rPr>
                            </w:pPr>
                            <w:r w:rsidRPr="001A5ED9">
                              <w:rPr>
                                <w:rFonts w:ascii="Helvetica" w:eastAsia="Times New Roman" w:hAnsi="Helvetica" w:cstheme="minorHAnsi"/>
                                <w:color w:val="1A1A1A"/>
                                <w:sz w:val="22"/>
                                <w:szCs w:val="22"/>
                              </w:rPr>
                              <w:t xml:space="preserve">RECLAIM OUR VOTE is a volunteer-driven, nonpartisan voter outreach campaign to help de-registered voters of color re-register to vote. It is organized by the Center for Common Ground of Virginia, with the help of the NAACP, Black Voters Matter, Mi Familia </w:t>
                            </w:r>
                            <w:proofErr w:type="spellStart"/>
                            <w:r w:rsidRPr="001A5ED9">
                              <w:rPr>
                                <w:rFonts w:ascii="Helvetica" w:eastAsia="Times New Roman" w:hAnsi="Helvetica" w:cstheme="minorHAnsi"/>
                                <w:color w:val="1A1A1A"/>
                                <w:sz w:val="22"/>
                                <w:szCs w:val="22"/>
                              </w:rPr>
                              <w:t>Vota</w:t>
                            </w:r>
                            <w:proofErr w:type="spellEnd"/>
                            <w:r w:rsidRPr="001A5ED9">
                              <w:rPr>
                                <w:rFonts w:ascii="Helvetica" w:eastAsia="Times New Roman" w:hAnsi="Helvetica" w:cstheme="minorHAnsi"/>
                                <w:color w:val="1A1A1A"/>
                                <w:sz w:val="22"/>
                                <w:szCs w:val="22"/>
                              </w:rPr>
                              <w:t xml:space="preserve"> and other organizations. We’re contacting de-registered voting eligible voters of color in Virginia, North Carolina, Mississippi, Texas, Arizona and additional states, to help them re-register and get to the polls. </w:t>
                            </w:r>
                          </w:p>
                          <w:p w14:paraId="2595013E" w14:textId="77777777" w:rsidR="001A5ED9" w:rsidRDefault="001A5ED9" w:rsidP="001A5ED9">
                            <w:pPr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444444"/>
                                <w:bdr w:val="none" w:sz="0" w:space="0" w:color="auto" w:frame="1"/>
                              </w:rPr>
                            </w:pPr>
                          </w:p>
                          <w:p w14:paraId="1F916C4B" w14:textId="77777777" w:rsidR="001A5ED9" w:rsidRDefault="001A5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3D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pt;margin-top:3.5pt;width:333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" filled="f" stroked="f" strokeweight=".5pt">
                <v:textbox>
                  <w:txbxContent>
                    <w:p w14:paraId="7F100B78" w14:textId="0F9D92B5" w:rsidR="001A5ED9" w:rsidRPr="001A5ED9" w:rsidRDefault="001A5ED9" w:rsidP="001A5ED9">
                      <w:pPr>
                        <w:rPr>
                          <w:rFonts w:ascii="Helvetica" w:eastAsia="Times New Roman" w:hAnsi="Helvetica" w:cstheme="minorHAnsi"/>
                          <w:color w:val="1A1A1A"/>
                          <w:sz w:val="22"/>
                          <w:szCs w:val="22"/>
                        </w:rPr>
                      </w:pPr>
                      <w:r w:rsidRPr="001A5ED9">
                        <w:rPr>
                          <w:rFonts w:ascii="Helvetica" w:eastAsia="Times New Roman" w:hAnsi="Helvetica" w:cstheme="minorHAnsi"/>
                          <w:color w:val="1A1A1A"/>
                          <w:sz w:val="22"/>
                          <w:szCs w:val="22"/>
                        </w:rPr>
                        <w:t xml:space="preserve">RECLAIM OUR VOTE is a volunteer-driven, nonpartisan voter outreach campaign to help de-registered voters of color re-register to vote. It is organized by the Center for Common Ground of Virginia, with the help of the NAACP, Black Voters Matter, Mi Familia </w:t>
                      </w:r>
                      <w:proofErr w:type="spellStart"/>
                      <w:r w:rsidRPr="001A5ED9">
                        <w:rPr>
                          <w:rFonts w:ascii="Helvetica" w:eastAsia="Times New Roman" w:hAnsi="Helvetica" w:cstheme="minorHAnsi"/>
                          <w:color w:val="1A1A1A"/>
                          <w:sz w:val="22"/>
                          <w:szCs w:val="22"/>
                        </w:rPr>
                        <w:t>Vota</w:t>
                      </w:r>
                      <w:proofErr w:type="spellEnd"/>
                      <w:r w:rsidRPr="001A5ED9">
                        <w:rPr>
                          <w:rFonts w:ascii="Helvetica" w:eastAsia="Times New Roman" w:hAnsi="Helvetica" w:cstheme="minorHAnsi"/>
                          <w:color w:val="1A1A1A"/>
                          <w:sz w:val="22"/>
                          <w:szCs w:val="22"/>
                        </w:rPr>
                        <w:t xml:space="preserve"> and other organizations. We’re contacting de-registered voting eligible voters of color in Virginia, North Carolina, Mississippi, Texas, Arizona and additional states, to help them re-register and get to the polls. </w:t>
                      </w:r>
                    </w:p>
                    <w:p w14:paraId="2595013E" w14:textId="77777777" w:rsidR="001A5ED9" w:rsidRDefault="001A5ED9" w:rsidP="001A5ED9">
                      <w:pPr>
                        <w:rPr>
                          <w:rFonts w:ascii="Helvetica" w:eastAsia="Times New Roman" w:hAnsi="Helvetica" w:cs="Times New Roman"/>
                          <w:b/>
                          <w:bCs/>
                          <w:color w:val="444444"/>
                          <w:bdr w:val="none" w:sz="0" w:space="0" w:color="auto" w:frame="1"/>
                        </w:rPr>
                      </w:pPr>
                    </w:p>
                    <w:p w14:paraId="1F916C4B" w14:textId="77777777" w:rsidR="001A5ED9" w:rsidRDefault="001A5ED9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5EB382" wp14:editId="7D196FEB">
            <wp:extent cx="1356623" cy="1432368"/>
            <wp:effectExtent l="0" t="0" r="0" b="0"/>
            <wp:docPr id="2" name="image2.jpg" descr="page1image1808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age1image1808544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623" cy="143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78A54" w14:textId="6623DE3B" w:rsidR="0076319D" w:rsidRPr="0076319D" w:rsidRDefault="0076319D">
      <w:pPr>
        <w:rPr>
          <w:rFonts w:ascii="Helvetica" w:eastAsia="Times New Roman" w:hAnsi="Helvetica" w:cs="Times New Roman"/>
          <w:bCs/>
          <w:color w:val="444444"/>
          <w:sz w:val="10"/>
          <w:szCs w:val="10"/>
          <w:bdr w:val="none" w:sz="0" w:space="0" w:color="auto" w:frame="1"/>
        </w:rPr>
      </w:pPr>
      <w:r>
        <w:rPr>
          <w:rFonts w:ascii="Helvetica" w:eastAsia="Times New Roman" w:hAnsi="Helvetica" w:cs="Times New Roman"/>
          <w:bCs/>
          <w:color w:val="444444"/>
          <w:bdr w:val="none" w:sz="0" w:space="0" w:color="auto" w:frame="1"/>
        </w:rPr>
        <w:t xml:space="preserve">   </w:t>
      </w:r>
    </w:p>
    <w:p w14:paraId="091174DF" w14:textId="6F553F1B" w:rsidR="0076319D" w:rsidRPr="0076319D" w:rsidRDefault="0076319D">
      <w:pPr>
        <w:rPr>
          <w:rFonts w:ascii="Helvetica" w:eastAsia="Times New Roman" w:hAnsi="Helvetica" w:cs="Times New Roman"/>
          <w:bCs/>
          <w:color w:val="444444"/>
          <w:bdr w:val="none" w:sz="0" w:space="0" w:color="auto" w:frame="1"/>
        </w:rPr>
      </w:pPr>
      <w:r>
        <w:rPr>
          <w:rFonts w:ascii="Helvetica" w:eastAsia="Times New Roman" w:hAnsi="Helvetica" w:cs="Times New Roman"/>
          <w:bCs/>
          <w:color w:val="444444"/>
          <w:bdr w:val="none" w:sz="0" w:space="0" w:color="auto" w:frame="1"/>
        </w:rPr>
        <w:t xml:space="preserve">  To v</w:t>
      </w:r>
      <w:bookmarkStart w:id="0" w:name="_GoBack"/>
      <w:bookmarkEnd w:id="0"/>
      <w:r>
        <w:rPr>
          <w:rFonts w:ascii="Helvetica" w:eastAsia="Times New Roman" w:hAnsi="Helvetica" w:cs="Times New Roman"/>
          <w:bCs/>
          <w:color w:val="444444"/>
          <w:bdr w:val="none" w:sz="0" w:space="0" w:color="auto" w:frame="1"/>
        </w:rPr>
        <w:t>olunteer with the postcard campaign contact Claire at clairepm19@yahoo.com</w:t>
      </w:r>
    </w:p>
    <w:sectPr w:rsidR="0076319D" w:rsidRPr="0076319D" w:rsidSect="0061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D9"/>
    <w:rsid w:val="001A5ED9"/>
    <w:rsid w:val="00614C21"/>
    <w:rsid w:val="0076319D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D31C"/>
  <w14:defaultImageDpi w14:val="32767"/>
  <w15:chartTrackingRefBased/>
  <w15:docId w15:val="{1128A09D-C364-B34A-8EFA-8FB94574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5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Murphy</dc:creator>
  <cp:keywords/>
  <dc:description/>
  <cp:lastModifiedBy>Claire Murphy</cp:lastModifiedBy>
  <cp:revision>2</cp:revision>
  <dcterms:created xsi:type="dcterms:W3CDTF">2020-01-13T05:08:00Z</dcterms:created>
  <dcterms:modified xsi:type="dcterms:W3CDTF">2020-01-13T05:26:00Z</dcterms:modified>
</cp:coreProperties>
</file>