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E1B" w:rsidRDefault="00FC2E1B" w:rsidP="005B0949">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Task: Convert this page in html.</w:t>
      </w:r>
    </w:p>
    <w:p w:rsidR="00FC2E1B" w:rsidRPr="00FC2E1B" w:rsidRDefault="00FC2E1B" w:rsidP="00FC2E1B">
      <w:pPr>
        <w:shd w:val="clear" w:color="auto" w:fill="FFFFFF"/>
        <w:textAlignment w:val="baseline"/>
        <w:rPr>
          <w:rFonts w:ascii="Arial" w:eastAsia="Times New Roman" w:hAnsi="Arial" w:cs="Arial"/>
          <w:color w:val="1F1F1F"/>
          <w:sz w:val="21"/>
          <w:szCs w:val="21"/>
          <w:bdr w:val="single" w:sz="6" w:space="0" w:color="1558D6" w:frame="1"/>
          <w:shd w:val="clear" w:color="auto" w:fill="1558D6"/>
        </w:rPr>
      </w:pPr>
      <w:r>
        <w:rPr>
          <w:rFonts w:ascii="Times New Roman" w:eastAsia="Times New Roman" w:hAnsi="Times New Roman" w:cs="Times New Roman"/>
          <w:b/>
          <w:bCs/>
          <w:kern w:val="36"/>
          <w:sz w:val="28"/>
          <w:szCs w:val="48"/>
        </w:rPr>
        <w:t xml:space="preserve">(Use Proper heading </w:t>
      </w:r>
      <w:proofErr w:type="spellStart"/>
      <w:r w:rsidRPr="00FC2E1B">
        <w:rPr>
          <w:rFonts w:ascii="Times New Roman" w:eastAsia="Times New Roman" w:hAnsi="Times New Roman" w:cs="Times New Roman"/>
          <w:b/>
          <w:bCs/>
          <w:kern w:val="36"/>
          <w:sz w:val="28"/>
          <w:szCs w:val="48"/>
        </w:rPr>
        <w:t>hierarchi</w:t>
      </w:r>
      <w:proofErr w:type="spellEnd"/>
      <w:r>
        <w:rPr>
          <w:rFonts w:ascii="Times New Roman" w:eastAsia="Times New Roman" w:hAnsi="Times New Roman" w:cs="Times New Roman"/>
          <w:b/>
          <w:bCs/>
          <w:kern w:val="36"/>
          <w:sz w:val="28"/>
          <w:szCs w:val="48"/>
        </w:rPr>
        <w:t>)</w:t>
      </w:r>
      <w:bookmarkStart w:id="0" w:name="_GoBack"/>
      <w:bookmarkEnd w:id="0"/>
    </w:p>
    <w:p w:rsidR="00FC2E1B" w:rsidRDefault="00FC2E1B" w:rsidP="005B0949">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5B0949" w:rsidRPr="005B0949" w:rsidRDefault="005B0949" w:rsidP="005B094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0949">
        <w:rPr>
          <w:rFonts w:ascii="Times New Roman" w:eastAsia="Times New Roman" w:hAnsi="Times New Roman" w:cs="Times New Roman"/>
          <w:b/>
          <w:bCs/>
          <w:kern w:val="36"/>
          <w:sz w:val="48"/>
          <w:szCs w:val="48"/>
        </w:rPr>
        <w:t>Renewable Energy Trends in 2024</w:t>
      </w:r>
    </w:p>
    <w:p w:rsidR="005B0949" w:rsidRPr="005B0949" w:rsidRDefault="005B0949" w:rsidP="005B0949">
      <w:pPr>
        <w:spacing w:before="100" w:beforeAutospacing="1" w:after="100" w:afterAutospacing="1" w:line="240" w:lineRule="auto"/>
        <w:outlineLvl w:val="1"/>
        <w:rPr>
          <w:rFonts w:ascii="Times New Roman" w:eastAsia="Times New Roman" w:hAnsi="Times New Roman" w:cs="Times New Roman"/>
          <w:b/>
          <w:bCs/>
          <w:sz w:val="36"/>
          <w:szCs w:val="36"/>
        </w:rPr>
      </w:pPr>
      <w:r w:rsidRPr="005B0949">
        <w:rPr>
          <w:rFonts w:ascii="Times New Roman" w:eastAsia="Times New Roman" w:hAnsi="Times New Roman" w:cs="Times New Roman"/>
          <w:b/>
          <w:bCs/>
          <w:sz w:val="36"/>
          <w:szCs w:val="36"/>
        </w:rPr>
        <w:t>Introduction</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Renewable energy continues to be at the forefront of the global energy transition. In 2024, advancements in technology, policy initiatives, and increased investment have propelled the renewable sector to new heights. With growing concerns over climate change, energy security, and sustainability, the world is rapidly shifting toward cleaner sources of energy. This article explores the latest trends in renewable energy, covering various sources, technological innovations, market dynamics, and policy developments.</w:t>
      </w:r>
    </w:p>
    <w:p w:rsidR="005B0949" w:rsidRPr="005B0949" w:rsidRDefault="005B0949" w:rsidP="005B0949">
      <w:pPr>
        <w:spacing w:before="100" w:beforeAutospacing="1" w:after="100" w:afterAutospacing="1" w:line="240" w:lineRule="auto"/>
        <w:outlineLvl w:val="1"/>
        <w:rPr>
          <w:rFonts w:ascii="Times New Roman" w:eastAsia="Times New Roman" w:hAnsi="Times New Roman" w:cs="Times New Roman"/>
          <w:b/>
          <w:bCs/>
          <w:sz w:val="36"/>
          <w:szCs w:val="36"/>
        </w:rPr>
      </w:pPr>
      <w:r w:rsidRPr="005B0949">
        <w:rPr>
          <w:rFonts w:ascii="Times New Roman" w:eastAsia="Times New Roman" w:hAnsi="Times New Roman" w:cs="Times New Roman"/>
          <w:b/>
          <w:bCs/>
          <w:sz w:val="36"/>
          <w:szCs w:val="36"/>
        </w:rPr>
        <w:t>Global Growth of Renewable Energy</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Increased Capacity Additions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 xml:space="preserve">According to recent reports, the global renewable electricity capacity witnessed a significant rise in 2024. The International Renewable Energy Agency (IRENA) stated that an additional 473 </w:t>
      </w:r>
      <w:proofErr w:type="spellStart"/>
      <w:r w:rsidRPr="005B0949">
        <w:rPr>
          <w:rFonts w:ascii="Times New Roman" w:eastAsia="Times New Roman" w:hAnsi="Times New Roman" w:cs="Times New Roman"/>
          <w:sz w:val="24"/>
          <w:szCs w:val="24"/>
        </w:rPr>
        <w:t>gigawatts</w:t>
      </w:r>
      <w:proofErr w:type="spellEnd"/>
      <w:r w:rsidRPr="005B0949">
        <w:rPr>
          <w:rFonts w:ascii="Times New Roman" w:eastAsia="Times New Roman" w:hAnsi="Times New Roman" w:cs="Times New Roman"/>
          <w:sz w:val="24"/>
          <w:szCs w:val="24"/>
        </w:rPr>
        <w:t xml:space="preserve"> (GW) of renewable capacity was installed in 2023, making up 86% of the total new power generation capacity. China led the way, adding massive amounts of solar and wind power.</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Regional Contributions</w:t>
      </w:r>
    </w:p>
    <w:p w:rsidR="005B0949" w:rsidRPr="005B0949" w:rsidRDefault="005B0949" w:rsidP="005B09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b/>
          <w:bCs/>
          <w:sz w:val="24"/>
          <w:szCs w:val="24"/>
        </w:rPr>
        <w:t>China</w:t>
      </w:r>
      <w:r w:rsidRPr="005B0949">
        <w:rPr>
          <w:rFonts w:ascii="Times New Roman" w:eastAsia="Times New Roman" w:hAnsi="Times New Roman" w:cs="Times New Roman"/>
          <w:sz w:val="24"/>
          <w:szCs w:val="24"/>
        </w:rPr>
        <w:t>: China continues to dominate the renewable energy sector, with solar capacity reaching 1.42 terawatts (TW), surpassing hydropower. Wind energy also achieved a significant milestone, exceeding 1 TW in capacity.</w:t>
      </w:r>
    </w:p>
    <w:p w:rsidR="005B0949" w:rsidRPr="005B0949" w:rsidRDefault="005B0949" w:rsidP="005B09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b/>
          <w:bCs/>
          <w:sz w:val="24"/>
          <w:szCs w:val="24"/>
        </w:rPr>
        <w:t>United States</w:t>
      </w:r>
      <w:r w:rsidRPr="005B0949">
        <w:rPr>
          <w:rFonts w:ascii="Times New Roman" w:eastAsia="Times New Roman" w:hAnsi="Times New Roman" w:cs="Times New Roman"/>
          <w:sz w:val="24"/>
          <w:szCs w:val="24"/>
        </w:rPr>
        <w:t>: Wind and solar energy surpassed coal in electricity generation for the first time in U.S. history. Wind and solar contributed 17% to the total power mix, while coal declined to 15%.</w:t>
      </w:r>
    </w:p>
    <w:p w:rsidR="005B0949" w:rsidRPr="005B0949" w:rsidRDefault="005B0949" w:rsidP="005B09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b/>
          <w:bCs/>
          <w:sz w:val="24"/>
          <w:szCs w:val="24"/>
        </w:rPr>
        <w:t>Europe</w:t>
      </w:r>
      <w:r w:rsidRPr="005B0949">
        <w:rPr>
          <w:rFonts w:ascii="Times New Roman" w:eastAsia="Times New Roman" w:hAnsi="Times New Roman" w:cs="Times New Roman"/>
          <w:sz w:val="24"/>
          <w:szCs w:val="24"/>
        </w:rPr>
        <w:t>: European nations continued their efforts to reduce dependency on Russian gas, diversifying energy sources and enhancing renewable energy infrastructure.</w:t>
      </w:r>
    </w:p>
    <w:p w:rsidR="005B0949" w:rsidRPr="005B0949" w:rsidRDefault="005B0949" w:rsidP="005B0949">
      <w:pPr>
        <w:spacing w:before="100" w:beforeAutospacing="1" w:after="100" w:afterAutospacing="1" w:line="240" w:lineRule="auto"/>
        <w:outlineLvl w:val="1"/>
        <w:rPr>
          <w:rFonts w:ascii="Times New Roman" w:eastAsia="Times New Roman" w:hAnsi="Times New Roman" w:cs="Times New Roman"/>
          <w:b/>
          <w:bCs/>
          <w:sz w:val="36"/>
          <w:szCs w:val="36"/>
        </w:rPr>
      </w:pPr>
      <w:r w:rsidRPr="005B0949">
        <w:rPr>
          <w:rFonts w:ascii="Times New Roman" w:eastAsia="Times New Roman" w:hAnsi="Times New Roman" w:cs="Times New Roman"/>
          <w:b/>
          <w:bCs/>
          <w:sz w:val="36"/>
          <w:szCs w:val="36"/>
        </w:rPr>
        <w:t>Key Renewable Energy Sources</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Solar Energy</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t>Growth and Adoption</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lastRenderedPageBreak/>
        <w:t>Solar energy remains the fastest-growing renewable energy source. In 2024, the U.S. alone installed a record 50 GW of new solar capacity. The cost of solar panel production has also declined, making it more accessible for residential and commercial use.</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t>Technological Advancements</w:t>
      </w:r>
    </w:p>
    <w:p w:rsidR="005B0949" w:rsidRPr="005B0949" w:rsidRDefault="005B0949" w:rsidP="005B09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b/>
          <w:bCs/>
          <w:sz w:val="24"/>
          <w:szCs w:val="24"/>
        </w:rPr>
        <w:t>Bifacial Solar Panels</w:t>
      </w:r>
      <w:r w:rsidRPr="005B0949">
        <w:rPr>
          <w:rFonts w:ascii="Times New Roman" w:eastAsia="Times New Roman" w:hAnsi="Times New Roman" w:cs="Times New Roman"/>
          <w:sz w:val="24"/>
          <w:szCs w:val="24"/>
        </w:rPr>
        <w:t>: These panels capture sunlight on both sides, increasing efficiency.</w:t>
      </w:r>
    </w:p>
    <w:p w:rsidR="005B0949" w:rsidRPr="005B0949" w:rsidRDefault="005B0949" w:rsidP="005B094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B0949">
        <w:rPr>
          <w:rFonts w:ascii="Times New Roman" w:eastAsia="Times New Roman" w:hAnsi="Times New Roman" w:cs="Times New Roman"/>
          <w:b/>
          <w:bCs/>
          <w:sz w:val="24"/>
          <w:szCs w:val="24"/>
        </w:rPr>
        <w:t>Perovskite</w:t>
      </w:r>
      <w:proofErr w:type="spellEnd"/>
      <w:r w:rsidRPr="005B0949">
        <w:rPr>
          <w:rFonts w:ascii="Times New Roman" w:eastAsia="Times New Roman" w:hAnsi="Times New Roman" w:cs="Times New Roman"/>
          <w:b/>
          <w:bCs/>
          <w:sz w:val="24"/>
          <w:szCs w:val="24"/>
        </w:rPr>
        <w:t xml:space="preserve"> Solar Cells</w:t>
      </w:r>
      <w:r w:rsidRPr="005B0949">
        <w:rPr>
          <w:rFonts w:ascii="Times New Roman" w:eastAsia="Times New Roman" w:hAnsi="Times New Roman" w:cs="Times New Roman"/>
          <w:sz w:val="24"/>
          <w:szCs w:val="24"/>
        </w:rPr>
        <w:t>: Offering higher efficiency rates compared to traditional silicon-based cells.</w:t>
      </w:r>
    </w:p>
    <w:p w:rsidR="005B0949" w:rsidRPr="005B0949" w:rsidRDefault="005B0949" w:rsidP="005B09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b/>
          <w:bCs/>
          <w:sz w:val="24"/>
          <w:szCs w:val="24"/>
        </w:rPr>
        <w:t>Solar + Storage Integration</w:t>
      </w:r>
      <w:r w:rsidRPr="005B0949">
        <w:rPr>
          <w:rFonts w:ascii="Times New Roman" w:eastAsia="Times New Roman" w:hAnsi="Times New Roman" w:cs="Times New Roman"/>
          <w:sz w:val="24"/>
          <w:szCs w:val="24"/>
        </w:rPr>
        <w:t>: Combining solar panels with battery storage for enhanced energy reliability.</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Wind Energy</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t>Offshore Wind Expansion</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Offshore wind farms gained traction in 2024, with major projects launched across Europe, the U.S., and Asia. Floating wind farms, which can be installed in deeper waters, have opened new possibilities for wind energy generation.</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t>Onshore Wind Developments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Onshore wind power continues to expand due to declining costs and improved turbine technology. The efficiency of wind turbines has increased, reducing the cost per megawatt-hour (</w:t>
      </w:r>
      <w:proofErr w:type="spellStart"/>
      <w:r w:rsidRPr="005B0949">
        <w:rPr>
          <w:rFonts w:ascii="Times New Roman" w:eastAsia="Times New Roman" w:hAnsi="Times New Roman" w:cs="Times New Roman"/>
          <w:sz w:val="24"/>
          <w:szCs w:val="24"/>
        </w:rPr>
        <w:t>MWh</w:t>
      </w:r>
      <w:proofErr w:type="spellEnd"/>
      <w:r w:rsidRPr="005B0949">
        <w:rPr>
          <w:rFonts w:ascii="Times New Roman" w:eastAsia="Times New Roman" w:hAnsi="Times New Roman" w:cs="Times New Roman"/>
          <w:sz w:val="24"/>
          <w:szCs w:val="24"/>
        </w:rPr>
        <w:t>).</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Hydropower</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t>Modernization of Existing Plants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While hydropower remains a crucial energy source, 2024 has seen an emphasis on modernizing existing hydropower plants with advanced turbine technology to enhance efficiency.</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t>Small-Scale Hydropower</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Countries are focusing on small-scale hydropower projects to supply energy to remote and rural areas.</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Biomass and Bioenergy</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t>Sustainable Biomass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Biomass energy continues to evolve with more sustainable practices, reducing emissions and ensuring responsible land use.</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t>Biofuels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lastRenderedPageBreak/>
        <w:t>Biofuels are gaining traction in transportation, with new policies promoting the adoption of renewable diesel and ethanol blends in various industries.</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Geothermal Energy</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t>Enhanced Geothermal Systems (EGS)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Advancements in Enhanced Geothermal Systems (EGS) have expanded the potential for geothermal energy beyond traditional hotspots.</w:t>
      </w:r>
    </w:p>
    <w:p w:rsidR="005B0949" w:rsidRPr="005B0949" w:rsidRDefault="005B0949" w:rsidP="005B0949">
      <w:pPr>
        <w:spacing w:before="100" w:beforeAutospacing="1" w:after="100" w:afterAutospacing="1" w:line="240" w:lineRule="auto"/>
        <w:outlineLvl w:val="3"/>
        <w:rPr>
          <w:rFonts w:ascii="Times New Roman" w:eastAsia="Times New Roman" w:hAnsi="Times New Roman" w:cs="Times New Roman"/>
          <w:b/>
          <w:bCs/>
          <w:sz w:val="24"/>
          <w:szCs w:val="24"/>
        </w:rPr>
      </w:pPr>
      <w:r w:rsidRPr="005B0949">
        <w:rPr>
          <w:rFonts w:ascii="Times New Roman" w:eastAsia="Times New Roman" w:hAnsi="Times New Roman" w:cs="Times New Roman"/>
          <w:b/>
          <w:bCs/>
          <w:sz w:val="24"/>
          <w:szCs w:val="24"/>
        </w:rPr>
        <w:t>Direct Use Applications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Geothermal energy is being increasingly utilized for direct heating applications, including district heating systems and industrial processes.</w:t>
      </w:r>
    </w:p>
    <w:p w:rsidR="005B0949" w:rsidRPr="005B0949" w:rsidRDefault="005B0949" w:rsidP="005B0949">
      <w:pPr>
        <w:spacing w:before="100" w:beforeAutospacing="1" w:after="100" w:afterAutospacing="1" w:line="240" w:lineRule="auto"/>
        <w:outlineLvl w:val="1"/>
        <w:rPr>
          <w:rFonts w:ascii="Times New Roman" w:eastAsia="Times New Roman" w:hAnsi="Times New Roman" w:cs="Times New Roman"/>
          <w:b/>
          <w:bCs/>
          <w:sz w:val="36"/>
          <w:szCs w:val="36"/>
        </w:rPr>
      </w:pPr>
      <w:r w:rsidRPr="005B0949">
        <w:rPr>
          <w:rFonts w:ascii="Times New Roman" w:eastAsia="Times New Roman" w:hAnsi="Times New Roman" w:cs="Times New Roman"/>
          <w:b/>
          <w:bCs/>
          <w:sz w:val="36"/>
          <w:szCs w:val="36"/>
        </w:rPr>
        <w:t>Technological Innovations</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Smart Grids and Energy Storage</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 xml:space="preserve">The integration of </w:t>
      </w:r>
      <w:r w:rsidRPr="005B0949">
        <w:rPr>
          <w:rFonts w:ascii="Times New Roman" w:eastAsia="Times New Roman" w:hAnsi="Times New Roman" w:cs="Times New Roman"/>
          <w:b/>
          <w:bCs/>
          <w:sz w:val="24"/>
          <w:szCs w:val="24"/>
        </w:rPr>
        <w:t>smart grid technology</w:t>
      </w:r>
      <w:r w:rsidRPr="005B0949">
        <w:rPr>
          <w:rFonts w:ascii="Times New Roman" w:eastAsia="Times New Roman" w:hAnsi="Times New Roman" w:cs="Times New Roman"/>
          <w:sz w:val="24"/>
          <w:szCs w:val="24"/>
        </w:rPr>
        <w:t xml:space="preserve"> has significantly improved the reliability of renewable energy. Advanced battery storage solutions, such as lithium-ion and solid-state batteries, are becoming more widespread, ensuring a steady power supply even during periods of low renewable generation.</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Artificial Intelligence and Automation</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AI-driven energy management systems optimize the use of renewable energy by predicting demand, adjusting supply, and improving grid stability.</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Hydrogen as an Energy Carrier</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 xml:space="preserve">Green hydrogen, produced using renewable energy, is gaining attention as a clean energy carrier. Several countries are investing heavily in hydrogen production, storage, and distribution to support </w:t>
      </w:r>
      <w:proofErr w:type="spellStart"/>
      <w:r w:rsidRPr="005B0949">
        <w:rPr>
          <w:rFonts w:ascii="Times New Roman" w:eastAsia="Times New Roman" w:hAnsi="Times New Roman" w:cs="Times New Roman"/>
          <w:sz w:val="24"/>
          <w:szCs w:val="24"/>
        </w:rPr>
        <w:t>decarbonization</w:t>
      </w:r>
      <w:proofErr w:type="spellEnd"/>
      <w:r w:rsidRPr="005B0949">
        <w:rPr>
          <w:rFonts w:ascii="Times New Roman" w:eastAsia="Times New Roman" w:hAnsi="Times New Roman" w:cs="Times New Roman"/>
          <w:sz w:val="24"/>
          <w:szCs w:val="24"/>
        </w:rPr>
        <w:t xml:space="preserve"> efforts.</w:t>
      </w:r>
    </w:p>
    <w:p w:rsidR="005B0949" w:rsidRPr="005B0949" w:rsidRDefault="005B0949" w:rsidP="005B0949">
      <w:pPr>
        <w:spacing w:before="100" w:beforeAutospacing="1" w:after="100" w:afterAutospacing="1" w:line="240" w:lineRule="auto"/>
        <w:outlineLvl w:val="1"/>
        <w:rPr>
          <w:rFonts w:ascii="Times New Roman" w:eastAsia="Times New Roman" w:hAnsi="Times New Roman" w:cs="Times New Roman"/>
          <w:b/>
          <w:bCs/>
          <w:sz w:val="36"/>
          <w:szCs w:val="36"/>
        </w:rPr>
      </w:pPr>
      <w:r w:rsidRPr="005B0949">
        <w:rPr>
          <w:rFonts w:ascii="Times New Roman" w:eastAsia="Times New Roman" w:hAnsi="Times New Roman" w:cs="Times New Roman"/>
          <w:b/>
          <w:bCs/>
          <w:sz w:val="36"/>
          <w:szCs w:val="36"/>
        </w:rPr>
        <w:t>Market Trends and Investments</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Increased Corporate Investments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Major corporations are committing to renewable energy through power purchase agreements (PPAs) and direct investments in solar and wind farms. For example, Rio Tinto signed a 20-year agreement to power its operations with renewable energy.</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Government Policies and Incentives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lastRenderedPageBreak/>
        <w:t>Governments worldwide are implementing favorable policies, tax credits, and subsidies to encourage the adoption of renewables. The U.S. Inflation Reduction Act (IRA) continues to play a significant role in boosting renewable investments.</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Decentralized Energy Systems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 xml:space="preserve">With the rise of rooftop solar, battery storage, and community </w:t>
      </w:r>
      <w:proofErr w:type="spellStart"/>
      <w:r w:rsidRPr="005B0949">
        <w:rPr>
          <w:rFonts w:ascii="Times New Roman" w:eastAsia="Times New Roman" w:hAnsi="Times New Roman" w:cs="Times New Roman"/>
          <w:sz w:val="24"/>
          <w:szCs w:val="24"/>
        </w:rPr>
        <w:t>microgrids</w:t>
      </w:r>
      <w:proofErr w:type="spellEnd"/>
      <w:r w:rsidRPr="005B0949">
        <w:rPr>
          <w:rFonts w:ascii="Times New Roman" w:eastAsia="Times New Roman" w:hAnsi="Times New Roman" w:cs="Times New Roman"/>
          <w:sz w:val="24"/>
          <w:szCs w:val="24"/>
        </w:rPr>
        <w:t>, decentralized energy systems are gaining traction, allowing consumers to generate and store their own electricity.</w:t>
      </w:r>
    </w:p>
    <w:p w:rsidR="005B0949" w:rsidRPr="005B0949" w:rsidRDefault="005B0949" w:rsidP="005B0949">
      <w:pPr>
        <w:spacing w:before="100" w:beforeAutospacing="1" w:after="100" w:afterAutospacing="1" w:line="240" w:lineRule="auto"/>
        <w:outlineLvl w:val="1"/>
        <w:rPr>
          <w:rFonts w:ascii="Times New Roman" w:eastAsia="Times New Roman" w:hAnsi="Times New Roman" w:cs="Times New Roman"/>
          <w:b/>
          <w:bCs/>
          <w:sz w:val="36"/>
          <w:szCs w:val="36"/>
        </w:rPr>
      </w:pPr>
      <w:r w:rsidRPr="005B0949">
        <w:rPr>
          <w:rFonts w:ascii="Times New Roman" w:eastAsia="Times New Roman" w:hAnsi="Times New Roman" w:cs="Times New Roman"/>
          <w:b/>
          <w:bCs/>
          <w:sz w:val="36"/>
          <w:szCs w:val="36"/>
        </w:rPr>
        <w:t>Challenges and Concerns</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Intermittency and Grid Stability</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Renewable energy sources like solar and wind are intermittent, requiring improved grid management and energy storage solutions to ensure a stable power supply.</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Land Use and Environmental Impact</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Large-scale renewable projects require significant land use, raising concerns about deforestation, habitat loss, and community displacement.</w:t>
      </w:r>
    </w:p>
    <w:p w:rsidR="005B0949" w:rsidRPr="005B0949" w:rsidRDefault="005B0949" w:rsidP="005B0949">
      <w:pPr>
        <w:spacing w:before="100" w:beforeAutospacing="1" w:after="100" w:afterAutospacing="1" w:line="240" w:lineRule="auto"/>
        <w:outlineLvl w:val="2"/>
        <w:rPr>
          <w:rFonts w:ascii="Times New Roman" w:eastAsia="Times New Roman" w:hAnsi="Times New Roman" w:cs="Times New Roman"/>
          <w:b/>
          <w:bCs/>
          <w:sz w:val="27"/>
          <w:szCs w:val="27"/>
        </w:rPr>
      </w:pPr>
      <w:r w:rsidRPr="005B0949">
        <w:rPr>
          <w:rFonts w:ascii="Times New Roman" w:eastAsia="Times New Roman" w:hAnsi="Times New Roman" w:cs="Times New Roman"/>
          <w:b/>
          <w:bCs/>
          <w:sz w:val="27"/>
          <w:szCs w:val="27"/>
        </w:rPr>
        <w:t>Policy and Regulatory Challenges</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Inconsistent policies and regulatory hurdles can slow down renewable energy adoption. Ensuring long-term policy support is crucial for sustained growth.</w:t>
      </w:r>
    </w:p>
    <w:p w:rsidR="005B0949" w:rsidRPr="005B0949" w:rsidRDefault="005B0949" w:rsidP="005B0949">
      <w:pPr>
        <w:spacing w:before="100" w:beforeAutospacing="1" w:after="100" w:afterAutospacing="1" w:line="240" w:lineRule="auto"/>
        <w:outlineLvl w:val="1"/>
        <w:rPr>
          <w:rFonts w:ascii="Times New Roman" w:eastAsia="Times New Roman" w:hAnsi="Times New Roman" w:cs="Times New Roman"/>
          <w:b/>
          <w:bCs/>
          <w:sz w:val="36"/>
          <w:szCs w:val="36"/>
        </w:rPr>
      </w:pPr>
      <w:r w:rsidRPr="005B0949">
        <w:rPr>
          <w:rFonts w:ascii="Times New Roman" w:eastAsia="Times New Roman" w:hAnsi="Times New Roman" w:cs="Times New Roman"/>
          <w:b/>
          <w:bCs/>
          <w:sz w:val="36"/>
          <w:szCs w:val="36"/>
        </w:rPr>
        <w:t>Future Outlook</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The renewable energy sector is poised for continued growth in the coming years. With rapid technological advancements, increased investments, and stronger policy support, renewables will play a dominant role in the global energy mix. As countries strive to meet net-zero targets, innovations in energy storage, hydrogen, and smart grids will further accelerate the transition toward a sustainable future.</w:t>
      </w:r>
    </w:p>
    <w:p w:rsidR="005B0949" w:rsidRPr="005B0949" w:rsidRDefault="005B0949" w:rsidP="005B0949">
      <w:pPr>
        <w:spacing w:before="100" w:beforeAutospacing="1" w:after="100" w:afterAutospacing="1" w:line="240" w:lineRule="auto"/>
        <w:outlineLvl w:val="1"/>
        <w:rPr>
          <w:rFonts w:ascii="Times New Roman" w:eastAsia="Times New Roman" w:hAnsi="Times New Roman" w:cs="Times New Roman"/>
          <w:b/>
          <w:bCs/>
          <w:sz w:val="36"/>
          <w:szCs w:val="36"/>
        </w:rPr>
      </w:pPr>
      <w:r w:rsidRPr="005B0949">
        <w:rPr>
          <w:rFonts w:ascii="Times New Roman" w:eastAsia="Times New Roman" w:hAnsi="Times New Roman" w:cs="Times New Roman"/>
          <w:b/>
          <w:bCs/>
          <w:sz w:val="36"/>
          <w:szCs w:val="36"/>
        </w:rPr>
        <w:t>Conclusion</w:t>
      </w:r>
    </w:p>
    <w:p w:rsidR="005B0949" w:rsidRPr="005B0949" w:rsidRDefault="005B0949" w:rsidP="005B0949">
      <w:pPr>
        <w:spacing w:before="100" w:beforeAutospacing="1" w:after="100" w:afterAutospacing="1" w:line="240" w:lineRule="auto"/>
        <w:rPr>
          <w:rFonts w:ascii="Times New Roman" w:eastAsia="Times New Roman" w:hAnsi="Times New Roman" w:cs="Times New Roman"/>
          <w:sz w:val="24"/>
          <w:szCs w:val="24"/>
        </w:rPr>
      </w:pPr>
      <w:r w:rsidRPr="005B0949">
        <w:rPr>
          <w:rFonts w:ascii="Times New Roman" w:eastAsia="Times New Roman" w:hAnsi="Times New Roman" w:cs="Times New Roman"/>
          <w:sz w:val="24"/>
          <w:szCs w:val="24"/>
        </w:rPr>
        <w:t>2024 has been a landmark year for renewable energy, witnessing record-breaking capacity additions, groundbreaking technological advancements, and transformative policy shifts. While challenges remain, the progress made this year signals a promising future for clean energy. As nations and industries unite in their efforts to combat climate change, renewable energy will remain at the heart of the global energy transition.</w:t>
      </w:r>
    </w:p>
    <w:p w:rsidR="00133FDF" w:rsidRDefault="00133FDF"/>
    <w:sectPr w:rsidR="0013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81A5C"/>
    <w:multiLevelType w:val="multilevel"/>
    <w:tmpl w:val="FC4A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02312F"/>
    <w:multiLevelType w:val="multilevel"/>
    <w:tmpl w:val="40B6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949"/>
    <w:rsid w:val="00133FDF"/>
    <w:rsid w:val="005B0949"/>
    <w:rsid w:val="00FC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34B7D-D4E0-4BEA-BCD8-1B16DDAE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09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09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09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09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9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09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094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094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B09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0949"/>
    <w:rPr>
      <w:b/>
      <w:bCs/>
    </w:rPr>
  </w:style>
  <w:style w:type="character" w:customStyle="1" w:styleId="cwyjkf">
    <w:name w:val="cwyjkf"/>
    <w:basedOn w:val="DefaultParagraphFont"/>
    <w:rsid w:val="00FC2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40338">
      <w:bodyDiv w:val="1"/>
      <w:marLeft w:val="0"/>
      <w:marRight w:val="0"/>
      <w:marTop w:val="0"/>
      <w:marBottom w:val="0"/>
      <w:divBdr>
        <w:top w:val="none" w:sz="0" w:space="0" w:color="auto"/>
        <w:left w:val="none" w:sz="0" w:space="0" w:color="auto"/>
        <w:bottom w:val="none" w:sz="0" w:space="0" w:color="auto"/>
        <w:right w:val="none" w:sz="0" w:space="0" w:color="auto"/>
      </w:divBdr>
    </w:div>
    <w:div w:id="1359620640">
      <w:bodyDiv w:val="1"/>
      <w:marLeft w:val="0"/>
      <w:marRight w:val="0"/>
      <w:marTop w:val="0"/>
      <w:marBottom w:val="0"/>
      <w:divBdr>
        <w:top w:val="none" w:sz="0" w:space="0" w:color="auto"/>
        <w:left w:val="none" w:sz="0" w:space="0" w:color="auto"/>
        <w:bottom w:val="none" w:sz="0" w:space="0" w:color="auto"/>
        <w:right w:val="none" w:sz="0" w:space="0" w:color="auto"/>
      </w:divBdr>
      <w:divsChild>
        <w:div w:id="903301639">
          <w:marLeft w:val="-90"/>
          <w:marRight w:val="90"/>
          <w:marTop w:val="0"/>
          <w:marBottom w:val="0"/>
          <w:divBdr>
            <w:top w:val="none" w:sz="0" w:space="0" w:color="auto"/>
            <w:left w:val="none" w:sz="0" w:space="0" w:color="auto"/>
            <w:bottom w:val="none" w:sz="0" w:space="0" w:color="auto"/>
            <w:right w:val="none" w:sz="0" w:space="0" w:color="auto"/>
          </w:divBdr>
          <w:divsChild>
            <w:div w:id="1799958082">
              <w:marLeft w:val="-60"/>
              <w:marRight w:val="-60"/>
              <w:marTop w:val="0"/>
              <w:marBottom w:val="0"/>
              <w:divBdr>
                <w:top w:val="none" w:sz="0" w:space="3" w:color="auto"/>
                <w:left w:val="none" w:sz="0" w:space="3" w:color="auto"/>
                <w:bottom w:val="none" w:sz="0" w:space="3" w:color="auto"/>
                <w:right w:val="none" w:sz="0" w:space="3" w:color="auto"/>
              </w:divBdr>
            </w:div>
          </w:divsChild>
        </w:div>
        <w:div w:id="80302888">
          <w:marLeft w:val="0"/>
          <w:marRight w:val="0"/>
          <w:marTop w:val="0"/>
          <w:marBottom w:val="0"/>
          <w:divBdr>
            <w:top w:val="none" w:sz="0" w:space="0" w:color="auto"/>
            <w:left w:val="none" w:sz="0" w:space="0" w:color="auto"/>
            <w:bottom w:val="none" w:sz="0" w:space="0" w:color="auto"/>
            <w:right w:val="none" w:sz="0" w:space="0" w:color="auto"/>
          </w:divBdr>
          <w:divsChild>
            <w:div w:id="1858539534">
              <w:marLeft w:val="0"/>
              <w:marRight w:val="0"/>
              <w:marTop w:val="0"/>
              <w:marBottom w:val="0"/>
              <w:divBdr>
                <w:top w:val="none" w:sz="0" w:space="0" w:color="auto"/>
                <w:left w:val="none" w:sz="0" w:space="0" w:color="auto"/>
                <w:bottom w:val="none" w:sz="0" w:space="0" w:color="auto"/>
                <w:right w:val="none" w:sz="0" w:space="0" w:color="auto"/>
              </w:divBdr>
              <w:divsChild>
                <w:div w:id="2781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2025-03-18T07:39:00Z</dcterms:created>
  <dcterms:modified xsi:type="dcterms:W3CDTF">2025-03-18T07:44:00Z</dcterms:modified>
</cp:coreProperties>
</file>