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2FF0AAE7" w:rsidR="006D1C5F" w:rsidRPr="00F330DE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3F5765">
        <w:rPr>
          <w:rFonts w:ascii="Times New Roman" w:eastAsia="Times New Roman" w:hAnsi="Times New Roman" w:cs="Times New Roman"/>
          <w:b/>
          <w:sz w:val="28"/>
          <w:szCs w:val="28"/>
        </w:rPr>
        <w:t>B5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F0A10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Периоди</w:t>
      </w:r>
    </w:p>
    <w:p w14:paraId="6052F30A" w14:textId="64C5C22C" w:rsidR="00BF0A10" w:rsidRDefault="00BF0A10" w:rsidP="00BF0A10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Чарли обича периодични префикси. Помогнете му да ги намери. По-точно, той има масив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дължина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за всеки непразен префикс на масива иска да намери колко е минималния му период. За жалост, Чарли е у тях си заедно с масива си, а Вие сте далеч от него. Затова може да го питате въпроси от вида: префиксът с дължина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ли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на които той може бързо да отговаря.</w:t>
      </w:r>
    </w:p>
    <w:p w14:paraId="220451DC" w14:textId="4375BD8B" w:rsidR="00BF0A10" w:rsidRPr="00421905" w:rsidRDefault="000E3CC5" w:rsidP="00BF0A10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Преди да започнете да програмирате, нека формално дефинираме постановката. </w:t>
      </w:r>
      <w:r w:rsidR="00BF0A10">
        <w:rPr>
          <w:rFonts w:ascii="Times New Roman" w:eastAsiaTheme="minorEastAsia" w:hAnsi="Times New Roman" w:cs="Times New Roman"/>
          <w:sz w:val="24"/>
          <w:szCs w:val="24"/>
          <w:lang w:val="bg-BG"/>
        </w:rPr>
        <w:t>Префикс</w:t>
      </w:r>
      <w:r w:rsidRPr="000E3CC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дължина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BF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0A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масива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="00BF0A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редицата</w:t>
      </w:r>
      <w:r w:rsidR="00BF0A1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BF0A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L-1</m:t>
            </m:r>
          </m:sub>
        </m:sSub>
      </m:oMath>
      <w:r w:rsidR="00BF0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BF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0A10">
        <w:rPr>
          <w:rFonts w:ascii="Times New Roman" w:eastAsiaTheme="minorEastAsia" w:hAnsi="Times New Roman" w:cs="Times New Roman"/>
          <w:sz w:val="24"/>
          <w:szCs w:val="24"/>
          <w:lang w:val="bg-BG"/>
        </w:rPr>
        <w:t>е период на префикса тогава и само тогава, когато</w:t>
      </w:r>
      <w:r w:rsidR="0042190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4219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190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дели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42190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без остатък и</w:t>
      </w:r>
      <w:r w:rsidR="00BF0A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i-P</m:t>
            </m:r>
          </m:sub>
        </m:sSub>
      </m:oMath>
      <w:r w:rsidR="00BF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0A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всяко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P≤i&lt;L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21905">
        <w:rPr>
          <w:rFonts w:ascii="Times New Roman" w:eastAsiaTheme="minorEastAsia" w:hAnsi="Times New Roman" w:cs="Times New Roman"/>
          <w:sz w:val="24"/>
          <w:szCs w:val="24"/>
          <w:lang w:val="bg-BG"/>
        </w:rPr>
        <w:t>Разбира се, минималният период на даден префикс е най-малкият сред всички негови периоди.</w:t>
      </w:r>
    </w:p>
    <w:p w14:paraId="4BFE8AFB" w14:textId="126D25A1" w:rsidR="000E3CC5" w:rsidRDefault="000E3CC5" w:rsidP="000E3CC5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</w:t>
      </w:r>
      <w:r w:rsidR="00E778FD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ие трябва да напишете програма </w:t>
      </w:r>
      <w:r w:rsidRPr="00FC1202">
        <w:rPr>
          <w:rFonts w:ascii="Consolas" w:eastAsiaTheme="minorEastAsia" w:hAnsi="Consolas" w:cs="Times New Roman"/>
          <w:sz w:val="24"/>
          <w:szCs w:val="24"/>
        </w:rPr>
        <w:t>periods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да си комуникира с Чарли (или поне негов електронен заместител) и правилно да открива минималните периоди на всички непразни префикси на масива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без да има директен достъп до него.</w:t>
      </w:r>
    </w:p>
    <w:p w14:paraId="7F269EA4" w14:textId="28440335" w:rsidR="000E3CC5" w:rsidRPr="000E3E5A" w:rsidRDefault="000E3CC5" w:rsidP="000E3CC5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Детайли по имплементацията</w:t>
      </w:r>
    </w:p>
    <w:p w14:paraId="15D874CC" w14:textId="73AA396C" w:rsidR="000E3CC5" w:rsidRPr="00B56D14" w:rsidRDefault="000E3CC5" w:rsidP="000E3CC5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функция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findPeriods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следния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прототип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C05653E" w14:textId="5DF29F4E" w:rsidR="000E3CC5" w:rsidRDefault="000E3CC5" w:rsidP="000E3CC5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56D14">
        <w:rPr>
          <w:rFonts w:ascii="Consolas" w:eastAsia="Times New Roman" w:hAnsi="Consolas" w:cs="Times New Roman"/>
          <w:sz w:val="24"/>
          <w:szCs w:val="24"/>
        </w:rPr>
        <w:t>std::</w:t>
      </w:r>
      <w:proofErr w:type="gramEnd"/>
      <w:r w:rsidRPr="00B56D14">
        <w:rPr>
          <w:rFonts w:ascii="Consolas" w:eastAsia="Times New Roman" w:hAnsi="Consolas" w:cs="Times New Roman"/>
          <w:sz w:val="24"/>
          <w:szCs w:val="24"/>
        </w:rPr>
        <w:t xml:space="preserve">vector&lt;int&gt;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findPeriods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>(int n);</w:t>
      </w:r>
    </w:p>
    <w:p w14:paraId="1D443309" w14:textId="6CF8C9C1" w:rsidR="000E3CC5" w:rsidRDefault="000E3CC5" w:rsidP="000E3CC5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извикана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точно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веднъж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получи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аргумент дължината на масива</w:t>
      </w: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Функцията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върне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вектор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 дължина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, който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да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минималните периоди на префиксите с дължини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B03A3" w14:textId="7C83B8E2" w:rsidR="000E3CC5" w:rsidRPr="00B56D14" w:rsidRDefault="000E3CC5" w:rsidP="000E3CC5">
      <w:pPr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Функция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hasPeriod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журито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следния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прототип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C7725C" w14:textId="08920935" w:rsidR="000E3CC5" w:rsidRPr="008F5AE5" w:rsidRDefault="000E3CC5" w:rsidP="000E3CC5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bool</w:t>
      </w:r>
      <w:r w:rsidRPr="008F5AE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hasPeriod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AE5">
        <w:rPr>
          <w:rFonts w:ascii="Consolas" w:eastAsia="Times New Roman" w:hAnsi="Consolas" w:cs="Times New Roman"/>
          <w:sz w:val="24"/>
          <w:szCs w:val="24"/>
        </w:rPr>
        <w:t>(</w:t>
      </w:r>
      <w:r>
        <w:rPr>
          <w:rFonts w:ascii="Consolas" w:eastAsia="Times New Roman" w:hAnsi="Consolas" w:cs="Times New Roman"/>
          <w:sz w:val="24"/>
          <w:szCs w:val="24"/>
        </w:rPr>
        <w:t xml:space="preserve">int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len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, int period</w:t>
      </w:r>
      <w:proofErr w:type="gramStart"/>
      <w:r w:rsidRPr="008F5AE5">
        <w:rPr>
          <w:rFonts w:ascii="Consolas" w:eastAsia="Times New Roman" w:hAnsi="Consolas" w:cs="Times New Roman"/>
          <w:sz w:val="24"/>
          <w:szCs w:val="24"/>
        </w:rPr>
        <w:t>);</w:t>
      </w:r>
      <w:proofErr w:type="gramEnd"/>
    </w:p>
    <w:p w14:paraId="0E7B0DDD" w14:textId="2FA97B5E" w:rsidR="000E3CC5" w:rsidRPr="00B56D14" w:rsidRDefault="000E3CC5" w:rsidP="000D1732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програма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я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вика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колкото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пъти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иска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аргумент</w:t>
      </w:r>
      <w:proofErr w:type="spellEnd"/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ѝ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дава</w:t>
      </w:r>
      <w:proofErr w:type="spellEnd"/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>т</w:t>
      </w: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дължината на префикс и хипотетичния му период</w:t>
      </w:r>
      <w:r w:rsidR="008713D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Тя връща </w:t>
      </w:r>
      <w:r w:rsidR="008713DB" w:rsidRPr="008713DB">
        <w:rPr>
          <w:rFonts w:ascii="Consolas" w:eastAsia="Times New Roman" w:hAnsi="Consolas" w:cs="Times New Roman"/>
          <w:sz w:val="24"/>
          <w:szCs w:val="24"/>
        </w:rPr>
        <w:t>true</w:t>
      </w:r>
      <w:r w:rsidR="008713D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ако префиксът с дължина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len</m:t>
        </m:r>
      </m:oMath>
      <w:r w:rsidR="00D47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наистина </w:t>
      </w:r>
      <w:r w:rsidR="008713DB">
        <w:rPr>
          <w:rFonts w:ascii="Times New Roman" w:eastAsia="Times New Roman" w:hAnsi="Times New Roman" w:cs="Times New Roman"/>
          <w:sz w:val="24"/>
          <w:szCs w:val="24"/>
          <w:lang w:val="bg-BG"/>
        </w:rPr>
        <w:t>има перио</w:t>
      </w:r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period</m:t>
        </m:r>
      </m:oMath>
      <w:r w:rsidR="008713D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и </w:t>
      </w:r>
      <w:r w:rsidR="008713DB" w:rsidRPr="008713DB">
        <w:rPr>
          <w:rFonts w:ascii="Consolas" w:eastAsia="Times New Roman" w:hAnsi="Consolas" w:cs="Times New Roman"/>
          <w:sz w:val="24"/>
          <w:szCs w:val="24"/>
        </w:rPr>
        <w:t>false</w:t>
      </w:r>
      <w:r w:rsidR="00871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13DB">
        <w:rPr>
          <w:rFonts w:ascii="Times New Roman" w:eastAsia="Times New Roman" w:hAnsi="Times New Roman" w:cs="Times New Roman"/>
          <w:sz w:val="24"/>
          <w:szCs w:val="24"/>
          <w:lang w:val="bg-BG"/>
        </w:rPr>
        <w:t>иначе.</w:t>
      </w:r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Следните неравенства винаги трябва да са изпълнени: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1≤len≤N</m:t>
        </m:r>
      </m:oMath>
      <w:r w:rsidR="00D47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D47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1≤period</m:t>
        </m:r>
      </m:oMath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proofErr w:type="spellStart"/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>Нарушването</w:t>
      </w:r>
      <w:proofErr w:type="spellEnd"/>
      <w:r w:rsidR="00D47C9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някое от тях се счита за грешка. Сложността на функцията 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 w:rsidR="00D47C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CF93FB" w14:textId="3532C8C1" w:rsidR="000E3CC5" w:rsidRPr="00B56D14" w:rsidRDefault="000E3CC5" w:rsidP="00EA59A3">
      <w:pPr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програма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имплементира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функцията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1732">
        <w:rPr>
          <w:rFonts w:ascii="Consolas" w:eastAsia="Times New Roman" w:hAnsi="Consolas" w:cs="Times New Roman"/>
          <w:sz w:val="24"/>
          <w:szCs w:val="24"/>
        </w:rPr>
        <w:t>findPeriods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функция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AE5">
        <w:rPr>
          <w:rFonts w:ascii="Consolas" w:eastAsia="Times New Roman" w:hAnsi="Consolas" w:cs="Times New Roman"/>
          <w:sz w:val="24"/>
          <w:szCs w:val="24"/>
        </w:rPr>
        <w:t>main</w:t>
      </w: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Освен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чете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стандартния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вход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печата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стандартния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изход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Програмата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включва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хедър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1732" w:rsidRPr="000D1732">
        <w:rPr>
          <w:rFonts w:ascii="Consolas" w:eastAsia="Times New Roman" w:hAnsi="Consolas" w:cs="Times New Roman"/>
          <w:sz w:val="24"/>
          <w:szCs w:val="24"/>
        </w:rPr>
        <w:t>periods</w:t>
      </w:r>
      <w:r w:rsidRPr="000D1732">
        <w:rPr>
          <w:rFonts w:ascii="Consolas" w:eastAsia="Times New Roman" w:hAnsi="Consolas" w:cs="Times New Roman"/>
          <w:sz w:val="24"/>
          <w:szCs w:val="24"/>
        </w:rPr>
        <w:t>.h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указание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препроцесора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6CBC9B" w14:textId="39E2847B" w:rsidR="000E3CC5" w:rsidRPr="00E47901" w:rsidRDefault="000E3CC5" w:rsidP="000E3CC5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E47901">
        <w:rPr>
          <w:rFonts w:ascii="Consolas" w:eastAsia="Times New Roman" w:hAnsi="Consolas" w:cs="Times New Roman"/>
          <w:sz w:val="24"/>
          <w:szCs w:val="24"/>
        </w:rPr>
        <w:t>#include "</w:t>
      </w:r>
      <w:proofErr w:type="spellStart"/>
      <w:r w:rsidR="000D1732">
        <w:rPr>
          <w:rFonts w:ascii="Consolas" w:eastAsia="Times New Roman" w:hAnsi="Consolas" w:cs="Times New Roman"/>
          <w:sz w:val="24"/>
          <w:szCs w:val="24"/>
        </w:rPr>
        <w:t>periods</w:t>
      </w:r>
      <w:r w:rsidRPr="00E47901">
        <w:rPr>
          <w:rFonts w:ascii="Consolas" w:eastAsia="Times New Roman" w:hAnsi="Consolas" w:cs="Times New Roman"/>
          <w:sz w:val="24"/>
          <w:szCs w:val="24"/>
        </w:rPr>
        <w:t>.h</w:t>
      </w:r>
      <w:proofErr w:type="spellEnd"/>
      <w:r w:rsidRPr="00E47901">
        <w:rPr>
          <w:rFonts w:ascii="Consolas" w:eastAsia="Times New Roman" w:hAnsi="Consolas" w:cs="Times New Roman"/>
          <w:sz w:val="24"/>
          <w:szCs w:val="24"/>
        </w:rPr>
        <w:t>"</w:t>
      </w:r>
    </w:p>
    <w:p w14:paraId="1F0678E6" w14:textId="77777777" w:rsidR="00E778FD" w:rsidRDefault="000E3CC5" w:rsidP="00E778FD">
      <w:pPr>
        <w:spacing w:after="120" w:line="240" w:lineRule="auto"/>
        <w:ind w:firstLine="720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Стига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спазва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условия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програмата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каквито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помощни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променливи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константи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прочие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05C93" w14:textId="126A4356" w:rsidR="006F5FA7" w:rsidRPr="00E778FD" w:rsidRDefault="00704661" w:rsidP="00544A8F">
      <w:pPr>
        <w:spacing w:after="60"/>
        <w:rPr>
          <w:rFonts w:ascii="Consolas" w:eastAsia="Times New Roman" w:hAnsi="Consolas" w:cs="Times New Roman"/>
          <w:sz w:val="24"/>
          <w:szCs w:val="24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762EB9FD" w14:textId="77777777" w:rsidR="00E778FD" w:rsidRDefault="00EA59A3" w:rsidP="00E778F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</w:p>
    <w:p w14:paraId="5BDB29EB" w14:textId="77777777" w:rsidR="00E778FD" w:rsidRDefault="00E778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328B194" w14:textId="79A2210F" w:rsidR="00704661" w:rsidRPr="00E778FD" w:rsidRDefault="00EA59A3" w:rsidP="003F0730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Оценяване</w:t>
      </w:r>
    </w:p>
    <w:p w14:paraId="4F24A28B" w14:textId="0A3525EC" w:rsidR="003A1ADF" w:rsidRDefault="00355416" w:rsidP="004E5259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Всеки тест се оценява поотделно. </w:t>
      </w:r>
      <w:r w:rsidR="00791A0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получите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точки</w:t>
      </w:r>
      <w:r w:rsidR="00791A0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даден тест, решението Ви трябва успешно да открие минималните периоди на всички непразни префикси. Броят точки, които ще получите, зависят от броя заявки (извиквания на функцията </w:t>
      </w:r>
      <w:proofErr w:type="spellStart"/>
      <w:r w:rsidRPr="00355416">
        <w:rPr>
          <w:rFonts w:ascii="Consolas" w:eastAsiaTheme="minorEastAsia" w:hAnsi="Consolas" w:cs="Times New Roman"/>
          <w:sz w:val="24"/>
          <w:szCs w:val="24"/>
        </w:rPr>
        <w:t>hasPeriod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), които то е направило. 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тази бройка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нека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 xml:space="preserve">2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+1</m:t>
        </m:r>
      </m:oMath>
      <w:r w:rsidR="003A1AD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Тогава,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Q≤T</m:t>
        </m:r>
      </m:oMath>
      <w:r w:rsidR="003A1AD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ще получите пълния брой точки за теста, а иначе ще получите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0.65</m:t>
            </m:r>
          </m:sup>
        </m:sSup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3A1A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точките за теста.</w:t>
      </w:r>
    </w:p>
    <w:p w14:paraId="76FA318B" w14:textId="72CE8899" w:rsidR="007C55EF" w:rsidRPr="007C55EF" w:rsidRDefault="005A77E3" w:rsidP="007C55EF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</w:pPr>
      <w:r w:rsidRPr="005A77E3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Забележка:</w:t>
      </w:r>
      <w:r w:rsidR="007C55E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 Резултатът Ви за задачата е равен на резултат</w:t>
      </w:r>
      <w:r w:rsidR="001A3E14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а</w:t>
      </w:r>
      <w:r w:rsidR="007C55E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 на най-добрия Ви </w:t>
      </w:r>
      <w:proofErr w:type="spellStart"/>
      <w:r w:rsidR="007C55E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събмит</w:t>
      </w:r>
      <w:proofErr w:type="spellEnd"/>
      <w:r w:rsidR="007C55EF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>.</w:t>
      </w:r>
    </w:p>
    <w:p w14:paraId="6B0CA6B4" w14:textId="732C9FEB" w:rsidR="007C55EF" w:rsidRPr="007C55EF" w:rsidRDefault="007C55EF" w:rsidP="005A77E3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Забележка 2: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5A77E3"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  <w:t xml:space="preserve"> е най-голямото цяло число по-малко или равно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Pr="005A77E3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78265144" w14:textId="11953CD8" w:rsidR="004E5259" w:rsidRPr="004E5259" w:rsidRDefault="004E5259" w:rsidP="004E5259">
      <w:pPr>
        <w:spacing w:after="6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</w:pPr>
      <w:r w:rsidRPr="004E5259">
        <w:rPr>
          <w:rFonts w:ascii="Times New Roman" w:eastAsiaTheme="minorEastAsia" w:hAnsi="Times New Roman" w:cs="Times New Roman"/>
          <w:b/>
          <w:bCs/>
          <w:sz w:val="24"/>
          <w:szCs w:val="24"/>
          <w:lang w:val="bg-BG"/>
        </w:rPr>
        <w:t>Локално тестване</w:t>
      </w:r>
    </w:p>
    <w:p w14:paraId="254BF4CD" w14:textId="04596D1B" w:rsidR="004E5259" w:rsidRPr="004E5259" w:rsidRDefault="004E5259" w:rsidP="004E5259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Предоставени са Ви файловете </w:t>
      </w:r>
      <w:r w:rsidRPr="004E5259">
        <w:rPr>
          <w:rFonts w:ascii="Consolas" w:eastAsiaTheme="minorEastAsia" w:hAnsi="Consolas" w:cs="Times New Roman"/>
          <w:sz w:val="24"/>
          <w:szCs w:val="24"/>
        </w:rPr>
        <w:t>periods</w:t>
      </w:r>
      <w:r w:rsidRPr="004E5259">
        <w:rPr>
          <w:rFonts w:ascii="Consolas" w:eastAsiaTheme="minorEastAsia" w:hAnsi="Consolas" w:cs="Times New Roman"/>
          <w:sz w:val="24"/>
          <w:szCs w:val="24"/>
          <w:lang w:val="bg-BG"/>
        </w:rPr>
        <w:t>.h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Pr="004E5259">
        <w:rPr>
          <w:rFonts w:ascii="Consolas" w:eastAsiaTheme="minorEastAsia" w:hAnsi="Consolas" w:cs="Times New Roman"/>
          <w:sz w:val="24"/>
          <w:szCs w:val="24"/>
          <w:lang w:val="bg-BG"/>
        </w:rPr>
        <w:t>Lgrader.cpp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, които можете да компилирате заедно с Вашата програма, за да я тествате.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При стартиране на програмата трябва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първо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се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въведе числото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след това и масивът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(състоящ се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числа)</w:t>
      </w:r>
      <w:r w:rsidRPr="004E5259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това решението Ви ще се изпълни и ще се изведе броят заявки, които то е направило. Забележете, че имплементацията на функцията </w:t>
      </w:r>
      <w:proofErr w:type="spellStart"/>
      <w:r w:rsidRPr="004E5259">
        <w:rPr>
          <w:rFonts w:ascii="Consolas" w:eastAsiaTheme="minorEastAsia" w:hAnsi="Consolas" w:cs="Times New Roman"/>
          <w:sz w:val="24"/>
          <w:szCs w:val="24"/>
        </w:rPr>
        <w:t>hasPeriod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</w:t>
      </w:r>
      <w:r w:rsidRPr="004E5259">
        <w:rPr>
          <w:rFonts w:ascii="Consolas" w:eastAsiaTheme="minorEastAsia" w:hAnsi="Consolas" w:cs="Times New Roman"/>
          <w:sz w:val="24"/>
          <w:szCs w:val="24"/>
        </w:rPr>
        <w:t>Lgrader.cpp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линейна (за разлика от имплементацията ѝ в системния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грейдър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). Чувствайте се свободни да промените това.</w:t>
      </w:r>
    </w:p>
    <w:p w14:paraId="5FD5D18E" w14:textId="4942F761" w:rsidR="00430E05" w:rsidRPr="00D140BA" w:rsidRDefault="00A47AF0" w:rsidP="004E5259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Примерна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комуникция</w:t>
      </w:r>
      <w:proofErr w:type="spellEnd"/>
    </w:p>
    <w:tbl>
      <w:tblPr>
        <w:tblW w:w="71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"/>
        <w:gridCol w:w="3150"/>
        <w:gridCol w:w="3510"/>
      </w:tblGrid>
      <w:tr w:rsidR="00E778FD" w14:paraId="352BCC47" w14:textId="77777777" w:rsidTr="002D1162">
        <w:trPr>
          <w:trHeight w:val="453"/>
        </w:trPr>
        <w:tc>
          <w:tcPr>
            <w:tcW w:w="448" w:type="dxa"/>
            <w:shd w:val="clear" w:color="auto" w:fill="auto"/>
            <w:vAlign w:val="center"/>
          </w:tcPr>
          <w:p w14:paraId="5535D773" w14:textId="77777777" w:rsidR="00E778FD" w:rsidRPr="00595100" w:rsidRDefault="00E778FD" w:rsidP="00935CB6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№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D973AA9" w14:textId="66AF6F14" w:rsidR="00E778FD" w:rsidRDefault="00E778FD" w:rsidP="00935CB6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Действия на </w:t>
            </w:r>
            <w:r w:rsidR="00DB551B">
              <w:rPr>
                <w:rFonts w:ascii="Consolas" w:eastAsia="Calibri" w:hAnsi="Consolas" w:cs="Times New Roman"/>
                <w:sz w:val="24"/>
                <w:szCs w:val="24"/>
              </w:rPr>
              <w:t>periods</w:t>
            </w:r>
          </w:p>
        </w:tc>
        <w:tc>
          <w:tcPr>
            <w:tcW w:w="3510" w:type="dxa"/>
          </w:tcPr>
          <w:p w14:paraId="7DB21DBD" w14:textId="77777777" w:rsidR="00E778FD" w:rsidRDefault="00E778FD" w:rsidP="00935C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Действия и отговори на журито</w:t>
            </w:r>
          </w:p>
        </w:tc>
      </w:tr>
      <w:tr w:rsidR="00E778FD" w:rsidRPr="0069198D" w14:paraId="715BCC50" w14:textId="77777777" w:rsidTr="002D1162">
        <w:trPr>
          <w:trHeight w:val="453"/>
        </w:trPr>
        <w:tc>
          <w:tcPr>
            <w:tcW w:w="448" w:type="dxa"/>
            <w:shd w:val="clear" w:color="auto" w:fill="auto"/>
            <w:vAlign w:val="center"/>
          </w:tcPr>
          <w:p w14:paraId="6C4899EE" w14:textId="77777777" w:rsidR="00E778FD" w:rsidRPr="0069198D" w:rsidRDefault="00E778FD" w:rsidP="00935CB6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1.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8462D02" w14:textId="77777777" w:rsidR="00E778FD" w:rsidRPr="0069198D" w:rsidRDefault="00E778FD" w:rsidP="00935CB6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77396EC7" w14:textId="0F934B7B" w:rsidR="00E778FD" w:rsidRPr="0069198D" w:rsidRDefault="00E778FD" w:rsidP="00935CB6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alibri" w:hAnsi="Consolas" w:cs="Times New Roman"/>
                <w:sz w:val="24"/>
                <w:szCs w:val="24"/>
              </w:rPr>
              <w:t>findPeriods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alibri" w:hAnsi="Consolas" w:cs="Times New Roman"/>
                <w:sz w:val="24"/>
                <w:szCs w:val="24"/>
              </w:rPr>
              <w:t>3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</w:rPr>
              <w:t>)</w:t>
            </w:r>
          </w:p>
        </w:tc>
      </w:tr>
      <w:tr w:rsidR="00E778FD" w:rsidRPr="0069198D" w14:paraId="18380980" w14:textId="77777777" w:rsidTr="002D1162">
        <w:trPr>
          <w:trHeight w:val="453"/>
        </w:trPr>
        <w:tc>
          <w:tcPr>
            <w:tcW w:w="448" w:type="dxa"/>
            <w:shd w:val="clear" w:color="auto" w:fill="auto"/>
            <w:vAlign w:val="center"/>
          </w:tcPr>
          <w:p w14:paraId="69BA1B5C" w14:textId="77777777" w:rsidR="00E778FD" w:rsidRPr="0069198D" w:rsidRDefault="00E778FD" w:rsidP="00935CB6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2.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3B893D5" w14:textId="4C205073" w:rsidR="00E778FD" w:rsidRPr="0069198D" w:rsidRDefault="00E778FD" w:rsidP="00935CB6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hasPeriod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1, 1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510" w:type="dxa"/>
          </w:tcPr>
          <w:p w14:paraId="7B0C0C12" w14:textId="69B20171" w:rsidR="00E778FD" w:rsidRPr="0069198D" w:rsidRDefault="00E778FD" w:rsidP="00935CB6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true</w:t>
            </w:r>
          </w:p>
        </w:tc>
      </w:tr>
      <w:tr w:rsidR="00E778FD" w:rsidRPr="0069198D" w14:paraId="2E183631" w14:textId="77777777" w:rsidTr="002D1162">
        <w:trPr>
          <w:trHeight w:val="453"/>
        </w:trPr>
        <w:tc>
          <w:tcPr>
            <w:tcW w:w="448" w:type="dxa"/>
            <w:shd w:val="clear" w:color="auto" w:fill="auto"/>
            <w:vAlign w:val="center"/>
          </w:tcPr>
          <w:p w14:paraId="38D129D3" w14:textId="77777777" w:rsidR="00E778FD" w:rsidRPr="0069198D" w:rsidRDefault="00E778FD" w:rsidP="00935CB6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3.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B3E5194" w14:textId="210EDD8C" w:rsidR="00E778FD" w:rsidRDefault="00E778FD" w:rsidP="00935CB6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hasPeriod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2, 1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510" w:type="dxa"/>
          </w:tcPr>
          <w:p w14:paraId="30CC7102" w14:textId="4EBFFD0E" w:rsidR="00E778FD" w:rsidRPr="0069198D" w:rsidRDefault="00E778FD" w:rsidP="00935CB6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true</w:t>
            </w:r>
          </w:p>
        </w:tc>
      </w:tr>
      <w:tr w:rsidR="00E778FD" w:rsidRPr="0069198D" w14:paraId="397330FE" w14:textId="77777777" w:rsidTr="002D1162">
        <w:trPr>
          <w:trHeight w:val="453"/>
        </w:trPr>
        <w:tc>
          <w:tcPr>
            <w:tcW w:w="448" w:type="dxa"/>
            <w:shd w:val="clear" w:color="auto" w:fill="auto"/>
            <w:vAlign w:val="center"/>
          </w:tcPr>
          <w:p w14:paraId="71E3AED2" w14:textId="77777777" w:rsidR="00E778FD" w:rsidRPr="0069198D" w:rsidRDefault="00E778FD" w:rsidP="00935CB6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4.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6B690E5" w14:textId="2C82A220" w:rsidR="00E778FD" w:rsidRDefault="00E778FD" w:rsidP="00935CB6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hasPeriod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3, 1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510" w:type="dxa"/>
          </w:tcPr>
          <w:p w14:paraId="64E17C87" w14:textId="3445B26B" w:rsidR="00E778FD" w:rsidRPr="0069198D" w:rsidRDefault="00E778FD" w:rsidP="00935CB6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false</w:t>
            </w:r>
          </w:p>
        </w:tc>
      </w:tr>
      <w:tr w:rsidR="00E778FD" w:rsidRPr="0069198D" w14:paraId="2D06BD50" w14:textId="77777777" w:rsidTr="002D1162">
        <w:trPr>
          <w:trHeight w:val="453"/>
        </w:trPr>
        <w:tc>
          <w:tcPr>
            <w:tcW w:w="448" w:type="dxa"/>
            <w:shd w:val="clear" w:color="auto" w:fill="auto"/>
            <w:vAlign w:val="center"/>
          </w:tcPr>
          <w:p w14:paraId="48F16935" w14:textId="0CDEA4B5" w:rsidR="00E778FD" w:rsidRPr="00E778FD" w:rsidRDefault="00E778FD" w:rsidP="00935CB6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705DF32A" w14:textId="36C61E64" w:rsidR="00E778FD" w:rsidRDefault="00E778FD" w:rsidP="00935CB6">
            <w:pPr>
              <w:spacing w:line="240" w:lineRule="auto"/>
              <w:jc w:val="both"/>
              <w:rPr>
                <w:rFonts w:ascii="Consolas" w:eastAsia="Calibri" w:hAnsi="Consolas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hasPeriod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3, 2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510" w:type="dxa"/>
          </w:tcPr>
          <w:p w14:paraId="5F467516" w14:textId="24A98C3E" w:rsidR="00E778FD" w:rsidRDefault="00E778FD" w:rsidP="00935CB6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false</w:t>
            </w:r>
          </w:p>
        </w:tc>
      </w:tr>
      <w:tr w:rsidR="00E778FD" w:rsidRPr="0069198D" w14:paraId="7343BAC9" w14:textId="77777777" w:rsidTr="002D1162">
        <w:trPr>
          <w:trHeight w:val="453"/>
        </w:trPr>
        <w:tc>
          <w:tcPr>
            <w:tcW w:w="448" w:type="dxa"/>
            <w:shd w:val="clear" w:color="auto" w:fill="auto"/>
            <w:vAlign w:val="center"/>
          </w:tcPr>
          <w:p w14:paraId="5E8FC0FF" w14:textId="37DED2D0" w:rsidR="00E778FD" w:rsidRPr="00E778FD" w:rsidRDefault="00E778FD" w:rsidP="00935CB6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BEBED2C" w14:textId="218A5029" w:rsidR="00E778FD" w:rsidRDefault="00E778FD" w:rsidP="00935CB6">
            <w:pPr>
              <w:spacing w:line="240" w:lineRule="auto"/>
              <w:jc w:val="both"/>
              <w:rPr>
                <w:rFonts w:ascii="Consolas" w:eastAsia="Calibri" w:hAnsi="Consolas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alibri" w:hAnsi="Consolas" w:cs="Calibri"/>
                <w:sz w:val="24"/>
                <w:szCs w:val="24"/>
              </w:rPr>
              <w:t>hasPeriod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3, 3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510" w:type="dxa"/>
          </w:tcPr>
          <w:p w14:paraId="34F69876" w14:textId="167B0D6F" w:rsidR="00E778FD" w:rsidRDefault="00E778FD" w:rsidP="00935CB6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</w:rPr>
              <w:t>return true</w:t>
            </w:r>
          </w:p>
        </w:tc>
      </w:tr>
      <w:tr w:rsidR="00E778FD" w14:paraId="27E1F58B" w14:textId="77777777" w:rsidTr="002D1162">
        <w:trPr>
          <w:trHeight w:val="453"/>
        </w:trPr>
        <w:tc>
          <w:tcPr>
            <w:tcW w:w="448" w:type="dxa"/>
            <w:shd w:val="clear" w:color="auto" w:fill="auto"/>
            <w:vAlign w:val="center"/>
          </w:tcPr>
          <w:p w14:paraId="132B53F9" w14:textId="5CB8921E" w:rsidR="00E778FD" w:rsidRDefault="0067681C" w:rsidP="00935CB6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7</w:t>
            </w:r>
            <w:r w:rsidR="00E778FD">
              <w:rPr>
                <w:rFonts w:ascii="Calibri" w:eastAsia="Calibri" w:hAnsi="Calibri" w:cs="Calibri"/>
                <w:sz w:val="24"/>
                <w:szCs w:val="24"/>
                <w:lang w:val="bg-BG"/>
              </w:rPr>
              <w:t>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04126D1" w14:textId="1B6AB0F2" w:rsidR="00E778FD" w:rsidRDefault="00E778FD" w:rsidP="00935CB6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9198D">
              <w:rPr>
                <w:rFonts w:ascii="Consolas" w:eastAsia="Calibri" w:hAnsi="Consolas" w:cs="Calibri"/>
                <w:sz w:val="24"/>
                <w:szCs w:val="24"/>
              </w:rPr>
              <w:t>return {</w:t>
            </w:r>
            <w:r>
              <w:rPr>
                <w:rFonts w:ascii="Consolas" w:eastAsia="Calibri" w:hAnsi="Consolas" w:cs="Calibri"/>
                <w:sz w:val="24"/>
                <w:szCs w:val="24"/>
              </w:rPr>
              <w:t>1, 1, 3</w:t>
            </w:r>
            <w:r w:rsidRPr="0069198D">
              <w:rPr>
                <w:rFonts w:ascii="Consolas" w:eastAsia="Calibri" w:hAnsi="Consolas" w:cs="Calibri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5E7ACB9C" w14:textId="77777777" w:rsidR="00E778FD" w:rsidRPr="00E778FD" w:rsidRDefault="00E778FD" w:rsidP="00935CB6">
            <w:pPr>
              <w:spacing w:line="240" w:lineRule="auto"/>
              <w:jc w:val="both"/>
              <w:rPr>
                <w:rFonts w:ascii="Times New Roman" w:hAnsi="Times New Roman" w:cs="Times New Roman"/>
                <w:iCs/>
              </w:rPr>
            </w:pPr>
          </w:p>
        </w:tc>
      </w:tr>
    </w:tbl>
    <w:p w14:paraId="6B4E4EF4" w14:textId="22A2DC0A" w:rsidR="00BA1B79" w:rsidRPr="00F663F6" w:rsidRDefault="004F4328" w:rsidP="00BC2AD8">
      <w:pPr>
        <w:spacing w:after="6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</w:p>
    <w:p w14:paraId="6A320ADB" w14:textId="30A1B848" w:rsidR="004F4328" w:rsidRPr="004F4328" w:rsidRDefault="004F4328" w:rsidP="00A563E4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N=3</m:t>
        </m:r>
      </m:oMath>
      <w:r w:rsidRPr="004F432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0, 0, 1</m:t>
            </m:r>
          </m:e>
        </m:d>
      </m:oMath>
      <w:r w:rsidRPr="004F432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(което програмата Ви не знае)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65E7D80D" w14:textId="47276FDB" w:rsidR="004F4328" w:rsidRPr="004F4328" w:rsidRDefault="004F4328" w:rsidP="00A563E4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Префиксът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има период 1.</w:t>
      </w:r>
    </w:p>
    <w:p w14:paraId="497C88F0" w14:textId="77777777" w:rsidR="004F4328" w:rsidRPr="004F4328" w:rsidRDefault="004F4328" w:rsidP="004F432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Префиксът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0, 0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има период 1.</w:t>
      </w:r>
    </w:p>
    <w:p w14:paraId="7CED2BAE" w14:textId="77777777" w:rsidR="004F4328" w:rsidRPr="004F4328" w:rsidRDefault="004F4328" w:rsidP="004F432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Префиксът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0, 0, 1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няма период 1.</w:t>
      </w:r>
    </w:p>
    <w:p w14:paraId="05B5B598" w14:textId="77777777" w:rsidR="004F4328" w:rsidRPr="004F4328" w:rsidRDefault="004F4328" w:rsidP="004F432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Префиксът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0, 0, 1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няма период 2.</w:t>
      </w:r>
    </w:p>
    <w:p w14:paraId="27042DE9" w14:textId="2816F827" w:rsidR="004F4328" w:rsidRPr="004F4328" w:rsidRDefault="004F4328" w:rsidP="004F432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Префиксът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0, 0, 1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има период 3.</w:t>
      </w:r>
    </w:p>
    <w:p w14:paraId="31B1A215" w14:textId="50D8DCBF" w:rsidR="004F4328" w:rsidRPr="004F4328" w:rsidRDefault="004F4328" w:rsidP="001A467C">
      <w:pPr>
        <w:pStyle w:val="a4"/>
        <w:numPr>
          <w:ilvl w:val="0"/>
          <w:numId w:val="2"/>
        </w:numPr>
        <w:spacing w:after="6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Минималните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перид</w:t>
      </w:r>
      <w:r w:rsidR="0067681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и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на префиксите са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1, 1, 3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9E51DD" w14:textId="77777777" w:rsidR="001A467C" w:rsidRDefault="004F4328" w:rsidP="004F4328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Решението връща правилния отговор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Q=5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</w:t>
      </w:r>
    </w:p>
    <w:p w14:paraId="4EFB0C42" w14:textId="51CD7214" w:rsidR="004F4328" w:rsidRPr="002D1162" w:rsidRDefault="004F4328" w:rsidP="004F432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Тук обаче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T=2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т.е.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решнието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би получило само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около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28%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от точките за теста.</w:t>
      </w:r>
    </w:p>
    <w:sectPr w:rsidR="004F4328" w:rsidRPr="002D11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16D41" w14:textId="77777777" w:rsidR="00DB6D2F" w:rsidRDefault="00DB6D2F" w:rsidP="006D1C5F">
      <w:pPr>
        <w:spacing w:after="0" w:line="240" w:lineRule="auto"/>
      </w:pPr>
      <w:r>
        <w:separator/>
      </w:r>
    </w:p>
  </w:endnote>
  <w:endnote w:type="continuationSeparator" w:id="0">
    <w:p w14:paraId="2A47E51B" w14:textId="77777777" w:rsidR="00DB6D2F" w:rsidRDefault="00DB6D2F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650C2" w14:textId="77777777" w:rsidR="00DB6D2F" w:rsidRDefault="00DB6D2F" w:rsidP="006D1C5F">
      <w:pPr>
        <w:spacing w:after="0" w:line="240" w:lineRule="auto"/>
      </w:pPr>
      <w:r>
        <w:separator/>
      </w:r>
    </w:p>
  </w:footnote>
  <w:footnote w:type="continuationSeparator" w:id="0">
    <w:p w14:paraId="1E5C99D2" w14:textId="77777777" w:rsidR="00DB6D2F" w:rsidRDefault="00DB6D2F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B79979F" w:rsidR="00DE3EF0" w:rsidRPr="004357D1" w:rsidRDefault="00F330DE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НАЦИОНАЛЕН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КРЪГ, </w:t>
    </w:r>
    <w:r>
      <w:rPr>
        <w:rFonts w:ascii="Times New Roman" w:hAnsi="Times New Roman"/>
        <w:b/>
        <w:color w:val="000000"/>
        <w:sz w:val="28"/>
        <w:szCs w:val="28"/>
        <w:lang w:val="bg-BG"/>
      </w:rPr>
      <w:t>12-14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март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59FD11D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="00F330DE">
      <w:rPr>
        <w:rFonts w:ascii="Times New Roman" w:hAnsi="Times New Roman"/>
        <w:b/>
        <w:color w:val="000000"/>
        <w:sz w:val="28"/>
        <w:szCs w:val="28"/>
        <w:lang w:val="bg-BG"/>
      </w:rPr>
      <w:t>Б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F330DE">
      <w:rPr>
        <w:rFonts w:ascii="Times New Roman" w:hAnsi="Times New Roman"/>
        <w:b/>
        <w:color w:val="000000"/>
        <w:sz w:val="28"/>
        <w:szCs w:val="28"/>
        <w:lang w:val="bg-BG"/>
      </w:rPr>
      <w:t>9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DFB7B52"/>
    <w:multiLevelType w:val="hybridMultilevel"/>
    <w:tmpl w:val="3188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13A0"/>
    <w:rsid w:val="000124C5"/>
    <w:rsid w:val="00012834"/>
    <w:rsid w:val="00017C31"/>
    <w:rsid w:val="00022D2A"/>
    <w:rsid w:val="00023A35"/>
    <w:rsid w:val="00024246"/>
    <w:rsid w:val="00036E02"/>
    <w:rsid w:val="00050906"/>
    <w:rsid w:val="00050B8D"/>
    <w:rsid w:val="00055F87"/>
    <w:rsid w:val="00056CF3"/>
    <w:rsid w:val="00061BD6"/>
    <w:rsid w:val="000700B3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D08BA"/>
    <w:rsid w:val="000D1732"/>
    <w:rsid w:val="000D2926"/>
    <w:rsid w:val="000E0FE9"/>
    <w:rsid w:val="000E1809"/>
    <w:rsid w:val="000E20D0"/>
    <w:rsid w:val="000E3CC5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64E5D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3E14"/>
    <w:rsid w:val="001A467C"/>
    <w:rsid w:val="001A4B0D"/>
    <w:rsid w:val="001B31A0"/>
    <w:rsid w:val="001C1155"/>
    <w:rsid w:val="001C37F7"/>
    <w:rsid w:val="001C6E87"/>
    <w:rsid w:val="001D084E"/>
    <w:rsid w:val="00212C67"/>
    <w:rsid w:val="00214036"/>
    <w:rsid w:val="002201F1"/>
    <w:rsid w:val="00220A05"/>
    <w:rsid w:val="0023081A"/>
    <w:rsid w:val="00231C54"/>
    <w:rsid w:val="00235F6C"/>
    <w:rsid w:val="00242515"/>
    <w:rsid w:val="00247E16"/>
    <w:rsid w:val="00253345"/>
    <w:rsid w:val="00266DFA"/>
    <w:rsid w:val="00267069"/>
    <w:rsid w:val="002800AB"/>
    <w:rsid w:val="002859BA"/>
    <w:rsid w:val="0029514E"/>
    <w:rsid w:val="002A1E92"/>
    <w:rsid w:val="002C267F"/>
    <w:rsid w:val="002C5CD9"/>
    <w:rsid w:val="002D1162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534CB"/>
    <w:rsid w:val="00355416"/>
    <w:rsid w:val="00374245"/>
    <w:rsid w:val="003805A6"/>
    <w:rsid w:val="00383DB6"/>
    <w:rsid w:val="00390052"/>
    <w:rsid w:val="003A1ADF"/>
    <w:rsid w:val="003C694B"/>
    <w:rsid w:val="003E3118"/>
    <w:rsid w:val="003E519C"/>
    <w:rsid w:val="003F0730"/>
    <w:rsid w:val="003F35AD"/>
    <w:rsid w:val="003F5765"/>
    <w:rsid w:val="004101BA"/>
    <w:rsid w:val="0041551F"/>
    <w:rsid w:val="00421905"/>
    <w:rsid w:val="00421C7D"/>
    <w:rsid w:val="00430E05"/>
    <w:rsid w:val="004316E6"/>
    <w:rsid w:val="0043232F"/>
    <w:rsid w:val="004460B7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C772F"/>
    <w:rsid w:val="004E342F"/>
    <w:rsid w:val="004E5259"/>
    <w:rsid w:val="004F4328"/>
    <w:rsid w:val="004F545E"/>
    <w:rsid w:val="00532BA8"/>
    <w:rsid w:val="005346ED"/>
    <w:rsid w:val="00544719"/>
    <w:rsid w:val="00544A8F"/>
    <w:rsid w:val="00544DC3"/>
    <w:rsid w:val="00554AE7"/>
    <w:rsid w:val="00565C47"/>
    <w:rsid w:val="0057038F"/>
    <w:rsid w:val="00573689"/>
    <w:rsid w:val="00582557"/>
    <w:rsid w:val="0059502B"/>
    <w:rsid w:val="005A0428"/>
    <w:rsid w:val="005A77E3"/>
    <w:rsid w:val="005B7080"/>
    <w:rsid w:val="005C335C"/>
    <w:rsid w:val="005D1665"/>
    <w:rsid w:val="005E68F0"/>
    <w:rsid w:val="005E7520"/>
    <w:rsid w:val="005F38C5"/>
    <w:rsid w:val="006031A9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46CD"/>
    <w:rsid w:val="0067681C"/>
    <w:rsid w:val="00676F8F"/>
    <w:rsid w:val="00685027"/>
    <w:rsid w:val="00687B5B"/>
    <w:rsid w:val="006900DA"/>
    <w:rsid w:val="00694416"/>
    <w:rsid w:val="006A233D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B173B"/>
    <w:rsid w:val="007B6096"/>
    <w:rsid w:val="007C55EF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57E75"/>
    <w:rsid w:val="00865D90"/>
    <w:rsid w:val="008713DB"/>
    <w:rsid w:val="00877772"/>
    <w:rsid w:val="008872CB"/>
    <w:rsid w:val="0089101D"/>
    <w:rsid w:val="00892EE7"/>
    <w:rsid w:val="00897327"/>
    <w:rsid w:val="008A5E36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A1039"/>
    <w:rsid w:val="009A3F83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791C"/>
    <w:rsid w:val="00A46DF4"/>
    <w:rsid w:val="00A47AF0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C2AC1"/>
    <w:rsid w:val="00AC7319"/>
    <w:rsid w:val="00AE42B1"/>
    <w:rsid w:val="00AE61D3"/>
    <w:rsid w:val="00AE6383"/>
    <w:rsid w:val="00AE7447"/>
    <w:rsid w:val="00AF40C1"/>
    <w:rsid w:val="00B058E9"/>
    <w:rsid w:val="00B12FAF"/>
    <w:rsid w:val="00B163A6"/>
    <w:rsid w:val="00B17A07"/>
    <w:rsid w:val="00B20D8A"/>
    <w:rsid w:val="00B229EB"/>
    <w:rsid w:val="00B3011C"/>
    <w:rsid w:val="00B35395"/>
    <w:rsid w:val="00B41028"/>
    <w:rsid w:val="00B4211C"/>
    <w:rsid w:val="00B44CFB"/>
    <w:rsid w:val="00B5318E"/>
    <w:rsid w:val="00B545D8"/>
    <w:rsid w:val="00B54DD3"/>
    <w:rsid w:val="00B570C5"/>
    <w:rsid w:val="00B57873"/>
    <w:rsid w:val="00B60D91"/>
    <w:rsid w:val="00B61BBA"/>
    <w:rsid w:val="00B81E79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C2AD8"/>
    <w:rsid w:val="00BD65A2"/>
    <w:rsid w:val="00BE4F5A"/>
    <w:rsid w:val="00BF0A10"/>
    <w:rsid w:val="00BF1182"/>
    <w:rsid w:val="00BF6F9B"/>
    <w:rsid w:val="00C02365"/>
    <w:rsid w:val="00C064B5"/>
    <w:rsid w:val="00C101B6"/>
    <w:rsid w:val="00C11086"/>
    <w:rsid w:val="00C1540B"/>
    <w:rsid w:val="00C2025E"/>
    <w:rsid w:val="00C22EA4"/>
    <w:rsid w:val="00C23592"/>
    <w:rsid w:val="00C27784"/>
    <w:rsid w:val="00C32813"/>
    <w:rsid w:val="00C40AD0"/>
    <w:rsid w:val="00C4241F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47C90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B551B"/>
    <w:rsid w:val="00DB6D2F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5FBE"/>
    <w:rsid w:val="00E463E0"/>
    <w:rsid w:val="00E472AC"/>
    <w:rsid w:val="00E53871"/>
    <w:rsid w:val="00E57755"/>
    <w:rsid w:val="00E67A64"/>
    <w:rsid w:val="00E67BC9"/>
    <w:rsid w:val="00E72411"/>
    <w:rsid w:val="00E732C4"/>
    <w:rsid w:val="00E778FD"/>
    <w:rsid w:val="00E84616"/>
    <w:rsid w:val="00E96744"/>
    <w:rsid w:val="00EA0CEE"/>
    <w:rsid w:val="00EA59A3"/>
    <w:rsid w:val="00EB2C53"/>
    <w:rsid w:val="00EC55E9"/>
    <w:rsid w:val="00EF584A"/>
    <w:rsid w:val="00EF5B74"/>
    <w:rsid w:val="00F207A1"/>
    <w:rsid w:val="00F212AC"/>
    <w:rsid w:val="00F25C0C"/>
    <w:rsid w:val="00F273AB"/>
    <w:rsid w:val="00F32EBF"/>
    <w:rsid w:val="00F330DE"/>
    <w:rsid w:val="00F420D8"/>
    <w:rsid w:val="00F428A4"/>
    <w:rsid w:val="00F663F6"/>
    <w:rsid w:val="00F67AF3"/>
    <w:rsid w:val="00F71C69"/>
    <w:rsid w:val="00F73A14"/>
    <w:rsid w:val="00F83561"/>
    <w:rsid w:val="00F85797"/>
    <w:rsid w:val="00F87C5F"/>
    <w:rsid w:val="00FA395A"/>
    <w:rsid w:val="00FB61D1"/>
    <w:rsid w:val="00FC1202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14</cp:revision>
  <cp:lastPrinted>2021-03-06T20:53:00Z</cp:lastPrinted>
  <dcterms:created xsi:type="dcterms:W3CDTF">2021-03-06T20:41:00Z</dcterms:created>
  <dcterms:modified xsi:type="dcterms:W3CDTF">2021-03-14T10:26:00Z</dcterms:modified>
</cp:coreProperties>
</file>