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5608" w14:textId="77777777" w:rsidR="00622167" w:rsidRDefault="00C67B22" w:rsidP="00622167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А</w:t>
      </w:r>
      <w:r w:rsidR="00EF732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62216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D97BE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Registers</w:t>
      </w:r>
    </w:p>
    <w:p w14:paraId="4CAE5130" w14:textId="7FA99467" w:rsidR="00D97BE6" w:rsidRPr="00D97BE6" w:rsidRDefault="00622167" w:rsidP="00D97BE6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ab/>
      </w:r>
      <w:r w:rsidR="00773725" w:rsidRPr="00773725">
        <w:rPr>
          <w:rFonts w:ascii="Times New Roman" w:eastAsia="Times New Roman" w:hAnsi="Times New Roman" w:cs="Times New Roman"/>
          <w:sz w:val="24"/>
          <w:szCs w:val="28"/>
        </w:rPr>
        <w:t>Клими</w:t>
      </w:r>
      <w:r w:rsidR="007737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73725">
        <w:rPr>
          <w:rFonts w:ascii="Times New Roman" w:eastAsia="Times New Roman" w:hAnsi="Times New Roman" w:cs="Times New Roman"/>
          <w:sz w:val="24"/>
          <w:szCs w:val="28"/>
        </w:rPr>
        <w:t>разполага</w:t>
      </w:r>
      <w:r w:rsidR="00D97BE6">
        <w:rPr>
          <w:rFonts w:ascii="Times New Roman" w:eastAsia="Times New Roman" w:hAnsi="Times New Roman" w:cs="Times New Roman"/>
          <w:sz w:val="24"/>
          <w:szCs w:val="28"/>
        </w:rPr>
        <w:t xml:space="preserve"> с неизпра</w:t>
      </w:r>
      <w:r w:rsidR="00DB0F3B">
        <w:rPr>
          <w:rFonts w:ascii="Times New Roman" w:eastAsia="Times New Roman" w:hAnsi="Times New Roman" w:cs="Times New Roman"/>
          <w:sz w:val="24"/>
          <w:szCs w:val="28"/>
        </w:rPr>
        <w:t>в</w:t>
      </w:r>
      <w:r w:rsidR="00D97BE6">
        <w:rPr>
          <w:rFonts w:ascii="Times New Roman" w:eastAsia="Times New Roman" w:hAnsi="Times New Roman" w:cs="Times New Roman"/>
          <w:sz w:val="24"/>
          <w:szCs w:val="28"/>
        </w:rPr>
        <w:t>на регистърна машина. Във всеки регистър е запиано по едно цяло неотрицателно число</w:t>
      </w:r>
      <w:r w:rsidR="00D97BE6">
        <w:rPr>
          <w:rFonts w:ascii="Times New Roman" w:eastAsia="Times New Roman" w:hAnsi="Times New Roman" w:cs="Times New Roman"/>
          <w:sz w:val="24"/>
          <w:szCs w:val="24"/>
        </w:rPr>
        <w:t>. Машината поддържа програмен език със следния синтаксис</w:t>
      </w:r>
      <w:r w:rsidR="00D97BE6" w:rsidRPr="00D97B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6D87EF" w14:textId="77777777" w:rsidR="00D97BE6" w:rsidRPr="00D97BE6" w:rsidRDefault="00D97BE6" w:rsidP="00D97BE6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Всеки </w:t>
      </w:r>
      <w:r w:rsidR="003232D3">
        <w:rPr>
          <w:rFonts w:ascii="Times New Roman" w:eastAsia="Times New Roman" w:hAnsi="Times New Roman" w:cs="Times New Roman"/>
          <w:sz w:val="24"/>
          <w:szCs w:val="24"/>
        </w:rPr>
        <w:t xml:space="preserve">непразен </w:t>
      </w:r>
      <w:r>
        <w:rPr>
          <w:rFonts w:ascii="Times New Roman" w:eastAsia="Times New Roman" w:hAnsi="Times New Roman" w:cs="Times New Roman"/>
          <w:sz w:val="24"/>
          <w:szCs w:val="24"/>
        </w:rPr>
        <w:t>ред от програмата съдържа една от следните конструкции</w:t>
      </w:r>
      <w:r w:rsidRPr="00D97B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04D270" w14:textId="77777777" w:rsidR="00BD7EA9" w:rsidRPr="00BD7EA9" w:rsidRDefault="00BD7EA9" w:rsidP="00BD7EA9">
      <w:pPr>
        <w:pStyle w:val="ab"/>
        <w:keepNext/>
        <w:numPr>
          <w:ilvl w:val="0"/>
          <w:numId w:val="2"/>
        </w:numPr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63A33">
        <w:rPr>
          <w:rFonts w:ascii="Consolas" w:eastAsia="Times New Roman" w:hAnsi="Consolas" w:cs="Times New Roman"/>
          <w:sz w:val="24"/>
          <w:szCs w:val="24"/>
          <w:lang w:val="de-DE"/>
        </w:rPr>
        <w:t xml:space="preserve">registers </w:t>
      </w:r>
      <w:r w:rsidRPr="00E63A33">
        <w:rPr>
          <w:rFonts w:ascii="Consolas" w:eastAsia="Times New Roman" w:hAnsi="Consolas" w:cs="Times New Roman"/>
          <w:i/>
          <w:sz w:val="24"/>
          <w:szCs w:val="24"/>
          <w:lang w:val="de-DE"/>
        </w:rPr>
        <w:t>&lt;register_1&gt;</w:t>
      </w:r>
      <w:r w:rsidRPr="00E63A33">
        <w:rPr>
          <w:rFonts w:ascii="Consolas" w:eastAsia="Times New Roman" w:hAnsi="Consolas" w:cs="Times New Roman"/>
          <w:sz w:val="24"/>
          <w:szCs w:val="24"/>
          <w:lang w:val="de-DE"/>
        </w:rPr>
        <w:t xml:space="preserve"> </w:t>
      </w:r>
      <w:r w:rsidRPr="00E63A33">
        <w:rPr>
          <w:rFonts w:ascii="Consolas" w:eastAsia="Times New Roman" w:hAnsi="Consolas" w:cs="Times New Roman"/>
          <w:i/>
          <w:sz w:val="24"/>
          <w:szCs w:val="24"/>
          <w:lang w:val="de-DE"/>
        </w:rPr>
        <w:t>&lt;register_2&gt;</w:t>
      </w:r>
      <w:r w:rsidRPr="00E63A33">
        <w:rPr>
          <w:rFonts w:ascii="Consolas" w:eastAsia="Times New Roman" w:hAnsi="Consolas" w:cs="Times New Roman"/>
          <w:sz w:val="24"/>
          <w:szCs w:val="24"/>
          <w:lang w:val="de-DE"/>
        </w:rPr>
        <w:t xml:space="preserve"> … </w:t>
      </w:r>
      <w:r w:rsidRPr="00E63A33">
        <w:rPr>
          <w:rFonts w:ascii="Consolas" w:eastAsia="Times New Roman" w:hAnsi="Consolas" w:cs="Times New Roman"/>
          <w:i/>
          <w:sz w:val="24"/>
          <w:szCs w:val="24"/>
          <w:lang w:val="de-DE"/>
        </w:rPr>
        <w:t>&lt;register_n&gt;</w:t>
      </w:r>
    </w:p>
    <w:p w14:paraId="2B09DAC5" w14:textId="6A58D656" w:rsidR="00D97BE6" w:rsidRPr="00E63A33" w:rsidRDefault="00D97BE6" w:rsidP="00BD7EA9">
      <w:pPr>
        <w:pStyle w:val="ab"/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Декларация на използваните в програмата регистри.</w:t>
      </w:r>
      <w:r w:rsidR="00BD7EA9">
        <w:rPr>
          <w:rFonts w:ascii="Times New Roman" w:eastAsia="Times New Roman" w:hAnsi="Times New Roman" w:cs="Times New Roman"/>
          <w:sz w:val="24"/>
          <w:szCs w:val="24"/>
        </w:rPr>
        <w:t xml:space="preserve"> Тази команда трябва да присъства в програмата точно веднъж на първия непразен ред. Имената на регистрите могат да са произволни</w:t>
      </w:r>
      <w:r w:rsidR="00D11C0C">
        <w:rPr>
          <w:rFonts w:ascii="Times New Roman" w:eastAsia="Times New Roman" w:hAnsi="Times New Roman" w:cs="Times New Roman"/>
          <w:sz w:val="24"/>
          <w:szCs w:val="24"/>
        </w:rPr>
        <w:t xml:space="preserve"> редици от</w:t>
      </w:r>
      <w:r w:rsidR="00BD7E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7EA9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="00BD7EA9" w:rsidRPr="00BD7E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7EA9">
        <w:rPr>
          <w:rFonts w:ascii="Times New Roman" w:eastAsia="Times New Roman" w:hAnsi="Times New Roman" w:cs="Times New Roman"/>
          <w:sz w:val="24"/>
          <w:szCs w:val="24"/>
        </w:rPr>
        <w:t xml:space="preserve">символи </w:t>
      </w:r>
      <w:r w:rsidR="00D11C0C">
        <w:rPr>
          <w:rFonts w:ascii="Times New Roman" w:eastAsia="Times New Roman" w:hAnsi="Times New Roman" w:cs="Times New Roman"/>
          <w:sz w:val="24"/>
          <w:szCs w:val="24"/>
        </w:rPr>
        <w:t xml:space="preserve">различни от </w:t>
      </w:r>
      <w:r w:rsidR="00BD7EA9">
        <w:rPr>
          <w:rFonts w:ascii="Times New Roman" w:eastAsia="Times New Roman" w:hAnsi="Times New Roman" w:cs="Times New Roman"/>
          <w:sz w:val="24"/>
          <w:szCs w:val="24"/>
          <w:lang w:val="de-DE"/>
        </w:rPr>
        <w:t>whit</w:t>
      </w:r>
      <w:r w:rsidR="00BD7EA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BD7EA9">
        <w:rPr>
          <w:rFonts w:ascii="Times New Roman" w:eastAsia="Times New Roman" w:hAnsi="Times New Roman" w:cs="Times New Roman"/>
          <w:sz w:val="24"/>
          <w:szCs w:val="24"/>
          <w:lang w:val="de-DE"/>
        </w:rPr>
        <w:t>space</w:t>
      </w:r>
      <w:r w:rsidR="00BD7EA9">
        <w:rPr>
          <w:rFonts w:ascii="Times New Roman" w:eastAsia="Times New Roman" w:hAnsi="Times New Roman" w:cs="Times New Roman"/>
          <w:sz w:val="24"/>
          <w:szCs w:val="24"/>
        </w:rPr>
        <w:t>. Имената</w:t>
      </w:r>
      <w:r w:rsidR="00BD7EA9" w:rsidRPr="00BD7E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7EA9" w:rsidRPr="00E63A33">
        <w:rPr>
          <w:rFonts w:ascii="Consolas" w:eastAsia="Times New Roman" w:hAnsi="Consolas" w:cs="Times New Roman"/>
          <w:sz w:val="24"/>
          <w:szCs w:val="24"/>
          <w:lang w:val="en-US"/>
        </w:rPr>
        <w:t>X</w:t>
      </w:r>
      <w:r w:rsidR="00BD7EA9" w:rsidRPr="00BD7E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D7EA9" w:rsidRPr="00E63A33">
        <w:rPr>
          <w:rFonts w:ascii="Consolas" w:eastAsia="Times New Roman" w:hAnsi="Consolas" w:cs="Times New Roman"/>
          <w:sz w:val="24"/>
          <w:szCs w:val="24"/>
          <w:lang w:val="en-US"/>
        </w:rPr>
        <w:t>Y</w:t>
      </w:r>
      <w:r w:rsidR="00BD7EA9" w:rsidRPr="00BD7E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7EA9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BD7EA9" w:rsidRPr="00E63A33">
        <w:rPr>
          <w:rFonts w:ascii="Consolas" w:eastAsia="Times New Roman" w:hAnsi="Consolas" w:cs="Times New Roman"/>
          <w:sz w:val="24"/>
          <w:szCs w:val="24"/>
          <w:lang w:val="en-US"/>
        </w:rPr>
        <w:t>Out</w:t>
      </w:r>
      <w:r w:rsidR="00BD7EA9">
        <w:rPr>
          <w:rFonts w:ascii="Times New Roman" w:eastAsia="Times New Roman" w:hAnsi="Times New Roman" w:cs="Times New Roman"/>
          <w:sz w:val="24"/>
          <w:szCs w:val="24"/>
        </w:rPr>
        <w:t xml:space="preserve"> са запазени и не могат да бъдат декларирани.</w:t>
      </w:r>
      <w:r w:rsidR="00BD7EA9" w:rsidRPr="00BD7E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7EA9" w:rsidRPr="00BD7EA9">
        <w:rPr>
          <w:rFonts w:ascii="Times New Roman" w:eastAsia="Times New Roman" w:hAnsi="Times New Roman" w:cs="Times New Roman"/>
          <w:b/>
          <w:sz w:val="24"/>
          <w:szCs w:val="24"/>
        </w:rPr>
        <w:t>Можете да използвате най-много 12 регистъра.</w:t>
      </w:r>
    </w:p>
    <w:p w14:paraId="341A875E" w14:textId="2D2BCA3F" w:rsidR="008F759C" w:rsidRPr="00E63A33" w:rsidRDefault="008F759C" w:rsidP="008F759C">
      <w:pPr>
        <w:pStyle w:val="ab"/>
        <w:keepNext/>
        <w:numPr>
          <w:ilvl w:val="0"/>
          <w:numId w:val="2"/>
        </w:numPr>
        <w:spacing w:after="60" w:line="264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E63A33">
        <w:rPr>
          <w:rFonts w:ascii="Consolas" w:eastAsia="Times New Roman" w:hAnsi="Consolas" w:cs="Times New Roman"/>
          <w:sz w:val="24"/>
          <w:szCs w:val="24"/>
          <w:lang w:val="en-US"/>
        </w:rPr>
        <w:t xml:space="preserve">inc </w:t>
      </w:r>
      <w:r w:rsidRPr="00E63A33">
        <w:rPr>
          <w:rFonts w:ascii="Consolas" w:eastAsia="Times New Roman" w:hAnsi="Consolas" w:cs="Times New Roman"/>
          <w:i/>
          <w:sz w:val="24"/>
          <w:szCs w:val="24"/>
          <w:lang w:val="en-US"/>
        </w:rPr>
        <w:t>&lt;register&gt;</w:t>
      </w:r>
    </w:p>
    <w:p w14:paraId="78C7E5C8" w14:textId="0A6D7A0B" w:rsidR="008F759C" w:rsidRPr="00BD7EA9" w:rsidRDefault="008F759C" w:rsidP="008F759C">
      <w:pPr>
        <w:pStyle w:val="ab"/>
        <w:keepNext/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Машината опитва да увеличи стойността в регистъра с име </w:t>
      </w:r>
      <w:r w:rsidRPr="00E63A33">
        <w:rPr>
          <w:rFonts w:ascii="Consolas" w:eastAsia="Times New Roman" w:hAnsi="Consolas" w:cs="Times New Roman"/>
          <w:i/>
          <w:sz w:val="24"/>
          <w:szCs w:val="24"/>
          <w:lang w:val="en-US"/>
        </w:rPr>
        <w:t>&lt;register&gt;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1. Тъй като е неизправна</w:t>
      </w:r>
      <w:r w:rsidR="00387F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има 50</w:t>
      </w:r>
      <w:r w:rsidRPr="00BD7EA9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>
        <w:rPr>
          <w:rFonts w:ascii="Times New Roman" w:eastAsia="Times New Roman" w:hAnsi="Times New Roman" w:cs="Times New Roman"/>
          <w:sz w:val="24"/>
          <w:szCs w:val="24"/>
        </w:rPr>
        <w:t>шанс операцията да успее. При неуспех операцията няма ефект.</w:t>
      </w:r>
    </w:p>
    <w:p w14:paraId="27C7122F" w14:textId="77777777" w:rsidR="008F759C" w:rsidRPr="00E63A33" w:rsidRDefault="008F759C" w:rsidP="008F759C">
      <w:pPr>
        <w:pStyle w:val="ab"/>
        <w:keepNext/>
        <w:numPr>
          <w:ilvl w:val="0"/>
          <w:numId w:val="2"/>
        </w:numPr>
        <w:spacing w:after="60" w:line="264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E63A33">
        <w:rPr>
          <w:rFonts w:ascii="Consolas" w:eastAsia="Times New Roman" w:hAnsi="Consolas" w:cs="Times New Roman"/>
          <w:sz w:val="24"/>
          <w:szCs w:val="24"/>
          <w:lang w:val="en-US"/>
        </w:rPr>
        <w:t xml:space="preserve">dec </w:t>
      </w:r>
      <w:r w:rsidRPr="00E63A33">
        <w:rPr>
          <w:rFonts w:ascii="Consolas" w:eastAsia="Times New Roman" w:hAnsi="Consolas" w:cs="Times New Roman"/>
          <w:i/>
          <w:sz w:val="24"/>
          <w:szCs w:val="24"/>
          <w:lang w:val="en-US"/>
        </w:rPr>
        <w:t>&lt;register&gt;</w:t>
      </w:r>
    </w:p>
    <w:p w14:paraId="1B11578A" w14:textId="17C7F259" w:rsidR="008F759C" w:rsidRDefault="008F759C" w:rsidP="008F759C">
      <w:pPr>
        <w:pStyle w:val="ab"/>
        <w:keepNext/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Машината опитва да намали стойността в регистъра с име </w:t>
      </w:r>
      <w:r w:rsidRPr="00E63A33">
        <w:rPr>
          <w:rFonts w:ascii="Consolas" w:eastAsia="Times New Roman" w:hAnsi="Consolas" w:cs="Times New Roman"/>
          <w:i/>
          <w:sz w:val="24"/>
          <w:szCs w:val="24"/>
          <w:lang w:val="en-US"/>
        </w:rPr>
        <w:t>&lt;register&gt;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1. Тъй като е неизправна</w:t>
      </w:r>
      <w:r w:rsidR="001775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има 50</w:t>
      </w:r>
      <w:r w:rsidRPr="00BD7EA9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>
        <w:rPr>
          <w:rFonts w:ascii="Times New Roman" w:eastAsia="Times New Roman" w:hAnsi="Times New Roman" w:cs="Times New Roman"/>
          <w:sz w:val="24"/>
          <w:szCs w:val="24"/>
        </w:rPr>
        <w:t>шанс операцията да успее. При неуспех операцията няма ефект. Ако стойността в регистъра е била 0</w:t>
      </w:r>
      <w:r w:rsidRPr="008F75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то операцията няма ефект дори и при успех.</w:t>
      </w:r>
    </w:p>
    <w:p w14:paraId="03580109" w14:textId="77777777" w:rsidR="008F759C" w:rsidRPr="00E63A33" w:rsidRDefault="008F759C" w:rsidP="008F759C">
      <w:pPr>
        <w:pStyle w:val="ab"/>
        <w:keepNext/>
        <w:numPr>
          <w:ilvl w:val="0"/>
          <w:numId w:val="2"/>
        </w:numPr>
        <w:spacing w:after="60" w:line="264" w:lineRule="auto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E63A33">
        <w:rPr>
          <w:rFonts w:ascii="Consolas" w:eastAsia="Times New Roman" w:hAnsi="Consolas" w:cs="Times New Roman"/>
          <w:sz w:val="24"/>
          <w:szCs w:val="24"/>
          <w:lang w:val="en-US"/>
        </w:rPr>
        <w:t xml:space="preserve">jeq </w:t>
      </w:r>
      <w:r w:rsidRPr="00E63A33">
        <w:rPr>
          <w:rFonts w:ascii="Consolas" w:eastAsia="Times New Roman" w:hAnsi="Consolas" w:cs="Times New Roman"/>
          <w:i/>
          <w:sz w:val="24"/>
          <w:szCs w:val="24"/>
          <w:lang w:val="en-US"/>
        </w:rPr>
        <w:t>&lt;register_1&gt; &lt;register_2&gt; &lt;label&gt;</w:t>
      </w:r>
    </w:p>
    <w:p w14:paraId="622C56B6" w14:textId="77777777" w:rsidR="008F759C" w:rsidRPr="008F759C" w:rsidRDefault="008F759C" w:rsidP="008F759C">
      <w:pPr>
        <w:pStyle w:val="ab"/>
        <w:keepNext/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Сравняват се стойностите на регистрите </w:t>
      </w:r>
      <w:r w:rsidRPr="00E63A33">
        <w:rPr>
          <w:rFonts w:ascii="Consolas" w:eastAsia="Times New Roman" w:hAnsi="Consolas" w:cs="Times New Roman"/>
          <w:i/>
          <w:sz w:val="24"/>
          <w:szCs w:val="24"/>
          <w:lang w:val="en-US"/>
        </w:rPr>
        <w:t>&lt;register_1&gt;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E63A33">
        <w:rPr>
          <w:rFonts w:ascii="Consolas" w:eastAsia="Times New Roman" w:hAnsi="Consolas" w:cs="Times New Roman"/>
          <w:i/>
          <w:sz w:val="24"/>
          <w:szCs w:val="24"/>
          <w:lang w:val="en-US"/>
        </w:rPr>
        <w:t>&lt;register_2&gt;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Ако те са равни то изпълнението продължава от мястото където е деклариран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label</w:t>
      </w:r>
      <w:r w:rsidRPr="008F759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ът </w:t>
      </w:r>
      <w:r w:rsidRPr="00E63A33">
        <w:rPr>
          <w:rFonts w:ascii="Consolas" w:eastAsia="Times New Roman" w:hAnsi="Consolas" w:cs="Times New Roman"/>
          <w:i/>
          <w:sz w:val="24"/>
          <w:szCs w:val="24"/>
        </w:rPr>
        <w:t>&lt;</w:t>
      </w:r>
      <w:r w:rsidRPr="00E63A33">
        <w:rPr>
          <w:rFonts w:ascii="Consolas" w:eastAsia="Times New Roman" w:hAnsi="Consolas" w:cs="Times New Roman"/>
          <w:i/>
          <w:sz w:val="24"/>
          <w:szCs w:val="24"/>
          <w:lang w:val="en-US"/>
        </w:rPr>
        <w:t>label</w:t>
      </w:r>
      <w:r w:rsidRPr="00E63A33">
        <w:rPr>
          <w:rFonts w:ascii="Consolas" w:eastAsia="Times New Roman" w:hAnsi="Consolas" w:cs="Times New Roman"/>
          <w:i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Забележете</w:t>
      </w:r>
      <w:r w:rsidRPr="008F75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label</w:t>
      </w:r>
      <w:r w:rsidRPr="008F759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ът може да е деклариран както преди така и след текущата инструкция</w:t>
      </w:r>
      <w:r w:rsidRPr="008F75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Ако регистрите съдържат различни стойности то изпълнението продължава нормално към следващия ред.</w:t>
      </w:r>
    </w:p>
    <w:p w14:paraId="5A0776E8" w14:textId="77777777" w:rsidR="008F759C" w:rsidRPr="00E63A33" w:rsidRDefault="008F759C" w:rsidP="008F759C">
      <w:pPr>
        <w:pStyle w:val="ab"/>
        <w:keepNext/>
        <w:numPr>
          <w:ilvl w:val="0"/>
          <w:numId w:val="2"/>
        </w:numPr>
        <w:spacing w:after="60" w:line="264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/>
        </w:rPr>
      </w:pPr>
      <w:r w:rsidRPr="00E63A33">
        <w:rPr>
          <w:rFonts w:ascii="Consolas" w:eastAsia="Times New Roman" w:hAnsi="Consolas" w:cs="Times New Roman"/>
          <w:i/>
          <w:sz w:val="24"/>
          <w:szCs w:val="24"/>
          <w:lang w:val="en-US"/>
        </w:rPr>
        <w:t>&lt;label&gt;</w:t>
      </w:r>
      <w:r w:rsidRPr="00E63A33">
        <w:rPr>
          <w:rFonts w:ascii="Consolas" w:eastAsia="Times New Roman" w:hAnsi="Consolas" w:cs="Times New Roman"/>
          <w:sz w:val="24"/>
          <w:szCs w:val="24"/>
          <w:lang w:val="en-US"/>
        </w:rPr>
        <w:t>:</w:t>
      </w:r>
    </w:p>
    <w:p w14:paraId="6B69869C" w14:textId="5FA66945" w:rsidR="008F759C" w:rsidRPr="000455D4" w:rsidRDefault="008F759C" w:rsidP="000455D4">
      <w:pPr>
        <w:pStyle w:val="ab"/>
        <w:keepNext/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Декларира се </w:t>
      </w:r>
      <w:r w:rsidRPr="008F75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label,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който може да бъде използван от </w:t>
      </w:r>
      <w:r w:rsidRPr="00917F58">
        <w:rPr>
          <w:rFonts w:ascii="Consolas" w:eastAsia="Times New Roman" w:hAnsi="Consolas" w:cs="Times New Roman"/>
          <w:sz w:val="24"/>
          <w:szCs w:val="24"/>
          <w:lang w:val="en-US"/>
        </w:rPr>
        <w:t>jeq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инструкции.</w:t>
      </w:r>
      <w:r w:rsidR="000455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55D4">
        <w:rPr>
          <w:rFonts w:ascii="Times New Roman" w:eastAsia="Times New Roman" w:hAnsi="Times New Roman" w:cs="Times New Roman"/>
          <w:sz w:val="24"/>
          <w:szCs w:val="24"/>
        </w:rPr>
        <w:t xml:space="preserve">Имената на </w:t>
      </w:r>
      <w:r w:rsidR="000455D4">
        <w:rPr>
          <w:rFonts w:ascii="Times New Roman" w:eastAsia="Times New Roman" w:hAnsi="Times New Roman" w:cs="Times New Roman"/>
          <w:sz w:val="24"/>
          <w:szCs w:val="24"/>
          <w:lang w:val="en-US"/>
        </w:rPr>
        <w:t>label</w:t>
      </w:r>
      <w:r w:rsidR="000455D4">
        <w:rPr>
          <w:rFonts w:ascii="Times New Roman" w:eastAsia="Times New Roman" w:hAnsi="Times New Roman" w:cs="Times New Roman"/>
          <w:sz w:val="24"/>
          <w:szCs w:val="24"/>
        </w:rPr>
        <w:t>-ите могат да са произволни</w:t>
      </w:r>
      <w:r w:rsidR="000455D4">
        <w:rPr>
          <w:rFonts w:ascii="Times New Roman" w:eastAsia="Times New Roman" w:hAnsi="Times New Roman" w:cs="Times New Roman"/>
          <w:sz w:val="24"/>
          <w:szCs w:val="24"/>
        </w:rPr>
        <w:t xml:space="preserve"> редици от</w:t>
      </w:r>
      <w:r w:rsidR="000455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55D4">
        <w:rPr>
          <w:rFonts w:ascii="Times New Roman" w:eastAsia="Times New Roman" w:hAnsi="Times New Roman" w:cs="Times New Roman"/>
          <w:sz w:val="24"/>
          <w:szCs w:val="24"/>
          <w:lang w:val="en-US"/>
        </w:rPr>
        <w:t>ASCII</w:t>
      </w:r>
      <w:r w:rsidR="000455D4" w:rsidRPr="00BD7E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55D4">
        <w:rPr>
          <w:rFonts w:ascii="Times New Roman" w:eastAsia="Times New Roman" w:hAnsi="Times New Roman" w:cs="Times New Roman"/>
          <w:sz w:val="24"/>
          <w:szCs w:val="24"/>
        </w:rPr>
        <w:t xml:space="preserve">символи </w:t>
      </w:r>
      <w:r w:rsidR="000455D4">
        <w:rPr>
          <w:rFonts w:ascii="Times New Roman" w:eastAsia="Times New Roman" w:hAnsi="Times New Roman" w:cs="Times New Roman"/>
          <w:sz w:val="24"/>
          <w:szCs w:val="24"/>
        </w:rPr>
        <w:t xml:space="preserve">различни от </w:t>
      </w:r>
      <w:r w:rsidR="000455D4">
        <w:rPr>
          <w:rFonts w:ascii="Times New Roman" w:eastAsia="Times New Roman" w:hAnsi="Times New Roman" w:cs="Times New Roman"/>
          <w:sz w:val="24"/>
          <w:szCs w:val="24"/>
          <w:lang w:val="de-DE"/>
        </w:rPr>
        <w:t>whit</w:t>
      </w:r>
      <w:r w:rsidR="000455D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0455D4">
        <w:rPr>
          <w:rFonts w:ascii="Times New Roman" w:eastAsia="Times New Roman" w:hAnsi="Times New Roman" w:cs="Times New Roman"/>
          <w:sz w:val="24"/>
          <w:szCs w:val="24"/>
          <w:lang w:val="de-DE"/>
        </w:rPr>
        <w:t>space</w:t>
      </w:r>
      <w:r w:rsidR="000455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5DF0D4" w14:textId="77777777" w:rsidR="008F759C" w:rsidRDefault="008F759C" w:rsidP="008F759C">
      <w:pPr>
        <w:pStyle w:val="ab"/>
        <w:keepNext/>
        <w:numPr>
          <w:ilvl w:val="0"/>
          <w:numId w:val="2"/>
        </w:numPr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3A33">
        <w:rPr>
          <w:rFonts w:ascii="Consolas" w:eastAsia="Times New Roman" w:hAnsi="Consolas" w:cs="Times New Roman"/>
          <w:sz w:val="24"/>
          <w:szCs w:val="24"/>
          <w:lang w:val="en-US"/>
        </w:rPr>
        <w:t>#...</w:t>
      </w:r>
    </w:p>
    <w:p w14:paraId="10ECCD0F" w14:textId="051CA244" w:rsidR="008F759C" w:rsidRDefault="008F759C" w:rsidP="008F759C">
      <w:pPr>
        <w:pStyle w:val="ab"/>
        <w:keepNext/>
        <w:spacing w:after="6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Всеки ред</w:t>
      </w:r>
      <w:r w:rsidR="00917F5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чийто първи непразен символ е </w:t>
      </w:r>
      <w:r w:rsidRPr="00917F58">
        <w:rPr>
          <w:rFonts w:ascii="Consolas" w:eastAsia="Times New Roman" w:hAnsi="Consolas" w:cs="Times New Roman"/>
          <w:sz w:val="24"/>
          <w:szCs w:val="24"/>
          <w:lang w:val="en-US"/>
        </w:rPr>
        <w:t>#</w:t>
      </w:r>
      <w:r w:rsidR="00917F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бива третиран като коментар и е еквивалентен на празен ред по време на изпълнение на програмата.</w:t>
      </w:r>
      <w:r w:rsidR="0077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837C55" w14:textId="763899DE" w:rsidR="00773725" w:rsidRPr="00FF3520" w:rsidRDefault="00773725" w:rsidP="003232D3">
      <w:pPr>
        <w:keepNext/>
        <w:spacing w:after="60" w:line="264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изключение на скоци в резултат на </w:t>
      </w:r>
      <w:r w:rsidRPr="00E63A33">
        <w:rPr>
          <w:rFonts w:ascii="Consolas" w:eastAsia="Times New Roman" w:hAnsi="Consolas" w:cs="Times New Roman"/>
          <w:sz w:val="24"/>
          <w:szCs w:val="24"/>
          <w:lang w:val="en-US"/>
        </w:rPr>
        <w:t>jeq</w:t>
      </w:r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команди</w:t>
      </w:r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редовете на програмата се изпълняват последователно. Програмата приключва</w:t>
      </w:r>
      <w:r w:rsidR="002F03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2F032F">
        <w:rPr>
          <w:rFonts w:ascii="Times New Roman" w:eastAsia="Times New Roman" w:hAnsi="Times New Roman" w:cs="Times New Roman"/>
          <w:sz w:val="24"/>
          <w:szCs w:val="24"/>
        </w:rPr>
        <w:t>когато няма повече иинструкции за изпълнение, т.е. при стигане до края на файла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F3520" w:rsidRPr="00FF3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3520">
        <w:rPr>
          <w:rFonts w:ascii="Times New Roman" w:eastAsia="Times New Roman" w:hAnsi="Times New Roman" w:cs="Times New Roman"/>
          <w:sz w:val="24"/>
          <w:szCs w:val="24"/>
        </w:rPr>
        <w:t xml:space="preserve">Програмата Ви може да ползва произволни </w:t>
      </w:r>
      <w:r w:rsidR="00FF3520">
        <w:rPr>
          <w:rFonts w:ascii="Times New Roman" w:eastAsia="Times New Roman" w:hAnsi="Times New Roman" w:cs="Times New Roman"/>
          <w:sz w:val="24"/>
          <w:szCs w:val="24"/>
          <w:lang w:val="en-US"/>
        </w:rPr>
        <w:t>whitspace</w:t>
      </w:r>
      <w:r w:rsidR="00FF3520" w:rsidRPr="00FF35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3520">
        <w:rPr>
          <w:rFonts w:ascii="Times New Roman" w:eastAsia="Times New Roman" w:hAnsi="Times New Roman" w:cs="Times New Roman"/>
          <w:sz w:val="24"/>
          <w:szCs w:val="24"/>
        </w:rPr>
        <w:t xml:space="preserve">символи </w:t>
      </w:r>
      <w:r w:rsidR="00FF3520" w:rsidRPr="00FF3520">
        <w:rPr>
          <w:rFonts w:ascii="Times New Roman" w:eastAsia="Times New Roman" w:hAnsi="Times New Roman" w:cs="Times New Roman"/>
          <w:sz w:val="24"/>
          <w:szCs w:val="24"/>
        </w:rPr>
        <w:t>(</w:t>
      </w:r>
      <w:r w:rsidR="00FF3520">
        <w:rPr>
          <w:rFonts w:ascii="Times New Roman" w:eastAsia="Times New Roman" w:hAnsi="Times New Roman" w:cs="Times New Roman"/>
          <w:sz w:val="24"/>
          <w:szCs w:val="24"/>
        </w:rPr>
        <w:t>освен нови редове</w:t>
      </w:r>
      <w:r w:rsidR="00FF3520" w:rsidRPr="00FF35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F3520">
        <w:rPr>
          <w:rFonts w:ascii="Times New Roman" w:eastAsia="Times New Roman" w:hAnsi="Times New Roman" w:cs="Times New Roman"/>
          <w:sz w:val="24"/>
          <w:szCs w:val="24"/>
        </w:rPr>
        <w:t>с цел индентация или форматиране.</w:t>
      </w:r>
    </w:p>
    <w:p w14:paraId="3A45B873" w14:textId="30ABB522" w:rsidR="008F759C" w:rsidRPr="00773725" w:rsidRDefault="00773725" w:rsidP="003232D3">
      <w:pPr>
        <w:keepNext/>
        <w:spacing w:after="60" w:line="264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Помогнете на Клими да се научи да борави с машината като напишете програма</w:t>
      </w:r>
      <w:r w:rsidR="007D5B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5B4C" w:rsidRPr="007D5B4C">
        <w:rPr>
          <w:rFonts w:ascii="Consolas" w:eastAsia="Times New Roman" w:hAnsi="Consolas" w:cs="Times New Roman"/>
          <w:sz w:val="24"/>
          <w:szCs w:val="24"/>
          <w:lang w:val="en-US"/>
        </w:rPr>
        <w:t>registers.txt</w:t>
      </w:r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която умножава две числа.</w:t>
      </w:r>
      <w:r w:rsidR="0032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 целта са Ви предоставени регистрите</w:t>
      </w:r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3A33">
        <w:rPr>
          <w:rFonts w:ascii="Consolas" w:eastAsia="Times New Roman" w:hAnsi="Consolas" w:cs="Times New Roman"/>
          <w:sz w:val="24"/>
          <w:szCs w:val="24"/>
          <w:lang w:val="en-US"/>
        </w:rPr>
        <w:t>X</w:t>
      </w:r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3A33">
        <w:rPr>
          <w:rFonts w:ascii="Consolas" w:eastAsia="Times New Roman" w:hAnsi="Consolas" w:cs="Times New Roman"/>
          <w:sz w:val="24"/>
          <w:szCs w:val="24"/>
          <w:lang w:val="en-US"/>
        </w:rPr>
        <w:t>Y</w:t>
      </w:r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E63A33">
        <w:rPr>
          <w:rFonts w:ascii="Consolas" w:eastAsia="Times New Roman" w:hAnsi="Consolas" w:cs="Times New Roman"/>
          <w:sz w:val="24"/>
          <w:szCs w:val="24"/>
          <w:lang w:val="en-US"/>
        </w:rPr>
        <w:t>Out</w:t>
      </w:r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Първоначално в регистрите </w:t>
      </w:r>
      <w:r w:rsidRPr="00E63A33">
        <w:rPr>
          <w:rFonts w:ascii="Consolas" w:eastAsia="Times New Roman" w:hAnsi="Consolas" w:cs="Times New Roman"/>
          <w:sz w:val="24"/>
          <w:szCs w:val="24"/>
          <w:lang w:val="en-US"/>
        </w:rPr>
        <w:t>X</w:t>
      </w:r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E63A33">
        <w:rPr>
          <w:rFonts w:ascii="Consolas" w:eastAsia="Times New Roman" w:hAnsi="Consolas" w:cs="Times New Roman"/>
          <w:sz w:val="24"/>
          <w:szCs w:val="24"/>
          <w:lang w:val="en-US"/>
        </w:rPr>
        <w:t>Y</w:t>
      </w:r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се съдържат съответно стойностите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</m:oMath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Y</m:t>
        </m:r>
      </m:oMath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във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всички други регистри се съдържа 0. Вие трябва да напишете програма</w:t>
      </w:r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която завършва със стойност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регистър </w:t>
      </w:r>
      <w:r w:rsidR="00E63A33" w:rsidRPr="00E63A33">
        <w:rPr>
          <w:rFonts w:ascii="Consolas" w:eastAsia="Times New Roman" w:hAnsi="Consolas" w:cs="Times New Roman"/>
          <w:sz w:val="24"/>
          <w:szCs w:val="24"/>
          <w:lang w:val="en-US"/>
        </w:rPr>
        <w:t>Out</w:t>
      </w:r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С изключение на това</w:t>
      </w:r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че не трябва да декларирате тези три специални регистъра</w:t>
      </w:r>
      <w:r w:rsidRPr="007737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те могат да бъдат ползвани по същия начин като всички останали регистри.</w:t>
      </w:r>
    </w:p>
    <w:p w14:paraId="1FC1D903" w14:textId="77777777" w:rsidR="003232D3" w:rsidRPr="000E3E5A" w:rsidRDefault="003232D3" w:rsidP="003232D3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Локално тестване</w:t>
      </w:r>
    </w:p>
    <w:p w14:paraId="6AAF1BA2" w14:textId="4650A2C8" w:rsidR="003232D3" w:rsidRPr="003232D3" w:rsidRDefault="003232D3" w:rsidP="003232D3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цел да тествате решението си, Ви е предоставен интерпретатор. На него му се задават числата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заедно с код на програма. След това той „компилира“ програмата, изпълнява я</w:t>
      </w:r>
      <w:r w:rsidR="00995163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отпечатва върнатия резултат (или съобщение за грешка)</w:t>
      </w:r>
      <w:r w:rsidRPr="003232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както и броя изпълнени операции.</w:t>
      </w:r>
    </w:p>
    <w:p w14:paraId="5AC403FF" w14:textId="77777777" w:rsidR="003232D3" w:rsidRPr="00F0280F" w:rsidRDefault="003232D3" w:rsidP="003232D3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Вход</w:t>
      </w:r>
      <w:r w:rsidRPr="004F19D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 интерпретатора</w:t>
      </w:r>
    </w:p>
    <w:p w14:paraId="2CDA27ED" w14:textId="77777777" w:rsidR="00FC0D98" w:rsidRPr="003232D3" w:rsidRDefault="003232D3" w:rsidP="003232D3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първия ред на входа се въвеждат две числа: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От втория ред нататък се въвежда кода на програмата.</w:t>
      </w:r>
      <w:r w:rsidR="00E41458">
        <w:rPr>
          <w:rFonts w:ascii="Times New Roman" w:eastAsiaTheme="minorEastAsia" w:hAnsi="Times New Roman" w:cs="Times New Roman"/>
          <w:sz w:val="24"/>
          <w:szCs w:val="24"/>
        </w:rPr>
        <w:t xml:space="preserve"> Кодът на програмата се чете до достигане на край на файл.</w:t>
      </w:r>
    </w:p>
    <w:p w14:paraId="483A8437" w14:textId="77777777" w:rsidR="00622167" w:rsidRPr="006900DA" w:rsidRDefault="00622167" w:rsidP="00622167">
      <w:pP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6900DA">
        <w:rPr>
          <w:rFonts w:ascii="Times New Roman" w:hAnsi="Times New Roman" w:cs="Times New Roman"/>
          <w:b/>
          <w:sz w:val="24"/>
          <w:szCs w:val="24"/>
        </w:rPr>
        <w:t>Ограничения</w:t>
      </w:r>
    </w:p>
    <w:p w14:paraId="07EF1903" w14:textId="202FF554" w:rsidR="00E058A1" w:rsidRPr="00995163" w:rsidRDefault="003232D3" w:rsidP="00995163">
      <w:pPr>
        <w:spacing w:after="120" w:line="240" w:lineRule="auto"/>
        <w:jc w:val="both"/>
        <w:rPr>
          <w:rFonts w:ascii="Cambria Math" w:hAnsi="Cambria Math" w:cs="Times New Roman"/>
          <w:sz w:val="24"/>
          <w:szCs w:val="24"/>
          <w:lang w:val="en-US"/>
          <w:oMath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</w:rPr>
          <m:t>0≤</m:t>
        </m:r>
        <m:r>
          <w:rPr>
            <w:rFonts w:ascii="Cambria Math" w:hAnsi="Cambria Math" w:cs="Times New Roman"/>
            <w:sz w:val="24"/>
            <w:szCs w:val="24"/>
          </w:rPr>
          <m:t>X,Y≤1000</m:t>
        </m:r>
      </m:oMath>
      <w:bookmarkEnd w:id="0"/>
      <w:r w:rsidR="00995163" w:rsidRPr="0099516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7A9F3232" w14:textId="77777777" w:rsidR="002C4BA1" w:rsidRPr="00FC0D98" w:rsidRDefault="002C4BA1" w:rsidP="00995163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2"/>
        <w:gridCol w:w="2275"/>
        <w:gridCol w:w="992"/>
      </w:tblGrid>
      <w:tr w:rsidR="00E63A33" w14:paraId="51A887D8" w14:textId="77777777" w:rsidTr="00E63A33">
        <w:trPr>
          <w:trHeight w:val="332"/>
        </w:trPr>
        <w:tc>
          <w:tcPr>
            <w:tcW w:w="1802" w:type="dxa"/>
          </w:tcPr>
          <w:p w14:paraId="4855AB83" w14:textId="77777777" w:rsidR="00E63A33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Подзадача</w:t>
            </w:r>
          </w:p>
        </w:tc>
        <w:tc>
          <w:tcPr>
            <w:tcW w:w="2275" w:type="dxa"/>
          </w:tcPr>
          <w:p w14:paraId="19A1AA77" w14:textId="77777777" w:rsidR="00E63A33" w:rsidRPr="00E63A33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E058A1">
              <w:rPr>
                <w:rFonts w:ascii="Times New Roman" w:eastAsiaTheme="minorEastAsia" w:hAnsi="Times New Roman" w:cs="Times New Roman"/>
                <w:sz w:val="24"/>
                <w:szCs w:val="24"/>
              </w:rPr>
              <w:t>Допълнителни ограничения</w:t>
            </w:r>
          </w:p>
        </w:tc>
        <w:tc>
          <w:tcPr>
            <w:tcW w:w="992" w:type="dxa"/>
          </w:tcPr>
          <w:p w14:paraId="6A1563F4" w14:textId="77777777" w:rsidR="00E63A33" w:rsidRPr="00E058A1" w:rsidRDefault="00E63A33" w:rsidP="009951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Точки</w:t>
            </w:r>
          </w:p>
        </w:tc>
      </w:tr>
      <w:tr w:rsidR="00E63A33" w14:paraId="40931E0B" w14:textId="77777777" w:rsidTr="00E63A33">
        <w:trPr>
          <w:trHeight w:val="332"/>
        </w:trPr>
        <w:tc>
          <w:tcPr>
            <w:tcW w:w="1802" w:type="dxa"/>
          </w:tcPr>
          <w:p w14:paraId="49703B24" w14:textId="77777777" w:rsidR="00E63A33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5" w:type="dxa"/>
          </w:tcPr>
          <w:p w14:paraId="7199AD77" w14:textId="77777777" w:rsidR="00E63A33" w:rsidRPr="00E058A1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Y=1</m:t>
                </m:r>
              </m:oMath>
            </m:oMathPara>
          </w:p>
        </w:tc>
        <w:tc>
          <w:tcPr>
            <w:tcW w:w="992" w:type="dxa"/>
          </w:tcPr>
          <w:p w14:paraId="2FA0A2D2" w14:textId="77777777" w:rsidR="00E63A33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E63A33" w14:paraId="5DBE7344" w14:textId="77777777" w:rsidTr="00E63A33">
        <w:trPr>
          <w:trHeight w:val="332"/>
        </w:trPr>
        <w:tc>
          <w:tcPr>
            <w:tcW w:w="1802" w:type="dxa"/>
          </w:tcPr>
          <w:p w14:paraId="66F457F9" w14:textId="77777777" w:rsidR="00E63A33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46DFCC57" w14:textId="77777777" w:rsidR="00E63A33" w:rsidRPr="00E058A1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Y=2</m:t>
                </m:r>
              </m:oMath>
            </m:oMathPara>
          </w:p>
        </w:tc>
        <w:tc>
          <w:tcPr>
            <w:tcW w:w="992" w:type="dxa"/>
          </w:tcPr>
          <w:p w14:paraId="12AEFA21" w14:textId="77777777" w:rsidR="00E63A33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</w:tr>
      <w:tr w:rsidR="00E63A33" w14:paraId="2A187B0F" w14:textId="77777777" w:rsidTr="00E63A33">
        <w:trPr>
          <w:trHeight w:val="344"/>
        </w:trPr>
        <w:tc>
          <w:tcPr>
            <w:tcW w:w="1802" w:type="dxa"/>
          </w:tcPr>
          <w:p w14:paraId="6E58E924" w14:textId="77777777" w:rsidR="00E63A33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63F50A6E" w14:textId="77777777" w:rsidR="00E63A33" w:rsidRPr="00E058A1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Y≤30</m:t>
                </m:r>
              </m:oMath>
            </m:oMathPara>
          </w:p>
        </w:tc>
        <w:tc>
          <w:tcPr>
            <w:tcW w:w="992" w:type="dxa"/>
          </w:tcPr>
          <w:p w14:paraId="4A9DFDA5" w14:textId="77777777" w:rsidR="00E63A33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</w:tr>
      <w:tr w:rsidR="00E63A33" w14:paraId="7D134C7D" w14:textId="77777777" w:rsidTr="00E63A33">
        <w:trPr>
          <w:trHeight w:val="332"/>
        </w:trPr>
        <w:tc>
          <w:tcPr>
            <w:tcW w:w="1802" w:type="dxa"/>
          </w:tcPr>
          <w:p w14:paraId="0835B94E" w14:textId="77777777" w:rsidR="00E63A33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1012AA6C" w14:textId="77777777" w:rsidR="00E63A33" w:rsidRPr="00E058A1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30≤X,Y≤1000</m:t>
                </m:r>
              </m:oMath>
            </m:oMathPara>
          </w:p>
        </w:tc>
        <w:tc>
          <w:tcPr>
            <w:tcW w:w="992" w:type="dxa"/>
          </w:tcPr>
          <w:p w14:paraId="3720B6D8" w14:textId="77777777" w:rsidR="00E63A33" w:rsidRDefault="00E63A33" w:rsidP="0099516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55</w:t>
            </w:r>
          </w:p>
        </w:tc>
      </w:tr>
    </w:tbl>
    <w:p w14:paraId="52A4744C" w14:textId="0A186F27" w:rsidR="002B5F05" w:rsidRDefault="00995163" w:rsidP="00995163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E63A33">
        <w:rPr>
          <w:rFonts w:ascii="Times New Roman" w:hAnsi="Times New Roman" w:cs="Times New Roman"/>
          <w:b/>
          <w:sz w:val="24"/>
          <w:szCs w:val="24"/>
        </w:rPr>
        <w:t>Оценяване</w:t>
      </w:r>
    </w:p>
    <w:p w14:paraId="0A0E7874" w14:textId="77777777" w:rsidR="00E63A33" w:rsidRDefault="00E63A33" w:rsidP="00995163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Дефинираме броя изпълнени операции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E63A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като броя успешно изпълнени операции от тип </w:t>
      </w:r>
      <w:r w:rsidRPr="00E41458">
        <w:rPr>
          <w:rFonts w:ascii="Consolas" w:eastAsiaTheme="minorEastAsia" w:hAnsi="Consolas" w:cs="Times New Roman"/>
          <w:sz w:val="24"/>
          <w:szCs w:val="24"/>
          <w:lang w:val="en-US"/>
        </w:rPr>
        <w:t>inc</w:t>
      </w:r>
      <w:r w:rsidRPr="00E63A3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41458">
        <w:rPr>
          <w:rFonts w:ascii="Consolas" w:eastAsiaTheme="minorEastAsia" w:hAnsi="Consolas" w:cs="Times New Roman"/>
          <w:sz w:val="24"/>
          <w:szCs w:val="24"/>
          <w:lang w:val="en-US"/>
        </w:rPr>
        <w:t>dec</w:t>
      </w:r>
      <w:r w:rsidRPr="00E63A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E41458">
        <w:rPr>
          <w:rFonts w:ascii="Consolas" w:eastAsiaTheme="minorEastAsia" w:hAnsi="Consolas" w:cs="Times New Roman"/>
          <w:sz w:val="24"/>
          <w:szCs w:val="24"/>
          <w:lang w:val="en-US"/>
        </w:rPr>
        <w:t>jeq</w:t>
      </w:r>
      <w:r w:rsidRPr="00E63A3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Забележете</w:t>
      </w:r>
      <w:r w:rsidRPr="00E63A3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че неуспешните изпълнения на </w:t>
      </w:r>
      <w:r w:rsidRPr="00E41458">
        <w:rPr>
          <w:rFonts w:ascii="Consolas" w:eastAsiaTheme="minorEastAsia" w:hAnsi="Consolas" w:cs="Times New Roman"/>
          <w:sz w:val="24"/>
          <w:szCs w:val="24"/>
          <w:lang w:val="en-US"/>
        </w:rPr>
        <w:t>inc</w:t>
      </w:r>
      <w:r w:rsidRPr="00E63A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E41458">
        <w:rPr>
          <w:rFonts w:ascii="Consolas" w:eastAsiaTheme="minorEastAsia" w:hAnsi="Consolas" w:cs="Times New Roman"/>
          <w:sz w:val="24"/>
          <w:szCs w:val="24"/>
          <w:lang w:val="en-US"/>
        </w:rPr>
        <w:t>dec</w:t>
      </w:r>
      <w:r w:rsidRPr="00E63A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63A33">
        <w:rPr>
          <w:rFonts w:ascii="Times New Roman" w:eastAsiaTheme="minorEastAsia" w:hAnsi="Times New Roman" w:cs="Times New Roman"/>
          <w:b/>
          <w:sz w:val="24"/>
          <w:szCs w:val="24"/>
        </w:rPr>
        <w:t>не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се броят.</w:t>
      </w:r>
    </w:p>
    <w:p w14:paraId="682FC2BE" w14:textId="77777777" w:rsidR="00E63A33" w:rsidRPr="00E63A33" w:rsidRDefault="00E63A33" w:rsidP="00995163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 първите три подзадачи получавате пълните точки ако пресметнете вярното п</w:t>
      </w:r>
      <w:r w:rsidR="00E41458">
        <w:rPr>
          <w:rFonts w:ascii="Times New Roman" w:eastAsiaTheme="minorEastAsia" w:hAnsi="Times New Roman" w:cs="Times New Roman"/>
          <w:sz w:val="24"/>
          <w:szCs w:val="24"/>
        </w:rPr>
        <w:t xml:space="preserve">роизведение за всеки тест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</m:oMath>
      <w:r w:rsidRPr="00E63A3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B4EF39B" w14:textId="77777777" w:rsidR="00E63A33" w:rsidRPr="00E41458" w:rsidRDefault="00E63A33" w:rsidP="00EF4173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 четвърта подзадача дефинираме факторът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XY+X+Y+1</m:t>
            </m:r>
          </m:den>
        </m:f>
      </m:oMath>
      <w:r w:rsidR="00E41458" w:rsidRPr="00E4145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41458">
        <w:rPr>
          <w:rFonts w:ascii="Times New Roman" w:eastAsiaTheme="minorEastAsia" w:hAnsi="Times New Roman" w:cs="Times New Roman"/>
          <w:sz w:val="24"/>
          <w:szCs w:val="24"/>
        </w:rPr>
        <w:t xml:space="preserve">За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T≤13.5</m:t>
        </m:r>
      </m:oMath>
      <w:r w:rsidR="00E41458" w:rsidRPr="00E41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1458">
        <w:rPr>
          <w:rFonts w:ascii="Times New Roman" w:eastAsiaTheme="minorEastAsia" w:hAnsi="Times New Roman" w:cs="Times New Roman"/>
          <w:sz w:val="24"/>
          <w:szCs w:val="24"/>
        </w:rPr>
        <w:t xml:space="preserve">получавате пълен брой точки. За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T&gt;13.5</m:t>
        </m:r>
      </m:oMath>
      <w:r w:rsidR="00E41458" w:rsidRPr="00E41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1458">
        <w:rPr>
          <w:rFonts w:ascii="Times New Roman" w:eastAsiaTheme="minorEastAsia" w:hAnsi="Times New Roman" w:cs="Times New Roman"/>
          <w:sz w:val="24"/>
          <w:szCs w:val="24"/>
        </w:rPr>
        <w:t xml:space="preserve">получавате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55p</m:t>
        </m:r>
      </m:oMath>
      <w:r w:rsidR="00E41458" w:rsidRPr="00E41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1458">
        <w:rPr>
          <w:rFonts w:ascii="Times New Roman" w:eastAsiaTheme="minorEastAsia" w:hAnsi="Times New Roman" w:cs="Times New Roman"/>
          <w:sz w:val="24"/>
          <w:szCs w:val="24"/>
        </w:rPr>
        <w:t xml:space="preserve">точки като частта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E41458">
        <w:rPr>
          <w:rFonts w:ascii="Times New Roman" w:eastAsiaTheme="minorEastAsia" w:hAnsi="Times New Roman" w:cs="Times New Roman"/>
          <w:sz w:val="24"/>
          <w:szCs w:val="24"/>
        </w:rPr>
        <w:t xml:space="preserve"> е</w:t>
      </w:r>
      <w:r w:rsidR="00E41458" w:rsidRPr="00E4145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EE42918" w14:textId="77777777" w:rsidR="00E63A33" w:rsidRPr="00E41458" w:rsidRDefault="00636DD8" w:rsidP="00EF4173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13.5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0.75</m:t>
                          </m:r>
                        </m:sup>
                      </m:sSup>
                    </m:sup>
                  </m:sSup>
                </m:e>
              </m:d>
            </m:e>
          </m:func>
        </m:oMath>
      </m:oMathPara>
    </w:p>
    <w:p w14:paraId="26F1BC22" w14:textId="77777777" w:rsidR="00995163" w:rsidRDefault="009951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09DC2A" w14:textId="0A137164" w:rsidR="003C6297" w:rsidRDefault="00E63A33" w:rsidP="00EF4173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Пример</w:t>
      </w:r>
      <w:r w:rsidR="00EF4173">
        <w:rPr>
          <w:rFonts w:ascii="Times New Roman" w:hAnsi="Times New Roman" w:cs="Times New Roman"/>
          <w:b/>
          <w:sz w:val="24"/>
          <w:szCs w:val="24"/>
        </w:rPr>
        <w:t>н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EF41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програма</w:t>
      </w:r>
    </w:p>
    <w:tbl>
      <w:tblPr>
        <w:tblStyle w:val="a8"/>
        <w:tblW w:w="5809" w:type="dxa"/>
        <w:tblLook w:val="04A0" w:firstRow="1" w:lastRow="0" w:firstColumn="1" w:lastColumn="0" w:noHBand="0" w:noVBand="1"/>
      </w:tblPr>
      <w:tblGrid>
        <w:gridCol w:w="5809"/>
      </w:tblGrid>
      <w:tr w:rsidR="00E41458" w:rsidRPr="007B44A6" w14:paraId="4FBEF09F" w14:textId="77777777" w:rsidTr="00FF3520">
        <w:trPr>
          <w:trHeight w:val="3090"/>
        </w:trPr>
        <w:tc>
          <w:tcPr>
            <w:tcW w:w="0" w:type="auto"/>
          </w:tcPr>
          <w:p w14:paraId="6F5009D4" w14:textId="77777777" w:rsidR="00FF3520" w:rsidRDefault="00FF3520" w:rsidP="003C6297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# register with zero value</w:t>
            </w:r>
          </w:p>
          <w:p w14:paraId="6C95EA4C" w14:textId="77777777" w:rsidR="00E41458" w:rsidRDefault="00FF3520" w:rsidP="003C6297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registers zero</w:t>
            </w:r>
          </w:p>
          <w:p w14:paraId="4E4A4F2F" w14:textId="77777777" w:rsidR="00FF3520" w:rsidRPr="00FF3520" w:rsidRDefault="00FF3520" w:rsidP="003C6297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13CC955E" w14:textId="77777777" w:rsidR="00FF3520" w:rsidRDefault="00FF3520" w:rsidP="003C6297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# if X = Y jump to gotoInc</w:t>
            </w:r>
          </w:p>
          <w:p w14:paraId="2A8B0214" w14:textId="77777777" w:rsidR="00FF3520" w:rsidRDefault="00FF3520" w:rsidP="003C6297">
            <w:pPr>
              <w:rPr>
                <w:rFonts w:ascii="Consolas" w:hAnsi="Consolas" w:cs="Times New Roman"/>
                <w:sz w:val="24"/>
                <w:szCs w:val="24"/>
                <w:lang w:val="es-E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s-ES"/>
              </w:rPr>
              <w:t>jeq X Y gotoInc</w:t>
            </w:r>
          </w:p>
          <w:p w14:paraId="31DB8552" w14:textId="77777777" w:rsidR="00FF3520" w:rsidRDefault="00FF3520" w:rsidP="003C6297">
            <w:pPr>
              <w:rPr>
                <w:rFonts w:ascii="Consolas" w:hAnsi="Consolas" w:cs="Times New Roman"/>
                <w:sz w:val="24"/>
                <w:szCs w:val="24"/>
                <w:lang w:val="es-ES"/>
              </w:rPr>
            </w:pPr>
          </w:p>
          <w:p w14:paraId="4D965C47" w14:textId="77777777" w:rsidR="00FF3520" w:rsidRPr="00FF3520" w:rsidRDefault="00FF3520" w:rsidP="003C6297">
            <w:pPr>
              <w:rPr>
                <w:rFonts w:ascii="Consolas" w:hAnsi="Consolas" w:cs="Times New Roman"/>
                <w:sz w:val="24"/>
                <w:szCs w:val="24"/>
                <w:lang w:val="es-E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s-ES"/>
              </w:rPr>
              <w:t># terminate</w:t>
            </w:r>
          </w:p>
          <w:p w14:paraId="1C5EE032" w14:textId="77777777" w:rsidR="00FF3520" w:rsidRPr="00FF3520" w:rsidRDefault="00FF3520" w:rsidP="003C6297">
            <w:pPr>
              <w:rPr>
                <w:rFonts w:ascii="Consolas" w:hAnsi="Consolas" w:cs="Times New Roman"/>
                <w:sz w:val="24"/>
                <w:szCs w:val="24"/>
                <w:lang w:val="es-ES"/>
              </w:rPr>
            </w:pPr>
            <w:r w:rsidRPr="00FF3520">
              <w:rPr>
                <w:rFonts w:ascii="Consolas" w:hAnsi="Consolas" w:cs="Times New Roman"/>
                <w:sz w:val="24"/>
                <w:szCs w:val="24"/>
                <w:lang w:val="es-ES"/>
              </w:rPr>
              <w:t>jeq zero zero end</w:t>
            </w:r>
          </w:p>
          <w:p w14:paraId="7ECB8DD1" w14:textId="77777777" w:rsidR="00FF3520" w:rsidRPr="00FF3520" w:rsidRDefault="00FF3520" w:rsidP="003C6297">
            <w:pPr>
              <w:rPr>
                <w:rFonts w:ascii="Consolas" w:hAnsi="Consolas" w:cs="Times New Roman"/>
                <w:sz w:val="24"/>
                <w:szCs w:val="24"/>
                <w:lang w:val="es-ES"/>
              </w:rPr>
            </w:pPr>
          </w:p>
          <w:p w14:paraId="620C78D8" w14:textId="77777777" w:rsidR="00FF3520" w:rsidRDefault="00FF3520" w:rsidP="00FF352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gotoInc:</w:t>
            </w:r>
          </w:p>
          <w:p w14:paraId="1384E24B" w14:textId="77777777" w:rsidR="00FF3520" w:rsidRDefault="00FF3520" w:rsidP="003C6297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inc Out</w:t>
            </w:r>
          </w:p>
          <w:p w14:paraId="6BEA1955" w14:textId="77777777" w:rsidR="00FF3520" w:rsidRDefault="00FF3520" w:rsidP="003C6297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EDAB3AA" w14:textId="77777777" w:rsidR="00FF3520" w:rsidRDefault="00FF3520" w:rsidP="003C6297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# label so we can jump to ending</w:t>
            </w:r>
          </w:p>
          <w:p w14:paraId="772B35E1" w14:textId="77777777" w:rsidR="00FF3520" w:rsidRPr="00FF3520" w:rsidRDefault="00FF3520" w:rsidP="003C6297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end:</w:t>
            </w:r>
          </w:p>
        </w:tc>
      </w:tr>
    </w:tbl>
    <w:p w14:paraId="10D7053C" w14:textId="22CB1DAC" w:rsidR="008A7C7E" w:rsidRDefault="00995163" w:rsidP="00995163">
      <w:pPr>
        <w:spacing w:after="6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  <w:r w:rsidR="00E058A1" w:rsidRPr="00E058A1">
        <w:rPr>
          <w:rFonts w:ascii="Times New Roman" w:eastAsiaTheme="minorEastAsia" w:hAnsi="Times New Roman" w:cs="Times New Roman"/>
          <w:b/>
          <w:sz w:val="24"/>
          <w:szCs w:val="24"/>
        </w:rPr>
        <w:t xml:space="preserve">Обяснение на </w:t>
      </w:r>
      <w:r w:rsidR="00FF3520">
        <w:rPr>
          <w:rFonts w:ascii="Times New Roman" w:eastAsiaTheme="minorEastAsia" w:hAnsi="Times New Roman" w:cs="Times New Roman"/>
          <w:b/>
          <w:sz w:val="24"/>
          <w:szCs w:val="24"/>
        </w:rPr>
        <w:t>примерната програма</w:t>
      </w:r>
    </w:p>
    <w:p w14:paraId="23F099F4" w14:textId="77777777" w:rsidR="003C6297" w:rsidRPr="00FF3520" w:rsidRDefault="00FF3520" w:rsidP="00995163">
      <w:pPr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Дадената примерна програма има следното поведение</w:t>
      </w:r>
      <w:r w:rsidRPr="00FF352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04EE03C" w14:textId="3B6DCEFF" w:rsidR="00FF3520" w:rsidRPr="00FF3520" w:rsidRDefault="00FF3520" w:rsidP="00FF3520">
      <w:pPr>
        <w:pStyle w:val="ab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X≠Y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програмата винаги терминира с 0 в регистър </w:t>
      </w:r>
      <w:r w:rsidRPr="00FF3520">
        <w:rPr>
          <w:rFonts w:ascii="Consolas" w:eastAsiaTheme="minorEastAsia" w:hAnsi="Consolas" w:cs="Times New Roman"/>
          <w:sz w:val="24"/>
          <w:szCs w:val="24"/>
          <w:lang w:val="en-US"/>
        </w:rPr>
        <w:t>Out</w:t>
      </w:r>
      <w:r w:rsidR="005D3C9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CFD3949" w14:textId="77777777" w:rsidR="00FF3520" w:rsidRPr="00FF3520" w:rsidRDefault="00FF3520" w:rsidP="00FF3520">
      <w:pPr>
        <w:pStyle w:val="ab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F3520">
        <w:rPr>
          <w:rFonts w:ascii="Times New Roman" w:eastAsiaTheme="minorEastAsia" w:hAnsi="Times New Roman" w:cs="Times New Roman"/>
          <w:sz w:val="24"/>
          <w:szCs w:val="24"/>
        </w:rPr>
        <w:t xml:space="preserve">За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X=Y</m:t>
        </m:r>
      </m:oMath>
      <w:r w:rsidRPr="00FF35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програмата опитва да изпълни една команда </w:t>
      </w:r>
      <w:r w:rsidRPr="00FF3520">
        <w:rPr>
          <w:rFonts w:ascii="Consolas" w:eastAsiaTheme="minorEastAsia" w:hAnsi="Consolas" w:cs="Times New Roman"/>
          <w:sz w:val="24"/>
          <w:szCs w:val="24"/>
          <w:lang w:val="en-US"/>
        </w:rPr>
        <w:t>inc</w:t>
      </w:r>
      <w:r w:rsidRPr="00FF352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Съответно има точно </w:t>
      </w:r>
      <w:r w:rsidRPr="00FF3520">
        <w:rPr>
          <w:rFonts w:ascii="Times New Roman" w:eastAsiaTheme="minorEastAsia" w:hAnsi="Times New Roman" w:cs="Times New Roman"/>
          <w:sz w:val="24"/>
          <w:szCs w:val="24"/>
        </w:rPr>
        <w:t>50%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шанс да завърши с 0 в регистър </w:t>
      </w:r>
      <w:r w:rsidRPr="00FF3520">
        <w:rPr>
          <w:rFonts w:ascii="Consolas" w:eastAsiaTheme="minorEastAsia" w:hAnsi="Consolas" w:cs="Times New Roman"/>
          <w:sz w:val="24"/>
          <w:szCs w:val="24"/>
          <w:lang w:val="en-US"/>
        </w:rPr>
        <w:t>Out</w:t>
      </w:r>
      <w:r w:rsidRPr="00FF35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FF3520">
        <w:rPr>
          <w:rFonts w:ascii="Times New Roman" w:eastAsiaTheme="minorEastAsia" w:hAnsi="Times New Roman" w:cs="Times New Roman"/>
          <w:sz w:val="24"/>
          <w:szCs w:val="24"/>
        </w:rPr>
        <w:t xml:space="preserve"> 50%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шанс да завърши с 1.</w:t>
      </w:r>
    </w:p>
    <w:sectPr w:rsidR="00FF3520" w:rsidRPr="00FF35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1064E" w14:textId="77777777" w:rsidR="00636DD8" w:rsidRDefault="00636DD8" w:rsidP="00622167">
      <w:pPr>
        <w:spacing w:after="0" w:line="240" w:lineRule="auto"/>
      </w:pPr>
      <w:r>
        <w:separator/>
      </w:r>
    </w:p>
  </w:endnote>
  <w:endnote w:type="continuationSeparator" w:id="0">
    <w:p w14:paraId="20FBFF6A" w14:textId="77777777" w:rsidR="00636DD8" w:rsidRDefault="00636DD8" w:rsidP="0062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D05F" w14:textId="77777777" w:rsidR="00636DD8" w:rsidRDefault="00636DD8" w:rsidP="00622167">
      <w:pPr>
        <w:spacing w:after="0" w:line="240" w:lineRule="auto"/>
      </w:pPr>
      <w:r>
        <w:separator/>
      </w:r>
    </w:p>
  </w:footnote>
  <w:footnote w:type="continuationSeparator" w:id="0">
    <w:p w14:paraId="5244F69A" w14:textId="77777777" w:rsidR="00636DD8" w:rsidRDefault="00636DD8" w:rsidP="00622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014C" w14:textId="77777777" w:rsidR="00622167" w:rsidRDefault="002B5F05" w:rsidP="0062216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aps/>
        <w:color w:val="000000"/>
        <w:sz w:val="28"/>
        <w:szCs w:val="28"/>
      </w:rPr>
      <w:t>Контролно подбор</w:t>
    </w:r>
    <w:r w:rsidR="00622167">
      <w:rPr>
        <w:rFonts w:ascii="Times New Roman" w:hAnsi="Times New Roman"/>
        <w:b/>
        <w:caps/>
        <w:color w:val="000000"/>
        <w:sz w:val="28"/>
        <w:szCs w:val="28"/>
      </w:rPr>
      <w:t>но състезание</w:t>
    </w:r>
    <w:r w:rsidR="00622167">
      <w:rPr>
        <w:rFonts w:ascii="Times New Roman" w:hAnsi="Times New Roman"/>
        <w:b/>
        <w:caps/>
        <w:color w:val="000000"/>
        <w:sz w:val="28"/>
        <w:szCs w:val="28"/>
      </w:rPr>
      <w:br/>
      <w:t>на разширения национален отбор</w:t>
    </w:r>
    <w:r w:rsidR="00622167" w:rsidRPr="00AD2404">
      <w:rPr>
        <w:rFonts w:ascii="Times New Roman" w:hAnsi="Times New Roman"/>
        <w:b/>
        <w:caps/>
        <w:color w:val="000000"/>
        <w:sz w:val="28"/>
        <w:szCs w:val="28"/>
      </w:rPr>
      <w:cr/>
    </w:r>
    <w:r w:rsidR="00622167">
      <w:rPr>
        <w:rFonts w:ascii="Times New Roman" w:hAnsi="Times New Roman"/>
        <w:b/>
        <w:color w:val="000000"/>
        <w:sz w:val="28"/>
        <w:szCs w:val="28"/>
      </w:rPr>
      <w:t xml:space="preserve">Русе, 12-14 май </w:t>
    </w:r>
    <w:r w:rsidR="00622167"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 w:rsidR="00622167">
      <w:rPr>
        <w:rFonts w:ascii="Times New Roman" w:hAnsi="Times New Roman"/>
        <w:b/>
        <w:color w:val="000000"/>
        <w:sz w:val="28"/>
        <w:szCs w:val="28"/>
      </w:rPr>
      <w:t>22</w:t>
    </w:r>
    <w:r w:rsidR="00622167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  <w:r w:rsidR="00622167">
      <w:rPr>
        <w:rFonts w:ascii="Times New Roman" w:hAnsi="Times New Roman"/>
        <w:b/>
        <w:color w:val="000000"/>
        <w:sz w:val="28"/>
        <w:szCs w:val="28"/>
        <w:lang w:val="ru-RU"/>
      </w:rPr>
      <w:t xml:space="preserve">, </w:t>
    </w:r>
    <w:r w:rsidR="00622167" w:rsidRPr="004357D1">
      <w:rPr>
        <w:rFonts w:ascii="Times New Roman" w:hAnsi="Times New Roman"/>
        <w:b/>
        <w:color w:val="000000"/>
        <w:sz w:val="28"/>
        <w:szCs w:val="28"/>
      </w:rPr>
      <w:t xml:space="preserve">Група </w:t>
    </w:r>
    <w:r w:rsidR="00622167">
      <w:rPr>
        <w:rFonts w:ascii="Times New Roman" w:hAnsi="Times New Roman"/>
        <w:b/>
        <w:color w:val="000000"/>
        <w:sz w:val="28"/>
        <w:szCs w:val="28"/>
      </w:rPr>
      <w:t>A</w:t>
    </w:r>
  </w:p>
  <w:p w14:paraId="0787961B" w14:textId="77777777" w:rsidR="00622167" w:rsidRDefault="006221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820"/>
    <w:multiLevelType w:val="hybridMultilevel"/>
    <w:tmpl w:val="1442A786"/>
    <w:lvl w:ilvl="0" w:tplc="B326406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31022"/>
    <w:multiLevelType w:val="hybridMultilevel"/>
    <w:tmpl w:val="CDB89CE8"/>
    <w:lvl w:ilvl="0" w:tplc="8FF66E1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47F42"/>
    <w:multiLevelType w:val="hybridMultilevel"/>
    <w:tmpl w:val="602A92EC"/>
    <w:lvl w:ilvl="0" w:tplc="E56CE5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lang w:val="bg-B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598947">
    <w:abstractNumId w:val="1"/>
  </w:num>
  <w:num w:numId="2" w16cid:durableId="1477718451">
    <w:abstractNumId w:val="2"/>
  </w:num>
  <w:num w:numId="3" w16cid:durableId="76580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427"/>
    <w:rsid w:val="000455D4"/>
    <w:rsid w:val="000819F8"/>
    <w:rsid w:val="001546E8"/>
    <w:rsid w:val="001775A4"/>
    <w:rsid w:val="0022301D"/>
    <w:rsid w:val="002B5F05"/>
    <w:rsid w:val="002C4BA1"/>
    <w:rsid w:val="002F032F"/>
    <w:rsid w:val="003232D3"/>
    <w:rsid w:val="00355EF1"/>
    <w:rsid w:val="00387FAE"/>
    <w:rsid w:val="003C6297"/>
    <w:rsid w:val="00413287"/>
    <w:rsid w:val="004441C1"/>
    <w:rsid w:val="00464D4F"/>
    <w:rsid w:val="004B7000"/>
    <w:rsid w:val="004C2D70"/>
    <w:rsid w:val="004F2F8D"/>
    <w:rsid w:val="005D3C91"/>
    <w:rsid w:val="00622167"/>
    <w:rsid w:val="0062322D"/>
    <w:rsid w:val="00636DD8"/>
    <w:rsid w:val="006A7C69"/>
    <w:rsid w:val="006E306E"/>
    <w:rsid w:val="00773725"/>
    <w:rsid w:val="00777782"/>
    <w:rsid w:val="007B44A6"/>
    <w:rsid w:val="007D5B4C"/>
    <w:rsid w:val="008A7C7E"/>
    <w:rsid w:val="008F741A"/>
    <w:rsid w:val="008F7532"/>
    <w:rsid w:val="008F759C"/>
    <w:rsid w:val="00917F58"/>
    <w:rsid w:val="009233F6"/>
    <w:rsid w:val="00935D92"/>
    <w:rsid w:val="009858F7"/>
    <w:rsid w:val="00991FD2"/>
    <w:rsid w:val="00995163"/>
    <w:rsid w:val="009D1013"/>
    <w:rsid w:val="00A3025D"/>
    <w:rsid w:val="00A55BF1"/>
    <w:rsid w:val="00B53AC7"/>
    <w:rsid w:val="00BD7EA9"/>
    <w:rsid w:val="00C67B22"/>
    <w:rsid w:val="00C81ECC"/>
    <w:rsid w:val="00C9161C"/>
    <w:rsid w:val="00CD478C"/>
    <w:rsid w:val="00CD6427"/>
    <w:rsid w:val="00D11C0C"/>
    <w:rsid w:val="00D97BE6"/>
    <w:rsid w:val="00DA00D7"/>
    <w:rsid w:val="00DB0F3B"/>
    <w:rsid w:val="00E058A1"/>
    <w:rsid w:val="00E41458"/>
    <w:rsid w:val="00E4160F"/>
    <w:rsid w:val="00E63A33"/>
    <w:rsid w:val="00EF4173"/>
    <w:rsid w:val="00EF7329"/>
    <w:rsid w:val="00F206EB"/>
    <w:rsid w:val="00FC0D98"/>
    <w:rsid w:val="00FC64AA"/>
    <w:rsid w:val="00FF09CA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C00E"/>
  <w15:docId w15:val="{80EB9DEC-58DA-44EA-9E69-1BE51070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73"/>
    <w:rPr>
      <w:noProof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22167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62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22167"/>
    <w:rPr>
      <w:noProof/>
      <w:lang w:val="bg-BG"/>
    </w:rPr>
  </w:style>
  <w:style w:type="character" w:styleId="a7">
    <w:name w:val="Placeholder Text"/>
    <w:basedOn w:val="a0"/>
    <w:uiPriority w:val="99"/>
    <w:semiHidden/>
    <w:rsid w:val="004C2D70"/>
    <w:rPr>
      <w:color w:val="808080"/>
    </w:rPr>
  </w:style>
  <w:style w:type="table" w:styleId="a8">
    <w:name w:val="Table Grid"/>
    <w:basedOn w:val="a1"/>
    <w:uiPriority w:val="39"/>
    <w:rsid w:val="002C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67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C67B22"/>
    <w:rPr>
      <w:rFonts w:ascii="Tahoma" w:hAnsi="Tahoma" w:cs="Tahoma"/>
      <w:noProof/>
      <w:sz w:val="16"/>
      <w:szCs w:val="16"/>
      <w:lang w:val="bg-BG"/>
    </w:rPr>
  </w:style>
  <w:style w:type="paragraph" w:styleId="ab">
    <w:name w:val="List Paragraph"/>
    <w:basedOn w:val="a"/>
    <w:uiPriority w:val="34"/>
    <w:qFormat/>
    <w:rsid w:val="00FC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Kojuharov</dc:creator>
  <cp:lastModifiedBy>Emil Indjev</cp:lastModifiedBy>
  <cp:revision>31</cp:revision>
  <cp:lastPrinted>2022-05-13T23:50:00Z</cp:lastPrinted>
  <dcterms:created xsi:type="dcterms:W3CDTF">2022-05-12T21:35:00Z</dcterms:created>
  <dcterms:modified xsi:type="dcterms:W3CDTF">2022-05-14T00:07:00Z</dcterms:modified>
</cp:coreProperties>
</file>