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8D3" w:rsidRDefault="005028D3" w:rsidP="005028D3">
      <w:pPr>
        <w:pStyle w:val="Spacer"/>
      </w:pPr>
    </w:p>
    <w:p w:rsidR="005028D3" w:rsidRPr="00B17F14" w:rsidRDefault="005028D3" w:rsidP="005028D3">
      <w:pPr>
        <w:pStyle w:val="Spacer"/>
      </w:pPr>
    </w:p>
    <w:p w:rsidR="005028D3" w:rsidRDefault="006104EA" w:rsidP="005028D3">
      <w:pPr>
        <w:pStyle w:val="DocumentTitle"/>
      </w:pPr>
      <w:r w:rsidRPr="006104EA">
        <w:drawing>
          <wp:inline distT="0" distB="0" distL="0" distR="0">
            <wp:extent cx="1590675" cy="1973883"/>
            <wp:effectExtent l="0" t="0" r="0" b="0"/>
            <wp:docPr id="2" name="Picture 1" descr="D:\Users\Mohandas\AppData\Local\Microsoft\Windows\Temporary Internet Files\Content.Outlook\O8ZW7CZ1\compan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Mohandas\AppData\Local\Microsoft\Windows\Temporary Internet Files\Content.Outlook\O8ZW7CZ1\company_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4EA" w:rsidRPr="00414455" w:rsidRDefault="006104EA" w:rsidP="006104EA">
      <w:pPr>
        <w:pStyle w:val="ProjectTitle"/>
        <w:rPr>
          <w:sz w:val="72"/>
          <w:szCs w:val="72"/>
          <w:lang w:val="en-GB"/>
        </w:rPr>
      </w:pPr>
      <w:r w:rsidRPr="00414455">
        <w:rPr>
          <w:sz w:val="72"/>
          <w:szCs w:val="72"/>
          <w:lang w:val="en-GB"/>
        </w:rPr>
        <w:t>Profield Chat v1.0</w:t>
      </w:r>
    </w:p>
    <w:p w:rsidR="006104EA" w:rsidRPr="006104EA" w:rsidRDefault="006104EA" w:rsidP="006104EA">
      <w:pPr>
        <w:pStyle w:val="Spacer"/>
      </w:pPr>
    </w:p>
    <w:p w:rsidR="005028D3" w:rsidRPr="008F703D" w:rsidRDefault="003E0828" w:rsidP="005028D3">
      <w:pPr>
        <w:pStyle w:val="DocumentTitle"/>
        <w:rPr>
          <w:sz w:val="56"/>
          <w:szCs w:val="56"/>
        </w:rPr>
      </w:pPr>
      <w:fldSimple w:instr=" TITLE  \* MERGEFORMAT ">
        <w:r w:rsidR="00ED66A7" w:rsidRPr="008F703D">
          <w:rPr>
            <w:sz w:val="56"/>
            <w:szCs w:val="56"/>
          </w:rPr>
          <w:t>Release Notes</w:t>
        </w:r>
      </w:fldSimple>
    </w:p>
    <w:p w:rsidR="005028D3" w:rsidRPr="00414455" w:rsidRDefault="005028D3" w:rsidP="005028D3">
      <w:pPr>
        <w:pStyle w:val="Spacer"/>
        <w:rPr>
          <w:sz w:val="72"/>
          <w:szCs w:val="72"/>
        </w:rPr>
      </w:pPr>
    </w:p>
    <w:p w:rsidR="005028D3" w:rsidRPr="00414455" w:rsidRDefault="005028D3" w:rsidP="006104EA">
      <w:pPr>
        <w:pStyle w:val="Spacer"/>
        <w:jc w:val="left"/>
        <w:rPr>
          <w:sz w:val="72"/>
          <w:szCs w:val="72"/>
          <w:lang w:val="en-GB"/>
        </w:rPr>
      </w:pPr>
    </w:p>
    <w:p w:rsidR="005028D3" w:rsidRDefault="005028D3" w:rsidP="00414455">
      <w:pPr>
        <w:pStyle w:val="Spacer"/>
        <w:jc w:val="left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B55EE3">
      <w:pPr>
        <w:pStyle w:val="Title"/>
        <w:jc w:val="left"/>
        <w:rPr>
          <w:b w:val="0"/>
          <w:sz w:val="20"/>
          <w:lang w:val="en-GB"/>
        </w:rPr>
      </w:pPr>
    </w:p>
    <w:p w:rsidR="00601E95" w:rsidRDefault="00601E95" w:rsidP="005028D3">
      <w:pPr>
        <w:pStyle w:val="Title"/>
      </w:pPr>
      <w:r>
        <w:t xml:space="preserve">Table of </w:t>
      </w:r>
      <w:r w:rsidRPr="00AA3248">
        <w:t>Contents</w:t>
      </w:r>
    </w:p>
    <w:p w:rsidR="00ED66A7" w:rsidRPr="000715EB" w:rsidRDefault="003E0828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fldChar w:fldCharType="begin"/>
      </w:r>
      <w:r w:rsidR="00CE4615" w:rsidRPr="000715EB">
        <w:rPr>
          <w:rFonts w:asciiTheme="minorHAnsi" w:hAnsiTheme="minorHAnsi"/>
          <w:sz w:val="22"/>
          <w:szCs w:val="22"/>
        </w:rPr>
        <w:instrText xml:space="preserve"> TOC \o "1-3" </w:instrText>
      </w:r>
      <w:r w:rsidRPr="000715EB">
        <w:rPr>
          <w:rFonts w:asciiTheme="minorHAnsi" w:hAnsiTheme="minorHAnsi"/>
          <w:sz w:val="22"/>
          <w:szCs w:val="22"/>
        </w:rPr>
        <w:fldChar w:fldCharType="separate"/>
      </w:r>
      <w:r w:rsidR="00ED66A7" w:rsidRPr="000715EB">
        <w:rPr>
          <w:rFonts w:asciiTheme="minorHAnsi" w:hAnsiTheme="minorHAnsi"/>
          <w:sz w:val="22"/>
          <w:szCs w:val="22"/>
        </w:rPr>
        <w:t>1.</w:t>
      </w:r>
      <w:r w:rsidR="00ED66A7" w:rsidRPr="000715EB">
        <w:rPr>
          <w:rFonts w:asciiTheme="minorHAnsi" w:hAnsiTheme="minorHAnsi"/>
          <w:sz w:val="22"/>
          <w:szCs w:val="22"/>
        </w:rPr>
        <w:tab/>
        <w:t>Introduction</w:t>
      </w:r>
      <w:r w:rsidR="00ED66A7" w:rsidRPr="000715EB">
        <w:rPr>
          <w:rFonts w:asciiTheme="minorHAnsi" w:hAnsiTheme="minorHAnsi"/>
          <w:sz w:val="22"/>
          <w:szCs w:val="22"/>
        </w:rPr>
        <w:tab/>
      </w:r>
      <w:r w:rsidRPr="000715EB">
        <w:rPr>
          <w:rFonts w:asciiTheme="minorHAnsi" w:hAnsiTheme="minorHAnsi"/>
          <w:sz w:val="22"/>
          <w:szCs w:val="22"/>
        </w:rPr>
        <w:fldChar w:fldCharType="begin"/>
      </w:r>
      <w:r w:rsidR="00ED66A7" w:rsidRPr="000715EB">
        <w:rPr>
          <w:rFonts w:asciiTheme="minorHAnsi" w:hAnsiTheme="minorHAnsi"/>
          <w:sz w:val="22"/>
          <w:szCs w:val="22"/>
        </w:rPr>
        <w:instrText xml:space="preserve"> PAGEREF _Toc98131363 \h </w:instrText>
      </w:r>
      <w:r w:rsidRPr="000715EB">
        <w:rPr>
          <w:rFonts w:asciiTheme="minorHAnsi" w:hAnsiTheme="minorHAnsi"/>
          <w:sz w:val="22"/>
          <w:szCs w:val="22"/>
        </w:rPr>
      </w:r>
      <w:r w:rsidRPr="000715EB">
        <w:rPr>
          <w:rFonts w:asciiTheme="minorHAnsi" w:hAnsiTheme="minorHAnsi"/>
          <w:sz w:val="22"/>
          <w:szCs w:val="22"/>
        </w:rPr>
        <w:fldChar w:fldCharType="separate"/>
      </w:r>
      <w:r w:rsidR="00ED66A7" w:rsidRPr="000715EB">
        <w:rPr>
          <w:rFonts w:asciiTheme="minorHAnsi" w:hAnsiTheme="minorHAnsi"/>
          <w:sz w:val="22"/>
          <w:szCs w:val="22"/>
        </w:rPr>
        <w:t>3</w:t>
      </w:r>
      <w:r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2.</w:t>
      </w:r>
      <w:r w:rsidRPr="000715EB">
        <w:rPr>
          <w:rFonts w:asciiTheme="minorHAnsi" w:hAnsiTheme="minorHAnsi"/>
          <w:sz w:val="22"/>
          <w:szCs w:val="22"/>
        </w:rPr>
        <w:tab/>
        <w:t>About This Release</w:t>
      </w:r>
      <w:r w:rsidRPr="000715EB">
        <w:rPr>
          <w:rFonts w:asciiTheme="minorHAnsi" w:hAnsiTheme="minorHAnsi"/>
          <w:sz w:val="22"/>
          <w:szCs w:val="22"/>
        </w:rPr>
        <w:tab/>
      </w:r>
      <w:r w:rsidR="003E0828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_Toc98131364 \h </w:instrText>
      </w:r>
      <w:r w:rsidR="003E0828" w:rsidRPr="000715EB">
        <w:rPr>
          <w:rFonts w:asciiTheme="minorHAnsi" w:hAnsiTheme="minorHAnsi"/>
          <w:sz w:val="22"/>
          <w:szCs w:val="22"/>
        </w:rPr>
      </w:r>
      <w:r w:rsidR="003E0828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3E0828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3.</w:t>
      </w:r>
      <w:r w:rsidRPr="000715EB">
        <w:rPr>
          <w:rFonts w:asciiTheme="minorHAnsi" w:hAnsiTheme="minorHAnsi"/>
          <w:sz w:val="22"/>
          <w:szCs w:val="22"/>
        </w:rPr>
        <w:tab/>
        <w:t>Compatible Products</w:t>
      </w:r>
      <w:r w:rsidRPr="000715EB">
        <w:rPr>
          <w:rFonts w:asciiTheme="minorHAnsi" w:hAnsiTheme="minorHAnsi"/>
          <w:sz w:val="22"/>
          <w:szCs w:val="22"/>
        </w:rPr>
        <w:tab/>
      </w:r>
      <w:r w:rsidR="003E0828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_Toc98131365 \h </w:instrText>
      </w:r>
      <w:r w:rsidR="003E0828" w:rsidRPr="000715EB">
        <w:rPr>
          <w:rFonts w:asciiTheme="minorHAnsi" w:hAnsiTheme="minorHAnsi"/>
          <w:sz w:val="22"/>
          <w:szCs w:val="22"/>
        </w:rPr>
      </w:r>
      <w:r w:rsidR="003E0828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3E0828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4.</w:t>
      </w:r>
      <w:r w:rsidRPr="000715EB">
        <w:rPr>
          <w:rFonts w:asciiTheme="minorHAnsi" w:hAnsiTheme="minorHAnsi"/>
          <w:sz w:val="22"/>
          <w:szCs w:val="22"/>
        </w:rPr>
        <w:tab/>
        <w:t>Upgrades</w:t>
      </w:r>
      <w:r w:rsidRPr="000715EB">
        <w:rPr>
          <w:rFonts w:asciiTheme="minorHAnsi" w:hAnsiTheme="minorHAnsi"/>
          <w:sz w:val="22"/>
          <w:szCs w:val="22"/>
        </w:rPr>
        <w:tab/>
      </w:r>
      <w:r w:rsidR="003E0828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_Toc98131366 \h </w:instrText>
      </w:r>
      <w:r w:rsidR="003E0828" w:rsidRPr="000715EB">
        <w:rPr>
          <w:rFonts w:asciiTheme="minorHAnsi" w:hAnsiTheme="minorHAnsi"/>
          <w:sz w:val="22"/>
          <w:szCs w:val="22"/>
        </w:rPr>
      </w:r>
      <w:r w:rsidR="003E0828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3E0828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5.</w:t>
      </w:r>
      <w:r w:rsidRPr="000715EB">
        <w:rPr>
          <w:rFonts w:asciiTheme="minorHAnsi" w:hAnsiTheme="minorHAnsi"/>
          <w:sz w:val="22"/>
          <w:szCs w:val="22"/>
        </w:rPr>
        <w:tab/>
        <w:t>New Features</w:t>
      </w:r>
      <w:r w:rsidRPr="000715EB">
        <w:rPr>
          <w:rFonts w:asciiTheme="minorHAnsi" w:hAnsiTheme="minorHAnsi"/>
          <w:sz w:val="22"/>
          <w:szCs w:val="22"/>
        </w:rPr>
        <w:tab/>
      </w:r>
      <w:r w:rsidR="003E0828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_Toc98131367 \h </w:instrText>
      </w:r>
      <w:r w:rsidR="003E0828" w:rsidRPr="000715EB">
        <w:rPr>
          <w:rFonts w:asciiTheme="minorHAnsi" w:hAnsiTheme="minorHAnsi"/>
          <w:sz w:val="22"/>
          <w:szCs w:val="22"/>
        </w:rPr>
      </w:r>
      <w:r w:rsidR="003E0828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3E0828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6.</w:t>
      </w:r>
      <w:r w:rsidRPr="000715EB">
        <w:rPr>
          <w:rFonts w:asciiTheme="minorHAnsi" w:hAnsiTheme="minorHAnsi"/>
          <w:sz w:val="22"/>
          <w:szCs w:val="22"/>
        </w:rPr>
        <w:tab/>
        <w:t>Known Bugs and Limitations</w:t>
      </w:r>
      <w:r w:rsidRPr="000715EB">
        <w:rPr>
          <w:rFonts w:asciiTheme="minorHAnsi" w:hAnsiTheme="minorHAnsi"/>
          <w:sz w:val="22"/>
          <w:szCs w:val="22"/>
        </w:rPr>
        <w:tab/>
      </w:r>
      <w:r w:rsidR="003E0828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_Toc98131368 \h </w:instrText>
      </w:r>
      <w:r w:rsidR="003E0828" w:rsidRPr="000715EB">
        <w:rPr>
          <w:rFonts w:asciiTheme="minorHAnsi" w:hAnsiTheme="minorHAnsi"/>
          <w:sz w:val="22"/>
          <w:szCs w:val="22"/>
        </w:rPr>
      </w:r>
      <w:r w:rsidR="003E0828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3E0828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Default="00ED66A7">
      <w:pPr>
        <w:pStyle w:val="TOC2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6.1</w:t>
      </w:r>
      <w:r w:rsidRPr="000715EB">
        <w:rPr>
          <w:rFonts w:asciiTheme="minorHAnsi" w:hAnsiTheme="minorHAnsi"/>
          <w:sz w:val="22"/>
          <w:szCs w:val="22"/>
        </w:rPr>
        <w:tab/>
        <w:t>General Note</w:t>
      </w:r>
      <w:r w:rsidRPr="000715EB">
        <w:rPr>
          <w:rFonts w:asciiTheme="minorHAnsi" w:hAnsiTheme="minorHAnsi"/>
          <w:sz w:val="22"/>
          <w:szCs w:val="22"/>
        </w:rPr>
        <w:tab/>
      </w:r>
      <w:r w:rsidR="003E0828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_Toc98131369 \h </w:instrText>
      </w:r>
      <w:r w:rsidR="003E0828" w:rsidRPr="000715EB">
        <w:rPr>
          <w:rFonts w:asciiTheme="minorHAnsi" w:hAnsiTheme="minorHAnsi"/>
          <w:sz w:val="22"/>
          <w:szCs w:val="22"/>
        </w:rPr>
      </w:r>
      <w:r w:rsidR="003E0828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3E0828" w:rsidRPr="000715EB">
        <w:rPr>
          <w:rFonts w:asciiTheme="minorHAnsi" w:hAnsiTheme="minorHAnsi"/>
          <w:sz w:val="22"/>
          <w:szCs w:val="22"/>
        </w:rPr>
        <w:fldChar w:fldCharType="end"/>
      </w:r>
    </w:p>
    <w:p w:rsidR="000C06DB" w:rsidRPr="000715EB" w:rsidRDefault="00423BA7" w:rsidP="000C06DB">
      <w:pPr>
        <w:pStyle w:val="TOC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7</w:t>
      </w:r>
      <w:r w:rsidR="000C06DB">
        <w:rPr>
          <w:rFonts w:asciiTheme="minorHAnsi" w:hAnsiTheme="minorHAnsi"/>
          <w:sz w:val="22"/>
          <w:szCs w:val="22"/>
        </w:rPr>
        <w:t>.</w:t>
      </w:r>
      <w:r w:rsidR="000C06DB">
        <w:rPr>
          <w:rFonts w:asciiTheme="minorHAnsi" w:hAnsiTheme="minorHAnsi"/>
          <w:sz w:val="22"/>
          <w:szCs w:val="22"/>
        </w:rPr>
        <w:tab/>
        <w:t>List of Deliverables</w:t>
      </w:r>
      <w:r w:rsidR="000C06DB" w:rsidRPr="000715EB">
        <w:rPr>
          <w:rFonts w:asciiTheme="minorHAnsi" w:hAnsiTheme="minorHAnsi"/>
          <w:sz w:val="22"/>
          <w:szCs w:val="22"/>
        </w:rPr>
        <w:tab/>
      </w:r>
      <w:r w:rsidR="000B2EA4">
        <w:rPr>
          <w:rFonts w:asciiTheme="minorHAnsi" w:hAnsiTheme="minorHAnsi"/>
          <w:sz w:val="22"/>
          <w:szCs w:val="22"/>
        </w:rPr>
        <w:t>4</w:t>
      </w:r>
    </w:p>
    <w:p w:rsidR="000C06DB" w:rsidRPr="000C06DB" w:rsidRDefault="000C06DB" w:rsidP="000C06DB"/>
    <w:p w:rsidR="00ED66A7" w:rsidRPr="000715EB" w:rsidRDefault="00ED66A7">
      <w:pPr>
        <w:pStyle w:val="TOC2"/>
        <w:rPr>
          <w:rFonts w:asciiTheme="minorHAnsi" w:hAnsiTheme="minorHAnsi"/>
          <w:sz w:val="22"/>
          <w:szCs w:val="22"/>
        </w:rPr>
      </w:pPr>
    </w:p>
    <w:p w:rsidR="00C82078" w:rsidRDefault="003E0828" w:rsidP="00601E95">
      <w:pPr>
        <w:pStyle w:val="PreparedFor"/>
        <w:rPr>
          <w:rFonts w:ascii="Times New Roman" w:hAnsi="Times New Roman"/>
          <w:sz w:val="20"/>
        </w:rPr>
      </w:pPr>
      <w:r w:rsidRPr="000715EB">
        <w:rPr>
          <w:rFonts w:asciiTheme="minorHAnsi" w:hAnsiTheme="minorHAnsi"/>
          <w:noProof/>
          <w:szCs w:val="22"/>
        </w:rPr>
        <w:fldChar w:fldCharType="end"/>
      </w:r>
    </w:p>
    <w:p w:rsidR="00D351C7" w:rsidRPr="00797475" w:rsidRDefault="00601E95" w:rsidP="00D351C7">
      <w:pPr>
        <w:pStyle w:val="Title"/>
        <w:rPr>
          <w:rFonts w:asciiTheme="majorHAnsi" w:hAnsiTheme="majorHAnsi"/>
          <w:sz w:val="24"/>
        </w:rPr>
      </w:pPr>
      <w:r>
        <w:br w:type="page"/>
      </w:r>
      <w:bookmarkStart w:id="0" w:name="_Toc456598586"/>
      <w:bookmarkStart w:id="1" w:name="_Toc456600917"/>
      <w:r w:rsidR="00CF4CB7" w:rsidRPr="00797475">
        <w:rPr>
          <w:rFonts w:asciiTheme="majorHAnsi" w:hAnsiTheme="majorHAnsi"/>
        </w:rPr>
        <w:lastRenderedPageBreak/>
        <w:t>Profield Chat V1.0</w:t>
      </w:r>
      <w:r w:rsidR="00D351C7" w:rsidRPr="00797475">
        <w:rPr>
          <w:rFonts w:asciiTheme="majorHAnsi" w:hAnsiTheme="majorHAnsi"/>
        </w:rPr>
        <w:t xml:space="preserve"> </w:t>
      </w:r>
      <w:fldSimple w:instr=" TITLE   \* MERGEFORMAT ">
        <w:r w:rsidR="00ED66A7" w:rsidRPr="00797475">
          <w:rPr>
            <w:rFonts w:asciiTheme="majorHAnsi" w:hAnsiTheme="majorHAnsi"/>
          </w:rPr>
          <w:t>Release Notes</w:t>
        </w:r>
      </w:fldSimple>
    </w:p>
    <w:p w:rsidR="00392E77" w:rsidRPr="00C31A21" w:rsidRDefault="00C31A21" w:rsidP="00E0148D">
      <w:pPr>
        <w:pStyle w:val="StyleHeading1PatternClearGray-1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INTRODUCTION</w:t>
      </w:r>
    </w:p>
    <w:p w:rsidR="00ED66A7" w:rsidRPr="003A3951" w:rsidRDefault="00ED66A7" w:rsidP="00DB2C31">
      <w:pPr>
        <w:pStyle w:val="BodyText"/>
        <w:rPr>
          <w:rFonts w:asciiTheme="minorHAnsi" w:hAnsiTheme="minorHAnsi"/>
          <w:sz w:val="22"/>
          <w:szCs w:val="22"/>
        </w:rPr>
      </w:pPr>
      <w:bookmarkStart w:id="2" w:name="_Toc89741659"/>
      <w:bookmarkEnd w:id="0"/>
      <w:bookmarkEnd w:id="1"/>
      <w:r w:rsidRPr="003A3951">
        <w:rPr>
          <w:rFonts w:asciiTheme="minorHAnsi" w:hAnsiTheme="minorHAnsi"/>
          <w:sz w:val="22"/>
          <w:szCs w:val="22"/>
        </w:rPr>
        <w:t>The document communicates the major new features and changes in this release of the</w:t>
      </w:r>
      <w:r w:rsidR="003A3951" w:rsidRPr="003A3951">
        <w:rPr>
          <w:rFonts w:asciiTheme="minorHAnsi" w:hAnsiTheme="minorHAnsi"/>
          <w:sz w:val="22"/>
          <w:szCs w:val="22"/>
        </w:rPr>
        <w:t xml:space="preserve"> Profield Chat V1.0</w:t>
      </w:r>
      <w:r w:rsidRPr="003A3951">
        <w:rPr>
          <w:rFonts w:asciiTheme="minorHAnsi" w:hAnsiTheme="minorHAnsi"/>
          <w:sz w:val="22"/>
          <w:szCs w:val="22"/>
        </w:rPr>
        <w:t>.   It also documents known problems and workarounds.</w:t>
      </w:r>
    </w:p>
    <w:p w:rsidR="00ED66A7" w:rsidRPr="001A17AB" w:rsidRDefault="00300D4C" w:rsidP="00ED66A7">
      <w:pPr>
        <w:pStyle w:val="Heading1"/>
        <w:rPr>
          <w:rFonts w:asciiTheme="majorHAnsi" w:hAnsiTheme="majorHAnsi"/>
          <w:sz w:val="32"/>
          <w:szCs w:val="32"/>
        </w:rPr>
      </w:pPr>
      <w:r w:rsidRPr="001A17AB">
        <w:rPr>
          <w:rFonts w:asciiTheme="majorHAnsi" w:hAnsiTheme="majorHAnsi"/>
          <w:sz w:val="32"/>
          <w:szCs w:val="32"/>
        </w:rPr>
        <w:t>ABOUT THIS RELEASE</w:t>
      </w:r>
    </w:p>
    <w:p w:rsidR="00DC7AB7" w:rsidRPr="00DC7AB7" w:rsidRDefault="00DC7AB7" w:rsidP="00DC7AB7">
      <w:pPr>
        <w:pStyle w:val="BodyText"/>
        <w:rPr>
          <w:rFonts w:asciiTheme="minorHAnsi" w:hAnsiTheme="minorHAnsi"/>
          <w:sz w:val="22"/>
          <w:szCs w:val="22"/>
        </w:rPr>
      </w:pPr>
      <w:r w:rsidRPr="00DC7AB7">
        <w:rPr>
          <w:rFonts w:asciiTheme="minorHAnsi" w:hAnsiTheme="minorHAnsi"/>
          <w:sz w:val="22"/>
          <w:szCs w:val="22"/>
        </w:rPr>
        <w:t>In this version we can send and receive text, attachment and voice message to other people. There is a special feature to convert Japanese voice message to Japanese text message. This app can connect people via mail. Registration and re-registration are now much easier.</w:t>
      </w:r>
    </w:p>
    <w:bookmarkEnd w:id="2"/>
    <w:p w:rsidR="00582C35" w:rsidRPr="001A17AB" w:rsidRDefault="00B00043" w:rsidP="00582C35">
      <w:pPr>
        <w:pStyle w:val="Heading1"/>
        <w:rPr>
          <w:rFonts w:asciiTheme="majorHAnsi" w:hAnsiTheme="majorHAnsi"/>
          <w:sz w:val="32"/>
          <w:szCs w:val="32"/>
        </w:rPr>
      </w:pPr>
      <w:r w:rsidRPr="001A17AB">
        <w:rPr>
          <w:rFonts w:asciiTheme="majorHAnsi" w:hAnsiTheme="majorHAnsi"/>
          <w:sz w:val="32"/>
          <w:szCs w:val="32"/>
        </w:rPr>
        <w:t>COMPATIBLE PRODUCTS</w:t>
      </w:r>
    </w:p>
    <w:p w:rsidR="00ED66A7" w:rsidRDefault="00ED66A7" w:rsidP="00ED66A7">
      <w:pPr>
        <w:pStyle w:val="BodyText"/>
        <w:rPr>
          <w:rFonts w:asciiTheme="minorHAnsi" w:hAnsiTheme="minorHAnsi"/>
          <w:sz w:val="22"/>
          <w:szCs w:val="22"/>
        </w:rPr>
      </w:pPr>
      <w:bookmarkStart w:id="3" w:name="_Toc89741669"/>
      <w:r w:rsidRPr="0078748A">
        <w:rPr>
          <w:rFonts w:asciiTheme="minorHAnsi" w:hAnsiTheme="minorHAnsi"/>
          <w:sz w:val="22"/>
          <w:szCs w:val="22"/>
        </w:rPr>
        <w:t>This product has been tested on the following platform</w:t>
      </w:r>
      <w:r w:rsidR="0078748A">
        <w:rPr>
          <w:rFonts w:asciiTheme="minorHAnsi" w:hAnsiTheme="minorHAnsi"/>
          <w:sz w:val="22"/>
          <w:szCs w:val="22"/>
        </w:rPr>
        <w:t>s</w:t>
      </w:r>
      <w:r w:rsidRPr="0078748A">
        <w:rPr>
          <w:rFonts w:asciiTheme="minorHAnsi" w:hAnsiTheme="minorHAnsi"/>
          <w:sz w:val="22"/>
          <w:szCs w:val="22"/>
        </w:rPr>
        <w:t>:</w:t>
      </w:r>
    </w:p>
    <w:p w:rsidR="0078748A" w:rsidRDefault="0078748A" w:rsidP="005B1E13">
      <w:pPr>
        <w:pStyle w:val="BodyText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Web</w:t>
      </w:r>
    </w:p>
    <w:p w:rsidR="0078748A" w:rsidRPr="0078748A" w:rsidRDefault="0078748A" w:rsidP="005B1E13">
      <w:pPr>
        <w:pStyle w:val="BodyText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iOS</w:t>
      </w:r>
    </w:p>
    <w:p w:rsidR="00582C35" w:rsidRPr="001A17AB" w:rsidRDefault="00ED66A7" w:rsidP="00582C35">
      <w:pPr>
        <w:pStyle w:val="Heading1"/>
        <w:rPr>
          <w:rFonts w:asciiTheme="majorHAnsi" w:hAnsiTheme="majorHAnsi"/>
          <w:sz w:val="32"/>
          <w:szCs w:val="32"/>
        </w:rPr>
      </w:pPr>
      <w:bookmarkStart w:id="4" w:name="_Toc98131366"/>
      <w:bookmarkEnd w:id="3"/>
      <w:r w:rsidRPr="001A17AB">
        <w:rPr>
          <w:rFonts w:asciiTheme="majorHAnsi" w:hAnsiTheme="majorHAnsi"/>
          <w:sz w:val="32"/>
          <w:szCs w:val="32"/>
        </w:rPr>
        <w:t>U</w:t>
      </w:r>
      <w:bookmarkEnd w:id="4"/>
      <w:r w:rsidR="00B00043" w:rsidRPr="001A17AB">
        <w:rPr>
          <w:rFonts w:asciiTheme="majorHAnsi" w:hAnsiTheme="majorHAnsi"/>
          <w:sz w:val="32"/>
          <w:szCs w:val="32"/>
        </w:rPr>
        <w:t>PGRADES</w:t>
      </w:r>
    </w:p>
    <w:p w:rsidR="004874ED" w:rsidRPr="004874ED" w:rsidRDefault="004874ED" w:rsidP="004874ED">
      <w:pPr>
        <w:pStyle w:val="BodyText"/>
        <w:rPr>
          <w:rFonts w:asciiTheme="minorHAnsi" w:hAnsiTheme="minorHAnsi"/>
          <w:sz w:val="22"/>
          <w:szCs w:val="22"/>
        </w:rPr>
      </w:pPr>
      <w:r w:rsidRPr="004874ED">
        <w:rPr>
          <w:rFonts w:asciiTheme="minorHAnsi" w:hAnsiTheme="minorHAnsi"/>
          <w:sz w:val="22"/>
          <w:szCs w:val="22"/>
        </w:rPr>
        <w:t>Voice message time limit has now been increased, now enabling reply message functionality.</w:t>
      </w:r>
    </w:p>
    <w:p w:rsidR="00DB5751" w:rsidRPr="001A17AB" w:rsidRDefault="00ED66A7" w:rsidP="00DB5751">
      <w:pPr>
        <w:pStyle w:val="Heading1"/>
        <w:rPr>
          <w:rFonts w:asciiTheme="majorHAnsi" w:hAnsiTheme="majorHAnsi"/>
          <w:sz w:val="32"/>
          <w:szCs w:val="32"/>
        </w:rPr>
      </w:pPr>
      <w:bookmarkStart w:id="5" w:name="_Toc98131367"/>
      <w:r w:rsidRPr="001A17AB">
        <w:rPr>
          <w:rFonts w:asciiTheme="majorHAnsi" w:hAnsiTheme="majorHAnsi"/>
          <w:sz w:val="32"/>
          <w:szCs w:val="32"/>
        </w:rPr>
        <w:t>N</w:t>
      </w:r>
      <w:bookmarkEnd w:id="5"/>
      <w:r w:rsidR="00B00043" w:rsidRPr="001A17AB">
        <w:rPr>
          <w:rFonts w:asciiTheme="majorHAnsi" w:hAnsiTheme="majorHAnsi"/>
          <w:sz w:val="32"/>
          <w:szCs w:val="32"/>
        </w:rPr>
        <w:t>EW FEATURES</w:t>
      </w:r>
    </w:p>
    <w:p w:rsidR="00ED66A7" w:rsidRDefault="00ED66A7" w:rsidP="00ED66A7">
      <w:pPr>
        <w:pStyle w:val="BodyText"/>
        <w:rPr>
          <w:rFonts w:asciiTheme="minorHAnsi" w:hAnsiTheme="minorHAnsi"/>
          <w:sz w:val="22"/>
          <w:szCs w:val="22"/>
        </w:rPr>
      </w:pPr>
      <w:r w:rsidRPr="00B00043">
        <w:rPr>
          <w:rFonts w:asciiTheme="minorHAnsi" w:hAnsiTheme="minorHAnsi"/>
          <w:sz w:val="22"/>
          <w:szCs w:val="22"/>
        </w:rPr>
        <w:t>The following new features appear in this release:</w:t>
      </w:r>
    </w:p>
    <w:p w:rsidR="00B00043" w:rsidRDefault="00B00043" w:rsidP="005B1E13">
      <w:pPr>
        <w:pStyle w:val="BodyText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Japanese voice to text conversion</w:t>
      </w:r>
    </w:p>
    <w:p w:rsidR="00B00043" w:rsidRDefault="00B00043" w:rsidP="005B1E13">
      <w:pPr>
        <w:pStyle w:val="BodyText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Support of different file formats are extended</w:t>
      </w:r>
    </w:p>
    <w:p w:rsidR="00B00043" w:rsidRDefault="00B00043" w:rsidP="005B1E13">
      <w:pPr>
        <w:pStyle w:val="BodyText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Reply message functionality added</w:t>
      </w:r>
    </w:p>
    <w:p w:rsidR="00B00043" w:rsidRDefault="00B00043" w:rsidP="00ED66A7">
      <w:pPr>
        <w:pStyle w:val="BodyText"/>
        <w:rPr>
          <w:rFonts w:asciiTheme="minorHAnsi" w:hAnsiTheme="minorHAnsi"/>
          <w:sz w:val="22"/>
          <w:szCs w:val="22"/>
        </w:rPr>
      </w:pPr>
    </w:p>
    <w:p w:rsidR="00B00043" w:rsidRPr="00B00043" w:rsidRDefault="00B00043" w:rsidP="00ED66A7">
      <w:pPr>
        <w:pStyle w:val="BodyText"/>
        <w:rPr>
          <w:rFonts w:asciiTheme="minorHAnsi" w:hAnsiTheme="minorHAnsi"/>
          <w:sz w:val="22"/>
          <w:szCs w:val="22"/>
        </w:rPr>
      </w:pPr>
    </w:p>
    <w:p w:rsidR="00DB5751" w:rsidRDefault="00DB5751" w:rsidP="00B00043">
      <w:pPr>
        <w:pStyle w:val="BodyText"/>
        <w:ind w:left="0"/>
        <w:rPr>
          <w:color w:val="0000FF"/>
        </w:rPr>
      </w:pPr>
    </w:p>
    <w:p w:rsidR="00157741" w:rsidRPr="001A17AB" w:rsidRDefault="00ED66A7" w:rsidP="00157741">
      <w:pPr>
        <w:pStyle w:val="Heading1"/>
        <w:keepLines/>
        <w:widowControl/>
        <w:shd w:val="pct10" w:color="auto" w:fill="auto"/>
        <w:spacing w:before="220" w:after="220" w:line="280" w:lineRule="atLeast"/>
        <w:rPr>
          <w:rFonts w:asciiTheme="majorHAnsi" w:hAnsiTheme="majorHAnsi"/>
          <w:sz w:val="32"/>
          <w:szCs w:val="32"/>
        </w:rPr>
      </w:pPr>
      <w:bookmarkStart w:id="6" w:name="_Toc98131368"/>
      <w:r w:rsidRPr="001A17AB">
        <w:rPr>
          <w:rFonts w:asciiTheme="majorHAnsi" w:hAnsiTheme="majorHAnsi"/>
          <w:sz w:val="32"/>
          <w:szCs w:val="32"/>
        </w:rPr>
        <w:t>K</w:t>
      </w:r>
      <w:bookmarkEnd w:id="6"/>
      <w:r w:rsidR="001A17AB" w:rsidRPr="001A17AB">
        <w:rPr>
          <w:rFonts w:asciiTheme="majorHAnsi" w:hAnsiTheme="majorHAnsi"/>
          <w:sz w:val="32"/>
          <w:szCs w:val="32"/>
        </w:rPr>
        <w:t>NOWN BUGS AND LIMITATIONS</w:t>
      </w:r>
    </w:p>
    <w:p w:rsidR="00157741" w:rsidRDefault="00ED66A7" w:rsidP="00157741">
      <w:pPr>
        <w:pStyle w:val="Heading2"/>
        <w:rPr>
          <w:rFonts w:asciiTheme="majorHAnsi" w:hAnsiTheme="majorHAnsi"/>
          <w:sz w:val="28"/>
          <w:szCs w:val="28"/>
        </w:rPr>
      </w:pPr>
      <w:bookmarkStart w:id="7" w:name="_Toc98131369"/>
      <w:r w:rsidRPr="001A17AB">
        <w:rPr>
          <w:rFonts w:asciiTheme="majorHAnsi" w:hAnsiTheme="majorHAnsi"/>
          <w:sz w:val="28"/>
          <w:szCs w:val="28"/>
        </w:rPr>
        <w:t>General Note</w:t>
      </w:r>
      <w:bookmarkEnd w:id="7"/>
    </w:p>
    <w:p w:rsidR="001A17AB" w:rsidRDefault="001A17AB" w:rsidP="001A17AB">
      <w:pPr>
        <w:pStyle w:val="BodyText"/>
        <w:rPr>
          <w:rFonts w:asciiTheme="minorHAnsi" w:hAnsiTheme="minorHAnsi"/>
          <w:sz w:val="22"/>
          <w:szCs w:val="22"/>
        </w:rPr>
      </w:pPr>
      <w:r w:rsidRPr="001A17AB">
        <w:rPr>
          <w:rFonts w:asciiTheme="minorHAnsi" w:hAnsiTheme="minorHAnsi"/>
          <w:sz w:val="22"/>
          <w:szCs w:val="22"/>
        </w:rPr>
        <w:t>The maximum number of character</w:t>
      </w:r>
      <w:r w:rsidR="00480C3B">
        <w:rPr>
          <w:rFonts w:asciiTheme="minorHAnsi" w:hAnsiTheme="minorHAnsi"/>
          <w:sz w:val="22"/>
          <w:szCs w:val="22"/>
        </w:rPr>
        <w:t>s</w:t>
      </w:r>
      <w:r w:rsidRPr="001A17AB">
        <w:rPr>
          <w:rFonts w:asciiTheme="minorHAnsi" w:hAnsiTheme="minorHAnsi"/>
          <w:sz w:val="22"/>
          <w:szCs w:val="22"/>
        </w:rPr>
        <w:t xml:space="preserve"> per messages is limited to 7000.</w:t>
      </w:r>
    </w:p>
    <w:p w:rsidR="00E4158A" w:rsidRDefault="00E4158A" w:rsidP="001A17AB">
      <w:pPr>
        <w:pStyle w:val="BodyTex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Voice message limitation is reduced to maximum of 3 minuetes.</w:t>
      </w:r>
    </w:p>
    <w:p w:rsidR="00981C0F" w:rsidRDefault="00981C0F" w:rsidP="001A17AB">
      <w:pPr>
        <w:pStyle w:val="BodyText"/>
        <w:rPr>
          <w:rFonts w:asciiTheme="minorHAnsi" w:hAnsiTheme="minorHAnsi"/>
          <w:sz w:val="22"/>
          <w:szCs w:val="22"/>
        </w:rPr>
      </w:pPr>
    </w:p>
    <w:p w:rsidR="00981C0F" w:rsidRPr="00486977" w:rsidRDefault="00981C0F" w:rsidP="00981C0F">
      <w:pPr>
        <w:pStyle w:val="Heading1"/>
        <w:rPr>
          <w:rFonts w:asciiTheme="majorHAnsi" w:hAnsiTheme="majorHAnsi"/>
          <w:sz w:val="32"/>
          <w:szCs w:val="32"/>
        </w:rPr>
      </w:pPr>
      <w:r w:rsidRPr="00486977">
        <w:rPr>
          <w:rFonts w:asciiTheme="majorHAnsi" w:hAnsiTheme="majorHAnsi"/>
          <w:sz w:val="32"/>
          <w:szCs w:val="32"/>
        </w:rPr>
        <w:lastRenderedPageBreak/>
        <w:t>LIST OF DELIVERABLES</w:t>
      </w:r>
    </w:p>
    <w:p w:rsidR="00981C0F" w:rsidRDefault="00981C0F" w:rsidP="00981C0F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Product executable</w:t>
      </w:r>
    </w:p>
    <w:p w:rsidR="00981C0F" w:rsidRDefault="00981C0F" w:rsidP="00981C0F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Installation documentation</w:t>
      </w:r>
    </w:p>
    <w:p w:rsidR="00981C0F" w:rsidRDefault="00981C0F" w:rsidP="00981C0F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Source code</w:t>
      </w:r>
    </w:p>
    <w:p w:rsidR="00981C0F" w:rsidRDefault="00981C0F" w:rsidP="00981C0F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Source code documentation</w:t>
      </w:r>
    </w:p>
    <w:p w:rsidR="00981C0F" w:rsidRPr="006D1389" w:rsidRDefault="00981C0F" w:rsidP="006D1389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Help files and Project documentation</w:t>
      </w:r>
    </w:p>
    <w:p w:rsidR="003C7F50" w:rsidRPr="00D351C7" w:rsidRDefault="003C7F50" w:rsidP="003C7F50">
      <w:pPr>
        <w:pStyle w:val="Title"/>
        <w:pageBreakBefore/>
      </w:pPr>
      <w:r w:rsidRPr="00D351C7">
        <w:lastRenderedPageBreak/>
        <w:t>Revision History</w:t>
      </w:r>
    </w:p>
    <w:tbl>
      <w:tblPr>
        <w:tblW w:w="1008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080"/>
        <w:gridCol w:w="1440"/>
        <w:gridCol w:w="3060"/>
        <w:gridCol w:w="2700"/>
        <w:gridCol w:w="1800"/>
      </w:tblGrid>
      <w:tr w:rsidR="003C7F50" w:rsidRPr="00601E95">
        <w:trPr>
          <w:cantSplit/>
          <w:tblHeader/>
        </w:trPr>
        <w:tc>
          <w:tcPr>
            <w:tcW w:w="108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 w:rsidRPr="00601E95">
              <w:t>Version</w:t>
            </w:r>
          </w:p>
        </w:tc>
        <w:tc>
          <w:tcPr>
            <w:tcW w:w="144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 w:rsidRPr="00601E95">
              <w:t>Date</w:t>
            </w:r>
          </w:p>
        </w:tc>
        <w:tc>
          <w:tcPr>
            <w:tcW w:w="306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>
              <w:t>Summary of Changes</w:t>
            </w:r>
          </w:p>
        </w:tc>
        <w:tc>
          <w:tcPr>
            <w:tcW w:w="270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 w:rsidRPr="00601E95">
              <w:t>Author</w:t>
            </w:r>
          </w:p>
        </w:tc>
        <w:tc>
          <w:tcPr>
            <w:tcW w:w="180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>
              <w:t>Revision Marks</w:t>
            </w:r>
            <w:r>
              <w:br/>
              <w:t>(Yes/No)</w:t>
            </w:r>
          </w:p>
        </w:tc>
      </w:tr>
      <w:tr w:rsidR="003C7F50">
        <w:trPr>
          <w:trHeight w:val="147"/>
        </w:trPr>
        <w:tc>
          <w:tcPr>
            <w:tcW w:w="1080" w:type="dxa"/>
          </w:tcPr>
          <w:p w:rsidR="003C7F50" w:rsidRDefault="003C7F50" w:rsidP="003C7F50">
            <w:pPr>
              <w:pStyle w:val="TableText"/>
            </w:pPr>
            <w:r>
              <w:t>0.1</w:t>
            </w:r>
          </w:p>
        </w:tc>
        <w:tc>
          <w:tcPr>
            <w:tcW w:w="1440" w:type="dxa"/>
          </w:tcPr>
          <w:p w:rsidR="003C7F50" w:rsidRDefault="00CA5CA9" w:rsidP="003C7F50">
            <w:pPr>
              <w:pStyle w:val="TableText"/>
            </w:pPr>
            <w:r>
              <w:t>30-04-2019</w:t>
            </w:r>
          </w:p>
        </w:tc>
        <w:tc>
          <w:tcPr>
            <w:tcW w:w="3060" w:type="dxa"/>
          </w:tcPr>
          <w:p w:rsidR="00CA5CA9" w:rsidRDefault="00CA5CA9" w:rsidP="00CA5CA9">
            <w:pPr>
              <w:pStyle w:val="BodyText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Japanese voice to text conversion enabled and maximum of 3 minuetes of messages can be converted.Support of different file formats are extended.Reply message functionality added</w:t>
            </w:r>
          </w:p>
          <w:p w:rsidR="003C7F50" w:rsidRDefault="003C7F50" w:rsidP="00CA5CA9">
            <w:pPr>
              <w:pStyle w:val="TableText"/>
            </w:pPr>
          </w:p>
        </w:tc>
        <w:tc>
          <w:tcPr>
            <w:tcW w:w="2700" w:type="dxa"/>
          </w:tcPr>
          <w:p w:rsidR="003C7F50" w:rsidRDefault="00CA5CA9" w:rsidP="003C7F50">
            <w:pPr>
              <w:pStyle w:val="TableText"/>
            </w:pPr>
            <w:r>
              <w:t>Midhun KC</w:t>
            </w:r>
          </w:p>
        </w:tc>
        <w:tc>
          <w:tcPr>
            <w:tcW w:w="1800" w:type="dxa"/>
          </w:tcPr>
          <w:p w:rsidR="003C7F50" w:rsidRDefault="00CA5CA9" w:rsidP="003C7F50">
            <w:pPr>
              <w:pStyle w:val="TableText"/>
            </w:pPr>
            <w:r>
              <w:t>YES</w:t>
            </w:r>
          </w:p>
        </w:tc>
      </w:tr>
      <w:tr w:rsidR="00C0548D">
        <w:trPr>
          <w:trHeight w:val="147"/>
        </w:trPr>
        <w:tc>
          <w:tcPr>
            <w:tcW w:w="1080" w:type="dxa"/>
          </w:tcPr>
          <w:p w:rsidR="00C0548D" w:rsidRDefault="00C0548D" w:rsidP="0053095B">
            <w:pPr>
              <w:pStyle w:val="TableText"/>
            </w:pPr>
            <w:r>
              <w:t>0.2</w:t>
            </w:r>
          </w:p>
        </w:tc>
        <w:tc>
          <w:tcPr>
            <w:tcW w:w="1440" w:type="dxa"/>
          </w:tcPr>
          <w:p w:rsidR="00C0548D" w:rsidRDefault="00C0548D" w:rsidP="0053095B">
            <w:pPr>
              <w:pStyle w:val="TableText"/>
            </w:pPr>
            <w:r>
              <w:t>07-01</w:t>
            </w:r>
            <w:r>
              <w:t>-2020</w:t>
            </w:r>
          </w:p>
        </w:tc>
        <w:tc>
          <w:tcPr>
            <w:tcW w:w="3060" w:type="dxa"/>
          </w:tcPr>
          <w:p w:rsidR="00C0548D" w:rsidRDefault="00C0548D" w:rsidP="0053095B">
            <w:pPr>
              <w:pStyle w:val="TableText"/>
            </w:pPr>
            <w:r>
              <w:rPr>
                <w:rFonts w:asciiTheme="minorHAnsi" w:hAnsiTheme="minorHAnsi"/>
                <w:sz w:val="22"/>
                <w:szCs w:val="22"/>
              </w:rPr>
              <w:t>Reply message functionality  is added.</w:t>
            </w:r>
          </w:p>
        </w:tc>
        <w:tc>
          <w:tcPr>
            <w:tcW w:w="2700" w:type="dxa"/>
          </w:tcPr>
          <w:p w:rsidR="00C0548D" w:rsidRDefault="00C0548D" w:rsidP="0053095B">
            <w:pPr>
              <w:pStyle w:val="TableText"/>
            </w:pPr>
            <w:r>
              <w:t>Midhun KC</w:t>
            </w:r>
          </w:p>
        </w:tc>
        <w:tc>
          <w:tcPr>
            <w:tcW w:w="1800" w:type="dxa"/>
          </w:tcPr>
          <w:p w:rsidR="00C0548D" w:rsidRDefault="00C0548D" w:rsidP="0053095B">
            <w:pPr>
              <w:pStyle w:val="TableText"/>
            </w:pPr>
            <w:r>
              <w:t>YES</w:t>
            </w:r>
          </w:p>
        </w:tc>
      </w:tr>
      <w:tr w:rsidR="003C7F50">
        <w:trPr>
          <w:trHeight w:val="147"/>
        </w:trPr>
        <w:tc>
          <w:tcPr>
            <w:tcW w:w="108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144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306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270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1800" w:type="dxa"/>
          </w:tcPr>
          <w:p w:rsidR="003C7F50" w:rsidRDefault="003C7F50" w:rsidP="003C7F50">
            <w:pPr>
              <w:pStyle w:val="TableText"/>
            </w:pPr>
          </w:p>
        </w:tc>
      </w:tr>
    </w:tbl>
    <w:p w:rsidR="003C7F50" w:rsidRDefault="003C7F50" w:rsidP="00ED66A7">
      <w:pPr>
        <w:pStyle w:val="InfoBlue"/>
      </w:pPr>
    </w:p>
    <w:p w:rsidR="003C7F50" w:rsidRPr="009903EE" w:rsidRDefault="003C7F50" w:rsidP="003C7F50">
      <w:pPr>
        <w:pStyle w:val="BodyText"/>
      </w:pPr>
    </w:p>
    <w:p w:rsidR="003C7F50" w:rsidRPr="00582C35" w:rsidRDefault="003C7F50" w:rsidP="003C7F50">
      <w:pPr>
        <w:pStyle w:val="BodyText"/>
        <w:ind w:left="0"/>
        <w:rPr>
          <w:color w:val="0000FF"/>
        </w:rPr>
      </w:pPr>
    </w:p>
    <w:sectPr w:rsidR="003C7F50" w:rsidRPr="00582C35" w:rsidSect="000424FA">
      <w:headerReference w:type="default" r:id="rId8"/>
      <w:footerReference w:type="default" r:id="rId9"/>
      <w:pgSz w:w="12242" w:h="15842" w:code="1"/>
      <w:pgMar w:top="1080" w:right="1080" w:bottom="1080" w:left="108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172F" w:rsidRDefault="0051172F">
      <w:r>
        <w:separator/>
      </w:r>
    </w:p>
  </w:endnote>
  <w:endnote w:type="continuationSeparator" w:id="1">
    <w:p w:rsidR="0051172F" w:rsidRDefault="005117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110A" w:rsidRPr="00481E2D" w:rsidRDefault="003E0828" w:rsidP="005028D3">
    <w:pPr>
      <w:pStyle w:val="Footer"/>
      <w:pBdr>
        <w:top w:val="single" w:sz="4" w:space="6" w:color="auto"/>
      </w:pBdr>
      <w:tabs>
        <w:tab w:val="clear" w:pos="4680"/>
        <w:tab w:val="clear" w:pos="9360"/>
        <w:tab w:val="center" w:pos="5040"/>
        <w:tab w:val="right" w:pos="10080"/>
      </w:tabs>
      <w:spacing w:before="240"/>
      <w:rPr>
        <w:szCs w:val="16"/>
        <w:lang w:val="en-GB"/>
      </w:rPr>
    </w:pPr>
    <w:fldSimple w:instr=" DOCPROPERTY  Title  \* MERGEFORMAT ">
      <w:r w:rsidR="00ED66A7">
        <w:rPr>
          <w:b/>
          <w:szCs w:val="16"/>
          <w:lang w:val="en-GB"/>
        </w:rPr>
        <w:t>Release Notes</w:t>
      </w:r>
    </w:fldSimple>
    <w:r w:rsidR="0009110A" w:rsidRPr="00820343">
      <w:rPr>
        <w:szCs w:val="16"/>
        <w:lang w:val="en-GB"/>
      </w:rPr>
      <w:tab/>
      <w:t xml:space="preserve">Page </w:t>
    </w:r>
    <w:r w:rsidRPr="00820343">
      <w:rPr>
        <w:szCs w:val="16"/>
      </w:rPr>
      <w:fldChar w:fldCharType="begin"/>
    </w:r>
    <w:r w:rsidR="0009110A" w:rsidRPr="00820343">
      <w:rPr>
        <w:szCs w:val="16"/>
        <w:lang w:val="en-GB"/>
      </w:rPr>
      <w:instrText>PAGE</w:instrText>
    </w:r>
    <w:r w:rsidRPr="00820343">
      <w:rPr>
        <w:szCs w:val="16"/>
      </w:rPr>
      <w:fldChar w:fldCharType="separate"/>
    </w:r>
    <w:r w:rsidR="008F703D">
      <w:rPr>
        <w:noProof/>
        <w:szCs w:val="16"/>
        <w:lang w:val="en-GB"/>
      </w:rPr>
      <w:t>1</w:t>
    </w:r>
    <w:r w:rsidRPr="00820343">
      <w:rPr>
        <w:szCs w:val="16"/>
      </w:rPr>
      <w:fldChar w:fldCharType="end"/>
    </w:r>
    <w:r w:rsidR="0009110A" w:rsidRPr="00820343">
      <w:rPr>
        <w:szCs w:val="16"/>
        <w:lang w:val="en-GB"/>
      </w:rPr>
      <w:t xml:space="preserve"> of</w:t>
    </w:r>
    <w:r w:rsidR="0009110A">
      <w:rPr>
        <w:szCs w:val="16"/>
        <w:lang w:val="en-GB"/>
      </w:rPr>
      <w:t xml:space="preserve"> </w:t>
    </w:r>
    <w:r w:rsidRPr="00820343">
      <w:rPr>
        <w:szCs w:val="16"/>
      </w:rPr>
      <w:fldChar w:fldCharType="begin"/>
    </w:r>
    <w:r w:rsidR="0009110A" w:rsidRPr="00820343">
      <w:rPr>
        <w:szCs w:val="16"/>
        <w:lang w:val="en-GB"/>
      </w:rPr>
      <w:instrText xml:space="preserve"> NUMPAGES </w:instrText>
    </w:r>
    <w:r w:rsidRPr="00820343">
      <w:rPr>
        <w:szCs w:val="16"/>
      </w:rPr>
      <w:fldChar w:fldCharType="separate"/>
    </w:r>
    <w:r w:rsidR="008F703D">
      <w:rPr>
        <w:noProof/>
        <w:szCs w:val="16"/>
        <w:lang w:val="en-GB"/>
      </w:rPr>
      <w:t>5</w:t>
    </w:r>
    <w:r w:rsidRPr="00820343">
      <w:rPr>
        <w:szCs w:val="16"/>
      </w:rPr>
      <w:fldChar w:fldCharType="end"/>
    </w:r>
    <w:r w:rsidR="0009110A">
      <w:rPr>
        <w:szCs w:val="16"/>
        <w:lang w:val="en-GB"/>
      </w:rPr>
      <w:tab/>
    </w:r>
    <w:r w:rsidR="00D7426E">
      <w:rPr>
        <w:szCs w:val="16"/>
        <w:lang w:val="en-GB"/>
      </w:rPr>
      <w:t>May 21,2020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172F" w:rsidRDefault="0051172F">
      <w:r>
        <w:separator/>
      </w:r>
    </w:p>
  </w:footnote>
  <w:footnote w:type="continuationSeparator" w:id="1">
    <w:p w:rsidR="0051172F" w:rsidRDefault="005117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110A" w:rsidRPr="005028D3" w:rsidRDefault="00C31A21" w:rsidP="005028D3">
    <w:pPr>
      <w:pStyle w:val="Header"/>
      <w:pBdr>
        <w:bottom w:val="single" w:sz="4" w:space="1" w:color="auto"/>
      </w:pBdr>
      <w:tabs>
        <w:tab w:val="clear" w:pos="8640"/>
        <w:tab w:val="right" w:pos="10080"/>
      </w:tabs>
    </w:pPr>
    <w:r>
      <w:rPr>
        <w:noProof/>
        <w:lang w:eastAsia="ja-JP"/>
      </w:rPr>
      <w:drawing>
        <wp:inline distT="0" distB="0" distL="0" distR="0">
          <wp:extent cx="1466850" cy="647700"/>
          <wp:effectExtent l="19050" t="0" r="0" b="0"/>
          <wp:docPr id="1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9110A">
      <w:tab/>
    </w:r>
    <w:r w:rsidR="0009110A">
      <w:tab/>
    </w:r>
    <w:r w:rsidR="00414455">
      <w:rPr>
        <w:sz w:val="16"/>
        <w:lang w:val="en-GB"/>
      </w:rPr>
      <w:t>Release Notes-Profield Chat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E540659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038D54B3"/>
    <w:multiLevelType w:val="hybridMultilevel"/>
    <w:tmpl w:val="DCC4CED0"/>
    <w:lvl w:ilvl="0" w:tplc="B48844BE">
      <w:start w:val="1"/>
      <w:numFmt w:val="decimal"/>
      <w:pStyle w:val="Numbers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nsid w:val="24337714"/>
    <w:multiLevelType w:val="hybridMultilevel"/>
    <w:tmpl w:val="1F30C912"/>
    <w:lvl w:ilvl="0" w:tplc="3D08CC7A">
      <w:start w:val="1"/>
      <w:numFmt w:val="bullet"/>
      <w:pStyle w:val="Bullet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nsid w:val="27B464D0"/>
    <w:multiLevelType w:val="hybridMultilevel"/>
    <w:tmpl w:val="0AC81C38"/>
    <w:lvl w:ilvl="0" w:tplc="DF22D176">
      <w:start w:val="1"/>
      <w:numFmt w:val="decimal"/>
      <w:pStyle w:val="Numbers2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nsid w:val="31525506"/>
    <w:multiLevelType w:val="hybridMultilevel"/>
    <w:tmpl w:val="0BBED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2FF4E97"/>
    <w:multiLevelType w:val="hybridMultilevel"/>
    <w:tmpl w:val="76FA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04344B"/>
    <w:multiLevelType w:val="hybridMultilevel"/>
    <w:tmpl w:val="BC1E7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5575B4B"/>
    <w:multiLevelType w:val="hybridMultilevel"/>
    <w:tmpl w:val="DBE6CAC0"/>
    <w:lvl w:ilvl="0" w:tplc="D77C2744">
      <w:start w:val="1"/>
      <w:numFmt w:val="decimal"/>
      <w:pStyle w:val="Numbers3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08"/>
  <w:hyphenationZone w:val="425"/>
  <w:noPunctuationKerning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477DD6"/>
    <w:rsid w:val="000424FA"/>
    <w:rsid w:val="000425EC"/>
    <w:rsid w:val="00047F14"/>
    <w:rsid w:val="00055B00"/>
    <w:rsid w:val="000703B7"/>
    <w:rsid w:val="000715EB"/>
    <w:rsid w:val="0009110A"/>
    <w:rsid w:val="000A5854"/>
    <w:rsid w:val="000B2EA4"/>
    <w:rsid w:val="000C06DB"/>
    <w:rsid w:val="000C072C"/>
    <w:rsid w:val="000D0375"/>
    <w:rsid w:val="000E579B"/>
    <w:rsid w:val="001055E0"/>
    <w:rsid w:val="00113A4C"/>
    <w:rsid w:val="00121A60"/>
    <w:rsid w:val="00132E74"/>
    <w:rsid w:val="0015401B"/>
    <w:rsid w:val="00156569"/>
    <w:rsid w:val="00157741"/>
    <w:rsid w:val="00182407"/>
    <w:rsid w:val="001843DD"/>
    <w:rsid w:val="00184431"/>
    <w:rsid w:val="001A17AB"/>
    <w:rsid w:val="001B1D3F"/>
    <w:rsid w:val="001B27EC"/>
    <w:rsid w:val="001C5ECC"/>
    <w:rsid w:val="001D2E89"/>
    <w:rsid w:val="001F695D"/>
    <w:rsid w:val="001F6BBB"/>
    <w:rsid w:val="001F7D0E"/>
    <w:rsid w:val="00201B7A"/>
    <w:rsid w:val="00245ECF"/>
    <w:rsid w:val="00261A41"/>
    <w:rsid w:val="00284896"/>
    <w:rsid w:val="00286B30"/>
    <w:rsid w:val="002C5BA0"/>
    <w:rsid w:val="002D18AD"/>
    <w:rsid w:val="002E1FF4"/>
    <w:rsid w:val="00300D4C"/>
    <w:rsid w:val="00304AB9"/>
    <w:rsid w:val="00330BC8"/>
    <w:rsid w:val="0033135E"/>
    <w:rsid w:val="00332030"/>
    <w:rsid w:val="00342977"/>
    <w:rsid w:val="00363015"/>
    <w:rsid w:val="00392E77"/>
    <w:rsid w:val="003A3951"/>
    <w:rsid w:val="003B4F0A"/>
    <w:rsid w:val="003B7BF6"/>
    <w:rsid w:val="003C7F50"/>
    <w:rsid w:val="003E0828"/>
    <w:rsid w:val="00414455"/>
    <w:rsid w:val="00423BA7"/>
    <w:rsid w:val="0043150A"/>
    <w:rsid w:val="00477DD6"/>
    <w:rsid w:val="00480C3B"/>
    <w:rsid w:val="00481E2D"/>
    <w:rsid w:val="004874ED"/>
    <w:rsid w:val="004A467A"/>
    <w:rsid w:val="004C1A36"/>
    <w:rsid w:val="004C22E3"/>
    <w:rsid w:val="004D2E15"/>
    <w:rsid w:val="005028D3"/>
    <w:rsid w:val="0051172F"/>
    <w:rsid w:val="00531FA0"/>
    <w:rsid w:val="005457CB"/>
    <w:rsid w:val="005478C1"/>
    <w:rsid w:val="00553735"/>
    <w:rsid w:val="00556A01"/>
    <w:rsid w:val="00561983"/>
    <w:rsid w:val="00561A77"/>
    <w:rsid w:val="005634F6"/>
    <w:rsid w:val="00577F86"/>
    <w:rsid w:val="00582C35"/>
    <w:rsid w:val="005869A5"/>
    <w:rsid w:val="005A62BD"/>
    <w:rsid w:val="005A76D9"/>
    <w:rsid w:val="005B1E13"/>
    <w:rsid w:val="005B7166"/>
    <w:rsid w:val="005C3635"/>
    <w:rsid w:val="005C5F31"/>
    <w:rsid w:val="005D1D6F"/>
    <w:rsid w:val="005D3DF3"/>
    <w:rsid w:val="005D4E61"/>
    <w:rsid w:val="005E206F"/>
    <w:rsid w:val="00600259"/>
    <w:rsid w:val="00601E95"/>
    <w:rsid w:val="006047D0"/>
    <w:rsid w:val="006104EA"/>
    <w:rsid w:val="00617511"/>
    <w:rsid w:val="0062663F"/>
    <w:rsid w:val="00631182"/>
    <w:rsid w:val="00634476"/>
    <w:rsid w:val="006470CE"/>
    <w:rsid w:val="006A32A4"/>
    <w:rsid w:val="006C6237"/>
    <w:rsid w:val="006C6568"/>
    <w:rsid w:val="006D1389"/>
    <w:rsid w:val="006D6103"/>
    <w:rsid w:val="006E695D"/>
    <w:rsid w:val="006F62BA"/>
    <w:rsid w:val="00713503"/>
    <w:rsid w:val="00753B24"/>
    <w:rsid w:val="0077149E"/>
    <w:rsid w:val="0078748A"/>
    <w:rsid w:val="00797475"/>
    <w:rsid w:val="007A1A14"/>
    <w:rsid w:val="007B7312"/>
    <w:rsid w:val="007C3CDD"/>
    <w:rsid w:val="007C47E8"/>
    <w:rsid w:val="007E055E"/>
    <w:rsid w:val="00803862"/>
    <w:rsid w:val="00820343"/>
    <w:rsid w:val="00835EB1"/>
    <w:rsid w:val="008429B2"/>
    <w:rsid w:val="00886189"/>
    <w:rsid w:val="008A53D9"/>
    <w:rsid w:val="008C10CD"/>
    <w:rsid w:val="008C1FD2"/>
    <w:rsid w:val="008C6356"/>
    <w:rsid w:val="008E6147"/>
    <w:rsid w:val="008F5A0C"/>
    <w:rsid w:val="008F703D"/>
    <w:rsid w:val="009005FB"/>
    <w:rsid w:val="00905BF3"/>
    <w:rsid w:val="00923401"/>
    <w:rsid w:val="00932A47"/>
    <w:rsid w:val="0095672A"/>
    <w:rsid w:val="009716C7"/>
    <w:rsid w:val="00981C0F"/>
    <w:rsid w:val="009903EE"/>
    <w:rsid w:val="009A1617"/>
    <w:rsid w:val="009C51A8"/>
    <w:rsid w:val="009D3C31"/>
    <w:rsid w:val="009F2B6D"/>
    <w:rsid w:val="00A34FC9"/>
    <w:rsid w:val="00A40231"/>
    <w:rsid w:val="00A458E0"/>
    <w:rsid w:val="00A65CE0"/>
    <w:rsid w:val="00A803FA"/>
    <w:rsid w:val="00A85AE2"/>
    <w:rsid w:val="00A93A6E"/>
    <w:rsid w:val="00AA3248"/>
    <w:rsid w:val="00AA6CAD"/>
    <w:rsid w:val="00AC6161"/>
    <w:rsid w:val="00AD0A13"/>
    <w:rsid w:val="00AD4FEB"/>
    <w:rsid w:val="00B00043"/>
    <w:rsid w:val="00B03C3A"/>
    <w:rsid w:val="00B10AD9"/>
    <w:rsid w:val="00B16279"/>
    <w:rsid w:val="00B17F14"/>
    <w:rsid w:val="00B50BA3"/>
    <w:rsid w:val="00B53E94"/>
    <w:rsid w:val="00B55EE3"/>
    <w:rsid w:val="00B6767D"/>
    <w:rsid w:val="00B9629F"/>
    <w:rsid w:val="00BA4E22"/>
    <w:rsid w:val="00BB5CA7"/>
    <w:rsid w:val="00BC6C94"/>
    <w:rsid w:val="00BD4A86"/>
    <w:rsid w:val="00BF25DD"/>
    <w:rsid w:val="00BF2BEB"/>
    <w:rsid w:val="00C0548D"/>
    <w:rsid w:val="00C0746F"/>
    <w:rsid w:val="00C124DB"/>
    <w:rsid w:val="00C31A21"/>
    <w:rsid w:val="00C47F1E"/>
    <w:rsid w:val="00C61CF7"/>
    <w:rsid w:val="00C7344B"/>
    <w:rsid w:val="00C77F4F"/>
    <w:rsid w:val="00C82078"/>
    <w:rsid w:val="00CA5CA9"/>
    <w:rsid w:val="00CB07BF"/>
    <w:rsid w:val="00CE4615"/>
    <w:rsid w:val="00CF4CB7"/>
    <w:rsid w:val="00D24944"/>
    <w:rsid w:val="00D26B0B"/>
    <w:rsid w:val="00D31451"/>
    <w:rsid w:val="00D351C7"/>
    <w:rsid w:val="00D43A6C"/>
    <w:rsid w:val="00D657EE"/>
    <w:rsid w:val="00D6625A"/>
    <w:rsid w:val="00D7426E"/>
    <w:rsid w:val="00D80834"/>
    <w:rsid w:val="00D8161D"/>
    <w:rsid w:val="00D948CF"/>
    <w:rsid w:val="00DA3E38"/>
    <w:rsid w:val="00DA5412"/>
    <w:rsid w:val="00DB2C31"/>
    <w:rsid w:val="00DB5751"/>
    <w:rsid w:val="00DC7AB7"/>
    <w:rsid w:val="00DD391A"/>
    <w:rsid w:val="00DD3D01"/>
    <w:rsid w:val="00E0148D"/>
    <w:rsid w:val="00E373FA"/>
    <w:rsid w:val="00E4158A"/>
    <w:rsid w:val="00E47ACF"/>
    <w:rsid w:val="00E56178"/>
    <w:rsid w:val="00EA1145"/>
    <w:rsid w:val="00EC22E6"/>
    <w:rsid w:val="00ED66A7"/>
    <w:rsid w:val="00F45BA0"/>
    <w:rsid w:val="00F54221"/>
    <w:rsid w:val="00F65A02"/>
    <w:rsid w:val="00F8743F"/>
    <w:rsid w:val="00FA0210"/>
    <w:rsid w:val="00FC793A"/>
    <w:rsid w:val="00FE470F"/>
    <w:rsid w:val="00FF17E5"/>
    <w:rsid w:val="00FF44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E15"/>
    <w:rPr>
      <w:sz w:val="24"/>
      <w:szCs w:val="24"/>
      <w:lang w:eastAsia="en-US"/>
    </w:rPr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 w:hanging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 w:hanging="36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  <w:sz w:val="24"/>
      <w:szCs w:val="24"/>
      <w:lang w:eastAsia="en-US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  <w:szCs w:val="24"/>
      <w:lang w:eastAsia="en-US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  <w:szCs w:val="24"/>
      <w:lang w:eastAsia="en-US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  <w:szCs w:val="24"/>
      <w:lang w:eastAsia="en-US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clear" w:pos="1080"/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  <w:lang w:eastAsia="en-US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clear" w:pos="1080"/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clear" w:pos="1080"/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clear" w:pos="1080"/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</vt:lpstr>
    </vt:vector>
  </TitlesOfParts>
  <Company>&lt;Office/Group&gt;</Company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>&lt;Project/Sub-project Title&gt;</dc:subject>
  <dc:creator>desktopuser</dc:creator>
  <cp:lastModifiedBy>indocosmo</cp:lastModifiedBy>
  <cp:revision>11</cp:revision>
  <cp:lastPrinted>2004-10-12T06:27:00Z</cp:lastPrinted>
  <dcterms:created xsi:type="dcterms:W3CDTF">2020-05-29T06:53:00Z</dcterms:created>
  <dcterms:modified xsi:type="dcterms:W3CDTF">2020-06-25T18:19:00Z</dcterms:modified>
</cp:coreProperties>
</file>