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WORKFLOW VÀ PHÂN CÔNG NHÓM 5</w:t>
      </w:r>
    </w:p>
    <w:p>
      <w:r>
        <w:t>Đề tài: Hệ thống quản lý đặt sân thể thao</w:t>
      </w:r>
    </w:p>
    <w:p>
      <w:r>
        <w:t>Nhóm 5: Hoàng Phúc Hưng, Đặng Đức Minh, Phạm Ngọc Kha</w:t>
      </w:r>
    </w:p>
    <w:p>
      <w:r>
        <w:t>Bản đề xuất ngày 07/10/2026. Thời gian 6 tuần là kế hoạch dự kiến; cần đối chiếu hạn nộp thực tế.</w:t>
      </w:r>
    </w:p>
    <w:p>
      <w:pPr>
        <w:pStyle w:val="Heading1"/>
      </w:pPr>
      <w:r>
        <w:t>1. Mục tiêu và phạm vi</w:t>
      </w:r>
    </w:p>
    <w:p>
      <w:r>
        <w:t>Làm web cho một cơ sở có nhiều sân. Chức năng chính: xem lịch, đặt sân theo slot, tính giá theo giờ, hủy/đổi, ghi nhận thu tiền, check-in và báo cáo. Công nghệ dự kiến: React, Node.js, Express, MongoDB và Mongoose.</w:t>
      </w:r>
    </w:p>
    <w:p>
      <w:r>
        <w:t>Chưa làm bán đồ uống, quản lý giải đấu, mobile riêng hoặc nhiều cơ sở độc lập. Thanh toán online, thông báo tự động, lịch định kỳ và đánh giá sân là phần mở rộng.</w:t>
      </w:r>
    </w:p>
    <w:p>
      <w:pPr>
        <w:pStyle w:val="Heading1"/>
      </w:pPr>
      <w:r>
        <w:t>2. Mục tiêu SMART</w:t>
      </w:r>
    </w:p>
    <w:p>
      <w:r>
        <w:t>Trong 6 tuần, nhóm hoàn thành và demo được luồng tra cứu → đặt → xác nhận → check-in → thu tiền → hoàn tất. Khi chạy thử 20 yêu cầu đồng thời đặt cùng một slot còn trống, chỉ một lượt được xác nhận. Giá, chính sách hủy và báo cáo phải khớp các bộ dữ liệu kiểm tra đã tính tay.</w:t>
      </w:r>
    </w:p>
    <w:p>
      <w:r>
        <w:t>Mục tiêu này cụ thể, có cách kiểm tra, phù hợp phạm vi nhóm, giải quyết việc quản lý sân và có thời hạn. Mục tiêu giảm lỗi hoặc tăng doanh thu thực tế chỉ đặt sau khi có dữ liệu khảo sát, không xem là kết quả đã đạt.</w:t>
      </w:r>
    </w:p>
    <w:p>
      <w:pPr>
        <w:pStyle w:val="Heading1"/>
      </w:pPr>
      <w:r>
        <w:t>3. Thứ tự làm việc</w:t>
      </w:r>
    </w:p>
    <w:tbl>
      <w:tblPr>
        <w:tblStyle w:val="TableGrid"/>
        <w:tblW w:type="auto" w:w="0"/>
        <w:tblLook w:firstColumn="1" w:firstRow="1" w:lastColumn="0" w:lastRow="0" w:noHBand="0" w:noVBand="1" w:val="04A0"/>
      </w:tblPr>
      <w:tblGrid>
        <w:gridCol w:w="3213"/>
        <w:gridCol w:w="3213"/>
        <w:gridCol w:w="3213"/>
      </w:tblGrid>
      <w:tr>
        <w:trPr>
          <w:cantSplit/>
        </w:trPr>
        <w:tc>
          <w:tcPr>
            <w:tcW w:type="dxa" w:w="3213"/>
          </w:tcPr>
          <w:p>
            <w:r>
              <w:rPr>
                <w:b/>
                <w:sz w:val="22"/>
              </w:rPr>
              <w:t>Bước</w:t>
            </w:r>
          </w:p>
        </w:tc>
        <w:tc>
          <w:tcPr>
            <w:tcW w:type="dxa" w:w="3213"/>
          </w:tcPr>
          <w:p>
            <w:r>
              <w:rPr>
                <w:b/>
                <w:sz w:val="22"/>
              </w:rPr>
              <w:t>Việc làm</w:t>
            </w:r>
          </w:p>
        </w:tc>
        <w:tc>
          <w:tcPr>
            <w:tcW w:type="dxa" w:w="3213"/>
          </w:tcPr>
          <w:p>
            <w:r>
              <w:rPr>
                <w:b/>
                <w:sz w:val="22"/>
              </w:rPr>
              <w:t>Đầu ra</w:t>
            </w:r>
          </w:p>
        </w:tc>
      </w:tr>
      <w:tr>
        <w:trPr>
          <w:cantSplit/>
        </w:trPr>
        <w:tc>
          <w:tcPr>
            <w:tcW w:type="dxa" w:w="3213"/>
          </w:tcPr>
          <w:p>
            <w:r>
              <w:rPr>
                <w:sz w:val="22"/>
              </w:rPr>
              <w:t>1</w:t>
            </w:r>
          </w:p>
        </w:tc>
        <w:tc>
          <w:tcPr>
            <w:tcW w:type="dxa" w:w="3213"/>
          </w:tcPr>
          <w:p>
            <w:r>
              <w:rPr>
                <w:sz w:val="22"/>
              </w:rPr>
              <w:t>Khảo sát cách đặt và quản lý sân hiện tại.</w:t>
            </w:r>
          </w:p>
        </w:tc>
        <w:tc>
          <w:tcPr>
            <w:tcW w:type="dxa" w:w="3213"/>
          </w:tcPr>
          <w:p>
            <w:r>
              <w:rPr>
                <w:sz w:val="22"/>
              </w:rPr>
              <w:t>Phiếu phỏng vấn có nguồn và ngày.</w:t>
            </w:r>
          </w:p>
        </w:tc>
      </w:tr>
      <w:tr>
        <w:trPr>
          <w:cantSplit/>
        </w:trPr>
        <w:tc>
          <w:tcPr>
            <w:tcW w:type="dxa" w:w="3213"/>
          </w:tcPr>
          <w:p>
            <w:r>
              <w:rPr>
                <w:sz w:val="22"/>
              </w:rPr>
              <w:t>2</w:t>
            </w:r>
          </w:p>
        </w:tc>
        <w:tc>
          <w:tcPr>
            <w:tcW w:type="dxa" w:w="3213"/>
          </w:tcPr>
          <w:p>
            <w:r>
              <w:rPr>
                <w:sz w:val="22"/>
              </w:rPr>
              <w:t>Phân tích vấn đề; so sánh Sheets, phần mềm có sẵn và web tự xây.</w:t>
            </w:r>
          </w:p>
        </w:tc>
        <w:tc>
          <w:tcPr>
            <w:tcW w:type="dxa" w:w="3213"/>
          </w:tcPr>
          <w:p>
            <w:r>
              <w:rPr>
                <w:sz w:val="22"/>
              </w:rPr>
              <w:t>Phân tích hiện trạng và Systems Proposal.</w:t>
            </w:r>
          </w:p>
        </w:tc>
      </w:tr>
      <w:tr>
        <w:trPr>
          <w:cantSplit/>
        </w:trPr>
        <w:tc>
          <w:tcPr>
            <w:tcW w:type="dxa" w:w="3213"/>
          </w:tcPr>
          <w:p>
            <w:r>
              <w:rPr>
                <w:sz w:val="22"/>
              </w:rPr>
              <w:t>3</w:t>
            </w:r>
          </w:p>
        </w:tc>
        <w:tc>
          <w:tcPr>
            <w:tcW w:type="dxa" w:w="3213"/>
          </w:tcPr>
          <w:p>
            <w:r>
              <w:rPr>
                <w:sz w:val="22"/>
              </w:rPr>
              <w:t>Chốt phạm vi, 5 loại yêu cầu và quy tắc.</w:t>
            </w:r>
          </w:p>
        </w:tc>
        <w:tc>
          <w:tcPr>
            <w:tcW w:type="dxa" w:w="3213"/>
          </w:tcPr>
          <w:p>
            <w:r>
              <w:rPr>
                <w:sz w:val="22"/>
              </w:rPr>
              <w:t>Bảng yêu cầu, đặc tả use case, wireframe.</w:t>
            </w:r>
          </w:p>
        </w:tc>
      </w:tr>
      <w:tr>
        <w:trPr>
          <w:cantSplit/>
        </w:trPr>
        <w:tc>
          <w:tcPr>
            <w:tcW w:type="dxa" w:w="3213"/>
          </w:tcPr>
          <w:p>
            <w:r>
              <w:rPr>
                <w:sz w:val="22"/>
              </w:rPr>
              <w:t>4</w:t>
            </w:r>
          </w:p>
        </w:tc>
        <w:tc>
          <w:tcPr>
            <w:tcW w:type="dxa" w:w="3213"/>
          </w:tcPr>
          <w:p>
            <w:r>
              <w:rPr>
                <w:sz w:val="22"/>
              </w:rPr>
              <w:t>Thiết kế dữ liệu và luồng xử lý.</w:t>
            </w:r>
          </w:p>
        </w:tc>
        <w:tc>
          <w:tcPr>
            <w:tcW w:type="dxa" w:w="3213"/>
          </w:tcPr>
          <w:p>
            <w:r>
              <w:rPr>
                <w:sz w:val="22"/>
              </w:rPr>
              <w:t>ERD, use case, activity, sequence, trạng thái đơn.</w:t>
            </w:r>
          </w:p>
        </w:tc>
      </w:tr>
      <w:tr>
        <w:trPr>
          <w:cantSplit/>
        </w:trPr>
        <w:tc>
          <w:tcPr>
            <w:tcW w:type="dxa" w:w="3213"/>
          </w:tcPr>
          <w:p>
            <w:r>
              <w:rPr>
                <w:sz w:val="22"/>
              </w:rPr>
              <w:t>5</w:t>
            </w:r>
          </w:p>
        </w:tc>
        <w:tc>
          <w:tcPr>
            <w:tcW w:type="dxa" w:w="3213"/>
          </w:tcPr>
          <w:p>
            <w:r>
              <w:rPr>
                <w:sz w:val="22"/>
              </w:rPr>
              <w:t>Làm từng phần, ghép frontend và backend.</w:t>
            </w:r>
          </w:p>
        </w:tc>
        <w:tc>
          <w:tcPr>
            <w:tcW w:type="dxa" w:w="3213"/>
          </w:tcPr>
          <w:p>
            <w:r>
              <w:rPr>
                <w:sz w:val="22"/>
              </w:rPr>
              <w:t>Web chạy được từng luồng.</w:t>
            </w:r>
          </w:p>
        </w:tc>
      </w:tr>
      <w:tr>
        <w:trPr>
          <w:cantSplit/>
        </w:trPr>
        <w:tc>
          <w:tcPr>
            <w:tcW w:type="dxa" w:w="3213"/>
          </w:tcPr>
          <w:p>
            <w:r>
              <w:rPr>
                <w:sz w:val="22"/>
              </w:rPr>
              <w:t>6</w:t>
            </w:r>
          </w:p>
        </w:tc>
        <w:tc>
          <w:tcPr>
            <w:tcW w:type="dxa" w:w="3213"/>
          </w:tcPr>
          <w:p>
            <w:r>
              <w:rPr>
                <w:sz w:val="22"/>
              </w:rPr>
              <w:t>Kiểm thử, sửa lỗi và hoàn thiện báo cáo.</w:t>
            </w:r>
          </w:p>
        </w:tc>
        <w:tc>
          <w:tcPr>
            <w:tcW w:type="dxa" w:w="3213"/>
          </w:tcPr>
          <w:p>
            <w:r>
              <w:rPr>
                <w:sz w:val="22"/>
              </w:rPr>
              <w:t>Test case, minh chứng, hướng dẫn chạy, demo.</w:t>
            </w:r>
          </w:p>
        </w:tc>
      </w:tr>
    </w:tbl>
    <w:p>
      <w:r>
        <w:t>Dùng Iterative &amp; Incremental: làm từng phần rồi kiểm tra. SMART dùng để đặt mục tiêu, không thay thế mô hình phát triển này.</w:t>
      </w:r>
    </w:p>
    <w:p>
      <w:r>
        <w:br w:type="page"/>
      </w:r>
    </w:p>
    <w:p>
      <w:pPr>
        <w:pStyle w:val="Heading1"/>
      </w:pPr>
      <w:r>
        <w:t>4. Phân công</w:t>
      </w:r>
    </w:p>
    <w:tbl>
      <w:tblPr>
        <w:tblStyle w:val="TableGrid"/>
        <w:tblW w:type="auto" w:w="0"/>
        <w:tblLook w:firstColumn="1" w:firstRow="1" w:lastColumn="0" w:lastRow="0" w:noHBand="0" w:noVBand="1" w:val="04A0"/>
      </w:tblPr>
      <w:tblGrid>
        <w:gridCol w:w="3213"/>
        <w:gridCol w:w="3213"/>
        <w:gridCol w:w="3213"/>
      </w:tblGrid>
      <w:tr>
        <w:trPr>
          <w:cantSplit/>
        </w:trPr>
        <w:tc>
          <w:tcPr>
            <w:tcW w:type="dxa" w:w="3213"/>
          </w:tcPr>
          <w:p>
            <w:r>
              <w:rPr>
                <w:b/>
                <w:sz w:val="22"/>
              </w:rPr>
              <w:t>Thành viên</w:t>
            </w:r>
          </w:p>
        </w:tc>
        <w:tc>
          <w:tcPr>
            <w:tcW w:type="dxa" w:w="3213"/>
          </w:tcPr>
          <w:p>
            <w:r>
              <w:rPr>
                <w:b/>
                <w:sz w:val="22"/>
              </w:rPr>
              <w:t>Công việc chính</w:t>
            </w:r>
          </w:p>
        </w:tc>
        <w:tc>
          <w:tcPr>
            <w:tcW w:type="dxa" w:w="3213"/>
          </w:tcPr>
          <w:p>
            <w:r>
              <w:rPr>
                <w:b/>
                <w:sz w:val="22"/>
              </w:rPr>
              <w:t>Người kiểm tra</w:t>
            </w:r>
          </w:p>
        </w:tc>
      </w:tr>
      <w:tr>
        <w:trPr>
          <w:cantSplit/>
        </w:trPr>
        <w:tc>
          <w:tcPr>
            <w:tcW w:type="dxa" w:w="3213"/>
          </w:tcPr>
          <w:p>
            <w:r>
              <w:rPr>
                <w:sz w:val="22"/>
              </w:rPr>
              <w:t>Hoàng Phúc Hưng</w:t>
            </w:r>
          </w:p>
        </w:tc>
        <w:tc>
          <w:tcPr>
            <w:tcW w:type="dxa" w:w="3213"/>
          </w:tcPr>
          <w:p>
            <w:r>
              <w:rPr>
                <w:sz w:val="22"/>
              </w:rPr>
              <w:t>Điều phối; phân tích hiện trạng; requirements; đặc tả use case; use case/activity; giao diện; nhập dữ liệu; tổng hợp báo cáo và slide.</w:t>
            </w:r>
          </w:p>
        </w:tc>
        <w:tc>
          <w:tcPr>
            <w:tcW w:type="dxa" w:w="3213"/>
          </w:tcPr>
          <w:p>
            <w:r>
              <w:rPr>
                <w:sz w:val="22"/>
              </w:rPr>
              <w:t>Minh</w:t>
            </w:r>
          </w:p>
        </w:tc>
      </w:tr>
      <w:tr>
        <w:trPr>
          <w:cantSplit/>
        </w:trPr>
        <w:tc>
          <w:tcPr>
            <w:tcW w:type="dxa" w:w="3213"/>
          </w:tcPr>
          <w:p>
            <w:r>
              <w:rPr>
                <w:sz w:val="22"/>
              </w:rPr>
              <w:t>Đặng Đức Minh</w:t>
            </w:r>
          </w:p>
        </w:tc>
        <w:tc>
          <w:tcPr>
            <w:tcW w:type="dxa" w:w="3213"/>
          </w:tcPr>
          <w:p>
            <w:r>
              <w:rPr>
                <w:sz w:val="22"/>
              </w:rPr>
              <w:t>ERD và schema Mongoose; API; phân quyền; chống trùng; tính giá; hủy/đổi; thu/hoàn; báo cáo; sequence và trạng thái đơn; kiểm thử kỹ thuật.</w:t>
            </w:r>
          </w:p>
        </w:tc>
        <w:tc>
          <w:tcPr>
            <w:tcW w:type="dxa" w:w="3213"/>
          </w:tcPr>
          <w:p>
            <w:r>
              <w:rPr>
                <w:sz w:val="22"/>
              </w:rPr>
              <w:t>Hưng</w:t>
            </w:r>
          </w:p>
        </w:tc>
      </w:tr>
      <w:tr>
        <w:trPr>
          <w:cantSplit/>
        </w:trPr>
        <w:tc>
          <w:tcPr>
            <w:tcW w:type="dxa" w:w="3213"/>
          </w:tcPr>
          <w:p>
            <w:r>
              <w:rPr>
                <w:sz w:val="22"/>
              </w:rPr>
              <w:t>Phạm Ngọc Kha</w:t>
            </w:r>
          </w:p>
        </w:tc>
        <w:tc>
          <w:tcPr>
            <w:tcW w:type="dxa" w:w="3213"/>
          </w:tcPr>
          <w:p>
            <w:r>
              <w:rPr>
                <w:sz w:val="22"/>
              </w:rPr>
              <w:t>Liên hệ và phỏng vấn theo mẫu; tổng hợp câu trả lời; chuẩn bị bảng sân/giá/lịch; kiểm thử thao tác đơn giản; sắp phụ lục và ảnh minh chứng.</w:t>
            </w:r>
          </w:p>
        </w:tc>
        <w:tc>
          <w:tcPr>
            <w:tcW w:type="dxa" w:w="3213"/>
          </w:tcPr>
          <w:p>
            <w:r>
              <w:rPr>
                <w:sz w:val="22"/>
              </w:rPr>
              <w:t>Hưng rà nội dung; Minh rà dữ liệu.</w:t>
            </w:r>
          </w:p>
        </w:tc>
      </w:tr>
    </w:tbl>
    <w:p>
      <w:r>
        <w:t>Kha bàn giao file Excel/CSV để Hưng kiểm tra và nhập; không yêu cầu Kha viết API, SQL hoặc tự sửa database. Hưng và Minh duyệt một phiếu và vài dòng mẫu trước khi Kha làm toàn bộ.</w:t>
      </w:r>
    </w:p>
    <w:p>
      <w:pPr>
        <w:pStyle w:val="Heading1"/>
      </w:pPr>
      <w:r>
        <w:t>5. Kế hoạch 6 tuần</w:t>
      </w:r>
    </w:p>
    <w:tbl>
      <w:tblPr>
        <w:tblStyle w:val="TableGrid"/>
        <w:tblW w:type="auto" w:w="0"/>
        <w:tblLook w:firstColumn="1" w:firstRow="1" w:lastColumn="0" w:lastRow="0" w:noHBand="0" w:noVBand="1" w:val="04A0"/>
      </w:tblPr>
      <w:tblGrid>
        <w:gridCol w:w="2409"/>
        <w:gridCol w:w="2409"/>
        <w:gridCol w:w="2409"/>
        <w:gridCol w:w="2409"/>
      </w:tblGrid>
      <w:tr>
        <w:trPr>
          <w:cantSplit/>
        </w:trPr>
        <w:tc>
          <w:tcPr>
            <w:tcW w:type="dxa" w:w="2409"/>
          </w:tcPr>
          <w:p>
            <w:r>
              <w:rPr>
                <w:b/>
                <w:sz w:val="22"/>
              </w:rPr>
              <w:t>Tuần</w:t>
            </w:r>
          </w:p>
        </w:tc>
        <w:tc>
          <w:tcPr>
            <w:tcW w:type="dxa" w:w="2409"/>
          </w:tcPr>
          <w:p>
            <w:r>
              <w:rPr>
                <w:b/>
                <w:sz w:val="22"/>
              </w:rPr>
              <w:t>Hưng</w:t>
            </w:r>
          </w:p>
        </w:tc>
        <w:tc>
          <w:tcPr>
            <w:tcW w:type="dxa" w:w="2409"/>
          </w:tcPr>
          <w:p>
            <w:r>
              <w:rPr>
                <w:b/>
                <w:sz w:val="22"/>
              </w:rPr>
              <w:t>Minh</w:t>
            </w:r>
          </w:p>
        </w:tc>
        <w:tc>
          <w:tcPr>
            <w:tcW w:type="dxa" w:w="2409"/>
          </w:tcPr>
          <w:p>
            <w:r>
              <w:rPr>
                <w:b/>
                <w:sz w:val="22"/>
              </w:rPr>
              <w:t>Kha</w:t>
            </w:r>
          </w:p>
        </w:tc>
      </w:tr>
      <w:tr>
        <w:trPr>
          <w:cantSplit/>
        </w:trPr>
        <w:tc>
          <w:tcPr>
            <w:tcW w:type="dxa" w:w="2409"/>
          </w:tcPr>
          <w:p>
            <w:r>
              <w:rPr>
                <w:sz w:val="22"/>
              </w:rPr>
              <w:t>1</w:t>
            </w:r>
          </w:p>
        </w:tc>
        <w:tc>
          <w:tcPr>
            <w:tcW w:type="dxa" w:w="2409"/>
          </w:tcPr>
          <w:p>
            <w:r>
              <w:rPr>
                <w:sz w:val="22"/>
              </w:rPr>
              <w:t>Phạm vi, câu hỏi, hiện trạng.</w:t>
            </w:r>
          </w:p>
        </w:tc>
        <w:tc>
          <w:tcPr>
            <w:tcW w:type="dxa" w:w="2409"/>
          </w:tcPr>
          <w:p>
            <w:r>
              <w:rPr>
                <w:sz w:val="22"/>
              </w:rPr>
              <w:t>Tìm hiểu kỹ thuật và nghiệp vụ.</w:t>
            </w:r>
          </w:p>
        </w:tc>
        <w:tc>
          <w:tcPr>
            <w:tcW w:type="dxa" w:w="2409"/>
          </w:tcPr>
          <w:p>
            <w:r>
              <w:rPr>
                <w:sz w:val="22"/>
              </w:rPr>
              <w:t>Phỏng vấn 1–2 quản lý, 3–5 khách.</w:t>
            </w:r>
          </w:p>
        </w:tc>
      </w:tr>
      <w:tr>
        <w:trPr>
          <w:cantSplit/>
        </w:trPr>
        <w:tc>
          <w:tcPr>
            <w:tcW w:type="dxa" w:w="2409"/>
          </w:tcPr>
          <w:p>
            <w:r>
              <w:rPr>
                <w:sz w:val="22"/>
              </w:rPr>
              <w:t>2</w:t>
            </w:r>
          </w:p>
        </w:tc>
        <w:tc>
          <w:tcPr>
            <w:tcW w:type="dxa" w:w="2409"/>
          </w:tcPr>
          <w:p>
            <w:r>
              <w:rPr>
                <w:sz w:val="22"/>
              </w:rPr>
              <w:t>Yêu cầu, use case, wireframe.</w:t>
            </w:r>
          </w:p>
        </w:tc>
        <w:tc>
          <w:tcPr>
            <w:tcW w:type="dxa" w:w="2409"/>
          </w:tcPr>
          <w:p>
            <w:r>
              <w:rPr>
                <w:sz w:val="22"/>
              </w:rPr>
              <w:t>ERD, schema, API, quy tắc.</w:t>
            </w:r>
          </w:p>
        </w:tc>
        <w:tc>
          <w:tcPr>
            <w:tcW w:type="dxa" w:w="2409"/>
          </w:tcPr>
          <w:p>
            <w:r>
              <w:rPr>
                <w:sz w:val="22"/>
              </w:rPr>
              <w:t>Tổng hợp phiếu, bảng dữ liệu.</w:t>
            </w:r>
          </w:p>
        </w:tc>
      </w:tr>
      <w:tr>
        <w:trPr>
          <w:cantSplit/>
        </w:trPr>
        <w:tc>
          <w:tcPr>
            <w:tcW w:type="dxa" w:w="2409"/>
          </w:tcPr>
          <w:p>
            <w:r>
              <w:rPr>
                <w:sz w:val="22"/>
              </w:rPr>
              <w:t>3</w:t>
            </w:r>
          </w:p>
        </w:tc>
        <w:tc>
          <w:tcPr>
            <w:tcW w:type="dxa" w:w="2409"/>
          </w:tcPr>
          <w:p>
            <w:r>
              <w:rPr>
                <w:sz w:val="22"/>
              </w:rPr>
              <w:t>Giao diện xem lịch và đặt.</w:t>
            </w:r>
          </w:p>
        </w:tc>
        <w:tc>
          <w:tcPr>
            <w:tcW w:type="dxa" w:w="2409"/>
          </w:tcPr>
          <w:p>
            <w:r>
              <w:rPr>
                <w:sz w:val="22"/>
              </w:rPr>
              <w:t>API đặt và chống trùng.</w:t>
            </w:r>
          </w:p>
        </w:tc>
        <w:tc>
          <w:tcPr>
            <w:tcW w:type="dxa" w:w="2409"/>
          </w:tcPr>
          <w:p>
            <w:r>
              <w:rPr>
                <w:sz w:val="22"/>
              </w:rPr>
              <w:t>Sửa dữ liệu, bàn giao nhập.</w:t>
            </w:r>
          </w:p>
        </w:tc>
      </w:tr>
      <w:tr>
        <w:trPr>
          <w:cantSplit/>
        </w:trPr>
        <w:tc>
          <w:tcPr>
            <w:tcW w:type="dxa" w:w="2409"/>
          </w:tcPr>
          <w:p>
            <w:r>
              <w:rPr>
                <w:sz w:val="22"/>
              </w:rPr>
              <w:t>4</w:t>
            </w:r>
          </w:p>
        </w:tc>
        <w:tc>
          <w:tcPr>
            <w:tcW w:type="dxa" w:w="2409"/>
          </w:tcPr>
          <w:p>
            <w:r>
              <w:rPr>
                <w:sz w:val="22"/>
              </w:rPr>
              <w:t>Giao diện quản trị, hủy, báo cáo.</w:t>
            </w:r>
          </w:p>
        </w:tc>
        <w:tc>
          <w:tcPr>
            <w:tcW w:type="dxa" w:w="2409"/>
          </w:tcPr>
          <w:p>
            <w:r>
              <w:rPr>
                <w:sz w:val="22"/>
              </w:rPr>
              <w:t>Giá, hủy/đổi, thu tiền, báo cáo.</w:t>
            </w:r>
          </w:p>
        </w:tc>
        <w:tc>
          <w:tcPr>
            <w:tcW w:type="dxa" w:w="2409"/>
          </w:tcPr>
          <w:p>
            <w:r>
              <w:rPr>
                <w:sz w:val="22"/>
              </w:rPr>
              <w:t>Kiểm tra giao diện theo mẫu.</w:t>
            </w:r>
          </w:p>
        </w:tc>
      </w:tr>
      <w:tr>
        <w:trPr>
          <w:cantSplit/>
        </w:trPr>
        <w:tc>
          <w:tcPr>
            <w:tcW w:type="dxa" w:w="2409"/>
          </w:tcPr>
          <w:p>
            <w:r>
              <w:rPr>
                <w:sz w:val="22"/>
              </w:rPr>
              <w:t>5</w:t>
            </w:r>
          </w:p>
        </w:tc>
        <w:tc>
          <w:tcPr>
            <w:tcW w:type="dxa" w:w="2409"/>
          </w:tcPr>
          <w:p>
            <w:r>
              <w:rPr>
                <w:sz w:val="22"/>
              </w:rPr>
              <w:t>Kiểm thử tích hợp, báo cáo.</w:t>
            </w:r>
          </w:p>
        </w:tc>
        <w:tc>
          <w:tcPr>
            <w:tcW w:type="dxa" w:w="2409"/>
          </w:tcPr>
          <w:p>
            <w:r>
              <w:rPr>
                <w:sz w:val="22"/>
              </w:rPr>
              <w:t>Kiểm thử đồng thời, phân quyền.</w:t>
            </w:r>
          </w:p>
        </w:tc>
        <w:tc>
          <w:tcPr>
            <w:tcW w:type="dxa" w:w="2409"/>
          </w:tcPr>
          <w:p>
            <w:r>
              <w:rPr>
                <w:sz w:val="22"/>
              </w:rPr>
              <w:t>Ghi kết quả, ảnh lỗi, phụ lục.</w:t>
            </w:r>
          </w:p>
        </w:tc>
      </w:tr>
      <w:tr>
        <w:trPr>
          <w:cantSplit/>
        </w:trPr>
        <w:tc>
          <w:tcPr>
            <w:tcW w:type="dxa" w:w="2409"/>
          </w:tcPr>
          <w:p>
            <w:r>
              <w:rPr>
                <w:sz w:val="22"/>
              </w:rPr>
              <w:t>6</w:t>
            </w:r>
          </w:p>
        </w:tc>
        <w:tc>
          <w:tcPr>
            <w:tcW w:type="dxa" w:w="2409"/>
          </w:tcPr>
          <w:p>
            <w:r>
              <w:rPr>
                <w:sz w:val="22"/>
              </w:rPr>
              <w:t>Slide và điều phối demo.</w:t>
            </w:r>
          </w:p>
        </w:tc>
        <w:tc>
          <w:tcPr>
            <w:tcW w:type="dxa" w:w="2409"/>
          </w:tcPr>
          <w:p>
            <w:r>
              <w:rPr>
                <w:sz w:val="22"/>
              </w:rPr>
              <w:t>Hướng dẫn chạy, sửa lỗi cuối.</w:t>
            </w:r>
          </w:p>
        </w:tc>
        <w:tc>
          <w:tcPr>
            <w:tcW w:type="dxa" w:w="2409"/>
          </w:tcPr>
          <w:p>
            <w:r>
              <w:rPr>
                <w:sz w:val="22"/>
              </w:rPr>
              <w:t>Rà tài liệu, trình bày khảo sát.</w:t>
            </w:r>
          </w:p>
        </w:tc>
      </w:tr>
    </w:tbl>
    <w:p>
      <w:r>
        <w:t>Mỗi tuần kiểm tra tiến độ hai lần. Task hoàn thành khi có đầu ra, đã kiểm tra và được người rà chấp nhận. Chậm tiến độ thì cắt phần mở rộng trước.</w:t>
      </w:r>
    </w:p>
    <w:p>
      <w:r>
        <w:br w:type="page"/>
      </w:r>
    </w:p>
    <w:p>
      <w:pPr>
        <w:pStyle w:val="Heading1"/>
      </w:pPr>
      <w:r>
        <w:t>6. Mẫu khảo sát và dữ liệu</w:t>
      </w:r>
    </w:p>
    <w:p>
      <w:r>
        <w:t>Mỗi phiếu: mã phiếu, vai trò người trả lời, ngày, hình thức, câu trả lời và minh chứng được phép lưu. Không tự tạo câu trả lời; ẩn thông tin cá nhân khi đưa vào báo cáo.</w:t>
      </w:r>
    </w:p>
    <w:p>
      <w:pPr>
        <w:pStyle w:val="ListBullet"/>
      </w:pPr>
      <w:r>
        <w:t>Hiện khách đặt sân qua kênh nào? Ai ghi và xác nhận lịch?</w:t>
      </w:r>
    </w:p>
    <w:p>
      <w:pPr>
        <w:pStyle w:val="ListBullet"/>
      </w:pPr>
      <w:r>
        <w:t>Có ví dụ đặt trùng/quên lịch hoặc nhầm giá không? Số liệu là ghi chép hay ước lượng?</w:t>
      </w:r>
    </w:p>
    <w:p>
      <w:pPr>
        <w:pStyle w:val="ListBullet"/>
      </w:pPr>
      <w:r>
        <w:t>Giá, giờ hoạt động, đơn vị thời gian đặt và chính sách cọc thế nào?</w:t>
      </w:r>
    </w:p>
    <w:p>
      <w:pPr>
        <w:pStyle w:val="ListBullet"/>
      </w:pPr>
      <w:r>
        <w:t>Khách đổi/hủy, đến muộn hoặc không đến thì xử lý ra sao?</w:t>
      </w:r>
    </w:p>
    <w:p>
      <w:pPr>
        <w:pStyle w:val="ListBullet"/>
      </w:pPr>
      <w:r>
        <w:t>Chủ sân theo dõi tiền thu bằng gì? Khách cần thông tin gì trước khi đặt?</w:t>
      </w:r>
    </w:p>
    <w:tbl>
      <w:tblPr>
        <w:tblStyle w:val="TableGrid"/>
        <w:tblW w:type="auto" w:w="0"/>
        <w:tblLook w:firstColumn="1" w:firstRow="1" w:lastColumn="0" w:lastRow="0" w:noHBand="0" w:noVBand="1" w:val="04A0"/>
      </w:tblPr>
      <w:tblGrid>
        <w:gridCol w:w="4819"/>
        <w:gridCol w:w="4819"/>
      </w:tblGrid>
      <w:tr>
        <w:trPr>
          <w:cantSplit/>
        </w:trPr>
        <w:tc>
          <w:tcPr>
            <w:tcW w:type="dxa" w:w="4819"/>
          </w:tcPr>
          <w:p>
            <w:r>
              <w:rPr>
                <w:b/>
                <w:sz w:val="22"/>
              </w:rPr>
              <w:t>Bảng Kha chuẩn bị</w:t>
            </w:r>
          </w:p>
        </w:tc>
        <w:tc>
          <w:tcPr>
            <w:tcW w:type="dxa" w:w="4819"/>
          </w:tcPr>
          <w:p>
            <w:r>
              <w:rPr>
                <w:b/>
                <w:sz w:val="22"/>
              </w:rPr>
              <w:t>Cột cần có</w:t>
            </w:r>
          </w:p>
        </w:tc>
      </w:tr>
      <w:tr>
        <w:trPr>
          <w:cantSplit/>
        </w:trPr>
        <w:tc>
          <w:tcPr>
            <w:tcW w:type="dxa" w:w="4819"/>
          </w:tcPr>
          <w:p>
            <w:r>
              <w:rPr>
                <w:sz w:val="22"/>
              </w:rPr>
              <w:t>Sân</w:t>
            </w:r>
          </w:p>
        </w:tc>
        <w:tc>
          <w:tcPr>
            <w:tcW w:type="dxa" w:w="4819"/>
          </w:tcPr>
          <w:p>
            <w:r>
              <w:rPr>
                <w:sz w:val="22"/>
              </w:rPr>
              <w:t>Mã sân, tên, loại, giờ mở/đóng, trạng thái, nguồn.</w:t>
            </w:r>
          </w:p>
        </w:tc>
      </w:tr>
      <w:tr>
        <w:trPr>
          <w:cantSplit/>
        </w:trPr>
        <w:tc>
          <w:tcPr>
            <w:tcW w:type="dxa" w:w="4819"/>
          </w:tcPr>
          <w:p>
            <w:r>
              <w:rPr>
                <w:sz w:val="22"/>
              </w:rPr>
              <w:t>Giá</w:t>
            </w:r>
          </w:p>
        </w:tc>
        <w:tc>
          <w:tcPr>
            <w:tcW w:type="dxa" w:w="4819"/>
          </w:tcPr>
          <w:p>
            <w:r>
              <w:rPr>
                <w:sz w:val="22"/>
              </w:rPr>
              <w:t>Mã sân, ngày áp dụng, giờ bắt đầu/kết thúc, giá, thời gian hiệu lực, nguồn.</w:t>
            </w:r>
          </w:p>
        </w:tc>
      </w:tr>
      <w:tr>
        <w:trPr>
          <w:cantSplit/>
        </w:trPr>
        <w:tc>
          <w:tcPr>
            <w:tcW w:type="dxa" w:w="4819"/>
          </w:tcPr>
          <w:p>
            <w:r>
              <w:rPr>
                <w:sz w:val="22"/>
              </w:rPr>
              <w:t>Lịch hiện có</w:t>
            </w:r>
          </w:p>
        </w:tc>
        <w:tc>
          <w:tcPr>
            <w:tcW w:type="dxa" w:w="4819"/>
          </w:tcPr>
          <w:p>
            <w:r>
              <w:rPr>
                <w:sz w:val="22"/>
              </w:rPr>
              <w:t>Mã sân, ngày, giờ bắt đầu/kết thúc, mã khách ẩn danh, trạng thái, giá đã chốt, cọc, nguồn.</w:t>
            </w:r>
          </w:p>
        </w:tc>
      </w:tr>
      <w:tr>
        <w:trPr>
          <w:cantSplit/>
        </w:trPr>
        <w:tc>
          <w:tcPr>
            <w:tcW w:type="dxa" w:w="4819"/>
          </w:tcPr>
          <w:p>
            <w:r>
              <w:rPr>
                <w:sz w:val="22"/>
              </w:rPr>
              <w:t>Kết quả khảo sát</w:t>
            </w:r>
          </w:p>
        </w:tc>
        <w:tc>
          <w:tcPr>
            <w:tcW w:type="dxa" w:w="4819"/>
          </w:tcPr>
          <w:p>
            <w:r>
              <w:rPr>
                <w:sz w:val="22"/>
              </w:rPr>
              <w:t>Mã phiếu, câu hỏi, câu trả lời, loại số liệu, minh chứng, ghi chú.</w:t>
            </w:r>
          </w:p>
        </w:tc>
      </w:tr>
    </w:tbl>
    <w:p>
      <w:r>
        <w:t>Một dòng/một bản ghi, không gộp ô; ngày YYYY-MM-DD, giờ HH:mm, tiền là số nguyên VND. Thiếu dữ liệu thì để trống và ghi chú. Dữ liệu giả lập phải ghi rõ, không trộn với khảo sát thật.</w:t>
      </w:r>
    </w:p>
    <w:p>
      <w:pPr>
        <w:pStyle w:val="Heading1"/>
      </w:pPr>
      <w:r>
        <w:t>7. Checklist trước khi nộp</w:t>
      </w:r>
    </w:p>
    <w:p>
      <w:pPr>
        <w:pStyle w:val="ListBullet"/>
      </w:pPr>
      <w:r>
        <w:t>Có khảo sát và phân tích hiện trạng; có so sánh phương án.</w:t>
      </w:r>
    </w:p>
    <w:p>
      <w:pPr>
        <w:pStyle w:val="ListBullet"/>
      </w:pPr>
      <w:r>
        <w:t>Đủ 5 loại requirement; các use case chính có pre/postconditions, trigger, BF/AF/EF, quy tắc và wireframe.</w:t>
      </w:r>
    </w:p>
    <w:p>
      <w:pPr>
        <w:pStyle w:val="ListBullet"/>
      </w:pPr>
      <w:r>
        <w:t>Có ERD và các sơ đồ liên quan; sơ đồ khớp với code và quy tắc.</w:t>
      </w:r>
    </w:p>
    <w:p>
      <w:pPr>
        <w:pStyle w:val="ListBullet"/>
      </w:pPr>
      <w:r>
        <w:t>Kiểm thử đồng thời, giá, hủy/đổi, phân quyền và báo cáo; ghi kết quả thực tế.</w:t>
      </w:r>
    </w:p>
    <w:p>
      <w:pPr>
        <w:pStyle w:val="ListBullet"/>
      </w:pPr>
      <w:r>
        <w:t>Có hướng dẫn chạy, dữ liệu demo, slide và phân chia phần thuyết trình.</w:t>
      </w:r>
    </w:p>
    <w:p>
      <w:r>
        <w:t>ERD cụ thể nằm trong file “Analyse – System – Định nghĩa – Scope”. Hưng và Minh cần điều chỉnh sơ đồ sau khảo sát trước khi viết schema.</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