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GYM MANAGEMENT SOFTWARE</w:t>
      </w:r>
    </w:p>
    <w:p>
      <w:r>
        <w:t>Product Requirements Document (PRD)  |  Version 1.0  |  21 October 2026</w:t>
      </w:r>
    </w:p>
    <w:p>
      <w:r>
        <w:t>Prepared by Swan Digital Solutions  •  Client: To be confirmed  •  Proposed fixed project price: ₹70,000</w:t>
      </w:r>
    </w:p>
    <w:p>
      <w:pPr>
        <w:pStyle w:val="Heading1"/>
      </w:pPr>
      <w:r>
        <w:t>1. Product overview</w:t>
      </w:r>
    </w:p>
    <w:p>
      <w:r>
        <w:t>A responsive, single-branch gym management web application for owners, reception staff, trainers and members. Centralises registrations, plans, check-ins, billing, workout assignments, member retention and reporting.</w:t>
      </w:r>
    </w:p>
    <w:p>
      <w:pPr>
        <w:pStyle w:val="Heading1"/>
      </w:pPr>
      <w:r>
        <w:t>2. Objectives and success measures</w:t>
      </w:r>
    </w:p>
    <w:p>
      <w:pPr>
        <w:pStyle w:val="ListBullet"/>
      </w:pPr>
      <w:r>
        <w:t>Replace spreadsheet/manual membership records with one searchable system.</w:t>
      </w:r>
    </w:p>
    <w:p>
      <w:pPr>
        <w:pStyle w:val="ListBullet"/>
      </w:pPr>
      <w:r>
        <w:t>Give owner accurate daily collection, pending dues and expiry visibility.</w:t>
      </w:r>
    </w:p>
    <w:p>
      <w:pPr>
        <w:pStyle w:val="ListBullet"/>
      </w:pPr>
      <w:r>
        <w:t>Enable staff to register a member and record a payment within 3 minutes after familiarisation.</w:t>
      </w:r>
    </w:p>
    <w:p>
      <w:pPr>
        <w:pStyle w:val="ListBullet"/>
      </w:pPr>
      <w:r>
        <w:t>Maintain an auditable record of attendance and payments; export key reports to Excel/PDF.</w:t>
      </w:r>
    </w:p>
    <w:p>
      <w:pPr>
        <w:pStyle w:val="Heading1"/>
      </w:pPr>
      <w:r>
        <w:t>3. Assumptions and scope boundaries</w:t>
      </w:r>
    </w:p>
    <w:p>
      <w:pPr>
        <w:pStyle w:val="ListBullet"/>
      </w:pPr>
      <w:r>
        <w:t>One gym location; responsive browser-based software, not native mobile apps.</w:t>
      </w:r>
    </w:p>
    <w:p>
      <w:pPr>
        <w:pStyle w:val="ListBullet"/>
      </w:pPr>
      <w:r>
        <w:t>Admin creates staff accounts and assigns role permissions.</w:t>
      </w:r>
    </w:p>
    <w:p>
      <w:pPr>
        <w:pStyle w:val="ListBullet"/>
      </w:pPr>
      <w:r>
        <w:t>Payment recording is manual; no integrated online payment gateway in base scope.</w:t>
      </w:r>
    </w:p>
    <w:p>
      <w:pPr>
        <w:pStyle w:val="ListBullet"/>
      </w:pPr>
      <w:r>
        <w:t>QR attendance uses a staff-operated scan/check-in workflow; no biometric hardware.</w:t>
      </w:r>
    </w:p>
    <w:p>
      <w:pPr>
        <w:pStyle w:val="ListBullet"/>
      </w:pPr>
      <w:r>
        <w:t>WhatsApp/SMS integrations, bulk marketing automation and AI coaching are excluded from base scope.</w:t>
      </w:r>
    </w:p>
    <w:p>
      <w:pPr>
        <w:pStyle w:val="ListBullet"/>
      </w:pPr>
      <w:r>
        <w:t>Final acceptance requires client sign-off on fields, sample receipt and workflows before build.</w:t>
      </w:r>
    </w:p>
    <w:p>
      <w:pPr>
        <w:pStyle w:val="Heading1"/>
      </w:pPr>
      <w:r>
        <w:t>4. User roles and permissions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Owner/Admin</w:t>
            </w:r>
          </w:p>
        </w:tc>
        <w:tc>
          <w:tcPr>
            <w:tcW w:type="dxa" w:w="4320"/>
          </w:tcPr>
          <w:p>
            <w:r>
              <w:t>Full settings, member, plans, staff, financial reports and exports</w:t>
            </w:r>
          </w:p>
        </w:tc>
      </w:tr>
      <w:tr>
        <w:tc>
          <w:tcPr>
            <w:tcW w:type="dxa" w:w="4320"/>
          </w:tcPr>
          <w:p>
            <w:r>
              <w:t>Receptionist</w:t>
            </w:r>
          </w:p>
        </w:tc>
        <w:tc>
          <w:tcPr>
            <w:tcW w:type="dxa" w:w="4320"/>
          </w:tcPr>
          <w:p>
            <w:r>
              <w:t>Register members, renew plans, check-in, record payments, issue receipts; no owner-only reports</w:t>
            </w:r>
          </w:p>
        </w:tc>
      </w:tr>
      <w:tr>
        <w:tc>
          <w:tcPr>
            <w:tcW w:type="dxa" w:w="4320"/>
          </w:tcPr>
          <w:p>
            <w:r>
              <w:t>Trainer</w:t>
            </w:r>
          </w:p>
        </w:tc>
        <w:tc>
          <w:tcPr>
            <w:tcW w:type="dxa" w:w="4320"/>
          </w:tcPr>
          <w:p>
            <w:r>
              <w:t>View assigned members, assign workouts and record progress; no financial reports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View own plan validity, attendance, receipts, assigned workouts and progress</w:t>
            </w:r>
          </w:p>
        </w:tc>
      </w:tr>
    </w:tbl>
    <w:p>
      <w:pPr>
        <w:pStyle w:val="Heading1"/>
      </w:pPr>
      <w:r>
        <w:t>5. Functional requirements (MVP)</w:t>
      </w:r>
    </w:p>
    <w:p>
      <w:pPr>
        <w:pStyle w:val="Heading2"/>
      </w:pPr>
      <w:r>
        <w:t>FR-01 Authentication and roles</w:t>
      </w:r>
    </w:p>
    <w:p>
      <w:r>
        <w:t>Secure login/logout, password reset by admin, role-based access, active/inactive staff accounts.</w:t>
      </w:r>
    </w:p>
    <w:p>
      <w:pPr>
        <w:pStyle w:val="Heading2"/>
      </w:pPr>
      <w:r>
        <w:t>FR-02 Owner dashboard</w:t>
      </w:r>
    </w:p>
    <w:p>
      <w:r>
        <w:t>Active/expired memberships, today/month collection, pending dues, upcoming expiries, new registrations, visits and expense/revenue summary.</w:t>
      </w:r>
    </w:p>
    <w:p>
      <w:pPr>
        <w:pStyle w:val="Heading2"/>
      </w:pPr>
      <w:r>
        <w:t>FR-03 Member directory</w:t>
      </w:r>
    </w:p>
    <w:p>
      <w:r>
        <w:t>Create/edit member with ID, photo optional, name, mobile, DOB optional, emergency contact, joining date, fitness goal, status and history; search/filter.</w:t>
      </w:r>
    </w:p>
    <w:p>
      <w:pPr>
        <w:pStyle w:val="Heading2"/>
      </w:pPr>
      <w:r>
        <w:t>FR-04 Plans and renewals</w:t>
      </w:r>
    </w:p>
    <w:p>
      <w:r>
        <w:t>Create monthly/quarterly/half-yearly/yearly/custom plans with price/duration; assign, renew, discount, freeze/reactivate with audit trail and configurable rules.</w:t>
      </w:r>
    </w:p>
    <w:p>
      <w:pPr>
        <w:pStyle w:val="Heading2"/>
      </w:pPr>
      <w:r>
        <w:t>FR-05 Attendance</w:t>
      </w:r>
    </w:p>
    <w:p>
      <w:r>
        <w:t>Unique member QR code; staff scan or manual lookup; timestamped check-in, duplicate check-in prevention, daily history and inactive member list.</w:t>
      </w:r>
    </w:p>
    <w:p>
      <w:pPr>
        <w:pStyle w:val="Heading2"/>
      </w:pPr>
      <w:r>
        <w:t>FR-06 Billing and dues</w:t>
      </w:r>
    </w:p>
    <w:p>
      <w:r>
        <w:t>Record cash/UPI/bank payments, partial payments, discounts and due balance; sequential receipt number; PDF receipt; payment correction restricted to admin with audit log.</w:t>
      </w:r>
    </w:p>
    <w:p>
      <w:pPr>
        <w:pStyle w:val="Heading2"/>
      </w:pPr>
      <w:r>
        <w:t>FR-07 Trainer and workout</w:t>
      </w:r>
    </w:p>
    <w:p>
      <w:r>
        <w:t>Trainer profiles, assign trainer to member, simple workout schedule and diet notes, weight/BMI and progress entries; avoid medical advice claims.</w:t>
      </w:r>
    </w:p>
    <w:p>
      <w:pPr>
        <w:pStyle w:val="Heading2"/>
      </w:pPr>
      <w:r>
        <w:t>FR-08 Expenses and reports</w:t>
      </w:r>
    </w:p>
    <w:p>
      <w:r>
        <w:t>Expense category/date/amount/notes; collection, dues, membership, attendance and expense reports with date filters and CSV/Excel/PDF export.</w:t>
      </w:r>
    </w:p>
    <w:p>
      <w:pPr>
        <w:pStyle w:val="Heading2"/>
      </w:pPr>
      <w:r>
        <w:t>FR-09 Member portal</w:t>
      </w:r>
    </w:p>
    <w:p>
      <w:r>
        <w:t>Own profile, membership dates, attendance, receipt downloads, assigned workout and progress history.</w:t>
      </w:r>
    </w:p>
    <w:p>
      <w:pPr>
        <w:pStyle w:val="Heading2"/>
      </w:pPr>
      <w:r>
        <w:t>FR-10 Retention alerts</w:t>
      </w:r>
    </w:p>
    <w:p>
      <w:r>
        <w:t>Dashboard lists memberships expiring within configurable days and members with no visits for configurable days; manual follow-up status.</w:t>
      </w:r>
    </w:p>
    <w:p>
      <w:pPr>
        <w:pStyle w:val="Heading2"/>
      </w:pPr>
      <w:r>
        <w:t>FR-11 Settings</w:t>
      </w:r>
    </w:p>
    <w:p>
      <w:r>
        <w:t>Gym name/logo/address/contact, business details for receipts, plan defaults, expiry thresholds and staff permissions.</w:t>
      </w:r>
    </w:p>
    <w:p>
      <w:pPr>
        <w:pStyle w:val="Heading1"/>
      </w:pPr>
      <w:r>
        <w:t>6. Core workflows</w:t>
      </w:r>
    </w:p>
    <w:p>
      <w:pPr>
        <w:pStyle w:val="ListBullet"/>
      </w:pPr>
      <w:r>
        <w:t>Registration: Receptionist enters member → selects plan → records payment/dues → system generates member ID and receipt → member appears as active.</w:t>
      </w:r>
    </w:p>
    <w:p>
      <w:pPr>
        <w:pStyle w:val="ListBullet"/>
      </w:pPr>
      <w:r>
        <w:t>Check-in: Staff scans QR or searches member → system checks membership validity → records visit or displays expired/inactive warning.</w:t>
      </w:r>
    </w:p>
    <w:p>
      <w:pPr>
        <w:pStyle w:val="ListBullet"/>
      </w:pPr>
      <w:r>
        <w:t>Renewal: Staff opens member → selects renewal plan/start date → records amount → new validity and receipt saved without losing history.</w:t>
      </w:r>
    </w:p>
    <w:p>
      <w:pPr>
        <w:pStyle w:val="ListBullet"/>
      </w:pPr>
      <w:r>
        <w:t>Retention: Admin sees expiring/inactive lists → staff marks contacted / follow-up notes.</w:t>
      </w:r>
    </w:p>
    <w:p>
      <w:pPr>
        <w:pStyle w:val="ListBullet"/>
      </w:pPr>
      <w:r>
        <w:t>Month end: Owner filters collections, dues, attendance and expenses → exports reports.</w:t>
      </w:r>
    </w:p>
    <w:p>
      <w:pPr>
        <w:pStyle w:val="Heading1"/>
      </w:pPr>
      <w:r>
        <w:t>7. Data entities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Key fields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ID, contact, join date, status, emergency contact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Member, plan, start/end dates, freeze history, status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Name, duration, price, active flag</w:t>
            </w:r>
          </w:p>
        </w:tc>
      </w:tr>
      <w:tr>
        <w:tc>
          <w:tcPr>
            <w:tcW w:type="dxa" w:w="4320"/>
          </w:tcPr>
          <w:p>
            <w:r>
              <w:t>Payment/Receipt</w:t>
            </w:r>
          </w:p>
        </w:tc>
        <w:tc>
          <w:tcPr>
            <w:tcW w:type="dxa" w:w="4320"/>
          </w:tcPr>
          <w:p>
            <w:r>
              <w:t>Number, member, membership, amount, mode, timestamp, recorded by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Member, check-in timestamp, method, staff</w:t>
            </w:r>
          </w:p>
        </w:tc>
      </w:tr>
      <w:tr>
        <w:tc>
          <w:tcPr>
            <w:tcW w:type="dxa" w:w="4320"/>
          </w:tcPr>
          <w:p>
            <w:r>
              <w:t>Staff/Trainer</w:t>
            </w:r>
          </w:p>
        </w:tc>
        <w:tc>
          <w:tcPr>
            <w:tcW w:type="dxa" w:w="4320"/>
          </w:tcPr>
          <w:p>
            <w:r>
              <w:t>User ID, role, active flag, assignments</w:t>
            </w:r>
          </w:p>
        </w:tc>
      </w:tr>
      <w:tr>
        <w:tc>
          <w:tcPr>
            <w:tcW w:type="dxa" w:w="4320"/>
          </w:tcPr>
          <w:p>
            <w:r>
              <w:t>Workout/Progress</w:t>
            </w:r>
          </w:p>
        </w:tc>
        <w:tc>
          <w:tcPr>
            <w:tcW w:type="dxa" w:w="4320"/>
          </w:tcPr>
          <w:p>
            <w:r>
              <w:t>Member, trainer, date, exercises/notes, weight</w:t>
            </w:r>
          </w:p>
        </w:tc>
      </w:tr>
      <w:tr>
        <w:tc>
          <w:tcPr>
            <w:tcW w:type="dxa" w:w="4320"/>
          </w:tcPr>
          <w:p>
            <w:r>
              <w:t>Expense</w:t>
            </w:r>
          </w:p>
        </w:tc>
        <w:tc>
          <w:tcPr>
            <w:tcW w:type="dxa" w:w="4320"/>
          </w:tcPr>
          <w:p>
            <w:r>
              <w:t>Date, category, amount, description, entered by</w:t>
            </w:r>
          </w:p>
        </w:tc>
      </w:tr>
      <w:tr>
        <w:tc>
          <w:tcPr>
            <w:tcW w:type="dxa" w:w="4320"/>
          </w:tcPr>
          <w:p>
            <w:r>
              <w:t>Follow-up</w:t>
            </w:r>
          </w:p>
        </w:tc>
        <w:tc>
          <w:tcPr>
            <w:tcW w:type="dxa" w:w="4320"/>
          </w:tcPr>
          <w:p>
            <w:r>
              <w:t>Member, trigger, status, notes, assignee</w:t>
            </w:r>
          </w:p>
        </w:tc>
      </w:tr>
    </w:tbl>
    <w:p>
      <w:pPr>
        <w:pStyle w:val="Heading1"/>
      </w:pPr>
      <w:r>
        <w:t>8. Business rules and edge cases</w:t>
      </w:r>
    </w:p>
    <w:p>
      <w:pPr>
        <w:pStyle w:val="ListBullet"/>
      </w:pPr>
      <w:r>
        <w:t>A member may have historic memberships, but only one current active validity window unless admin overrides.</w:t>
      </w:r>
    </w:p>
    <w:p>
      <w:pPr>
        <w:pStyle w:val="ListBullet"/>
      </w:pPr>
      <w:r>
        <w:t>Expired/inactive membership triggers warning at check-in; admin override is logged.</w:t>
      </w:r>
    </w:p>
    <w:p>
      <w:pPr>
        <w:pStyle w:val="ListBullet"/>
      </w:pPr>
      <w:r>
        <w:t>No silent deletion of payment records; corrections use reversal/adjustment with reason.</w:t>
      </w:r>
    </w:p>
    <w:p>
      <w:pPr>
        <w:pStyle w:val="ListBullet"/>
      </w:pPr>
      <w:r>
        <w:t>Discounts and membership freezes require authorised roles; freeze extension rule confirmed with client.</w:t>
      </w:r>
    </w:p>
    <w:p>
      <w:pPr>
        <w:pStyle w:val="ListBullet"/>
      </w:pPr>
      <w:r>
        <w:t>Dates/times use India Standard Time; currency INR; receipt tax fields are configurable based on client tax status.</w:t>
      </w:r>
    </w:p>
    <w:p>
      <w:pPr>
        <w:pStyle w:val="ListBullet"/>
      </w:pPr>
      <w:r>
        <w:t>Duplicate phone numbers trigger review, not automatic merge; lost QR can be regenerated.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Responsive on modern desktop and mobile browsers; clear navigation and readable forms.</w:t>
      </w:r>
    </w:p>
    <w:p>
      <w:pPr>
        <w:pStyle w:val="ListBullet"/>
      </w:pPr>
      <w:r>
        <w:t>HTTPS, hashed passwords, server-side role checks, input validation and least-privilege access.</w:t>
      </w:r>
    </w:p>
    <w:p>
      <w:pPr>
        <w:pStyle w:val="ListBullet"/>
      </w:pPr>
      <w:r>
        <w:t>Daily database backup and documented restore procedure; no sensitive member data in application logs.</w:t>
      </w:r>
    </w:p>
    <w:p>
      <w:pPr>
        <w:pStyle w:val="ListBullet"/>
      </w:pPr>
      <w:r>
        <w:t>Target common screens to load within 3 seconds on normal broadband for agreed expected usage; confirm user/member volumes.</w:t>
      </w:r>
    </w:p>
    <w:p>
      <w:pPr>
        <w:pStyle w:val="ListBullet"/>
      </w:pPr>
      <w:r>
        <w:t>CSV export and handover documentation; data privacy notice and access controls for personal/fitness information.</w:t>
      </w:r>
    </w:p>
    <w:p>
      <w:pPr>
        <w:pStyle w:val="Heading1"/>
      </w:pPr>
      <w:r>
        <w:t>10. Out of scope / separately quoted</w:t>
      </w:r>
    </w:p>
    <w:p>
      <w:pPr>
        <w:pStyle w:val="ListBullet"/>
      </w:pPr>
      <w:r>
        <w:t>Biometric device/turnstile integration; native Android/iOS apps; multiple branches.</w:t>
      </w:r>
    </w:p>
    <w:p>
      <w:pPr>
        <w:pStyle w:val="ListBullet"/>
      </w:pPr>
      <w:r>
        <w:t>Automatic WhatsApp/SMS sends and third-party message fees; payment gateway integration/transaction fees.</w:t>
      </w:r>
    </w:p>
    <w:p>
      <w:pPr>
        <w:pStyle w:val="ListBullet"/>
      </w:pPr>
      <w:r>
        <w:t>AI workout coach, advanced diet prescriptions, ecommerce, inventory and digital marketing.</w:t>
      </w:r>
    </w:p>
    <w:p>
      <w:pPr>
        <w:pStyle w:val="ListBullet"/>
      </w:pPr>
      <w:r>
        <w:t>Hardware, domain, hosting, email, payment gateway and ongoing third-party subscriptions unless explicitly itemised.</w:t>
      </w:r>
    </w:p>
    <w:p>
      <w:pPr>
        <w:pStyle w:val="Heading1"/>
      </w:pPr>
      <w:r>
        <w:t>11. Delivery plan and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Acceptance evidence</w:t>
            </w:r>
          </w:p>
        </w:tc>
      </w:tr>
      <w:tr>
        <w:tc>
          <w:tcPr>
            <w:tcW w:type="dxa" w:w="2880"/>
          </w:tcPr>
          <w:p>
            <w:r>
              <w:t>Discovery/UI sign-off</w:t>
            </w:r>
          </w:p>
        </w:tc>
        <w:tc>
          <w:tcPr>
            <w:tcW w:type="dxa" w:w="2880"/>
          </w:tcPr>
          <w:p>
            <w:r>
              <w:t>Days 1–5</w:t>
            </w:r>
          </w:p>
        </w:tc>
        <w:tc>
          <w:tcPr>
            <w:tcW w:type="dxa" w:w="2880"/>
          </w:tcPr>
          <w:p>
            <w:r>
              <w:t>Approved screens, fields and workflows</w:t>
            </w:r>
          </w:p>
        </w:tc>
      </w:tr>
      <w:tr>
        <w:tc>
          <w:tcPr>
            <w:tcW w:type="dxa" w:w="2880"/>
          </w:tcPr>
          <w:p>
            <w:r>
              <w:t>Core member/plan/billing</w:t>
            </w:r>
          </w:p>
        </w:tc>
        <w:tc>
          <w:tcPr>
            <w:tcW w:type="dxa" w:w="2880"/>
          </w:tcPr>
          <w:p>
            <w:r>
              <w:t>Days 6–20</w:t>
            </w:r>
          </w:p>
        </w:tc>
        <w:tc>
          <w:tcPr>
            <w:tcW w:type="dxa" w:w="2880"/>
          </w:tcPr>
          <w:p>
            <w:r>
              <w:t>Working registration, renewal, receipts</w:t>
            </w:r>
          </w:p>
        </w:tc>
      </w:tr>
      <w:tr>
        <w:tc>
          <w:tcPr>
            <w:tcW w:type="dxa" w:w="2880"/>
          </w:tcPr>
          <w:p>
            <w:r>
              <w:t>Attendance/trainer/workout</w:t>
            </w:r>
          </w:p>
        </w:tc>
        <w:tc>
          <w:tcPr>
            <w:tcW w:type="dxa" w:w="2880"/>
          </w:tcPr>
          <w:p>
            <w:r>
              <w:t>Days 21–35</w:t>
            </w:r>
          </w:p>
        </w:tc>
        <w:tc>
          <w:tcPr>
            <w:tcW w:type="dxa" w:w="2880"/>
          </w:tcPr>
          <w:p>
            <w:r>
              <w:t>QR/manual check-in and assignments</w:t>
            </w:r>
          </w:p>
        </w:tc>
      </w:tr>
      <w:tr>
        <w:tc>
          <w:tcPr>
            <w:tcW w:type="dxa" w:w="2880"/>
          </w:tcPr>
          <w:p>
            <w:r>
              <w:t>Portal/reports/alerts</w:t>
            </w:r>
          </w:p>
        </w:tc>
        <w:tc>
          <w:tcPr>
            <w:tcW w:type="dxa" w:w="2880"/>
          </w:tcPr>
          <w:p>
            <w:r>
              <w:t>Days 36–45</w:t>
            </w:r>
          </w:p>
        </w:tc>
        <w:tc>
          <w:tcPr>
            <w:tcW w:type="dxa" w:w="2880"/>
          </w:tcPr>
          <w:p>
            <w:r>
              <w:t>Role demos and export samples</w:t>
            </w:r>
          </w:p>
        </w:tc>
      </w:tr>
      <w:tr>
        <w:tc>
          <w:tcPr>
            <w:tcW w:type="dxa" w:w="2880"/>
          </w:tcPr>
          <w:p>
            <w:r>
              <w:t>QA/UAT/deployment</w:t>
            </w:r>
          </w:p>
        </w:tc>
        <w:tc>
          <w:tcPr>
            <w:tcW w:type="dxa" w:w="2880"/>
          </w:tcPr>
          <w:p>
            <w:r>
              <w:t>Days 46–60</w:t>
            </w:r>
          </w:p>
        </w:tc>
        <w:tc>
          <w:tcPr>
            <w:tcW w:type="dxa" w:w="2880"/>
          </w:tcPr>
          <w:p>
            <w:r>
              <w:t>Test cases passed, client sign-off and handover</w:t>
            </w:r>
          </w:p>
        </w:tc>
      </w:tr>
    </w:tbl>
    <w:p>
      <w:pPr>
        <w:pStyle w:val="Heading1"/>
      </w:pPr>
      <w:r>
        <w:t>12. Acceptance criteria</w:t>
      </w:r>
    </w:p>
    <w:p>
      <w:pPr>
        <w:pStyle w:val="ListBullet"/>
      </w:pPr>
      <w:r>
        <w:t>Admin, receptionist, trainer and member can log in and access only permitted information.</w:t>
      </w:r>
    </w:p>
    <w:p>
      <w:pPr>
        <w:pStyle w:val="ListBullet"/>
      </w:pPr>
      <w:r>
        <w:t>A new member can be registered, assigned a plan, partially/fully paid and issued a PDF receipt.</w:t>
      </w:r>
    </w:p>
    <w:p>
      <w:pPr>
        <w:pStyle w:val="ListBullet"/>
      </w:pPr>
      <w:r>
        <w:t>Renewal correctly updates dates and preserves old membership/payment history.</w:t>
      </w:r>
    </w:p>
    <w:p>
      <w:pPr>
        <w:pStyle w:val="ListBullet"/>
      </w:pPr>
      <w:r>
        <w:t>QR and manual check-in record one valid visit and show expired-member warning.</w:t>
      </w:r>
    </w:p>
    <w:p>
      <w:pPr>
        <w:pStyle w:val="ListBullet"/>
      </w:pPr>
      <w:r>
        <w:t>Owner reports match sample transactions and can export correctly.</w:t>
      </w:r>
    </w:p>
    <w:p>
      <w:pPr>
        <w:pStyle w:val="ListBullet"/>
      </w:pPr>
      <w:r>
        <w:t>Expiry/inactivity flags appear under agreed thresholds; member can view only own information.</w:t>
      </w:r>
    </w:p>
    <w:p>
      <w:pPr>
        <w:pStyle w:val="ListBullet"/>
      </w:pPr>
      <w:r>
        <w:t>Client tests agreed UAT scenarios and signs completion; critical defects fixed before handover.</w:t>
      </w:r>
    </w:p>
    <w:p>
      <w:pPr>
        <w:pStyle w:val="Heading1"/>
      </w:pPr>
      <w:r>
        <w:t>13. Commercials and support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40% advance on PRD approval</w:t>
            </w:r>
          </w:p>
        </w:tc>
        <w:tc>
          <w:tcPr>
            <w:tcW w:type="dxa" w:w="4320"/>
          </w:tcPr>
          <w:p>
            <w:r>
              <w:t>₹28,000</w:t>
            </w:r>
          </w:p>
        </w:tc>
      </w:tr>
      <w:tr>
        <w:tc>
          <w:tcPr>
            <w:tcW w:type="dxa" w:w="4320"/>
          </w:tcPr>
          <w:p>
            <w:r>
              <w:t>40% after working development demo</w:t>
            </w:r>
          </w:p>
        </w:tc>
        <w:tc>
          <w:tcPr>
            <w:tcW w:type="dxa" w:w="4320"/>
          </w:tcPr>
          <w:p>
            <w:r>
              <w:t>₹28,000</w:t>
            </w:r>
          </w:p>
        </w:tc>
      </w:tr>
      <w:tr>
        <w:tc>
          <w:tcPr>
            <w:tcW w:type="dxa" w:w="4320"/>
          </w:tcPr>
          <w:p>
            <w:r>
              <w:t>20% after UAT sign-off, before final handover</w:t>
            </w:r>
          </w:p>
        </w:tc>
        <w:tc>
          <w:tcPr>
            <w:tcW w:type="dxa" w:w="4320"/>
          </w:tcPr>
          <w:p>
            <w:r>
              <w:t>₹14,000</w:t>
            </w:r>
          </w:p>
        </w:tc>
      </w:tr>
      <w:tr>
        <w:tc>
          <w:tcPr>
            <w:tcW w:type="dxa" w:w="4320"/>
          </w:tcPr>
          <w:p>
            <w:r>
              <w:t>Total proposed project fee</w:t>
            </w:r>
          </w:p>
        </w:tc>
        <w:tc>
          <w:tcPr>
            <w:tcW w:type="dxa" w:w="4320"/>
          </w:tcPr>
          <w:p>
            <w:r>
              <w:t>₹70,000</w:t>
            </w:r>
          </w:p>
        </w:tc>
      </w:tr>
    </w:tbl>
    <w:p>
      <w:r>
        <w:t>Proposed: 3 months bug-fix warranty for agreed scope; enhancements, hosting and third-party costs extra. Optional annual maintenance ₹12,000–₹18,000 subject to a separate SLA. Clarify taxes, code/IP ownership, reuse/licensing rights and data export/termination terms in the signed agreement.</w:t>
      </w:r>
    </w:p>
    <w:p>
      <w:pPr>
        <w:pStyle w:val="Heading1"/>
      </w:pPr>
      <w:r>
        <w:t>14. Open decisions requiring client sign-off</w:t>
      </w:r>
    </w:p>
    <w:p>
      <w:pPr>
        <w:pStyle w:val="ListBullet"/>
      </w:pPr>
      <w:r>
        <w:t>Gym name, logo, address and invoice/tax details.</w:t>
      </w:r>
    </w:p>
    <w:p>
      <w:pPr>
        <w:pStyle w:val="ListBullet"/>
      </w:pPr>
      <w:r>
        <w:t>Exact membership types, expiry calculation, freeze rules and discount authority.</w:t>
      </w:r>
    </w:p>
    <w:p>
      <w:pPr>
        <w:pStyle w:val="ListBullet"/>
      </w:pPr>
      <w:r>
        <w:t>Expected member/staff counts; whether member login is password or OTP (OTP fees excluded).</w:t>
      </w:r>
    </w:p>
    <w:p>
      <w:pPr>
        <w:pStyle w:val="ListBullet"/>
      </w:pPr>
      <w:r>
        <w:t>QR scan device and whether check-out is needed.</w:t>
      </w:r>
    </w:p>
    <w:p>
      <w:pPr>
        <w:pStyle w:val="ListBullet"/>
      </w:pPr>
      <w:r>
        <w:t>Diet/workout templates and trainer assignment rules.</w:t>
      </w:r>
    </w:p>
    <w:p>
      <w:pPr>
        <w:pStyle w:val="ListBullet"/>
      </w:pPr>
      <w:r>
        <w:t>Hosting payer, source-code ownership, maintenance terms and launch date.</w:t>
      </w:r>
    </w:p>
    <w:p>
      <w:r>
        <w:t>Approval: Client representative __________________  Date __________     Swan representative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SWAN DIGITAL SOLUTIONS  •  Confidential proposal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SWAN DIGITAL SOLUTIONS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118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1183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91183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