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Android Studio from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https://developer.android.com/studio/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the code and import as new project in Android Studio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importing wait till the gradle sync happens, then click on Run Button from Android Studio and build and launch application.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Screenshots are shared in the same drive link.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fragments are there  1.First Fragment example Test Cases Grid is shown 2. In Second fragment Custom grid can be entered and all the conditions are mentioned.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TDD is followed by using Robotium.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Apk is also attached, you can directly install the apk to see the feature of application.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