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21643" w14:textId="77777777" w:rsidR="00DF3330" w:rsidRPr="0003290C" w:rsidRDefault="00000000" w:rsidP="00F52627">
      <w:r w:rsidRPr="0003290C">
        <w:t>Part A – Theory Answers</w:t>
      </w:r>
    </w:p>
    <w:p w14:paraId="174CE661" w14:textId="77777777" w:rsidR="00DF3330" w:rsidRPr="0003290C" w:rsidRDefault="00000000" w:rsidP="00F52627">
      <w:pPr>
        <w:rPr>
          <w:color w:val="000000" w:themeColor="text1"/>
        </w:rPr>
      </w:pPr>
      <w:r w:rsidRPr="0003290C">
        <w:rPr>
          <w:color w:val="000000" w:themeColor="text1"/>
        </w:rPr>
        <w:t>1. Mean, Median and Mode</w:t>
      </w:r>
    </w:p>
    <w:p w14:paraId="7C2EC923" w14:textId="77777777" w:rsidR="00DF3330" w:rsidRPr="0003290C" w:rsidRDefault="00000000" w:rsidP="00F52627">
      <w:pPr>
        <w:rPr>
          <w:color w:val="000000" w:themeColor="text1"/>
        </w:rPr>
      </w:pPr>
      <w:r w:rsidRPr="0003290C">
        <w:rPr>
          <w:color w:val="000000" w:themeColor="text1"/>
        </w:rPr>
        <w:t>Mean is the average customer income. Median is the middle income after sorting. Mode is the most frequently occurring income.</w:t>
      </w:r>
    </w:p>
    <w:p w14:paraId="29E742DF" w14:textId="77777777" w:rsidR="00DF3330" w:rsidRPr="0003290C" w:rsidRDefault="00000000" w:rsidP="00F52627">
      <w:pPr>
        <w:rPr>
          <w:color w:val="000000" w:themeColor="text1"/>
        </w:rPr>
      </w:pPr>
      <w:r w:rsidRPr="0003290C">
        <w:rPr>
          <w:color w:val="000000" w:themeColor="text1"/>
        </w:rPr>
        <w:t>2. Variance vs Standard Deviation</w:t>
      </w:r>
    </w:p>
    <w:p w14:paraId="27FD21EE" w14:textId="77777777" w:rsidR="00DF3330" w:rsidRPr="0003290C" w:rsidRDefault="00000000" w:rsidP="00F52627">
      <w:pPr>
        <w:rPr>
          <w:color w:val="000000" w:themeColor="text1"/>
        </w:rPr>
      </w:pPr>
      <w:r w:rsidRPr="0003290C">
        <w:rPr>
          <w:color w:val="000000" w:themeColor="text1"/>
        </w:rPr>
        <w:t>Variance measures spread using squared deviations from the mean. Standard deviation is the square root of variance and has the same unit as the loan amount.</w:t>
      </w:r>
    </w:p>
    <w:p w14:paraId="350B74CA" w14:textId="77777777" w:rsidR="00DF3330" w:rsidRPr="0003290C" w:rsidRDefault="00000000" w:rsidP="00F52627">
      <w:pPr>
        <w:rPr>
          <w:color w:val="000000" w:themeColor="text1"/>
        </w:rPr>
      </w:pPr>
      <w:r w:rsidRPr="0003290C">
        <w:rPr>
          <w:color w:val="000000" w:themeColor="text1"/>
        </w:rPr>
        <w:t>3. Random Variable</w:t>
      </w:r>
    </w:p>
    <w:p w14:paraId="138C2E3F" w14:textId="77777777" w:rsidR="00DF3330" w:rsidRPr="0003290C" w:rsidRDefault="00000000" w:rsidP="00F52627">
      <w:pPr>
        <w:rPr>
          <w:color w:val="000000" w:themeColor="text1"/>
        </w:rPr>
      </w:pPr>
      <w:r w:rsidRPr="0003290C">
        <w:rPr>
          <w:color w:val="000000" w:themeColor="text1"/>
        </w:rPr>
        <w:t>A random variable is a variable whose value depends on a random outcome. Example: the loan amount of a randomly selected customer.</w:t>
      </w:r>
    </w:p>
    <w:p w14:paraId="03D6D798" w14:textId="77777777" w:rsidR="00DF3330" w:rsidRPr="0003290C" w:rsidRDefault="00000000" w:rsidP="00F52627">
      <w:pPr>
        <w:rPr>
          <w:color w:val="000000" w:themeColor="text1"/>
        </w:rPr>
      </w:pPr>
      <w:r w:rsidRPr="0003290C">
        <w:rPr>
          <w:color w:val="000000" w:themeColor="text1"/>
        </w:rPr>
        <w:t>4. Conditional Probability</w:t>
      </w:r>
    </w:p>
    <w:p w14:paraId="6419983D" w14:textId="77777777" w:rsidR="00DF3330" w:rsidRPr="0003290C" w:rsidRDefault="00000000" w:rsidP="00F52627">
      <w:pPr>
        <w:rPr>
          <w:color w:val="000000" w:themeColor="text1"/>
        </w:rPr>
      </w:pPr>
      <w:r w:rsidRPr="0003290C">
        <w:rPr>
          <w:color w:val="000000" w:themeColor="text1"/>
        </w:rPr>
        <w:t xml:space="preserve">It is the probability of an event given another event. Example: </w:t>
      </w:r>
      <w:proofErr w:type="gramStart"/>
      <w:r w:rsidRPr="0003290C">
        <w:rPr>
          <w:color w:val="000000" w:themeColor="text1"/>
        </w:rPr>
        <w:t>P(</w:t>
      </w:r>
      <w:proofErr w:type="gramEnd"/>
      <w:r w:rsidRPr="0003290C">
        <w:rPr>
          <w:color w:val="000000" w:themeColor="text1"/>
        </w:rPr>
        <w:t>Default | Credit Score &lt; 600).</w:t>
      </w:r>
    </w:p>
    <w:p w14:paraId="44F25AF0" w14:textId="77777777" w:rsidR="00DF3330" w:rsidRPr="0003290C" w:rsidRDefault="00000000" w:rsidP="00F52627">
      <w:pPr>
        <w:rPr>
          <w:color w:val="000000" w:themeColor="text1"/>
        </w:rPr>
      </w:pPr>
      <w:r w:rsidRPr="0003290C">
        <w:rPr>
          <w:color w:val="000000" w:themeColor="text1"/>
        </w:rPr>
        <w:t>5. Bayes' Theorem</w:t>
      </w:r>
    </w:p>
    <w:p w14:paraId="20978FEB" w14:textId="77777777" w:rsidR="00DF3330" w:rsidRPr="0003290C" w:rsidRDefault="00000000" w:rsidP="00F52627">
      <w:pPr>
        <w:rPr>
          <w:color w:val="000000" w:themeColor="text1"/>
        </w:rPr>
      </w:pPr>
      <w:r w:rsidRPr="0003290C">
        <w:rPr>
          <w:color w:val="000000" w:themeColor="text1"/>
        </w:rPr>
        <w:t>Bayes' theorem updates the probability of an event when new evidence is available. Banks can use it to update default risk after observing credit score, income and other customer information.</w:t>
      </w:r>
    </w:p>
    <w:p w14:paraId="7178DEF8" w14:textId="77777777" w:rsidR="00DF3330" w:rsidRPr="0003290C" w:rsidRDefault="00000000" w:rsidP="00F52627">
      <w:pPr>
        <w:rPr>
          <w:color w:val="000000" w:themeColor="text1"/>
        </w:rPr>
      </w:pPr>
      <w:r w:rsidRPr="0003290C">
        <w:rPr>
          <w:color w:val="000000" w:themeColor="text1"/>
        </w:rPr>
        <w:t>6. Empirical vs Theoretical Probability</w:t>
      </w:r>
    </w:p>
    <w:p w14:paraId="450EBD90" w14:textId="77777777" w:rsidR="00DF3330" w:rsidRPr="0003290C" w:rsidRDefault="00000000" w:rsidP="00F52627">
      <w:pPr>
        <w:rPr>
          <w:color w:val="000000" w:themeColor="text1"/>
        </w:rPr>
      </w:pPr>
      <w:r w:rsidRPr="0003290C">
        <w:rPr>
          <w:color w:val="000000" w:themeColor="text1"/>
        </w:rPr>
        <w:t>Empirical probability comes from observed data, while theoretical probability comes from a mathematical model or known assumptions.</w:t>
      </w:r>
    </w:p>
    <w:p w14:paraId="618B25B0" w14:textId="77777777" w:rsidR="00DF3330" w:rsidRPr="0003290C" w:rsidRDefault="00000000" w:rsidP="00F52627">
      <w:pPr>
        <w:rPr>
          <w:color w:val="000000" w:themeColor="text1"/>
        </w:rPr>
      </w:pPr>
      <w:r w:rsidRPr="0003290C">
        <w:rPr>
          <w:color w:val="000000" w:themeColor="text1"/>
        </w:rPr>
        <w:t>7. Poisson Distribution</w:t>
      </w:r>
    </w:p>
    <w:p w14:paraId="3231ABC0" w14:textId="77777777" w:rsidR="00DF3330" w:rsidRPr="0003290C" w:rsidRDefault="00000000" w:rsidP="00F52627">
      <w:pPr>
        <w:rPr>
          <w:color w:val="000000" w:themeColor="text1"/>
        </w:rPr>
      </w:pPr>
      <w:r w:rsidRPr="0003290C">
        <w:rPr>
          <w:color w:val="000000" w:themeColor="text1"/>
        </w:rPr>
        <w:t>Poisson distribution models the number of events in a fixed interval when events occur independently at an average rate. Example: number of loan applications received per hour.</w:t>
      </w:r>
    </w:p>
    <w:p w14:paraId="3696C449" w14:textId="77777777" w:rsidR="00DF3330" w:rsidRPr="0003290C" w:rsidRDefault="00000000" w:rsidP="00F52627">
      <w:pPr>
        <w:rPr>
          <w:color w:val="000000" w:themeColor="text1"/>
        </w:rPr>
      </w:pPr>
      <w:r w:rsidRPr="0003290C">
        <w:rPr>
          <w:color w:val="000000" w:themeColor="text1"/>
        </w:rPr>
        <w:t>8. Eigenvalues and Eigenvectors</w:t>
      </w:r>
    </w:p>
    <w:p w14:paraId="50F4EEB3" w14:textId="77777777" w:rsidR="00DF3330" w:rsidRPr="0003290C" w:rsidRDefault="00000000" w:rsidP="00F52627">
      <w:pPr>
        <w:rPr>
          <w:color w:val="000000" w:themeColor="text1"/>
        </w:rPr>
      </w:pPr>
      <w:r w:rsidRPr="0003290C">
        <w:rPr>
          <w:color w:val="000000" w:themeColor="text1"/>
        </w:rPr>
        <w:t>For matrix A, Av = λv, where v is an eigenvector and λ is its eigenvalue. In data analysis, they are important in PCA for finding directions that explain variation in data.</w:t>
      </w:r>
    </w:p>
    <w:sectPr w:rsidR="00DF3330" w:rsidRPr="000329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3241824">
    <w:abstractNumId w:val="8"/>
  </w:num>
  <w:num w:numId="2" w16cid:durableId="1443065754">
    <w:abstractNumId w:val="6"/>
  </w:num>
  <w:num w:numId="3" w16cid:durableId="232132118">
    <w:abstractNumId w:val="5"/>
  </w:num>
  <w:num w:numId="4" w16cid:durableId="1105153248">
    <w:abstractNumId w:val="4"/>
  </w:num>
  <w:num w:numId="5" w16cid:durableId="527257114">
    <w:abstractNumId w:val="7"/>
  </w:num>
  <w:num w:numId="6" w16cid:durableId="1545558017">
    <w:abstractNumId w:val="3"/>
  </w:num>
  <w:num w:numId="7" w16cid:durableId="919602234">
    <w:abstractNumId w:val="2"/>
  </w:num>
  <w:num w:numId="8" w16cid:durableId="919951206">
    <w:abstractNumId w:val="1"/>
  </w:num>
  <w:num w:numId="9" w16cid:durableId="509640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90C"/>
    <w:rsid w:val="00034616"/>
    <w:rsid w:val="0006063C"/>
    <w:rsid w:val="0015074B"/>
    <w:rsid w:val="002069D2"/>
    <w:rsid w:val="0029639D"/>
    <w:rsid w:val="00326F90"/>
    <w:rsid w:val="00754B46"/>
    <w:rsid w:val="00AA1D8D"/>
    <w:rsid w:val="00B47730"/>
    <w:rsid w:val="00CB0664"/>
    <w:rsid w:val="00DF3330"/>
    <w:rsid w:val="00F5034F"/>
    <w:rsid w:val="00F526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91E17C"/>
  <w14:defaultImageDpi w14:val="300"/>
  <w15:docId w15:val="{0DF87A94-EB06-4498-9491-B77377191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Ishu Sharda</cp:lastModifiedBy>
  <cp:revision>4</cp:revision>
  <dcterms:created xsi:type="dcterms:W3CDTF">2013-12-23T23:15:00Z</dcterms:created>
  <dcterms:modified xsi:type="dcterms:W3CDTF">2026-08-12T11:35:00Z</dcterms:modified>
  <cp:category/>
</cp:coreProperties>
</file>