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aps/>
          <w:color w:val="5C6270"/>
          <w:spacing w:val="30"/>
          <w:sz w:val="19"/>
          <w:szCs w:val="19"/>
        </w:rPr>
        <w:t xml:space="preserve">123Greetings card search</w:t>
      </w:r>
    </w:p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16181D"/>
          <w:sz w:val="46"/>
          <w:szCs w:val="46"/>
        </w:rPr>
        <w:t xml:space="preserve">Upgrading the Sphinx search in place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You do not have to replace anything to get most of this. Seven changes to the existing pipeline — mostly config and query options — close about two thirds of the gap. This document is what each one buys, where it goes, and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which two pairs must ship together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because half of either pair on its own makes the search measurably worse.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last section answers the better question: whether a feedback loop can replace the hand-written synonym list entirely.</w:t>
      </w:r>
    </w:p>
    <w:p>
      <w:pPr>
        <w:pBdr>
          <w:bottom w:val="single" w:color="C9CDD6" w:sz="6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40"/>
      </w:pPr>
      <w:r>
        <w:rPr>
          <w:rFonts w:ascii="Georgia" w:cs="Georgia" w:eastAsia="Georgia" w:hAnsi="Georgia"/>
          <w:b/>
          <w:bCs/>
          <w:color w:val="16181D"/>
          <w:sz w:val="30"/>
          <w:szCs w:val="30"/>
        </w:rPr>
        <w:t xml:space="preserve">What each step buys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Each stage is the one before it plus one change, replayed over the 516 real queries.</w:t>
      </w:r>
    </w:p>
    <w:tbl>
      <w:tblPr>
        <w:tblW w:type="dxa" w:w="9026"/>
        <w:tblBorders>
          <w:top w:val="single" w:color="C9CDD6" w:sz="4"/>
          <w:left w:val="none"/>
          <w:bottom w:val="single" w:color="C9CDD6" w:sz="4"/>
          <w:right w:val="none"/>
          <w:insideH w:val="single" w:color="E4E7EC" w:sz="2"/>
          <w:insideV w:val="none"/>
        </w:tblBorders>
      </w:tblPr>
      <w:tblGrid>
        <w:gridCol w:w="3209"/>
        <w:gridCol w:w="1400"/>
        <w:gridCol w:w="1476"/>
        <w:gridCol w:w="1200"/>
        <w:gridCol w:w="1741"/>
      </w:tblGrid>
      <w:tr>
        <w:trPr>
          <w:tblHeader/>
        </w:trPr>
        <w:tc>
          <w:tcPr>
            <w:tcW w:type="dxa" w:w="3209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zero results</w:t>
            </w:r>
          </w:p>
        </w:tc>
        <w:tc>
          <w:tcPr>
            <w:tcW w:type="dxa" w:w="1476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funny, top 10</w:t>
            </w:r>
          </w:p>
        </w:tc>
        <w:tc>
          <w:tcPr>
            <w:tcW w:type="dxa" w:w="1200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5C6270"/>
                <w:sz w:val="18"/>
                <w:szCs w:val="18"/>
              </w:rPr>
              <w:t xml:space="preserve">flash card</w:t>
            </w:r>
          </w:p>
        </w:tc>
        <w:tc>
          <w:tcPr>
            <w:tcW w:type="dxa" w:w="1741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mean result year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as it is today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73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zero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2013.4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apostrophes join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81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⚠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zero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2014.0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stemming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61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zero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2014.0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3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drop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funny =&gt; fun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63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9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zero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2013.7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4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trim the stop list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83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⚠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9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zero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2015.0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5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quorum relaxation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23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9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2,176 hits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2015.9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6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field weights and IDF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23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10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2,176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2015.3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7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+ relevance bands, newest breaks ties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23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10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2,176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2017.1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6181D"/>
                <w:sz w:val="21"/>
                <w:szCs w:val="21"/>
              </w:rPr>
              <w:t xml:space="preserve">the new engine, for reference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0</w:t>
            </w:r>
          </w:p>
        </w:tc>
        <w:tc>
          <w:tcPr>
            <w:tcW w:type="dxa" w:w="14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10 of 10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works</w:t>
            </w:r>
          </w:p>
        </w:tc>
        <w:tc>
          <w:tcPr>
            <w:tcW w:type="dxa" w:w="17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2018.4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73 → 23 zero-result queries. </w:t>
      </w:r>
      <w:r>
        <w:rPr>
          <w:rFonts w:ascii="Consolas" w:cs="Consolas" w:eastAsia="Consolas" w:hAnsi="Consolas"/>
          <w:b/>
          <w:bCs/>
          <w:color w:val="0B5FBF"/>
          <w:sz w:val="19"/>
          <w:szCs w:val="19"/>
        </w:rPr>
        <w:t xml:space="preserve">funny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from 1 in 10 to 10 in 10. </w:t>
      </w:r>
      <w:r>
        <w:rPr>
          <w:rFonts w:ascii="Consolas" w:cs="Consolas" w:eastAsia="Consolas" w:hAnsi="Consolas"/>
          <w:b/>
          <w:bCs/>
          <w:color w:val="0B5FBF"/>
          <w:sz w:val="19"/>
          <w:szCs w:val="19"/>
        </w:rPr>
        <w:t xml:space="preserve">flash card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from nothing to 2,176 cards. Results four years newer on average.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The two ⚠ rows are the point of this document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Stage 1 alone is a regression.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Making apostrophes join words takes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love's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loves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and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loves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is not a word the index holds, so it matches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less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than the broken behaviour did. Zero-result queries go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up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73 to 81.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It only pays once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stemming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lands with it, folding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loves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onto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love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Together, 73 → 61.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Stage 4 alone is a regression too.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Deleting fewer stop words means more words survive into the query — and every surviving word is another thing the strict AND demands. Zero-result queries go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up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again, 63 to 83.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It only pays once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quorum relaxation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lands with it, so a query can match most of its words instead of all. Together, 63 → 23.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So this is not seven independent changes. It is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two paired changes and three singles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:</w:t>
      </w:r>
    </w:p>
    <w:p>
      <w:pPr>
        <w:pBdr>
          <w:top w:val="single" w:color="C9CDD6" w:sz="4" w:space="6"/>
        </w:pBdr>
        <w:shd w:fill="F4F6F9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ship together:   apostrophes  +  stemming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ship alone:      drop funny =&gt; fun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ship together:   trim stop list  +  quorum relaxation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ship alone:      field weights and IDF</w:t>
      </w:r>
    </w:p>
    <w:p>
      <w:pPr>
        <w:shd w:fill="F4F6F9" w:val="clear"/>
        <w:spacing w:after="18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ship alone:      relevance bands, newest breaks ties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One number the table understates badly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simulation cannot reproduce the apostrophe bug — it normalises text before applying the old rules, so its baseline is far healthier than production. It shows 8.5% of searches reaching the carousel;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production sends 64.3%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From the query log, which is the authority: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22,399 searches a period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land on the carousel purely because of the apostrophe. That is 96% of the carousel problem and 62% of all your search traffic.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Stage 1+2 is the single highest-value change on this list by a wide margin.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The table cannot show it. The log can.</w:t>
      </w:r>
    </w:p>
    <w:p>
      <w:pPr>
        <w:pBdr>
          <w:bottom w:val="single" w:color="C9CDD6" w:sz="6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40"/>
      </w:pPr>
      <w:r>
        <w:rPr>
          <w:rFonts w:ascii="Georgia" w:cs="Georgia" w:eastAsia="Georgia" w:hAnsi="Georgia"/>
          <w:b/>
          <w:bCs/>
          <w:color w:val="16181D"/>
          <w:sz w:val="30"/>
          <w:szCs w:val="30"/>
        </w:rPr>
        <w:t xml:space="preserve">Where each change goes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Directive names below are Sphinx; verify against your version, since Sphinx 2.x, 3.x and Manticore differ in places. "Reindex" means a full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indexer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run.</w:t>
      </w:r>
    </w:p>
    <w:tbl>
      <w:tblPr>
        <w:tblW w:type="dxa" w:w="9026"/>
        <w:tblBorders>
          <w:top w:val="single" w:color="C9CDD6" w:sz="4"/>
          <w:left w:val="none"/>
          <w:bottom w:val="single" w:color="C9CDD6" w:sz="4"/>
          <w:right w:val="none"/>
          <w:insideH w:val="single" w:color="E4E7EC" w:sz="2"/>
          <w:insideV w:val="none"/>
        </w:tblBorders>
      </w:tblPr>
      <w:tblGrid>
        <w:gridCol w:w="560"/>
        <w:gridCol w:w="2737"/>
        <w:gridCol w:w="3219"/>
        <w:gridCol w:w="960"/>
        <w:gridCol w:w="1550"/>
      </w:tblGrid>
      <w:tr>
        <w:trPr>
          <w:tblHeader/>
        </w:trPr>
        <w:tc>
          <w:tcPr>
            <w:tcW w:type="dxa" w:w="560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737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Change</w:t>
            </w:r>
          </w:p>
        </w:tc>
        <w:tc>
          <w:tcPr>
            <w:tcW w:type="dxa" w:w="3219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Where</w:t>
            </w:r>
          </w:p>
        </w:tc>
        <w:tc>
          <w:tcPr>
            <w:tcW w:type="dxa" w:w="960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Reindex</w:t>
            </w:r>
          </w:p>
        </w:tc>
        <w:tc>
          <w:tcPr>
            <w:tcW w:type="dxa" w:w="1550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Apostrophes stop splitting words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sphinx.conf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ignore_chars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yes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line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1b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Decode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%92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in card text (295 live cards — minor)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regexp_filter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, or fix the data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yes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line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Stemming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sphinx.conf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morphology = stem_en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yes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line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3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Drop 3 synonym entries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your synonym module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no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3 lines deleted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4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Trim the stop list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sphinx.conf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stopwords</w:t>
            </w: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 file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yes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delete ~50 lines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5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Quorum relaxation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search code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no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~20 lines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6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Field weights and BM25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query </w:t>
            </w: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OPTION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no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line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7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Relevance bands + recency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ORDER BY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no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~5 lines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8</w:t>
            </w:r>
          </w:p>
        </w:tc>
        <w:tc>
          <w:tcPr>
            <w:tcW w:type="dxa" w:w="27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Carousel shows newest, not most popular</w:t>
            </w:r>
          </w:p>
        </w:tc>
        <w:tc>
          <w:tcPr>
            <w:tcW w:type="dxa" w:w="32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0B5FBF"/>
                <w:sz w:val="19"/>
                <w:szCs w:val="19"/>
              </w:rPr>
              <w:t xml:space="preserve">carousel_thank_xml_gen.pl</w:t>
            </w:r>
          </w:p>
        </w:tc>
        <w:tc>
          <w:tcPr>
            <w:tcW w:type="dxa" w:w="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no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 line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1 — apostrophes</w:t>
      </w:r>
    </w:p>
    <w:p>
      <w:pPr>
        <w:pBdr>
          <w:top w:val="single" w:color="C9CDD6" w:sz="4" w:space="6"/>
        </w:pBdr>
        <w:shd w:fill="F4F6F9" w:val="clear"/>
        <w:spacing w:after="18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ignore_chars = U+0027, U+2019, U+02BC, U+0060</w:t>
      </w:r>
    </w:p>
    <w:p>
      <w:pPr>
        <w:spacing w:after="160" w:line="276"/>
      </w:pPr>
      <w:r>
        <w:rPr>
          <w:rFonts w:ascii="Consolas" w:cs="Consolas" w:eastAsia="Consolas" w:hAnsi="Consolas"/>
          <w:color w:val="0B5FBF"/>
          <w:sz w:val="19"/>
          <w:szCs w:val="19"/>
        </w:rPr>
        <w:t xml:space="preserve">ignore_chars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removes the character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without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splitting the word, which is exactly what is wanted: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mother's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indexes and queries as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mothers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Making it a separator instead is what you have now.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index side has the same corruption, but it is far smaller than the query side and worth keeping in proportion: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%92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appears 20,164 times across titles, descriptions and tags in the full 107,160-row export — but only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632 times on 295 of the 12,087 cards you actually serve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A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regexp_filter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at index time or a one-off repair of the column will do; it is a tidy-up, not the fix.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 query side is the fix.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22,399 searches a period are lost because the user's apostrophe splits their word, not because a card's does.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2 — stemming</w:t>
      </w:r>
    </w:p>
    <w:p>
      <w:pPr>
        <w:pBdr>
          <w:top w:val="single" w:color="C9CDD6" w:sz="4" w:space="6"/>
        </w:pBdr>
        <w:shd w:fill="F4F6F9" w:val="clear"/>
        <w:spacing w:after="18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morphology = stem_en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Ship with step 1, not after it. See the ⚠ above.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3 — the three synonym entries</w:t>
      </w:r>
    </w:p>
    <w:p>
      <w:pPr>
        <w:pBdr>
          <w:top w:val="single" w:color="C9CDD6" w:sz="4" w:space="6"/>
        </w:pBdr>
        <w:shd w:fill="F4F6F9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funny   =&gt; fun      ← delete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funnies =&gt; fun      ← delete</w:t>
      </w:r>
    </w:p>
    <w:p>
      <w:pPr>
        <w:shd w:fill="F4F6F9" w:val="clear"/>
        <w:spacing w:after="18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humor   =&gt; fun      ← delete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module rewrites the query before Sphinx runs, so a search for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funny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executes as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fun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a word on 409 titles and 817 descriptions against funny's 16 and 90. It hits the 500-candidate cap with essentially no humour cards in the top 10. Deleting three lines takes it to 9 of 10.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Consider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friend =&gt; friendship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romance =&gt; love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too: both replace a specific word with a broader one and lose precision the same way.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4 and 5 — stop words and quorum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Cut the 68-word list back to genuine noise (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an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the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of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to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…). Everything that describes a card —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flash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animated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card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free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happy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greetings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wishes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printable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popular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beautiful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comes out of the file. BM25 already discounts common words by frequency; deleting them is doing badly what the ranker does well.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Then relax the AND, using Sphinx's quorum operator:</w:t>
      </w:r>
    </w:p>
    <w:p>
      <w:pPr>
        <w:pBdr>
          <w:top w:val="single" w:color="C9CDD6" w:sz="4" w:space="6"/>
        </w:pBdr>
        <w:shd w:fill="F4F6F9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try  "flash animated card"        →  if 0 rows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try  "flash animated card"/2      →  if 0 rows</w:t>
      </w:r>
    </w:p>
    <w:p>
      <w:pPr>
        <w:shd w:fill="F4F6F9" w:val="clear"/>
        <w:spacing w:after="18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try  "flash animated card"/1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Three queries worst case, each a millisecond. First non-empty wins.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This is the cheap version of the new engine's ladder — it relaxes by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count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where the ladder relaxes by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what the words mean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giving up recipient before occasion. Counting gets you most of the way.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6 — field weights</w:t>
      </w:r>
    </w:p>
    <w:p>
      <w:pPr>
        <w:pBdr>
          <w:top w:val="single" w:color="C9CDD6" w:sz="4" w:space="6"/>
        </w:pBdr>
        <w:shd w:fill="F4F6F9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SELECT ... OPTION ranker = proximity_bm25,</w:t>
      </w:r>
    </w:p>
    <w:p>
      <w:pPr>
        <w:shd w:fill="F4F6F9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field_weights = (card_title=10, card_tags=8, q1_value=6,</w:t>
      </w:r>
    </w:p>
    <w:p>
      <w:pPr>
        <w:shd w:fill="F4F6F9" w:val="clear"/>
        <w:spacing w:after="18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                   card_description=2, card_page_url=1)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No reindex. This is one line and it is the fix for "descriptions dominate" — today every field weighs 1 and weight is a count of matches, so the longest, vaguest field wins on volume. BM25 also brings IDF, so rare words start counting for more than common ones.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7 — ordering</w:t>
      </w:r>
    </w:p>
    <w:p>
      <w:pPr>
        <w:pBdr>
          <w:top w:val="single" w:color="C9CDD6" w:sz="4" w:space="6"/>
        </w:pBdr>
        <w:shd w:fill="F4F6F9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SELECT *, WEIGHT() DIV &lt;step&gt; AS band</w:t>
      </w:r>
    </w:p>
    <w:p>
      <w:pPr>
        <w:shd w:fill="F4F6F9" w:val="clear"/>
        <w:spacing w:after="180" w:before="0" w:line="240"/>
        <w:ind w:left="200" w:right="200"/>
      </w:pPr>
      <w:r>
        <w:rPr>
          <w:rFonts w:ascii="Consolas" w:cs="Consolas" w:eastAsia="Consolas" w:hAnsi="Consolas"/>
          <w:color w:val="16181D"/>
          <w:sz w:val="18"/>
          <w:szCs w:val="18"/>
        </w:rPr>
        <w:t xml:space="preserve">ORDER BY validity DESC, band DESC, card_created_date DESC, sent_total DESC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Banding the relevance score is what lets anything else break a tie. Compared exactly, scores differ in the third decimal and nothing after them can ever matter — which is why sends decided almost everything.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Keep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validity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first. It is your best idea and the new engine cannot do it, because the export carries no event date.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8 — the carousel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One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ORDER BY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carousel_thank_xml_gen.pl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: newest instead of most sent. On a catalogue running since 2002, "most popular" means "oldest", so the page that fires when nothing matches is also the page least likely to show anything new.</w:t>
      </w:r>
    </w:p>
    <w:p>
      <w:pPr>
        <w:pBdr>
          <w:bottom w:val="single" w:color="C9CDD6" w:sz="6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40"/>
      </w:pPr>
      <w:r>
        <w:rPr>
          <w:rFonts w:ascii="Georgia" w:cs="Georgia" w:eastAsia="Georgia" w:hAnsi="Georgia"/>
          <w:b/>
          <w:bCs/>
          <w:color w:val="16181D"/>
          <w:sz w:val="30"/>
          <w:szCs w:val="30"/>
        </w:rPr>
        <w:t xml:space="preserve">What this does not get you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Three things in the table stay out of reach, and they are why the gap closes to about two thirds rather than all the way.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Spell correction.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Sphinx has no fuzzy matching.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birthdya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will still find nothing. Two ways forward: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Manticore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(a Sphinx fork, largely drop-in) has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CALL SUGGEST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built on a trigram index of your own dictionary. This is the cheap path if a migration is acceptable.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Do it in the app.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Dump the dictionary with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indextool --dumpdict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build a deletion index once at startup, correct before querying. That is what the new engine does, in about 120 lines, and it is portable to PHP or Perl.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Never returning zero.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Quorum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/1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gets close, but it still fails when no word is in the index at all. The guarantee needs an unconditional last step. That is cheap to add — it is step 8 above, used as a rung rather than an error page.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Slots.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Knowing that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funny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is a tone and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mom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is a recipient, and giving up recipient before occasion when relaxing. This is the part that is genuinely a rewrite, and it is worth the least of the three: quorum already recovers most of the recall.</w:t>
      </w:r>
    </w:p>
    <w:p>
      <w:pPr>
        <w:pBdr>
          <w:bottom w:val="single" w:color="C9CDD6" w:sz="6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40"/>
      </w:pPr>
      <w:r>
        <w:rPr>
          <w:rFonts w:ascii="Georgia" w:cs="Georgia" w:eastAsia="Georgia" w:hAnsi="Georgia"/>
          <w:b/>
          <w:bCs/>
          <w:color w:val="16181D"/>
          <w:sz w:val="30"/>
          <w:szCs w:val="30"/>
        </w:rPr>
        <w:t xml:space="preserve">The synonym list, and whether feedback can replace it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Short answer: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yes, and it mostly already has.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The list is not the mechanism any more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Your module holds 188 hand-written pairs. Measured against the new engine:</w:t>
      </w:r>
    </w:p>
    <w:tbl>
      <w:tblPr>
        <w:tblW w:type="dxa" w:w="9026"/>
        <w:tblBorders>
          <w:top w:val="single" w:color="C9CDD6" w:sz="4"/>
          <w:left w:val="none"/>
          <w:bottom w:val="single" w:color="C9CDD6" w:sz="4"/>
          <w:right w:val="none"/>
          <w:insideH w:val="single" w:color="E4E7EC" w:sz="2"/>
          <w:insideV w:val="none"/>
        </w:tblBorders>
      </w:tblPr>
      <w:tblGrid>
        <w:gridCol w:w="5863"/>
        <w:gridCol w:w="3163"/>
      </w:tblGrid>
      <w:tr>
        <w:trPr>
          <w:tblHeader/>
        </w:trPr>
        <w:tc>
          <w:tcPr>
            <w:tcW w:type="dxa" w:w="5863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163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pairs</w:t>
            </w:r>
          </w:p>
        </w:tc>
      </w:tr>
      <w:tr>
        <w:trPr>
          <w:tblHeader w:val="false"/>
        </w:trPr>
        <w:tc>
          <w:tcPr>
            <w:tcW w:type="dxa" w:w="58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The engine already reaches the same cards without any rule</w:t>
            </w:r>
          </w:p>
        </w:tc>
        <w:tc>
          <w:tcPr>
            <w:tcW w:type="dxa" w:w="31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58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Reaches them partly</w:t>
            </w:r>
          </w:p>
        </w:tc>
        <w:tc>
          <w:tcPr>
            <w:tcW w:type="dxa" w:w="31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W w:type="dxa" w:w="58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Misses them</w:t>
            </w:r>
          </w:p>
        </w:tc>
        <w:tc>
          <w:tcPr>
            <w:tcW w:type="dxa" w:w="31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58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Target is not in the catalogue at all</w:t>
            </w:r>
          </w:p>
        </w:tc>
        <w:tc>
          <w:tcPr>
            <w:tcW w:type="dxa" w:w="316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24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new engine carries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7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hand-written pairs, not 188 — and each of those 7 is checked against the catalogue before it is believed, with 5 of the 12 offered being dropped as unsupported.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Everything else that the list was doing is now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derived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Misspellings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come from edit distance against the catalogue's own vocabulary.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hasana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hashana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hashanna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hashannah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hashona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hashonah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are six list entries; the corrector needs none of them, and also handles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roshasana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which is not on the list.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Run-together words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are split against that same vocabulary.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Inflections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dads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moms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grads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) come from suffix folding.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Occasion vocabulary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is derived from the catalogue's own categories.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What is left is the genuinely irreducible case: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two different names for the same thing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deepavali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diwali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share no letters worth speaking of.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chanukah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hanukkah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are the same festival under two transliterations. No spelling algorithm can derive those, because they are not spelling errors — they are facts about the world.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That is the only thing a list is still doing, and it is exactly what a feedback system is good at.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What a feedback system would learn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Three signals, in increasing order of value.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1. Reformulation pairs — this is the synonym miner.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Within one session: someone searches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deepavali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gets 21 cards, does not click, searches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diwali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gets 470, clicks one. That sequence is the user telling you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deepavali → diwali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Seen from enough distinct people, it is a synonym you never had to think of.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This is how large search engines build their synonym tables. It finds what no list anticipates —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roshasana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was never on yours and never would have been.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2. The click graph — this beats text matching.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Query → the cards people actually open and send. A card that gets sent for "funny birthday"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is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 funny birthday card, whatever its tags say. This is a better relevance signal than any amount of field weighting, and the new engine already accepts it: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search(..., popularity={card_number: score})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is waiting for exactly this table.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3. The zero-result feed — the shortest path to money.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Every query returning nothing, ranked by volume, is a worklist. Some entries are synonyms to add; some are content to commission. Either way you find out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someone reports it — which matters, because they do not report it. That is the entire reason the apostrophe bug survived: a user who gets nothing leaves.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Do you have the traffic for it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Yes, for the part that matters.</w:t>
      </w:r>
    </w:p>
    <w:tbl>
      <w:tblPr>
        <w:tblW w:type="dxa" w:w="9026"/>
        <w:tblBorders>
          <w:top w:val="single" w:color="C9CDD6" w:sz="4"/>
          <w:left w:val="none"/>
          <w:bottom w:val="single" w:color="C9CDD6" w:sz="4"/>
          <w:right w:val="none"/>
          <w:insideH w:val="single" w:color="E4E7EC" w:sz="2"/>
          <w:insideV w:val="none"/>
        </w:tblBorders>
      </w:tblPr>
      <w:tblGrid>
        <w:gridCol w:w="3209"/>
        <w:gridCol w:w="2108"/>
        <w:gridCol w:w="3709"/>
      </w:tblGrid>
      <w:tr>
        <w:trPr>
          <w:tblHeader/>
        </w:trPr>
        <w:tc>
          <w:tcPr>
            <w:tcW w:type="dxa" w:w="3209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queries searched</w:t>
            </w:r>
          </w:p>
        </w:tc>
        <w:tc>
          <w:tcPr>
            <w:tcW w:type="dxa" w:w="2108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count</w:t>
            </w:r>
          </w:p>
        </w:tc>
        <w:tc>
          <w:tcPr>
            <w:tcW w:type="dxa" w:w="3709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share of all searches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500+ times</w:t>
            </w:r>
          </w:p>
        </w:tc>
        <w:tc>
          <w:tcPr>
            <w:tcW w:type="dxa" w:w="21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12</w:t>
            </w:r>
          </w:p>
        </w:tc>
        <w:tc>
          <w:tcPr>
            <w:tcW w:type="dxa" w:w="37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37.7%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100+ times</w:t>
            </w:r>
          </w:p>
        </w:tc>
        <w:tc>
          <w:tcPr>
            <w:tcW w:type="dxa" w:w="21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58</w:t>
            </w:r>
          </w:p>
        </w:tc>
        <w:tc>
          <w:tcPr>
            <w:tcW w:type="dxa" w:w="37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70.4%</w:t>
            </w:r>
          </w:p>
        </w:tc>
      </w:tr>
      <w:tr>
        <w:trPr>
          <w:tblHeader w:val="false"/>
        </w:trPr>
        <w:tc>
          <w:tcPr>
            <w:tcW w:type="dxa" w:w="32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20+ times</w:t>
            </w:r>
          </w:p>
        </w:tc>
        <w:tc>
          <w:tcPr>
            <w:tcW w:type="dxa" w:w="21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247</w:t>
            </w:r>
          </w:p>
        </w:tc>
        <w:tc>
          <w:tcPr>
            <w:tcW w:type="dxa" w:w="37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89.5%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89.5% of your search traffic is in queries seen 20 or more times.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That is comfortably enough repetition to learn a reformulation from behaviour rather than guess it. The head is where the value is and the head is dense.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(The sample I have was lifted by hand and holds nothing below 10 searches, so it cannot show you the true long tail. The tail will not learn — it never does, and that is what derived correction is for. The two are complements, not rivals.)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What it needs that you do not log today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query log I was given has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times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results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. To learn from behaviour it needs four more columns:</w:t>
      </w:r>
    </w:p>
    <w:tbl>
      <w:tblPr>
        <w:tblW w:type="dxa" w:w="9026"/>
        <w:tblBorders>
          <w:top w:val="single" w:color="C9CDD6" w:sz="4"/>
          <w:left w:val="none"/>
          <w:bottom w:val="single" w:color="C9CDD6" w:sz="4"/>
          <w:right w:val="none"/>
          <w:insideH w:val="single" w:color="E4E7EC" w:sz="2"/>
          <w:insideV w:val="none"/>
        </w:tblBorders>
      </w:tblPr>
      <w:tblGrid>
        <w:gridCol w:w="3513"/>
        <w:gridCol w:w="5513"/>
      </w:tblGrid>
      <w:tr>
        <w:trPr>
          <w:tblHeader/>
        </w:trPr>
        <w:tc>
          <w:tcPr>
            <w:tcW w:type="dxa" w:w="3513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513"/>
            <w:shd w:fill="EE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270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session id</w:t>
            </w:r>
          </w:p>
        </w:tc>
        <w:tc>
          <w:tcPr>
            <w:tcW w:type="dxa" w:w="5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reformulation is a pair of searches </w:t>
            </w:r>
            <w:r>
              <w:rPr>
                <w:rFonts w:ascii="Calibri" w:cs="Calibri" w:eastAsia="Calibri" w:hAnsi="Calibri"/>
                <w:i/>
                <w:iCs/>
                <w:color w:val="16181D"/>
                <w:sz w:val="21"/>
                <w:szCs w:val="21"/>
              </w:rPr>
              <w:t xml:space="preserve">by the same person</w:t>
            </w:r>
          </w:p>
        </w:tc>
      </w:tr>
      <w:tr>
        <w:trPr>
          <w:tblHeader w:val="false"/>
        </w:trPr>
        <w:tc>
          <w:tcPr>
            <w:tcW w:type="dxa" w:w="3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timestamp</w:t>
            </w:r>
          </w:p>
        </w:tc>
        <w:tc>
          <w:tcPr>
            <w:tcW w:type="dxa" w:w="5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orders the pair, and gives seasonality</w:t>
            </w:r>
          </w:p>
        </w:tc>
      </w:tr>
      <w:tr>
        <w:trPr>
          <w:tblHeader w:val="false"/>
        </w:trPr>
        <w:tc>
          <w:tcPr>
            <w:tcW w:type="dxa" w:w="3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card clicked</w:t>
            </w:r>
          </w:p>
        </w:tc>
        <w:tc>
          <w:tcPr>
            <w:tcW w:type="dxa" w:w="5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the relevance signal; empty is a signal too</w:t>
            </w:r>
          </w:p>
        </w:tc>
      </w:tr>
      <w:tr>
        <w:trPr>
          <w:tblHeader w:val="false"/>
        </w:trPr>
        <w:tc>
          <w:tcPr>
            <w:tcW w:type="dxa" w:w="3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1D"/>
                <w:sz w:val="21"/>
                <w:szCs w:val="21"/>
              </w:rPr>
              <w:t xml:space="preserve">card sent</w:t>
            </w:r>
          </w:p>
        </w:tc>
        <w:tc>
          <w:tcPr>
            <w:tcW w:type="dxa" w:w="55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6181D"/>
                <w:sz w:val="21"/>
                <w:szCs w:val="21"/>
              </w:rPr>
              <w:t xml:space="preserve">the conversion signal, stronger than a click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Nothing exotic — but without the session id, none of it works, because you cannot tell a reformulation from two unrelated people searching.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What it will not do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Being honest about the limits, because a feedback loop oversold becomes a feedback loop distrusted.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Cold start.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 new card has no clicks, so it does not rank, so it gets no clicks. Left alone, a click-driven ranker recreates the exact complaint you started with — old cards first — by a new route. It needs deliberate exploration: a slice of traffic shown new cards regardless of history. The capped freshness bonus in the new engine is doing this job today.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Rich get richer.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Position bias means the top result gets clicked because it is on top. Raw click counts encode that. It has to be corrected for, or the ranking freezes.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Your rewriter poisons it.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Something upstream is turning queries into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motherings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goodness's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5FBF"/>
          <w:sz w:val="19"/>
          <w:szCs w:val="19"/>
        </w:rPr>
        <w:t xml:space="preserve">1cards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— that is the top of your log by volume. Feed that into a learner and it will confidently learn nonsense.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Turn it off before you turn learning on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not after.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It is slow to react.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A festival that comes once a year gets one chance a year to teach anything. Derived correction works on day one.</w:t>
      </w:r>
    </w:p>
    <w:p>
      <w:pPr>
        <w:pStyle w:val="Heading2"/>
        <w:keepNext/>
        <w:spacing w:after="100" w:before="240"/>
      </w:pPr>
      <w:r>
        <w:rPr>
          <w:rFonts w:ascii="Georgia" w:cs="Georgia" w:eastAsia="Georgia" w:hAnsi="Georgia"/>
          <w:b/>
          <w:bCs/>
          <w:color w:val="0B5FBF"/>
          <w:sz w:val="24"/>
          <w:szCs w:val="24"/>
        </w:rPr>
        <w:t xml:space="preserve">So: is it intent-based?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four slots the new engine fills — occasion, recipient, tone, format — are intent, and the vocabulary for them is currently derived from your tags.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The interesting thing a feedback loop adds is that it lets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users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define that vocabulary instead. If people searching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funny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reliably send cards tagged humour, that confirms the slot. If they reliably send cards tagged </w:t>
      </w:r>
      <w:r>
        <w:rPr>
          <w:rFonts w:ascii="Calibri" w:cs="Calibri" w:eastAsia="Calibri" w:hAnsi="Calibri"/>
          <w:i/>
          <w:iCs/>
          <w:color w:val="16181D"/>
          <w:sz w:val="21"/>
          <w:szCs w:val="21"/>
        </w:rPr>
        <w:t xml:space="preserve">cute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, you have discovered a synonym nobody wrote down — and one no dictionary would give you, because it is true of your catalogue and your audience rather than of English.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That is the real answer to your question. The list was never the right shape. Most of it is already gone. What replaces the rest is not a longer list — it is watching what people do when the search gets it wrong.</w:t>
      </w:r>
    </w:p>
    <w:p>
      <w:pPr>
        <w:pBdr>
          <w:bottom w:val="single" w:color="C9CDD6" w:sz="6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30" w:before="340"/>
      </w:pPr>
      <w:r>
        <w:rPr>
          <w:rFonts w:ascii="Georgia" w:cs="Georgia" w:eastAsia="Georgia" w:hAnsi="Georgia"/>
          <w:b/>
          <w:bCs/>
          <w:color w:val="16181D"/>
          <w:sz w:val="30"/>
          <w:szCs w:val="30"/>
        </w:rPr>
        <w:t xml:space="preserve">What I would do, in order</w:t>
      </w:r>
    </w:p>
    <w:p>
      <w:pPr>
        <w:spacing w:after="160" w:line="276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Turn off the query rewriter.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Costs nothing, removes ~900 guaranteed-empty searches a period, and it has to go before any learning is switched on. 2.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Apostrophes + stemming.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One reindex. Recovers ~22,000 searches a period — 62% of all traffic. Nothing else on this list comes close. 3.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Delete the three synonym lines.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Three lines, fixes a filed complaint. 4.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Start logging session id, timestamp, click, send.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Do it now even if nothing consumes it for six months — you cannot mine history you did not keep. 5.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Stop words + quorum.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One reindex plus ~20 lines. Takes zero-result queries from 63 to 23. 6.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Field weights.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One line, no reindex. 7.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Ordering: bands, then validity, then recency.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8. 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Then decide</w:t>
      </w:r>
      <w:r>
        <w:rPr>
          <w:rFonts w:ascii="Calibri" w:cs="Calibri" w:eastAsia="Calibri" w:hAnsi="Calibri"/>
          <w:color w:val="16181D"/>
          <w:sz w:val="21"/>
          <w:szCs w:val="21"/>
        </w:rPr>
        <w:t xml:space="preserve"> whether spell correction and the never-empty guarantee are worth Manticore, an app-side corrector, or moving to the new engine — with six months of click data by then to tell you where you actually stand.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rFonts w:ascii="Calibri" w:cs="Calibri" w:eastAsia="Calibri" w:hAnsi="Calibri"/>
        <w:color w:val="5C6270"/>
        <w:sz w:val="16"/>
        <w:szCs w:val="16"/>
      </w:rPr>
      <w:t xml:space="preserve">Card search — upgrading in 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Upgrading the Sphinx search in place</dc:title>
  <dc:creator>123Greetings card search</dc:creator>
  <dc:description>Seven in-place changes to the existing Sphinx search</dc:description>
  <cp:lastModifiedBy>Un-named</cp:lastModifiedBy>
  <cp:revision>1</cp:revision>
  <dcterms:created xsi:type="dcterms:W3CDTF">2026-08-26T08:51:08.620Z</dcterms:created>
  <dcterms:modified xsi:type="dcterms:W3CDTF">2026-08-26T08:51:08.621Z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