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881" w:rsidRPr="005A3EAB" w:rsidRDefault="00106881" w:rsidP="005A3EAB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ВУЗ: </w:t>
      </w:r>
      <w:r w:rsidR="008E2A20"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Национальный исследовательский ядерный университет «МИФИ»</w:t>
      </w:r>
    </w:p>
    <w:p w:rsidR="00106881" w:rsidRPr="005A3EAB" w:rsidRDefault="00106881" w:rsidP="005A3EAB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Спец</w:t>
      </w:r>
      <w:r w:rsidR="008E2A20"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иальность: </w:t>
      </w:r>
      <w:commentRangeStart w:id="0"/>
      <w:r w:rsidR="008E2A20"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информационная безопасность и непрерывность бизнеса</w:t>
      </w:r>
      <w:commentRangeEnd w:id="0"/>
      <w:r w:rsidR="008E2A20"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commentReference w:id="0"/>
      </w:r>
    </w:p>
    <w:p w:rsidR="00106881" w:rsidRPr="005A3EAB" w:rsidRDefault="008E2A20" w:rsidP="005A3EAB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Общая область: </w:t>
      </w:r>
      <w:commentRangeStart w:id="1"/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информационная безопасность и защита информации</w:t>
      </w:r>
      <w:r w:rsidR="00106881"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commentRangeEnd w:id="1"/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commentReference w:id="1"/>
      </w:r>
    </w:p>
    <w:p w:rsidR="00106881" w:rsidRPr="005A3EAB" w:rsidRDefault="00106881" w:rsidP="005A3EAB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Тема: "</w:t>
      </w:r>
      <w:r w:rsidR="008E2A20"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Выбор и обоснование организационных и технических мер повышения уровня информационной безопасности и надёжности процессинга  банковских карт</w:t>
      </w:r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"</w:t>
      </w:r>
    </w:p>
    <w:p w:rsidR="00106881" w:rsidRPr="005A3EAB" w:rsidRDefault="00106881" w:rsidP="005A3EAB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5A3EAB" w:rsidRDefault="005A3EAB" w:rsidP="005A3EAB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текущих экономических условиях т</w:t>
      </w:r>
      <w:r w:rsidR="00106881"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ема дипломной работы весьма актуальна. </w:t>
      </w:r>
      <w:r w:rsidRPr="005A3EA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Расширение использования банковских карт и технологий удалённого банковского обслуживания приводит к необходимости обеспечения защиты платежей совершаемых с использованием этих инструментов. Высокий уровень конкуренции на рынке банковских услуг в России требует от банков рационального планирования вложений в технологическую инфраструктуру, информационные технологии и средства защиты информации.</w:t>
      </w:r>
    </w:p>
    <w:p w:rsidR="004E3598" w:rsidRDefault="004E3598" w:rsidP="005A3EAB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Рациональный выбор средств защиты информации требует применение теории управления рисками, а повышение показателей непрерывности приводит к применению теории надёжности технических систем.</w:t>
      </w:r>
    </w:p>
    <w:p w:rsidR="004E3598" w:rsidRDefault="004E3598" w:rsidP="004E3598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Дипломная работа состоит из введения, </w:t>
      </w:r>
      <w:commentRangeStart w:id="2"/>
      <w:r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commentRangeEnd w:id="2"/>
      <w:r>
        <w:rPr>
          <w:rStyle w:val="a3"/>
          <w:rFonts w:asciiTheme="minorHAnsi" w:eastAsiaTheme="minorHAnsi" w:hAnsiTheme="minorHAnsi" w:cstheme="minorBidi"/>
          <w:color w:val="auto"/>
          <w:lang w:bidi="ar-SA"/>
        </w:rPr>
        <w:commentReference w:id="2"/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заключения и приложений.</w:t>
      </w:r>
    </w:p>
    <w:p w:rsidR="004E3598" w:rsidRDefault="004E3598" w:rsidP="004E3598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4E359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Во введении обосновывается актуальность работы, формулируются цели исследования, научная новизна и практическая ценность работы.</w:t>
      </w:r>
    </w:p>
    <w:p w:rsidR="00965EBB" w:rsidRDefault="00965EBB" w:rsidP="004E3598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первой главе даётся описание объекта защиты, в объёме необходимом для дальнейшего исследования.</w:t>
      </w:r>
    </w:p>
    <w:p w:rsidR="00965EBB" w:rsidRDefault="00965EBB" w:rsidP="004E3598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</w:t>
      </w:r>
      <w:r w:rsidR="0071674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 -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второй главе производится инвентаризация информационных активов вымышленной компании и даётся описание её бизнес-процессов.</w:t>
      </w:r>
    </w:p>
    <w:p w:rsidR="00965EBB" w:rsidRDefault="00965EBB" w:rsidP="004E3598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трет</w:t>
      </w:r>
      <w:r w:rsidR="0071674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ь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ей главе производится моделирование угроз информационной безопасности. Даётся общее описание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методики расчёта показателей надёжности информационной системы</w:t>
      </w:r>
      <w:proofErr w:type="gramEnd"/>
    </w:p>
    <w:p w:rsidR="00106881" w:rsidRPr="00106881" w:rsidRDefault="00965EBB" w:rsidP="00965EBB">
      <w:pPr>
        <w:pStyle w:val="aa"/>
        <w:spacing w:line="360" w:lineRule="auto"/>
        <w:ind w:left="1069" w:right="408" w:firstLine="632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lastRenderedPageBreak/>
        <w:t xml:space="preserve">В четвёртой главе производится и обосновывается выбор мер и средств защиты информации. </w:t>
      </w:r>
    </w:p>
    <w:p w:rsidR="001858F0" w:rsidRDefault="001858F0" w:rsidP="00965EBB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106881" w:rsidRPr="00965EBB" w:rsidRDefault="00106881" w:rsidP="00965EBB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965EB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 теме дипломной работы имеются следующие замечания и вопросы:</w:t>
      </w:r>
    </w:p>
    <w:p w:rsidR="00106881" w:rsidRPr="00106881" w:rsidRDefault="00106881" w:rsidP="00106881">
      <w:pPr>
        <w:rPr>
          <w:lang w:val="ru-RU"/>
        </w:rPr>
      </w:pPr>
    </w:p>
    <w:p w:rsidR="00106881" w:rsidRPr="001858F0" w:rsidRDefault="00106881" w:rsidP="001858F0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commentRangeStart w:id="3"/>
      <w:r w:rsid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</w:t>
      </w:r>
      <w:r w:rsidR="0071674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работе не при</w:t>
      </w:r>
      <w:r w:rsid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ведено обоснование используемой методики инвентаризации активов</w:t>
      </w:r>
      <w:r w:rsidRP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:rsidR="00106881" w:rsidRPr="001858F0" w:rsidRDefault="00106881" w:rsidP="001858F0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="0071674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Не</w:t>
      </w:r>
      <w:r w:rsid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достаточно подробно и полно произведён расчёт показателей надёжности и их влияния на непрерывность бизнеса</w:t>
      </w:r>
      <w:r w:rsidRP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commentRangeEnd w:id="3"/>
      <w:r w:rsidR="001858F0">
        <w:rPr>
          <w:rStyle w:val="a3"/>
          <w:rFonts w:asciiTheme="minorHAnsi" w:eastAsiaTheme="minorHAnsi" w:hAnsiTheme="minorHAnsi" w:cstheme="minorBidi"/>
          <w:color w:val="auto"/>
          <w:lang w:bidi="ar-SA"/>
        </w:rPr>
        <w:commentReference w:id="3"/>
      </w:r>
    </w:p>
    <w:p w:rsidR="00106881" w:rsidRPr="00106881" w:rsidRDefault="00106881" w:rsidP="00106881">
      <w:pPr>
        <w:rPr>
          <w:lang w:val="ru-RU"/>
        </w:rPr>
      </w:pPr>
    </w:p>
    <w:p w:rsidR="00106881" w:rsidRPr="00106881" w:rsidRDefault="00106881" w:rsidP="00106881">
      <w:pPr>
        <w:rPr>
          <w:lang w:val="ru-RU"/>
        </w:rPr>
      </w:pPr>
    </w:p>
    <w:p w:rsidR="00A72919" w:rsidRPr="001858F0" w:rsidRDefault="00106881" w:rsidP="001858F0">
      <w:pPr>
        <w:pStyle w:val="aa"/>
        <w:spacing w:line="360" w:lineRule="auto"/>
        <w:ind w:left="1069" w:right="408" w:firstLine="6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Дипломная работа </w:t>
      </w:r>
      <w:proofErr w:type="spellStart"/>
      <w:r w:rsid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Литюшкина</w:t>
      </w:r>
      <w:proofErr w:type="spellEnd"/>
      <w:r w:rsid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Евгения Николаевич </w:t>
      </w:r>
      <w:r w:rsidRP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является законченной научно-исследовательской работой, в которой решена проблема </w:t>
      </w:r>
      <w:r w:rsidR="001858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выбора мер повышения информационной безопасности и показателей надёжности информационной системы процессинга банковских карт.</w:t>
      </w:r>
      <w:bookmarkStart w:id="4" w:name="_GoBack"/>
      <w:bookmarkEnd w:id="4"/>
    </w:p>
    <w:sectPr w:rsidR="00A72919" w:rsidRPr="0018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4-06-12T21:13:00Z" w:initials="U">
    <w:p w:rsidR="008E2A20" w:rsidRPr="008E2A20" w:rsidRDefault="008E2A20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Уточнить наименование специальности</w:t>
      </w:r>
    </w:p>
  </w:comment>
  <w:comment w:id="1" w:author="USER" w:date="2014-06-12T21:14:00Z" w:initials="U">
    <w:p w:rsidR="008E2A20" w:rsidRPr="008E2A20" w:rsidRDefault="008E2A20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Уточнить.</w:t>
      </w:r>
    </w:p>
  </w:comment>
  <w:comment w:id="2" w:author="USER" w:date="2014-06-12T21:29:00Z" w:initials="U">
    <w:p w:rsidR="004E3598" w:rsidRPr="004E3598" w:rsidRDefault="004E3598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Вписать число</w:t>
      </w:r>
    </w:p>
  </w:comment>
  <w:comment w:id="3" w:author="USER" w:date="2014-06-12T21:45:00Z" w:initials="U">
    <w:p w:rsidR="001858F0" w:rsidRPr="001858F0" w:rsidRDefault="001858F0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Уточнить!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81"/>
    <w:rsid w:val="000F7A5E"/>
    <w:rsid w:val="00106881"/>
    <w:rsid w:val="001858F0"/>
    <w:rsid w:val="001D5D6A"/>
    <w:rsid w:val="004E3598"/>
    <w:rsid w:val="005A3EAB"/>
    <w:rsid w:val="00667675"/>
    <w:rsid w:val="0071674C"/>
    <w:rsid w:val="008E2A20"/>
    <w:rsid w:val="00965EBB"/>
    <w:rsid w:val="00C0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E2A2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E2A2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E2A2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E2A2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E2A2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E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2A20"/>
    <w:rPr>
      <w:rFonts w:ascii="Tahoma" w:hAnsi="Tahoma" w:cs="Tahoma"/>
      <w:sz w:val="16"/>
      <w:szCs w:val="16"/>
    </w:rPr>
  </w:style>
  <w:style w:type="paragraph" w:customStyle="1" w:styleId="aa">
    <w:name w:val="Базовый"/>
    <w:rsid w:val="005A3EAB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E2A2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E2A2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E2A2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E2A2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E2A2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E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2A20"/>
    <w:rPr>
      <w:rFonts w:ascii="Tahoma" w:hAnsi="Tahoma" w:cs="Tahoma"/>
      <w:sz w:val="16"/>
      <w:szCs w:val="16"/>
    </w:rPr>
  </w:style>
  <w:style w:type="paragraph" w:customStyle="1" w:styleId="aa">
    <w:name w:val="Базовый"/>
    <w:rsid w:val="005A3EAB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2014-06-12T19:43:00Z</dcterms:created>
  <dcterms:modified xsi:type="dcterms:W3CDTF">2014-06-15T15:29:00Z</dcterms:modified>
</cp:coreProperties>
</file>