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510BC" w14:textId="77777777" w:rsidR="002F5F22" w:rsidRPr="00F931B6" w:rsidRDefault="002F5F22" w:rsidP="002F5F22">
      <w:pPr>
        <w:spacing w:line="360" w:lineRule="auto"/>
        <w:rPr>
          <w:b/>
        </w:rPr>
      </w:pPr>
      <w:bookmarkStart w:id="0" w:name="_GoBack"/>
      <w:bookmarkEnd w:id="0"/>
      <w:r>
        <w:rPr>
          <w:b/>
        </w:rPr>
        <w:tab/>
      </w:r>
      <w:r w:rsidRPr="00F931B6">
        <w:rPr>
          <w:b/>
        </w:rPr>
        <w:t>DATAFLOW DIAGRAMS</w:t>
      </w:r>
    </w:p>
    <w:p w14:paraId="190FB53F" w14:textId="77777777" w:rsidR="002F5F22" w:rsidRDefault="002F5F22" w:rsidP="002F5F22">
      <w:pPr>
        <w:spacing w:before="100" w:beforeAutospacing="1" w:after="100" w:afterAutospacing="1" w:line="360" w:lineRule="auto"/>
        <w:ind w:firstLine="720"/>
      </w:pPr>
      <w:r>
        <w:t xml:space="preserve">The Data flow diagram can be explained as the separate levels indicating the individual complexity in the each level of the system and gives a detailed explanation in the further levels that are following them. </w:t>
      </w:r>
    </w:p>
    <w:p w14:paraId="0AA8E72A" w14:textId="77777777" w:rsidR="002F5F22" w:rsidRPr="00071A84" w:rsidRDefault="002F5F22" w:rsidP="002F5F22">
      <w:pPr>
        <w:spacing w:before="100" w:beforeAutospacing="1" w:after="100" w:afterAutospacing="1" w:line="360" w:lineRule="auto"/>
        <w:rPr>
          <w:b/>
        </w:rPr>
      </w:pPr>
      <w:r w:rsidRPr="00071A84">
        <w:rPr>
          <w:b/>
        </w:rPr>
        <w:t>LEVEL 0</w:t>
      </w:r>
    </w:p>
    <w:p w14:paraId="0CB8EF5B" w14:textId="77777777" w:rsidR="002F5F22" w:rsidRDefault="002F5F22" w:rsidP="002F5F22">
      <w:pPr>
        <w:spacing w:before="100" w:beforeAutospacing="1" w:after="100" w:afterAutospacing="1" w:line="360" w:lineRule="auto"/>
        <w:ind w:firstLine="720"/>
      </w:pPr>
      <w:r>
        <w:t>Initially in the first level of the Data flow the level 0 explains the basic outline of the system. The end-user sends the packets to the system to determine the source and destination address. The diagram marked as the 0 represents the complete Packet watching system which simply represents the basic operation that is being performed by it in the initial level.</w:t>
      </w:r>
    </w:p>
    <w:p w14:paraId="2DC33945" w14:textId="77777777" w:rsidR="002F5F22" w:rsidRPr="00071A84" w:rsidRDefault="002F5F22" w:rsidP="002F5F22">
      <w:pPr>
        <w:spacing w:before="100" w:beforeAutospacing="1" w:after="100" w:afterAutospacing="1" w:line="360" w:lineRule="auto"/>
        <w:rPr>
          <w:b/>
        </w:rPr>
      </w:pPr>
      <w:r w:rsidRPr="00071A84">
        <w:rPr>
          <w:b/>
        </w:rPr>
        <w:t>LEVEL 1</w:t>
      </w:r>
    </w:p>
    <w:p w14:paraId="3578E349" w14:textId="77777777" w:rsidR="002F5F22" w:rsidRDefault="002F5F22" w:rsidP="002F5F22">
      <w:pPr>
        <w:pStyle w:val="BodyText3"/>
        <w:spacing w:before="100" w:beforeAutospacing="1" w:after="100" w:afterAutospacing="1" w:line="360" w:lineRule="auto"/>
        <w:rPr>
          <w:sz w:val="24"/>
          <w:szCs w:val="24"/>
        </w:rPr>
      </w:pPr>
      <w:r>
        <w:tab/>
      </w:r>
      <w:r>
        <w:rPr>
          <w:sz w:val="24"/>
          <w:szCs w:val="24"/>
        </w:rPr>
        <w:t>The level 1 of the Data flow diagram given explains in detail about the Packet watching system which was marked as 0 in the previous level. In this level the end-user who passes the request for the system enters into the first process, the capturing process and then to the processing module. After processing the packets it was send for storing.</w:t>
      </w:r>
    </w:p>
    <w:p w14:paraId="79B42B7A" w14:textId="77777777" w:rsidR="002F5F22" w:rsidRPr="00071A84" w:rsidRDefault="002F5F22" w:rsidP="002F5F22">
      <w:pPr>
        <w:spacing w:before="100" w:beforeAutospacing="1" w:after="100" w:afterAutospacing="1" w:line="360" w:lineRule="auto"/>
        <w:rPr>
          <w:b/>
          <w:bCs/>
        </w:rPr>
      </w:pPr>
      <w:r w:rsidRPr="00071A84">
        <w:rPr>
          <w:b/>
          <w:bCs/>
        </w:rPr>
        <w:t>LEVEL 2</w:t>
      </w:r>
    </w:p>
    <w:p w14:paraId="0FF4DDDC" w14:textId="77777777" w:rsidR="002F5F22" w:rsidRDefault="002F5F22" w:rsidP="002F5F22">
      <w:pPr>
        <w:spacing w:before="100" w:beforeAutospacing="1" w:after="100" w:afterAutospacing="1" w:line="360" w:lineRule="auto"/>
      </w:pPr>
      <w:r>
        <w:tab/>
        <w:t>The level 2 provides the clear explanation about the whole system. In this level first we have to select the packet and perform test over that selected packets. Then identify the end address of the packet and send that packet for processing. After processing the packet it was send to the identity content. Then send the processed packet for storing and display the source and destination addresses.</w:t>
      </w:r>
    </w:p>
    <w:p w14:paraId="3FF0022F" w14:textId="77777777" w:rsidR="00C3229C" w:rsidRDefault="00C3229C" w:rsidP="00C3229C">
      <w:pPr>
        <w:pStyle w:val="NormalWeb"/>
        <w:jc w:val="both"/>
        <w:rPr>
          <w:rFonts w:ascii="Century Schoolbook" w:hAnsi="Century Schoolbook" w:cs="Arial"/>
          <w:b/>
          <w:spacing w:val="20"/>
        </w:rPr>
      </w:pPr>
      <w:r w:rsidRPr="00C71855">
        <w:rPr>
          <w:rFonts w:ascii="Century Schoolbook" w:hAnsi="Century Schoolbook" w:cs="Arial"/>
          <w:b/>
          <w:spacing w:val="20"/>
        </w:rPr>
        <w:t xml:space="preserve"> </w:t>
      </w:r>
    </w:p>
    <w:p w14:paraId="7590A6ED" w14:textId="77777777" w:rsidR="00C3229C" w:rsidRDefault="00C3229C" w:rsidP="00C3229C">
      <w:pPr>
        <w:pStyle w:val="NormalWeb"/>
        <w:jc w:val="both"/>
        <w:rPr>
          <w:rFonts w:ascii="Century Schoolbook" w:hAnsi="Century Schoolbook" w:cs="Arial"/>
          <w:b/>
          <w:spacing w:val="20"/>
        </w:rPr>
      </w:pPr>
    </w:p>
    <w:p w14:paraId="4960DAD7" w14:textId="77777777" w:rsidR="00C3229C" w:rsidRDefault="00C3229C" w:rsidP="00C3229C">
      <w:pPr>
        <w:pStyle w:val="NormalWeb"/>
        <w:jc w:val="both"/>
        <w:rPr>
          <w:rFonts w:ascii="Century Schoolbook" w:hAnsi="Century Schoolbook" w:cs="Arial"/>
          <w:b/>
          <w:spacing w:val="20"/>
        </w:rPr>
      </w:pPr>
    </w:p>
    <w:p w14:paraId="23B856FA" w14:textId="77777777" w:rsidR="00C3229C" w:rsidRDefault="00C3229C" w:rsidP="00C3229C">
      <w:pPr>
        <w:pStyle w:val="NormalWeb"/>
        <w:jc w:val="both"/>
        <w:rPr>
          <w:rFonts w:ascii="Century Schoolbook" w:hAnsi="Century Schoolbook" w:cs="Arial"/>
          <w:b/>
          <w:spacing w:val="20"/>
        </w:rPr>
      </w:pPr>
    </w:p>
    <w:p w14:paraId="71ED8BBC" w14:textId="77777777" w:rsidR="00C3229C" w:rsidRDefault="00C3229C" w:rsidP="00C3229C">
      <w:pPr>
        <w:pStyle w:val="NormalWeb"/>
        <w:jc w:val="both"/>
        <w:rPr>
          <w:rFonts w:ascii="Century Schoolbook" w:hAnsi="Century Schoolbook" w:cs="Arial"/>
          <w:b/>
          <w:spacing w:val="20"/>
        </w:rPr>
      </w:pPr>
    </w:p>
    <w:p w14:paraId="4116A01C" w14:textId="77777777" w:rsidR="00C3229C" w:rsidRPr="00C71855" w:rsidRDefault="00C3229C" w:rsidP="00C3229C">
      <w:pPr>
        <w:pStyle w:val="NormalWeb"/>
        <w:jc w:val="both"/>
        <w:rPr>
          <w:rFonts w:ascii="Century Schoolbook" w:hAnsi="Century Schoolbook" w:cs="Arial"/>
          <w:b/>
          <w:spacing w:val="20"/>
        </w:rPr>
      </w:pPr>
      <w:r w:rsidRPr="00C71855">
        <w:rPr>
          <w:rFonts w:ascii="Century Schoolbook" w:hAnsi="Century Schoolbook" w:cs="Arial"/>
          <w:b/>
          <w:spacing w:val="20"/>
        </w:rPr>
        <w:t xml:space="preserve"> The following diagram illustrates the notations and symbols used to construct the DFD:</w:t>
      </w:r>
    </w:p>
    <w:p w14:paraId="1C0932E8" w14:textId="77777777" w:rsidR="00C3229C" w:rsidRPr="00C71855" w:rsidRDefault="00C3229C" w:rsidP="00C3229C">
      <w:pPr>
        <w:pStyle w:val="NormalWeb"/>
        <w:jc w:val="both"/>
        <w:rPr>
          <w:rFonts w:ascii="Century Schoolbook" w:hAnsi="Century Schoolbook" w:cs="Arial"/>
          <w:b/>
          <w:i/>
          <w:spacing w:val="20"/>
        </w:rPr>
      </w:pPr>
    </w:p>
    <w:p w14:paraId="27F2B4DE" w14:textId="77777777" w:rsidR="00C3229C" w:rsidRPr="00C71855" w:rsidRDefault="00C3229C" w:rsidP="00C3229C">
      <w:pPr>
        <w:pStyle w:val="NormalWeb"/>
        <w:jc w:val="both"/>
        <w:rPr>
          <w:rFonts w:ascii="Century Schoolbook" w:hAnsi="Century Schoolbook" w:cs="Arial"/>
          <w:b/>
          <w:i/>
          <w:spacing w:val="20"/>
        </w:rPr>
      </w:pPr>
    </w:p>
    <w:p w14:paraId="2511602C" w14:textId="77777777" w:rsidR="00C3229C" w:rsidRPr="00DF14B2" w:rsidRDefault="00C3229C" w:rsidP="00C3229C">
      <w:pPr>
        <w:pStyle w:val="NormalWeb"/>
        <w:jc w:val="both"/>
        <w:rPr>
          <w:rFonts w:ascii="Rockwell" w:hAnsi="Rockwell" w:cs="Arial"/>
          <w:b/>
          <w:i/>
          <w:spacing w:val="20"/>
          <w:sz w:val="32"/>
          <w:szCs w:val="32"/>
        </w:rPr>
      </w:pPr>
    </w:p>
    <w:tbl>
      <w:tblPr>
        <w:tblpPr w:leftFromText="180" w:rightFromText="180" w:vertAnchor="text" w:horzAnchor="margin" w:tblpY="2"/>
        <w:tblW w:w="9751" w:type="dxa"/>
        <w:tblLayout w:type="fixed"/>
        <w:tblCellMar>
          <w:left w:w="0" w:type="dxa"/>
          <w:right w:w="0" w:type="dxa"/>
        </w:tblCellMar>
        <w:tblLook w:val="0000" w:firstRow="0" w:lastRow="0" w:firstColumn="0" w:lastColumn="0" w:noHBand="0" w:noVBand="0"/>
      </w:tblPr>
      <w:tblGrid>
        <w:gridCol w:w="2527"/>
        <w:gridCol w:w="7224"/>
      </w:tblGrid>
      <w:tr w:rsidR="00C3229C" w14:paraId="3FF5F32D" w14:textId="77777777" w:rsidTr="000E64B6">
        <w:trPr>
          <w:trHeight w:hRule="exact" w:val="1553"/>
        </w:trPr>
        <w:tc>
          <w:tcPr>
            <w:tcW w:w="2527" w:type="dxa"/>
            <w:tcBorders>
              <w:top w:val="single" w:sz="1" w:space="0" w:color="000000"/>
              <w:left w:val="single" w:sz="1" w:space="0" w:color="000000"/>
              <w:bottom w:val="single" w:sz="1" w:space="0" w:color="000000"/>
            </w:tcBorders>
          </w:tcPr>
          <w:p w14:paraId="26A34251" w14:textId="0415DAEA" w:rsidR="00C3229C" w:rsidRDefault="00F27F4C" w:rsidP="000E64B6">
            <w:pPr>
              <w:pStyle w:val="NormalWeb"/>
              <w:snapToGrid w:val="0"/>
              <w:jc w:val="both"/>
              <w:rPr>
                <w:rFonts w:ascii="Arial" w:hAnsi="Arial" w:cs="Arial"/>
                <w:lang w:val="en-GB"/>
              </w:rPr>
            </w:pPr>
            <w:r>
              <w:rPr>
                <w:noProof/>
              </w:rPr>
              <mc:AlternateContent>
                <mc:Choice Requires="wps">
                  <w:drawing>
                    <wp:anchor distT="0" distB="0" distL="114935" distR="114935" simplePos="0" relativeHeight="251666432" behindDoc="0" locked="0" layoutInCell="1" allowOverlap="1" wp14:anchorId="770F4D3A" wp14:editId="74B5F8C7">
                      <wp:simplePos x="0" y="0"/>
                      <wp:positionH relativeFrom="column">
                        <wp:posOffset>118110</wp:posOffset>
                      </wp:positionH>
                      <wp:positionV relativeFrom="paragraph">
                        <wp:posOffset>233045</wp:posOffset>
                      </wp:positionV>
                      <wp:extent cx="1183005" cy="307975"/>
                      <wp:effectExtent l="13335" t="12065" r="13335" b="1333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005" cy="307975"/>
                              </a:xfrm>
                              <a:prstGeom prst="rect">
                                <a:avLst/>
                              </a:prstGeom>
                              <a:solidFill>
                                <a:srgbClr val="FFFFFF"/>
                              </a:solidFill>
                              <a:ln w="635">
                                <a:solidFill>
                                  <a:srgbClr val="000000"/>
                                </a:solidFill>
                                <a:miter lim="800000"/>
                                <a:headEnd/>
                                <a:tailEnd/>
                              </a:ln>
                            </wps:spPr>
                            <wps:txbx>
                              <w:txbxContent>
                                <w:p w14:paraId="205254EC" w14:textId="77777777" w:rsidR="00C3229C" w:rsidRPr="000A047E" w:rsidRDefault="00C3229C" w:rsidP="00C3229C">
                                  <w:pPr>
                                    <w:pStyle w:val="FootnoteText"/>
                                    <w:rPr>
                                      <w:rFonts w:ascii="Book Antiqua" w:hAnsi="Book Antiqua"/>
                                      <w:sz w:val="28"/>
                                      <w:szCs w:val="28"/>
                                    </w:rPr>
                                  </w:pPr>
                                  <w:r w:rsidRPr="000A047E">
                                    <w:rPr>
                                      <w:rFonts w:ascii="Book Antiqua" w:hAnsi="Book Antiqua"/>
                                      <w:sz w:val="28"/>
                                      <w:szCs w:val="28"/>
                                    </w:rPr>
                                    <w:t>External entity</w:t>
                                  </w:r>
                                </w:p>
                              </w:txbxContent>
                            </wps:txbx>
                            <wps:bodyPr rot="0" vert="horz" wrap="square" lIns="100330" tIns="54610" rIns="100330" bIns="5461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4D3A" id="_x0000_t202" coordsize="21600,21600" o:spt="202" path="m,l,21600r21600,l21600,xe">
                      <v:stroke joinstyle="miter"/>
                      <v:path gradientshapeok="t" o:connecttype="rect"/>
                    </v:shapetype>
                    <v:shape id="Text Box 8" o:spid="_x0000_s1026" type="#_x0000_t202" style="position:absolute;left:0;text-align:left;margin-left:9.3pt;margin-top:18.35pt;width:93.15pt;height:24.25pt;z-index:2516664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m5PKQIAAFEEAAAOAAAAZHJzL2Uyb0RvYy54bWysVNtu2zAMfR+wfxD0vthplsuMOEWXLsOA&#10;7gK0+wBZlmNhkqhJSuzs60vJbpbu8jLMDwIpUofkIen1da8VOQrnJZiSTic5JcJwqKXZl/Trw+7V&#10;ihIfmKmZAiNKehKeXm9evlh3thBX0IKqhSMIYnzR2ZK2IdgiyzxvhWZ+AlYYNDbgNAuoun1WO9Yh&#10;ulbZVZ4vsg5cbR1w4T3e3g5Gukn4TSN4+Nw0XgSiSoq5hXS6dFbxzDZrVuwds63kYxrsH7LQTBoM&#10;eoa6ZYGRg5O/QWnJHXhowoSDzqBpJBepBqxmmv9SzX3LrEi1IDnenmny/w+Wfzp+cUTWJV1SYpjG&#10;Fj2IPpC30JNVZKezvkCne4tuocdr7HKq1Ns74N88MbBtmdmLG+egawWrMbtpfJldPB1wfASpuo9Q&#10;Yxh2CJCA+sbpSB2SQRAdu3Q6dyamwmPI6WqW53NKONpm+fLNcp5CsOLptXU+vBegSRRK6rDzCZ0d&#10;73yI2bDiySUG86BkvZNKJcXtq61y5MhwSnbpG9GfuSlDupIuZvOh/r8i5On7E4KWAaddSV3S1dmJ&#10;FZG1d6ZOsxiYVIOMGSsz0hiZGzgMfdWPbamgPiGhDoapxi1EoQX3g5IOJ7qk/vuBOUGJ+mBiU/J8&#10;Nos7kLT568UUFffMVF2amOEIVtJAySBuw7A4B+vkvsVYwyAYuMFWNjKxHHs+5DVmjnObyB93LC7G&#10;pZ68fv4JNo8AAAD//wMAUEsDBBQABgAIAAAAIQDuXQfd3QAAAAgBAAAPAAAAZHJzL2Rvd25yZXYu&#10;eG1sTI/BTsMwEETvSPyDtUhcELUJENIQpyqVekC9QNsPcOIliYjXUew24e9ZTvQ4mtHMm2I1u16c&#10;cQydJw0PCwUCqfa2o0bD8bC9z0CEaMia3hNq+MEAq/L6qjC59RN94nkfG8ElFHKjoY1xyKUMdYvO&#10;hIUfkNj78qMzkeXYSDuaictdLxOlUulMR7zQmgE3Ldbf+5PTsPwYqp2cXKru3reDf8P1Zlc1Wt/e&#10;zOtXEBHn+B+GP3xGh5KZKn8iG0TPOks5qeExfQHBfqKeliAqDdlzArIs5OWB8hcAAP//AwBQSwEC&#10;LQAUAAYACAAAACEAtoM4kv4AAADhAQAAEwAAAAAAAAAAAAAAAAAAAAAAW0NvbnRlbnRfVHlwZXNd&#10;LnhtbFBLAQItABQABgAIAAAAIQA4/SH/1gAAAJQBAAALAAAAAAAAAAAAAAAAAC8BAABfcmVscy8u&#10;cmVsc1BLAQItABQABgAIAAAAIQCtTm5PKQIAAFEEAAAOAAAAAAAAAAAAAAAAAC4CAABkcnMvZTJv&#10;RG9jLnhtbFBLAQItABQABgAIAAAAIQDuXQfd3QAAAAgBAAAPAAAAAAAAAAAAAAAAAIMEAABkcnMv&#10;ZG93bnJldi54bWxQSwUGAAAAAAQABADzAAAAjQUAAAAA&#10;" strokeweight=".05pt">
                      <v:textbox inset="7.9pt,4.3pt,7.9pt,4.3pt">
                        <w:txbxContent>
                          <w:p w14:paraId="205254EC" w14:textId="77777777" w:rsidR="00C3229C" w:rsidRPr="000A047E" w:rsidRDefault="00C3229C" w:rsidP="00C3229C">
                            <w:pPr>
                              <w:pStyle w:val="FootnoteText"/>
                              <w:rPr>
                                <w:rFonts w:ascii="Book Antiqua" w:hAnsi="Book Antiqua"/>
                                <w:sz w:val="28"/>
                                <w:szCs w:val="28"/>
                              </w:rPr>
                            </w:pPr>
                            <w:r w:rsidRPr="000A047E">
                              <w:rPr>
                                <w:rFonts w:ascii="Book Antiqua" w:hAnsi="Book Antiqua"/>
                                <w:sz w:val="28"/>
                                <w:szCs w:val="28"/>
                              </w:rPr>
                              <w:t>External entity</w:t>
                            </w:r>
                          </w:p>
                        </w:txbxContent>
                      </v:textbox>
                    </v:shape>
                  </w:pict>
                </mc:Fallback>
              </mc:AlternateContent>
            </w:r>
          </w:p>
        </w:tc>
        <w:tc>
          <w:tcPr>
            <w:tcW w:w="7224" w:type="dxa"/>
            <w:tcBorders>
              <w:top w:val="single" w:sz="1" w:space="0" w:color="000000"/>
              <w:left w:val="single" w:sz="1" w:space="0" w:color="000000"/>
              <w:bottom w:val="single" w:sz="1" w:space="0" w:color="000000"/>
              <w:right w:val="single" w:sz="1" w:space="0" w:color="000000"/>
            </w:tcBorders>
            <w:vAlign w:val="center"/>
          </w:tcPr>
          <w:p w14:paraId="6033D818" w14:textId="77777777" w:rsidR="00C3229C" w:rsidRDefault="00C3229C" w:rsidP="000E64B6">
            <w:pPr>
              <w:pStyle w:val="NormalWeb"/>
              <w:snapToGrid w:val="0"/>
              <w:spacing w:before="0" w:after="0"/>
              <w:jc w:val="both"/>
              <w:rPr>
                <w:rFonts w:ascii="Arial Narrow" w:hAnsi="Arial Narrow" w:cs="Arial"/>
                <w:spacing w:val="20"/>
              </w:rPr>
            </w:pPr>
            <w:r>
              <w:rPr>
                <w:rFonts w:ascii="Arial" w:hAnsi="Arial" w:cs="Arial"/>
                <w:spacing w:val="20"/>
              </w:rPr>
              <w:t xml:space="preserve"> </w:t>
            </w:r>
            <w:r w:rsidRPr="00DF14B2">
              <w:rPr>
                <w:rFonts w:ascii="Book Antiqua" w:hAnsi="Book Antiqua" w:cs="Arial"/>
                <w:b/>
                <w:spacing w:val="20"/>
              </w:rPr>
              <w:t>A producer or consumer of information that resides outside the boundary of the system to be model</w:t>
            </w:r>
            <w:r>
              <w:rPr>
                <w:rFonts w:ascii="Arial Narrow" w:hAnsi="Arial Narrow" w:cs="Arial"/>
                <w:spacing w:val="20"/>
              </w:rPr>
              <w:t>.</w:t>
            </w:r>
          </w:p>
        </w:tc>
      </w:tr>
      <w:tr w:rsidR="00C3229C" w14:paraId="451915F4" w14:textId="77777777" w:rsidTr="000E64B6">
        <w:trPr>
          <w:trHeight w:hRule="exact" w:val="1361"/>
        </w:trPr>
        <w:tc>
          <w:tcPr>
            <w:tcW w:w="2527" w:type="dxa"/>
            <w:tcBorders>
              <w:left w:val="single" w:sz="1" w:space="0" w:color="000000"/>
              <w:bottom w:val="single" w:sz="1" w:space="0" w:color="000000"/>
            </w:tcBorders>
          </w:tcPr>
          <w:p w14:paraId="597ED2BF" w14:textId="61358CDF" w:rsidR="00C3229C" w:rsidRDefault="00F27F4C" w:rsidP="000E64B6">
            <w:pPr>
              <w:pStyle w:val="NormalWeb"/>
              <w:snapToGrid w:val="0"/>
              <w:spacing w:before="0"/>
              <w:jc w:val="both"/>
              <w:rPr>
                <w:rFonts w:ascii="Arial" w:hAnsi="Arial" w:cs="Arial"/>
                <w:lang w:val="en-GB"/>
              </w:rPr>
            </w:pPr>
            <w:r>
              <w:rPr>
                <w:noProof/>
              </w:rPr>
              <mc:AlternateContent>
                <mc:Choice Requires="wps">
                  <w:drawing>
                    <wp:anchor distT="0" distB="0" distL="114300" distR="114300" simplePos="0" relativeHeight="251665408" behindDoc="0" locked="0" layoutInCell="1" allowOverlap="1" wp14:anchorId="2112AD32" wp14:editId="77465B9D">
                      <wp:simplePos x="0" y="0"/>
                      <wp:positionH relativeFrom="column">
                        <wp:posOffset>346710</wp:posOffset>
                      </wp:positionH>
                      <wp:positionV relativeFrom="paragraph">
                        <wp:posOffset>228600</wp:posOffset>
                      </wp:positionV>
                      <wp:extent cx="685800" cy="252730"/>
                      <wp:effectExtent l="13335" t="12700" r="5715" b="10795"/>
                      <wp:wrapNone/>
                      <wp:docPr id="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252730"/>
                              </a:xfrm>
                              <a:prstGeom prst="ellipse">
                                <a:avLst/>
                              </a:prstGeom>
                              <a:solidFill>
                                <a:srgbClr val="FFFFFF"/>
                              </a:solidFill>
                              <a:ln w="9360">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AD5820C" id="Oval 7" o:spid="_x0000_s1026" style="position:absolute;margin-left:27.3pt;margin-top:18pt;width:54pt;height:1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kUfIwIAADsEAAAOAAAAZHJzL2Uyb0RvYy54bWysU8Fu2zAMvQ/YPwi6L3bSJE2NOEWRLsOA&#10;bi3Q7QMYWbaFyZJGKXGyrx8lp1m67TRMB0EUqSe+R3J5e+g020v0ypqSj0c5Z9IIWynTlPzrl827&#10;BWc+gKlAWyNLfpSe367evln2rpAT21pdSWQEYnzRu5K3Ibgiy7xoZQd+ZJ005KwtdhDIxCarEHpC&#10;73Q2yfN51lusHFohvafb+8HJVwm/rqUIj3XtZWC65JRbSDumfRv3bLWEokFwrRKnNOAfsuhAGfr0&#10;DHUPAdgO1R9QnRJova3DSNgus3WthEwciM04/43NcwtOJi4kjndnmfz/gxWf90/IVFXyOWcGOirR&#10;4x40u47K9M4XFPDsnjBy8+7Bim+eGbtuwTTyDtH2rYSK8hnH+OzVg2h4esq2/SdbETDsgk0iHWrs&#10;IiDRZ4dUi+O5FvIQmKDL+WK2yKliglyT2eT6KtUqg+LlsUMfPkjbsXgoudRaOR/VggL2Dz7EfKB4&#10;iUr5W62qjdI6Gdhs1xoZkS35Jq1EgWhehmnD+pLfXM3zhPzK5y8h8rT+BtGpQC2uVVdyYkQrBkER&#10;hXtvqnQOoPRwppS1OSkZxRuKsLXVkYREO/QvzRsdWos/OOupd0vuv+8AJWf6o6Fi3Iyn09jsyZjO&#10;ridk4KVne+kBIwiq5CIgZ4OxDsOI7ByqpqW/xom9sXdUwlolbWN5h7xO6VKHJslP0xRH4NJOUb9m&#10;fvUTAAD//wMAUEsDBBQABgAIAAAAIQDIScF/4AAAAAgBAAAPAAAAZHJzL2Rvd25yZXYueG1sTI9B&#10;S8NAEIXvgv9hGcFLsZtGm7QxkyJCEYQerKXQ2za7JsHsbNjdtvHfOz3pcd57vPleuRptL87Gh84R&#10;wmyagDBUO91Rg7D7XD8sQISoSKvekUH4MQFW1e1NqQrtLvRhztvYCC6hUCiENsahkDLUrbEqTN1g&#10;iL0v562KfPpGaq8uXG57mSZJJq3qiD+0ajCvram/tyeL8Ja/p5P14Jb5bHOQfjfZ71VuEe/vxpdn&#10;ENGM8S8MV3xGh4qZju5EOogeYf6UcRLhMeNJVz9LWTgi5PMFyKqU/wdUvwAAAP//AwBQSwECLQAU&#10;AAYACAAAACEAtoM4kv4AAADhAQAAEwAAAAAAAAAAAAAAAAAAAAAAW0NvbnRlbnRfVHlwZXNdLnht&#10;bFBLAQItABQABgAIAAAAIQA4/SH/1gAAAJQBAAALAAAAAAAAAAAAAAAAAC8BAABfcmVscy8ucmVs&#10;c1BLAQItABQABgAIAAAAIQBvVkUfIwIAADsEAAAOAAAAAAAAAAAAAAAAAC4CAABkcnMvZTJvRG9j&#10;LnhtbFBLAQItABQABgAIAAAAIQDIScF/4AAAAAgBAAAPAAAAAAAAAAAAAAAAAH0EAABkcnMvZG93&#10;bnJldi54bWxQSwUGAAAAAAQABADzAAAAigUAAAAA&#10;" strokeweight=".26mm">
                      <v:stroke joinstyle="miter"/>
                    </v:oval>
                  </w:pict>
                </mc:Fallback>
              </mc:AlternateContent>
            </w:r>
          </w:p>
          <w:p w14:paraId="7167DB93" w14:textId="77777777" w:rsidR="00C3229C" w:rsidRDefault="00C3229C" w:rsidP="000E64B6">
            <w:pPr>
              <w:pStyle w:val="NormalWeb"/>
              <w:spacing w:after="0"/>
              <w:jc w:val="both"/>
              <w:rPr>
                <w:rFonts w:ascii="Arial" w:hAnsi="Arial" w:cs="Arial"/>
                <w:lang w:val="en-GB"/>
              </w:rPr>
            </w:pPr>
          </w:p>
        </w:tc>
        <w:tc>
          <w:tcPr>
            <w:tcW w:w="7224" w:type="dxa"/>
            <w:tcBorders>
              <w:left w:val="single" w:sz="1" w:space="0" w:color="000000"/>
              <w:bottom w:val="single" w:sz="1" w:space="0" w:color="000000"/>
              <w:right w:val="single" w:sz="1" w:space="0" w:color="000000"/>
            </w:tcBorders>
            <w:vAlign w:val="center"/>
          </w:tcPr>
          <w:p w14:paraId="385F8FB6" w14:textId="77777777" w:rsidR="00C3229C" w:rsidRPr="00DF14B2" w:rsidRDefault="00C3229C" w:rsidP="000E64B6">
            <w:pPr>
              <w:pStyle w:val="NormalWeb"/>
              <w:snapToGrid w:val="0"/>
              <w:spacing w:before="0" w:after="0"/>
              <w:jc w:val="both"/>
              <w:rPr>
                <w:rFonts w:ascii="Rockwell" w:hAnsi="Rockwell" w:cs="Arial"/>
                <w:b/>
                <w:spacing w:val="20"/>
              </w:rPr>
            </w:pPr>
            <w:r w:rsidRPr="00DF14B2">
              <w:rPr>
                <w:rFonts w:ascii="Rockwell" w:hAnsi="Rockwell" w:cs="Arial"/>
                <w:b/>
                <w:spacing w:val="20"/>
              </w:rPr>
              <w:t>A transformer of information. (i.e. process)</w:t>
            </w:r>
          </w:p>
        </w:tc>
      </w:tr>
      <w:tr w:rsidR="00C3229C" w14:paraId="7AB1E258" w14:textId="77777777" w:rsidTr="000E64B6">
        <w:trPr>
          <w:trHeight w:hRule="exact" w:val="915"/>
        </w:trPr>
        <w:tc>
          <w:tcPr>
            <w:tcW w:w="2527" w:type="dxa"/>
            <w:tcBorders>
              <w:left w:val="single" w:sz="1" w:space="0" w:color="000000"/>
              <w:bottom w:val="single" w:sz="1" w:space="0" w:color="000000"/>
            </w:tcBorders>
          </w:tcPr>
          <w:p w14:paraId="6E6C0D80" w14:textId="3A4A377F" w:rsidR="00C3229C" w:rsidRDefault="00F27F4C" w:rsidP="000E64B6">
            <w:pPr>
              <w:pStyle w:val="NormalWeb"/>
              <w:snapToGrid w:val="0"/>
              <w:spacing w:before="0" w:after="0"/>
              <w:jc w:val="both"/>
              <w:rPr>
                <w:rFonts w:ascii="Arial Narrow" w:hAnsi="Arial Narrow" w:cs="Arial"/>
              </w:rPr>
            </w:pPr>
            <w:r>
              <w:rPr>
                <w:noProof/>
              </w:rPr>
              <mc:AlternateContent>
                <mc:Choice Requires="wps">
                  <w:drawing>
                    <wp:anchor distT="0" distB="0" distL="114300" distR="114300" simplePos="0" relativeHeight="251664384" behindDoc="0" locked="0" layoutInCell="1" allowOverlap="1" wp14:anchorId="648B2C35" wp14:editId="069C6E90">
                      <wp:simplePos x="0" y="0"/>
                      <wp:positionH relativeFrom="column">
                        <wp:posOffset>346710</wp:posOffset>
                      </wp:positionH>
                      <wp:positionV relativeFrom="paragraph">
                        <wp:posOffset>242570</wp:posOffset>
                      </wp:positionV>
                      <wp:extent cx="685800" cy="0"/>
                      <wp:effectExtent l="13335" t="52705" r="15240" b="6159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9623C" id="Line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pt,19.1pt" to="81.3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wUXMQIAAFYEAAAOAAAAZHJzL2Uyb0RvYy54bWysVE2P2jAQvVfqf7B8hyQsUIgIqyqBXrZd&#10;pN3+AGM7xKq/ZHsJqOp/79gButteqqo5OHZm5s2bmees7k9KoiN3Xhhd4WKcY8Q1NUzoQ4W/Pm9H&#10;C4x8IJoRaTSv8Jl7fL9+/27V25JPTGck4w4BiPZlbyvchWDLLPO044r4sbFcg7E1TpEAR3fImCM9&#10;oCuZTfJ8nvXGMesM5d7D12Yw4nXCb1tOw2Pbeh6QrDBwC2l1ad3HNVuvSHlwxHaCXmiQf2ChiNCQ&#10;9AbVkEDQixN/QClBnfGmDWNqVGbaVlCeaoBqivy3ap46YnmqBZrj7a1N/v/B0i/HnUOCVXiGkSYK&#10;RvQgNEfz2Jne+hIcar1zsTZ60k/2wdBvHmlTd0QfeGL4fLYQVsSI7E1IPHgL+Pv+s2HgQ16CSW06&#10;tU5FSGgAOqVpnG/T4KeAKHycL2aLHGZGr6aMlNc463z4xI1CcVNhCZQTLjk++BB5kPLqEtNosxVS&#10;pllLjfoKL+/meQrwRgoWjdHNu8O+lg4dSVRLelJRYHntpkQAzUqhKgwE4RlU1HHCNpqlLIEICXsU&#10;UmuCE9AsyXFMrTjDSHK4LXE3cJU6pofCgf1lN6jn+zJfbhabxXQ0ncw3o2neNKOP23o6mm+LD7Pm&#10;rqnrpvgRKymmZScY4zoWc1VyMf07pVzu1KDBm5ZvXcveoqf2AtnrO5FOk4/DHmSzN+y8c7G6KAIQ&#10;b3K+XLR4O16fk9ev38H6JwAAAP//AwBQSwMEFAAGAAgAAAAhAHEim/vbAAAACAEAAA8AAABkcnMv&#10;ZG93bnJldi54bWxMj8FOwzAQRO9I/IO1lbhRpwZClcapENBLkUCEfoAbb5Oo8TrEbhv+vltxgOPO&#10;jGbf5MvRdeKIQ2g9aZhNExBIlbct1Ro2X6vbOYgQDVnTeUINPxhgWVxf5Saz/kSfeCxjLbiEQmY0&#10;NDH2mZShatCZMPU9Ens7PzgT+RxqaQdz4nLXSZUkqXSmJf7QmB6fG6z25cFpWLvvt0S9K3zBunwl&#10;u9rh4+ZD65vJ+LQAEXGMf2G44DM6FMy09QeyQXQaHu5TTmq4mysQFz9VLGx/BVnk8v+A4gwAAP//&#10;AwBQSwECLQAUAAYACAAAACEAtoM4kv4AAADhAQAAEwAAAAAAAAAAAAAAAAAAAAAAW0NvbnRlbnRf&#10;VHlwZXNdLnhtbFBLAQItABQABgAIAAAAIQA4/SH/1gAAAJQBAAALAAAAAAAAAAAAAAAAAC8BAABf&#10;cmVscy8ucmVsc1BLAQItABQABgAIAAAAIQAg1wUXMQIAAFYEAAAOAAAAAAAAAAAAAAAAAC4CAABk&#10;cnMvZTJvRG9jLnhtbFBLAQItABQABgAIAAAAIQBxIpv72wAAAAgBAAAPAAAAAAAAAAAAAAAAAIsE&#10;AABkcnMvZG93bnJldi54bWxQSwUGAAAAAAQABADzAAAAkwUAAAAA&#10;" strokeweight=".26mm">
                      <v:stroke endarrow="block" joinstyle="miter"/>
                    </v:line>
                  </w:pict>
                </mc:Fallback>
              </mc:AlternateContent>
            </w:r>
          </w:p>
        </w:tc>
        <w:tc>
          <w:tcPr>
            <w:tcW w:w="7224" w:type="dxa"/>
            <w:tcBorders>
              <w:left w:val="single" w:sz="1" w:space="0" w:color="000000"/>
              <w:bottom w:val="single" w:sz="1" w:space="0" w:color="000000"/>
              <w:right w:val="single" w:sz="1" w:space="0" w:color="000000"/>
            </w:tcBorders>
            <w:vAlign w:val="center"/>
          </w:tcPr>
          <w:p w14:paraId="424EDBDD" w14:textId="77777777" w:rsidR="00C3229C" w:rsidRPr="00DF14B2" w:rsidRDefault="00C3229C" w:rsidP="000E64B6">
            <w:pPr>
              <w:pStyle w:val="NormalWeb"/>
              <w:snapToGrid w:val="0"/>
              <w:spacing w:before="0" w:after="0"/>
              <w:jc w:val="both"/>
              <w:rPr>
                <w:rFonts w:ascii="Rockwell" w:hAnsi="Rockwell" w:cs="Arial"/>
                <w:b/>
                <w:spacing w:val="20"/>
              </w:rPr>
            </w:pPr>
            <w:r w:rsidRPr="00DF14B2">
              <w:rPr>
                <w:rFonts w:ascii="Rockwell" w:hAnsi="Rockwell" w:cs="Arial"/>
                <w:b/>
                <w:spacing w:val="20"/>
              </w:rPr>
              <w:t>A data item or collection of data item, the arrow</w:t>
            </w:r>
          </w:p>
          <w:p w14:paraId="66558A92" w14:textId="77777777" w:rsidR="00C3229C" w:rsidRDefault="00C3229C" w:rsidP="000E64B6">
            <w:pPr>
              <w:pStyle w:val="NormalWeb"/>
              <w:snapToGrid w:val="0"/>
              <w:spacing w:before="0" w:after="0"/>
              <w:jc w:val="both"/>
              <w:rPr>
                <w:rFonts w:ascii="Arial Narrow" w:hAnsi="Arial Narrow" w:cs="Arial"/>
                <w:spacing w:val="20"/>
              </w:rPr>
            </w:pPr>
            <w:r w:rsidRPr="00DF14B2">
              <w:rPr>
                <w:rFonts w:ascii="Rockwell" w:hAnsi="Rockwell" w:cs="Arial"/>
                <w:b/>
                <w:spacing w:val="20"/>
              </w:rPr>
              <w:t>Head indicates the direction of flow of data</w:t>
            </w:r>
            <w:r>
              <w:rPr>
                <w:rFonts w:ascii="Arial Narrow" w:hAnsi="Arial Narrow" w:cs="Arial"/>
                <w:spacing w:val="20"/>
              </w:rPr>
              <w:t>.</w:t>
            </w:r>
          </w:p>
        </w:tc>
      </w:tr>
      <w:tr w:rsidR="00C3229C" w14:paraId="3A6F12AB" w14:textId="77777777" w:rsidTr="000E64B6">
        <w:trPr>
          <w:trHeight w:hRule="exact" w:val="1204"/>
        </w:trPr>
        <w:tc>
          <w:tcPr>
            <w:tcW w:w="2527" w:type="dxa"/>
            <w:tcBorders>
              <w:left w:val="single" w:sz="1" w:space="0" w:color="000000"/>
              <w:bottom w:val="single" w:sz="1" w:space="0" w:color="000000"/>
            </w:tcBorders>
          </w:tcPr>
          <w:p w14:paraId="15454BF9" w14:textId="57C64F29" w:rsidR="00C3229C" w:rsidRDefault="00F27F4C" w:rsidP="000E64B6">
            <w:pPr>
              <w:pStyle w:val="NormalWeb"/>
              <w:snapToGrid w:val="0"/>
              <w:spacing w:before="0" w:after="0"/>
              <w:jc w:val="both"/>
              <w:rPr>
                <w:rFonts w:ascii="Arial" w:hAnsi="Arial" w:cs="Arial"/>
              </w:rPr>
            </w:pPr>
            <w:r>
              <w:rPr>
                <w:noProof/>
              </w:rPr>
              <mc:AlternateContent>
                <mc:Choice Requires="wps">
                  <w:drawing>
                    <wp:anchor distT="0" distB="0" distL="114300" distR="114300" simplePos="0" relativeHeight="251660288" behindDoc="0" locked="0" layoutInCell="1" allowOverlap="1" wp14:anchorId="4A2BCD50" wp14:editId="4CD30DD4">
                      <wp:simplePos x="0" y="0"/>
                      <wp:positionH relativeFrom="column">
                        <wp:posOffset>280670</wp:posOffset>
                      </wp:positionH>
                      <wp:positionV relativeFrom="paragraph">
                        <wp:posOffset>142240</wp:posOffset>
                      </wp:positionV>
                      <wp:extent cx="685800" cy="0"/>
                      <wp:effectExtent l="13970" t="9525" r="5080" b="952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966063"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pt,11.2pt" to="76.1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5OwGgIAADQEAAAOAAAAZHJzL2Uyb0RvYy54bWysU8GO2yAQvVfqPyDuie2sN02sOKvKTnpJ&#10;20i7/QACOEbFgICNE1X99w44jrLtparqAx6Ymcebmcfq6dxJdOLWCa1KnE1TjLiimgl1LPG3l+1k&#10;gZHzRDEiteIlvnCHn9bv3616U/CZbrVk3CIAUa7oTYlb702RJI62vCNuqg1X4Gy07YiHrT0mzJIe&#10;0DuZzNJ0nvTaMmM15c7BaT048TriNw2n/mvTOO6RLDFw83G1cT2ENVmvSHG0xLSCXmmQf2DREaHg&#10;0htUTTxBr1b8AdUJarXTjZ9S3SW6aQTlsQaoJkt/q+a5JYbHWqA5ztza5P4fLP1y2lskWIlzjBTp&#10;YEQ7oTiahc70xhUQUKm9DbXRs3o2O02/O6R01RJ15JHhy8VAWhYykjcpYeMM4B/6z5pBDHn1Orbp&#10;3NguQEID0DlO43KbBj97ROFwvnhcpDAzOroSUox5xjr/iesOBaPEEihHXHLaOR94kGIMCdcovRVS&#10;xllLhfoSLx/maUxwWgoWnCHM2eOhkhadSFBL/GJR4LkP64QHzUrRlRgIwjeoqOWEbRSLt3gi5GAD&#10;E6kCOJQF3K7WoI0fy3S5WWwW+SSfzTeTPK3rycdtlU/m2+zDY/1QV1Wd/Qw8s7xoBWNcBaqjTrP8&#10;73RwfTGDwm5KvfUkeYsemwdkx38kHecaRjmI4qDZZW/HeYM0Y/D1GQXt3+/Bvn/s618AAAD//wMA&#10;UEsDBBQABgAIAAAAIQBSEvv03QAAAAgBAAAPAAAAZHJzL2Rvd25yZXYueG1sTI/NTsMwEITvSLyD&#10;tUhcEHVqhapN41T8CA4ckGjL3YmXJCJeh9hpA0/PVhzguDOj2W/yzeQ6ccAhtJ40zGcJCKTK25Zq&#10;Dfvd4/USRIiGrOk8oYYvDLApzs9yk1l/pFc8bGMtuIRCZjQ0MfaZlKFq0Jkw8z0Se+9+cCbyOdTS&#10;DubI5a6TKkkW0pmW+ENjerxvsPrYjk7D56J/K7/leHe1et7Nl/vR0cvDk9aXF9PtGkTEKf6F4YTP&#10;6FAwU+lHskF0GtJUcVKDUimIk3+jWCh/BVnk8v+A4gcAAP//AwBQSwECLQAUAAYACAAAACEAtoM4&#10;kv4AAADhAQAAEwAAAAAAAAAAAAAAAAAAAAAAW0NvbnRlbnRfVHlwZXNdLnhtbFBLAQItABQABgAI&#10;AAAAIQA4/SH/1gAAAJQBAAALAAAAAAAAAAAAAAAAAC8BAABfcmVscy8ucmVsc1BLAQItABQABgAI&#10;AAAAIQAdd5OwGgIAADQEAAAOAAAAAAAAAAAAAAAAAC4CAABkcnMvZTJvRG9jLnhtbFBLAQItABQA&#10;BgAIAAAAIQBSEvv03QAAAAgBAAAPAAAAAAAAAAAAAAAAAHQEAABkcnMvZG93bnJldi54bWxQSwUG&#10;AAAAAAQABADzAAAAfgUAAAAA&#10;" strokeweight=".26mm">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0D704AA9" wp14:editId="4E415761">
                      <wp:simplePos x="0" y="0"/>
                      <wp:positionH relativeFrom="column">
                        <wp:posOffset>280670</wp:posOffset>
                      </wp:positionH>
                      <wp:positionV relativeFrom="paragraph">
                        <wp:posOffset>154940</wp:posOffset>
                      </wp:positionV>
                      <wp:extent cx="0" cy="228600"/>
                      <wp:effectExtent l="13970" t="12700" r="5080" b="63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CB6279"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pt,12.2pt" to="22.1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d3GQIAADQEAAAOAAAAZHJzL2Uyb0RvYy54bWysU8GO2yAQvVfqPyDuie3ETRMrzqqyk162&#10;3Ui7/QACOEbFgICNE1X99w44sbLtparqAx6Ymcebmcf64dxJdOLWCa1KnE1TjLiimgl1LPG3l91k&#10;iZHzRDEiteIlvnCHHzbv3617U/CZbrVk3CIAUa7oTYlb702RJI62vCNuqg1X4Gy07YiHrT0mzJIe&#10;0DuZzNJ0kfTaMmM15c7BaT048SbiNw2n/qlpHPdIlhi4+bjauB7CmmzWpDhaYlpBrzTIP7DoiFBw&#10;6QhVE0/QqxV/QHWCWu1046dUd4luGkF5rAGqydLfqnluieGxFmiOM2Ob3P+DpV9Pe4sEK/EcI0U6&#10;GNGjUBzNQ2d64woIqNTehtroWT2bR02/O6R01RJ15JHhy8VAWhYykjcpYeMM4B/6L5pBDHn1Orbp&#10;3NguQEID0DlO4zJOg589osMhhdPZbLlI46ASUtzyjHX+M9cdCkaJJVCOuOT06HzgQYpbSLhG6Z2Q&#10;Ms5aKtSXeDVfpDHBaSlYcIYwZ4+HSlp0IkEt8YtFgec+rBMeNCtFV+LlGESKlhO2VSze4omQgw1M&#10;pArgUBZwu1qDNn6s0tV2uV3mk3y22E7ytK4nn3ZVPlnsso8f6nldVXX2M/DM8qIVjHEVqN50muV/&#10;p4PrixkUNip17EnyFj02D8je/pF0nGsY5SCKg2aXvb3NG6QZg6/PKGj/fg/2/WPf/AIAAP//AwBQ&#10;SwMEFAAGAAgAAAAhAHGmr/zcAAAABwEAAA8AAABkcnMvZG93bnJldi54bWxMjk1PwzAQRO9I/Adr&#10;kbgg6jSyopJmU/EhOHBAoi13J94mEfE6xE4b+PUYLnAczejNKzaz7cWRRt85RlguEhDEtTMdNwj7&#10;3eP1CoQPmo3uHRPCJ3nYlOdnhc6NO/ErHbehERHCPtcIbQhDLqWvW7LaL9xAHLuDG60OMY6NNKM+&#10;RbjtZZokmbS64/jQ6oHuW6rft5NF+MiGt+pLTndXN8+75Wo/WX55eEK8vJhv1yACzeFvDD/6UR3K&#10;6FS5iY0XPYJSaVwipEqBiP1vrhCyRIEsC/nfv/wGAAD//wMAUEsBAi0AFAAGAAgAAAAhALaDOJL+&#10;AAAA4QEAABMAAAAAAAAAAAAAAAAAAAAAAFtDb250ZW50X1R5cGVzXS54bWxQSwECLQAUAAYACAAA&#10;ACEAOP0h/9YAAACUAQAACwAAAAAAAAAAAAAAAAAvAQAAX3JlbHMvLnJlbHNQSwECLQAUAAYACAAA&#10;ACEAlfuXdxkCAAA0BAAADgAAAAAAAAAAAAAAAAAuAgAAZHJzL2Uyb0RvYy54bWxQSwECLQAUAAYA&#10;CAAAACEAcaav/NwAAAAHAQAADwAAAAAAAAAAAAAAAABzBAAAZHJzL2Rvd25yZXYueG1sUEsFBgAA&#10;AAAEAAQA8wAAAHwFAAAAAA==&#10;" strokeweight=".26mm">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27ECEBA5" wp14:editId="56039B16">
                      <wp:simplePos x="0" y="0"/>
                      <wp:positionH relativeFrom="column">
                        <wp:posOffset>272415</wp:posOffset>
                      </wp:positionH>
                      <wp:positionV relativeFrom="paragraph">
                        <wp:posOffset>383540</wp:posOffset>
                      </wp:positionV>
                      <wp:extent cx="685800" cy="0"/>
                      <wp:effectExtent l="5715" t="12700" r="13335" b="63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7B2FC8" id="Line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45pt,30.2pt" to="75.4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2KGgIAADQEAAAOAAAAZHJzL2Uyb0RvYy54bWysU8GO2yAQvVfqPyDuie2sN02sOKvKTnpJ&#10;20i7/QACOEbFgICNE1X99w44jrLtparqAx6Ymcebmcfq6dxJdOLWCa1KnE1TjLiimgl1LPG3l+1k&#10;gZHzRDEiteIlvnCHn9bv3616U/CZbrVk3CIAUa7oTYlb702RJI62vCNuqg1X4Gy07YiHrT0mzJIe&#10;0DuZzNJ0nvTaMmM15c7BaT048TriNw2n/mvTOO6RLDFw83G1cT2ENVmvSHG0xLSCXmmQf2DREaHg&#10;0htUTTxBr1b8AdUJarXTjZ9S3SW6aQTlsQaoJkt/q+a5JYbHWqA5ztza5P4fLP1y2lskWIlnGCnS&#10;wYh2QnGUh870xhUQUKm9DbXRs3o2O02/O6R01RJ15JHhy8VAWhYykjcpYeMM4B/6z5pBDHn1Orbp&#10;3NguQEID0DlO43KbBj97ROFwvnhcpDAzOroSUox5xjr/iesOBaPEEihHXHLaOR94kGIMCdcovRVS&#10;xllLhfoSLx/maUxwWgoWnCHM2eOhkhadSFBL/GJR4LkP64QHzUrRlRgIwjeoqOWEbRSLt3gi5GAD&#10;E6kCOJQF3K7WoI0fy3S5WWwW+SSfzTeTPK3rycdtlU/m2+zDY/1QV1Wd/Qw8s7xoBWNcBaqjTrP8&#10;73RwfTGDwm5KvfUkeYsemwdkx38kHecaRjmI4qDZZW/HeYM0Y/D1GQXt3+/Bvn/s618AAAD//wMA&#10;UEsDBBQABgAIAAAAIQD/xE5U3gAAAAgBAAAPAAAAZHJzL2Rvd25yZXYueG1sTI9LT8MwEITvSPwH&#10;a5G4IGq3KlGbZlPxEBw4VKKPuxMvSUS8DrHTBn49rjjAcWdGs99k69G24ki9bxwjTCcKBHHpTMMV&#10;wn73fLsA4YNmo1vHhPBFHtb55UWmU+NO/EbHbahELGGfaoQ6hC6V0pc1We0nriOO3rvrrQ7x7Ctp&#10;en2K5baVM6USaXXD8UOtO3qsqfzYDhbhM+kOxbccHm6Wr7vpYj9Y3jy9IF5fjfcrEIHG8BeGM35E&#10;hzwyFW5g40WLMJ8tYxIhUXMQZ/9ORaH4FWSeyf8D8h8AAAD//wMAUEsBAi0AFAAGAAgAAAAhALaD&#10;OJL+AAAA4QEAABMAAAAAAAAAAAAAAAAAAAAAAFtDb250ZW50X1R5cGVzXS54bWxQSwECLQAUAAYA&#10;CAAAACEAOP0h/9YAAACUAQAACwAAAAAAAAAAAAAAAAAvAQAAX3JlbHMvLnJlbHNQSwECLQAUAAYA&#10;CAAAACEAJ/4dihoCAAA0BAAADgAAAAAAAAAAAAAAAAAuAgAAZHJzL2Uyb0RvYy54bWxQSwECLQAU&#10;AAYACAAAACEA/8ROVN4AAAAIAQAADwAAAAAAAAAAAAAAAAB0BAAAZHJzL2Rvd25yZXYueG1sUEsF&#10;BgAAAAAEAAQA8wAAAH8FAAAAAA==&#10;" strokeweight=".26mm">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4718DFE6" wp14:editId="7C4F2FE5">
                      <wp:simplePos x="0" y="0"/>
                      <wp:positionH relativeFrom="column">
                        <wp:posOffset>342900</wp:posOffset>
                      </wp:positionH>
                      <wp:positionV relativeFrom="paragraph">
                        <wp:posOffset>146685</wp:posOffset>
                      </wp:positionV>
                      <wp:extent cx="0" cy="228600"/>
                      <wp:effectExtent l="9525" t="13970" r="9525" b="508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36915"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1.55pt" to="27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9PGQIAADQEAAAOAAAAZHJzL2Uyb0RvYy54bWysU02P2yAQvVfqf0DcE9tZb5pYcVaVnfSS&#10;tpF2+wMI4BgVAwI2TlT1v3fAiZVtL1VVHzAfM4838x6rp3Mn0YlbJ7QqcTZNMeKKaibUscTfXraT&#10;BUbOE8WI1IqX+MIdflq/f7fqTcFnutWScYsARLmiNyVuvTdFkjja8o64qTZcwWGjbUc8LO0xYZb0&#10;gN7JZJam86TXlhmrKXcOduvhEK8jftNw6r82jeMeyRIDNx9HG8dDGJP1ihRHS0wr6JUG+QcWHREK&#10;Lh2hauIJerXiD6hOUKudbvyU6i7RTSMojzVANVn6WzXPLTE81gLNcWZsk/t/sPTLaW+RYKAdRop0&#10;INFOKI4eQ2d64woIqNTehtroWT2bnabfHVK6aok68sjw5WIgLQsZyZuUsHAG8A/9Z80ghrx6Hdt0&#10;bmwXIKEB6BzVuIxq8LNHdNiksDubLeZpFCohxS3PWOc/cd2hMCmxBMoRl5x2zgcepLiFhGuU3gop&#10;o9ZSob7Ey4d5GhOcloKFwxDm7PFQSYtOJLglfrEoOLkP64QHz0rRlXgxBpGi5YRtFIu3eCLkMAcm&#10;UgVwKAu4XWeDN34s0+VmsVnkk3w230zytK4nH7dVPplvsw+P9UNdVXX2M/DM8qIVjHEVqN58muV/&#10;54PrixkcNjp17EnyFj02D8je/pF01DVIOZjioNllb296gzVj8PUZBe/fr2F+/9jXvwAAAP//AwBQ&#10;SwMEFAAGAAgAAAAhAMMJncneAAAABwEAAA8AAABkcnMvZG93bnJldi54bWxMj81OwzAQhO9IvIO1&#10;SFwQdVKgakOcih/BgQMSbblv4iWJiNchdtrA07NwgdNoNKuZb/P15Dq1pyG0ng2kswQUceVty7WB&#10;3fbhfAkqRGSLnWcy8EkB1sXxUY6Z9Qd+of0m1kpKOGRooImxz7QOVUMOw8z3xJK9+cFhFDvU2g54&#10;kHLX6XmSLLTDlmWhwZ7uGqreN6Mz8LHoX8svPd6erZ626XI3On6+fzTm9GS6uQYVaYp/x/CDL+hQ&#10;CFPpR7ZBdQauLuWVaGB+kYKS/NeXoqsUdJHr//zFNwAAAP//AwBQSwECLQAUAAYACAAAACEAtoM4&#10;kv4AAADhAQAAEwAAAAAAAAAAAAAAAAAAAAAAW0NvbnRlbnRfVHlwZXNdLnhtbFBLAQItABQABgAI&#10;AAAAIQA4/SH/1gAAAJQBAAALAAAAAAAAAAAAAAAAAC8BAABfcmVscy8ucmVsc1BLAQItABQABgAI&#10;AAAAIQABYm9PGQIAADQEAAAOAAAAAAAAAAAAAAAAAC4CAABkcnMvZTJvRG9jLnhtbFBLAQItABQA&#10;BgAIAAAAIQDDCZ3J3gAAAAcBAAAPAAAAAAAAAAAAAAAAAHMEAABkcnMvZG93bnJldi54bWxQSwUG&#10;AAAAAAQABADzAAAAfgUAAAAA&#10;" strokeweight=".26mm">
                      <v:stroke joinstyle="miter"/>
                    </v:line>
                  </w:pict>
                </mc:Fallback>
              </mc:AlternateContent>
            </w:r>
          </w:p>
        </w:tc>
        <w:tc>
          <w:tcPr>
            <w:tcW w:w="7224" w:type="dxa"/>
            <w:tcBorders>
              <w:left w:val="single" w:sz="1" w:space="0" w:color="000000"/>
              <w:bottom w:val="single" w:sz="1" w:space="0" w:color="000000"/>
              <w:right w:val="single" w:sz="1" w:space="0" w:color="000000"/>
            </w:tcBorders>
            <w:vAlign w:val="center"/>
          </w:tcPr>
          <w:p w14:paraId="1E8048A1" w14:textId="77777777" w:rsidR="00C3229C" w:rsidRDefault="00C3229C" w:rsidP="000E64B6">
            <w:pPr>
              <w:pStyle w:val="NormalWeb"/>
              <w:snapToGrid w:val="0"/>
              <w:spacing w:before="0" w:after="0"/>
              <w:jc w:val="both"/>
              <w:rPr>
                <w:rFonts w:ascii="Arial Narrow" w:hAnsi="Arial Narrow" w:cs="Arial"/>
                <w:spacing w:val="20"/>
              </w:rPr>
            </w:pPr>
            <w:r w:rsidRPr="00DF14B2">
              <w:rPr>
                <w:rFonts w:ascii="Rockwell" w:hAnsi="Rockwell" w:cs="Arial"/>
                <w:b/>
                <w:spacing w:val="20"/>
              </w:rPr>
              <w:t>The table in which information will be stored ultimately</w:t>
            </w:r>
            <w:r>
              <w:rPr>
                <w:rFonts w:ascii="Arial Narrow" w:hAnsi="Arial Narrow" w:cs="Arial"/>
                <w:spacing w:val="20"/>
              </w:rPr>
              <w:t>.</w:t>
            </w:r>
          </w:p>
        </w:tc>
      </w:tr>
    </w:tbl>
    <w:p w14:paraId="522BFD37" w14:textId="77777777" w:rsidR="00C3229C" w:rsidRDefault="00C3229C" w:rsidP="00C3229C">
      <w:pPr>
        <w:pStyle w:val="NormalWeb"/>
        <w:jc w:val="both"/>
        <w:rPr>
          <w:rFonts w:ascii="Arial" w:hAnsi="Arial" w:cs="Arial"/>
          <w:spacing w:val="20"/>
          <w:sz w:val="22"/>
          <w:szCs w:val="22"/>
        </w:rPr>
      </w:pPr>
    </w:p>
    <w:p w14:paraId="7C9E11AD" w14:textId="77777777" w:rsidR="00C3229C" w:rsidRDefault="00C3229C" w:rsidP="002F5F22">
      <w:pPr>
        <w:spacing w:before="100" w:beforeAutospacing="1" w:after="100" w:afterAutospacing="1" w:line="360" w:lineRule="auto"/>
        <w:rPr>
          <w:bCs/>
        </w:rPr>
      </w:pPr>
    </w:p>
    <w:p w14:paraId="57190CDD" w14:textId="77777777" w:rsidR="00F26362" w:rsidRDefault="00F26362"/>
    <w:sectPr w:rsidR="00F26362" w:rsidSect="00F26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22"/>
    <w:rsid w:val="002F5F22"/>
    <w:rsid w:val="005458C6"/>
    <w:rsid w:val="00C3229C"/>
    <w:rsid w:val="00D34EB0"/>
    <w:rsid w:val="00F26362"/>
    <w:rsid w:val="00F2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5BBD1"/>
  <w15:docId w15:val="{D2F36479-0D61-4513-B887-BD3455B79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5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2F5F22"/>
    <w:pPr>
      <w:spacing w:after="120"/>
    </w:pPr>
    <w:rPr>
      <w:sz w:val="16"/>
      <w:szCs w:val="16"/>
    </w:rPr>
  </w:style>
  <w:style w:type="character" w:customStyle="1" w:styleId="BodyText3Char">
    <w:name w:val="Body Text 3 Char"/>
    <w:basedOn w:val="DefaultParagraphFont"/>
    <w:link w:val="BodyText3"/>
    <w:rsid w:val="002F5F22"/>
    <w:rPr>
      <w:rFonts w:ascii="Times New Roman" w:eastAsia="Times New Roman" w:hAnsi="Times New Roman" w:cs="Times New Roman"/>
      <w:sz w:val="16"/>
      <w:szCs w:val="16"/>
    </w:rPr>
  </w:style>
  <w:style w:type="paragraph" w:styleId="NormalWeb">
    <w:name w:val="Normal (Web)"/>
    <w:basedOn w:val="Normal"/>
    <w:link w:val="NormalWebChar"/>
    <w:uiPriority w:val="99"/>
    <w:rsid w:val="00C3229C"/>
    <w:pPr>
      <w:spacing w:before="100" w:beforeAutospacing="1" w:after="100" w:afterAutospacing="1"/>
    </w:pPr>
  </w:style>
  <w:style w:type="paragraph" w:styleId="FootnoteText">
    <w:name w:val="footnote text"/>
    <w:basedOn w:val="Normal"/>
    <w:link w:val="FootnoteTextChar"/>
    <w:semiHidden/>
    <w:rsid w:val="00C3229C"/>
    <w:pPr>
      <w:suppressAutoHyphens/>
    </w:pPr>
    <w:rPr>
      <w:rFonts w:ascii="Arial" w:hAnsi="Arial" w:cs="Arial"/>
      <w:b/>
      <w:sz w:val="20"/>
      <w:szCs w:val="20"/>
      <w:lang w:eastAsia="ar-SA"/>
    </w:rPr>
  </w:style>
  <w:style w:type="character" w:customStyle="1" w:styleId="FootnoteTextChar">
    <w:name w:val="Footnote Text Char"/>
    <w:basedOn w:val="DefaultParagraphFont"/>
    <w:link w:val="FootnoteText"/>
    <w:semiHidden/>
    <w:rsid w:val="00C3229C"/>
    <w:rPr>
      <w:rFonts w:ascii="Arial" w:eastAsia="Times New Roman" w:hAnsi="Arial" w:cs="Arial"/>
      <w:b/>
      <w:sz w:val="20"/>
      <w:szCs w:val="20"/>
      <w:lang w:eastAsia="ar-SA"/>
    </w:rPr>
  </w:style>
  <w:style w:type="character" w:customStyle="1" w:styleId="NormalWebChar">
    <w:name w:val="Normal (Web) Char"/>
    <w:basedOn w:val="DefaultParagraphFont"/>
    <w:link w:val="NormalWeb"/>
    <w:uiPriority w:val="99"/>
    <w:rsid w:val="00C3229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keshab26d@gmail.com</cp:lastModifiedBy>
  <cp:revision>2</cp:revision>
  <dcterms:created xsi:type="dcterms:W3CDTF">2019-05-18T15:50:00Z</dcterms:created>
  <dcterms:modified xsi:type="dcterms:W3CDTF">2019-05-18T15:50:00Z</dcterms:modified>
</cp:coreProperties>
</file>