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160"/>
      </w:pPr>
      <w:r>
        <w:rPr>
          <w:w w:val="110"/>
        </w:rPr>
        <w:t>Short</w:t>
      </w:r>
      <w:r>
        <w:rPr>
          <w:spacing w:val="-2"/>
          <w:w w:val="110"/>
        </w:rPr>
        <w:t> </w:t>
      </w:r>
      <w:r>
        <w:rPr>
          <w:w w:val="110"/>
        </w:rPr>
        <w:t>title:</w:t>
      </w:r>
      <w:r>
        <w:rPr>
          <w:spacing w:val="19"/>
          <w:w w:val="110"/>
        </w:rPr>
        <w:t> </w:t>
      </w:r>
      <w:r>
        <w:rPr>
          <w:w w:val="110"/>
        </w:rPr>
        <w:t>Phonetic</w:t>
      </w:r>
      <w:r>
        <w:rPr>
          <w:spacing w:val="-1"/>
          <w:w w:val="110"/>
        </w:rPr>
        <w:t> </w:t>
      </w:r>
      <w:r>
        <w:rPr>
          <w:w w:val="110"/>
        </w:rPr>
        <w:t>transfer</w:t>
      </w:r>
    </w:p>
    <w:p>
      <w:pPr>
        <w:pStyle w:val="BodyText"/>
        <w:spacing w:line="252" w:lineRule="auto" w:before="302"/>
        <w:ind w:left="160" w:right="475"/>
      </w:pPr>
      <w:r>
        <w:rPr>
          <w:w w:val="105"/>
        </w:rPr>
        <w:t>Full</w:t>
      </w:r>
      <w:r>
        <w:rPr>
          <w:spacing w:val="4"/>
          <w:w w:val="105"/>
        </w:rPr>
        <w:t> </w:t>
      </w:r>
      <w:r>
        <w:rPr>
          <w:w w:val="105"/>
        </w:rPr>
        <w:t>title:</w:t>
      </w:r>
      <w:r>
        <w:rPr>
          <w:spacing w:val="28"/>
          <w:w w:val="105"/>
        </w:rPr>
        <w:t> </w:t>
      </w:r>
      <w:r>
        <w:rPr>
          <w:w w:val="105"/>
        </w:rPr>
        <w:t>Mixed</w:t>
      </w:r>
      <w:r>
        <w:rPr>
          <w:spacing w:val="4"/>
          <w:w w:val="105"/>
        </w:rPr>
        <w:t> </w:t>
      </w:r>
      <w:r>
        <w:rPr>
          <w:w w:val="105"/>
        </w:rPr>
        <w:t>language</w:t>
      </w:r>
      <w:r>
        <w:rPr>
          <w:spacing w:val="4"/>
          <w:w w:val="105"/>
        </w:rPr>
        <w:t> </w:t>
      </w:r>
      <w:r>
        <w:rPr>
          <w:w w:val="105"/>
        </w:rPr>
        <w:t>processing</w:t>
      </w:r>
      <w:r>
        <w:rPr>
          <w:spacing w:val="4"/>
          <w:w w:val="105"/>
        </w:rPr>
        <w:t> </w:t>
      </w:r>
      <w:r>
        <w:rPr>
          <w:w w:val="105"/>
        </w:rPr>
        <w:t>increases</w:t>
      </w:r>
      <w:r>
        <w:rPr>
          <w:spacing w:val="4"/>
          <w:w w:val="105"/>
        </w:rPr>
        <w:t> </w:t>
      </w:r>
      <w:r>
        <w:rPr>
          <w:w w:val="105"/>
        </w:rPr>
        <w:t>cross-language</w:t>
      </w:r>
      <w:r>
        <w:rPr>
          <w:spacing w:val="5"/>
          <w:w w:val="105"/>
        </w:rPr>
        <w:t> </w:t>
      </w:r>
      <w:r>
        <w:rPr>
          <w:w w:val="105"/>
        </w:rPr>
        <w:t>phonetic</w:t>
      </w:r>
      <w:r>
        <w:rPr>
          <w:spacing w:val="4"/>
          <w:w w:val="105"/>
        </w:rPr>
        <w:t> </w:t>
      </w:r>
      <w:r>
        <w:rPr>
          <w:w w:val="105"/>
        </w:rPr>
        <w:t>transfer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Bengali-</w:t>
      </w:r>
      <w:r>
        <w:rPr>
          <w:spacing w:val="-60"/>
          <w:w w:val="105"/>
        </w:rPr>
        <w:t> </w:t>
      </w:r>
      <w:r>
        <w:rPr>
          <w:w w:val="105"/>
        </w:rPr>
        <w:t>English</w:t>
      </w:r>
      <w:r>
        <w:rPr>
          <w:spacing w:val="13"/>
          <w:w w:val="105"/>
        </w:rPr>
        <w:t> </w:t>
      </w:r>
      <w:r>
        <w:rPr>
          <w:w w:val="105"/>
        </w:rPr>
        <w:t>bilinguals</w:t>
      </w:r>
    </w:p>
    <w:p>
      <w:pPr>
        <w:pStyle w:val="BodyText"/>
        <w:spacing w:before="287"/>
        <w:ind w:left="160"/>
      </w:pPr>
      <w:r>
        <w:rPr>
          <w:w w:val="105"/>
        </w:rPr>
        <w:t>Authors:</w:t>
      </w:r>
    </w:p>
    <w:p>
      <w:pPr>
        <w:pStyle w:val="BodyText"/>
        <w:spacing w:line="252" w:lineRule="auto" w:before="302"/>
        <w:ind w:left="160" w:right="8198"/>
      </w:pPr>
      <w:r>
        <w:rPr>
          <w:w w:val="105"/>
        </w:rPr>
        <w:t>Auromita</w:t>
      </w:r>
      <w:r>
        <w:rPr>
          <w:spacing w:val="23"/>
          <w:w w:val="105"/>
        </w:rPr>
        <w:t> </w:t>
      </w:r>
      <w:r>
        <w:rPr>
          <w:w w:val="105"/>
        </w:rPr>
        <w:t>Mitra</w:t>
      </w:r>
      <w:r>
        <w:rPr>
          <w:spacing w:val="-60"/>
          <w:w w:val="105"/>
        </w:rPr>
        <w:t> </w:t>
      </w:r>
      <w:r>
        <w:rPr>
          <w:spacing w:val="-1"/>
          <w:w w:val="105"/>
        </w:rPr>
        <w:t>EFL</w:t>
      </w:r>
      <w:r>
        <w:rPr>
          <w:spacing w:val="-13"/>
          <w:w w:val="105"/>
        </w:rPr>
        <w:t> </w:t>
      </w:r>
      <w:r>
        <w:rPr>
          <w:w w:val="105"/>
        </w:rPr>
        <w:t>University,</w:t>
      </w:r>
      <w:r>
        <w:rPr>
          <w:spacing w:val="-60"/>
          <w:w w:val="105"/>
        </w:rPr>
        <w:t> </w:t>
      </w:r>
      <w:r>
        <w:rPr>
          <w:w w:val="105"/>
        </w:rPr>
        <w:t>Hyderabad,</w:t>
      </w:r>
      <w:r>
        <w:rPr>
          <w:spacing w:val="1"/>
          <w:w w:val="105"/>
        </w:rPr>
        <w:t> </w:t>
      </w:r>
      <w:r>
        <w:rPr>
          <w:w w:val="105"/>
        </w:rPr>
        <w:t>India</w:t>
      </w:r>
    </w:p>
    <w:p>
      <w:pPr>
        <w:pStyle w:val="BodyText"/>
        <w:spacing w:line="252" w:lineRule="auto" w:before="286"/>
        <w:ind w:left="160" w:right="7711"/>
      </w:pPr>
      <w:r>
        <w:rPr>
          <w:w w:val="110"/>
        </w:rPr>
        <w:t>Indranil</w:t>
      </w:r>
      <w:r>
        <w:rPr>
          <w:spacing w:val="10"/>
          <w:w w:val="110"/>
        </w:rPr>
        <w:t> </w:t>
      </w:r>
      <w:r>
        <w:rPr>
          <w:w w:val="110"/>
        </w:rPr>
        <w:t>Dutta</w:t>
      </w:r>
      <w:r>
        <w:rPr>
          <w:spacing w:val="1"/>
          <w:w w:val="110"/>
        </w:rPr>
        <w:t> </w:t>
      </w:r>
      <w:r>
        <w:rPr>
          <w:w w:val="105"/>
        </w:rPr>
        <w:t>Jadavpur</w:t>
      </w:r>
      <w:r>
        <w:rPr>
          <w:spacing w:val="9"/>
          <w:w w:val="105"/>
        </w:rPr>
        <w:t> </w:t>
      </w:r>
      <w:r>
        <w:rPr>
          <w:w w:val="105"/>
        </w:rPr>
        <w:t>University,</w:t>
      </w:r>
      <w:r>
        <w:rPr>
          <w:spacing w:val="-60"/>
          <w:w w:val="105"/>
        </w:rPr>
        <w:t> </w:t>
      </w:r>
      <w:r>
        <w:rPr>
          <w:w w:val="110"/>
        </w:rPr>
        <w:t>Kolkata,</w:t>
      </w:r>
    </w:p>
    <w:p>
      <w:pPr>
        <w:pStyle w:val="BodyText"/>
        <w:spacing w:line="273" w:lineRule="exact"/>
        <w:ind w:left="160"/>
      </w:pPr>
      <w:r>
        <w:rPr>
          <w:w w:val="105"/>
        </w:rPr>
        <w:t>India</w:t>
      </w:r>
    </w:p>
    <w:p>
      <w:pPr>
        <w:pStyle w:val="BodyText"/>
        <w:spacing w:before="302"/>
        <w:ind w:left="160"/>
      </w:pPr>
      <w:r>
        <w:rPr>
          <w:w w:val="105"/>
        </w:rPr>
        <w:t>Acknowledgments:</w:t>
      </w:r>
    </w:p>
    <w:p>
      <w:pPr>
        <w:pStyle w:val="BodyText"/>
        <w:spacing w:line="252" w:lineRule="auto" w:before="12"/>
        <w:ind w:left="160" w:right="475"/>
      </w:pP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grateful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Maumita</w:t>
      </w:r>
      <w:r>
        <w:rPr>
          <w:spacing w:val="8"/>
          <w:w w:val="105"/>
        </w:rPr>
        <w:t> </w:t>
      </w:r>
      <w:r>
        <w:rPr>
          <w:w w:val="105"/>
        </w:rPr>
        <w:t>Bhowmik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Anannya</w:t>
      </w:r>
      <w:r>
        <w:rPr>
          <w:spacing w:val="8"/>
          <w:w w:val="105"/>
        </w:rPr>
        <w:t> </w:t>
      </w:r>
      <w:r>
        <w:rPr>
          <w:w w:val="105"/>
        </w:rPr>
        <w:t>Mondal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their</w:t>
      </w:r>
      <w:r>
        <w:rPr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data</w:t>
      </w:r>
      <w:r>
        <w:rPr>
          <w:spacing w:val="9"/>
          <w:w w:val="105"/>
        </w:rPr>
        <w:t> </w:t>
      </w:r>
      <w:r>
        <w:rPr>
          <w:w w:val="105"/>
        </w:rPr>
        <w:t>collec-</w:t>
      </w:r>
      <w:r>
        <w:rPr>
          <w:spacing w:val="-60"/>
          <w:w w:val="105"/>
        </w:rPr>
        <w:t> </w:t>
      </w:r>
      <w:r>
        <w:rPr>
          <w:w w:val="110"/>
        </w:rPr>
        <w:t>tion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processing,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all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participants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study.</w:t>
      </w:r>
    </w:p>
    <w:p>
      <w:pPr>
        <w:pStyle w:val="BodyText"/>
        <w:spacing w:line="252" w:lineRule="auto" w:before="288"/>
        <w:ind w:left="160" w:right="6966"/>
      </w:pPr>
      <w:r>
        <w:rPr>
          <w:spacing w:val="-1"/>
          <w:w w:val="105"/>
        </w:rPr>
        <w:t>Address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correspondence:</w:t>
      </w:r>
      <w:r>
        <w:rPr>
          <w:spacing w:val="-60"/>
          <w:w w:val="105"/>
        </w:rPr>
        <w:t> </w:t>
      </w:r>
      <w:r>
        <w:rPr>
          <w:w w:val="105"/>
        </w:rPr>
        <w:t>Auromita</w:t>
      </w:r>
      <w:r>
        <w:rPr>
          <w:spacing w:val="15"/>
          <w:w w:val="105"/>
        </w:rPr>
        <w:t> </w:t>
      </w:r>
      <w:r>
        <w:rPr>
          <w:w w:val="105"/>
        </w:rPr>
        <w:t>Mitra,</w:t>
      </w:r>
    </w:p>
    <w:p>
      <w:pPr>
        <w:pStyle w:val="BodyText"/>
        <w:spacing w:line="252" w:lineRule="auto"/>
        <w:ind w:left="160" w:right="7066"/>
      </w:pPr>
      <w:r>
        <w:rPr>
          <w:w w:val="105"/>
        </w:rPr>
        <w:t>EFL</w:t>
      </w:r>
      <w:r>
        <w:rPr>
          <w:spacing w:val="12"/>
          <w:w w:val="105"/>
        </w:rPr>
        <w:t> </w:t>
      </w:r>
      <w:r>
        <w:rPr>
          <w:w w:val="105"/>
        </w:rPr>
        <w:t>University,</w:t>
      </w:r>
      <w:r>
        <w:rPr>
          <w:spacing w:val="1"/>
          <w:w w:val="105"/>
        </w:rPr>
        <w:t> </w:t>
      </w:r>
      <w:r>
        <w:rPr>
          <w:w w:val="105"/>
        </w:rPr>
        <w:t>Hyderabad-</w:t>
      </w:r>
      <w:r>
        <w:rPr>
          <w:spacing w:val="9"/>
          <w:w w:val="105"/>
        </w:rPr>
        <w:t> </w:t>
      </w:r>
      <w:r>
        <w:rPr>
          <w:w w:val="105"/>
        </w:rPr>
        <w:t>500007,</w:t>
      </w:r>
      <w:r>
        <w:rPr>
          <w:spacing w:val="1"/>
          <w:w w:val="105"/>
        </w:rPr>
        <w:t> </w:t>
      </w:r>
      <w:hyperlink r:id="rId6">
        <w:r>
          <w:rPr/>
          <w:t>auromita.mitra@gmail.com</w:t>
        </w:r>
      </w:hyperlink>
    </w:p>
    <w:p>
      <w:pPr>
        <w:spacing w:after="0" w:line="252" w:lineRule="auto"/>
        <w:sectPr>
          <w:headerReference w:type="default" r:id="rId5"/>
          <w:type w:val="continuous"/>
          <w:pgSz w:w="12240" w:h="15840"/>
          <w:pgMar w:header="1356" w:top="1680" w:bottom="280" w:left="1280" w:right="960"/>
          <w:pgNumType w:start="1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160"/>
      </w:pPr>
      <w:r>
        <w:rPr>
          <w:w w:val="110"/>
        </w:rPr>
        <w:t>Abstract:</w:t>
      </w:r>
    </w:p>
    <w:p>
      <w:pPr>
        <w:pStyle w:val="BodyText"/>
        <w:spacing w:line="412" w:lineRule="auto" w:before="202"/>
        <w:ind w:left="160" w:right="477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study</w:t>
      </w:r>
      <w:r>
        <w:rPr>
          <w:spacing w:val="-12"/>
          <w:w w:val="105"/>
        </w:rPr>
        <w:t> </w:t>
      </w:r>
      <w:r>
        <w:rPr>
          <w:w w:val="105"/>
        </w:rPr>
        <w:t>investigates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phonetic</w:t>
      </w:r>
      <w:r>
        <w:rPr>
          <w:spacing w:val="-12"/>
          <w:w w:val="105"/>
        </w:rPr>
        <w:t> </w:t>
      </w:r>
      <w:r>
        <w:rPr>
          <w:w w:val="105"/>
        </w:rPr>
        <w:t>outcome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mixed-language</w:t>
      </w:r>
      <w:r>
        <w:rPr>
          <w:spacing w:val="-12"/>
          <w:w w:val="105"/>
        </w:rPr>
        <w:t> </w:t>
      </w:r>
      <w:r>
        <w:rPr>
          <w:w w:val="105"/>
        </w:rPr>
        <w:t>speech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Bengali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Indian</w:t>
      </w:r>
      <w:r>
        <w:rPr>
          <w:spacing w:val="-60"/>
          <w:w w:val="105"/>
        </w:rPr>
        <w:t> </w:t>
      </w:r>
      <w:r>
        <w:rPr>
          <w:w w:val="105"/>
        </w:rPr>
        <w:t>English,</w:t>
      </w:r>
      <w:r>
        <w:rPr>
          <w:spacing w:val="-11"/>
          <w:w w:val="105"/>
        </w:rPr>
        <w:t> </w:t>
      </w:r>
      <w:r>
        <w:rPr>
          <w:w w:val="105"/>
        </w:rPr>
        <w:t>towards</w:t>
      </w:r>
      <w:r>
        <w:rPr>
          <w:spacing w:val="-14"/>
          <w:w w:val="105"/>
        </w:rPr>
        <w:t> </w:t>
      </w:r>
      <w:r>
        <w:rPr>
          <w:w w:val="105"/>
        </w:rPr>
        <w:t>understanding</w:t>
      </w:r>
      <w:r>
        <w:rPr>
          <w:spacing w:val="-14"/>
          <w:w w:val="105"/>
        </w:rPr>
        <w:t> </w:t>
      </w:r>
      <w:r>
        <w:rPr>
          <w:w w:val="105"/>
        </w:rPr>
        <w:t>cross-language</w:t>
      </w:r>
      <w:r>
        <w:rPr>
          <w:spacing w:val="-13"/>
          <w:w w:val="105"/>
        </w:rPr>
        <w:t> </w:t>
      </w:r>
      <w:r>
        <w:rPr>
          <w:w w:val="105"/>
        </w:rPr>
        <w:t>interaction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highly</w:t>
      </w:r>
      <w:r>
        <w:rPr>
          <w:spacing w:val="-14"/>
          <w:w w:val="105"/>
        </w:rPr>
        <w:t> </w:t>
      </w:r>
      <w:r>
        <w:rPr>
          <w:w w:val="105"/>
        </w:rPr>
        <w:t>proficient</w:t>
      </w:r>
      <w:r>
        <w:rPr>
          <w:spacing w:val="-14"/>
          <w:w w:val="105"/>
        </w:rPr>
        <w:t> </w:t>
      </w:r>
      <w:r>
        <w:rPr>
          <w:w w:val="105"/>
        </w:rPr>
        <w:t>bilinguals.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61"/>
          <w:w w:val="105"/>
        </w:rPr>
        <w:t> </w:t>
      </w:r>
      <w:r>
        <w:rPr>
          <w:w w:val="105"/>
        </w:rPr>
        <w:t>compare</w:t>
      </w:r>
      <w:r>
        <w:rPr>
          <w:spacing w:val="26"/>
          <w:w w:val="105"/>
        </w:rPr>
        <w:t> </w:t>
      </w:r>
      <w:r>
        <w:rPr>
          <w:w w:val="105"/>
        </w:rPr>
        <w:t>spectral</w:t>
      </w:r>
      <w:r>
        <w:rPr>
          <w:spacing w:val="26"/>
          <w:w w:val="105"/>
        </w:rPr>
        <w:t> </w:t>
      </w:r>
      <w:r>
        <w:rPr>
          <w:w w:val="105"/>
        </w:rPr>
        <w:t>properties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L2</w:t>
      </w:r>
      <w:r>
        <w:rPr>
          <w:spacing w:val="26"/>
          <w:w w:val="105"/>
        </w:rPr>
        <w:t> </w:t>
      </w:r>
      <w:r>
        <w:rPr>
          <w:w w:val="105"/>
        </w:rPr>
        <w:t>vowels</w:t>
      </w:r>
      <w:r>
        <w:rPr>
          <w:spacing w:val="26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32"/>
          <w:w w:val="105"/>
        </w:rPr>
        <w:t> </w:t>
      </w:r>
      <w:r>
        <w:rPr>
          <w:w w:val="105"/>
        </w:rPr>
        <w:t>(common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L1,</w:t>
      </w:r>
      <w:r>
        <w:rPr>
          <w:spacing w:val="30"/>
          <w:w w:val="105"/>
        </w:rPr>
        <w:t> </w:t>
      </w:r>
      <w:r>
        <w:rPr>
          <w:w w:val="105"/>
        </w:rPr>
        <w:t>L2)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rFonts w:ascii="Calibri" w:hAnsi="Calibri"/>
          <w:spacing w:val="31"/>
          <w:w w:val="105"/>
        </w:rPr>
        <w:t> </w:t>
      </w:r>
      <w:r>
        <w:rPr>
          <w:w w:val="105"/>
        </w:rPr>
        <w:t>(absent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L1)</w:t>
      </w:r>
      <w:r>
        <w:rPr>
          <w:spacing w:val="-61"/>
          <w:w w:val="105"/>
        </w:rPr>
        <w:t> </w:t>
      </w:r>
      <w:r>
        <w:rPr>
          <w:w w:val="105"/>
        </w:rPr>
        <w:t>in unilingual vs.</w:t>
      </w:r>
      <w:r>
        <w:rPr>
          <w:spacing w:val="1"/>
          <w:w w:val="105"/>
        </w:rPr>
        <w:t> </w:t>
      </w:r>
      <w:r>
        <w:rPr>
          <w:w w:val="105"/>
        </w:rPr>
        <w:t>mixed productions.</w:t>
      </w:r>
      <w:r>
        <w:rPr>
          <w:spacing w:val="1"/>
          <w:w w:val="105"/>
        </w:rPr>
        <w:t> </w:t>
      </w:r>
      <w:r>
        <w:rPr>
          <w:w w:val="105"/>
        </w:rPr>
        <w:t>Results reveal asymmetrical shifts in both vowels,</w:t>
      </w:r>
      <w:r>
        <w:rPr>
          <w:spacing w:val="1"/>
          <w:w w:val="105"/>
        </w:rPr>
        <w:t> </w:t>
      </w:r>
      <w:r>
        <w:rPr>
          <w:w w:val="105"/>
        </w:rPr>
        <w:t>towards related L1 categories.</w:t>
      </w:r>
      <w:r>
        <w:rPr>
          <w:spacing w:val="1"/>
          <w:w w:val="105"/>
        </w:rPr>
        <w:t> </w:t>
      </w:r>
      <w:r>
        <w:rPr>
          <w:w w:val="105"/>
        </w:rPr>
        <w:t>We interpret this as a temporary increase in cross-language</w:t>
      </w:r>
      <w:r>
        <w:rPr>
          <w:spacing w:val="1"/>
          <w:w w:val="105"/>
        </w:rPr>
        <w:t> </w:t>
      </w:r>
      <w:r>
        <w:rPr>
          <w:w w:val="105"/>
        </w:rPr>
        <w:t>phonetic interaction during mixed-language use, leading to a shift towards L1 norms, evi-</w:t>
      </w:r>
      <w:r>
        <w:rPr>
          <w:spacing w:val="1"/>
          <w:w w:val="105"/>
        </w:rPr>
        <w:t> </w:t>
      </w:r>
      <w:r>
        <w:rPr>
          <w:w w:val="105"/>
        </w:rPr>
        <w:t>dencing transfer effects on L2 vowels for the first time. We elicit mixed productions through</w:t>
      </w:r>
      <w:r>
        <w:rPr>
          <w:spacing w:val="-60"/>
          <w:w w:val="105"/>
        </w:rPr>
        <w:t> </w:t>
      </w:r>
      <w:r>
        <w:rPr>
          <w:w w:val="105"/>
        </w:rPr>
        <w:t>two tasks: cued picture-naming and code-switching, to assess if experimental paradigm in-</w:t>
      </w:r>
      <w:r>
        <w:rPr>
          <w:spacing w:val="1"/>
          <w:w w:val="105"/>
        </w:rPr>
        <w:t> </w:t>
      </w:r>
      <w:r>
        <w:rPr>
          <w:w w:val="105"/>
        </w:rPr>
        <w:t>dependently influences the behavior under study. Results reveal parallel patterns, but small</w:t>
      </w:r>
      <w:r>
        <w:rPr>
          <w:spacing w:val="1"/>
          <w:w w:val="105"/>
        </w:rPr>
        <w:t> </w:t>
      </w:r>
      <w:r>
        <w:rPr>
          <w:w w:val="105"/>
        </w:rPr>
        <w:t>magnitude differences, across paradigms.</w:t>
      </w:r>
      <w:r>
        <w:rPr>
          <w:spacing w:val="1"/>
          <w:w w:val="105"/>
        </w:rPr>
        <w:t> </w:t>
      </w:r>
      <w:r>
        <w:rPr>
          <w:w w:val="105"/>
        </w:rPr>
        <w:t>We discuss these findings in light of recent pro-</w:t>
      </w:r>
      <w:r>
        <w:rPr>
          <w:spacing w:val="1"/>
          <w:w w:val="105"/>
        </w:rPr>
        <w:t> </w:t>
      </w:r>
      <w:r>
        <w:rPr>
          <w:w w:val="105"/>
        </w:rPr>
        <w:t>posals</w:t>
      </w:r>
      <w:r>
        <w:rPr>
          <w:spacing w:val="34"/>
          <w:w w:val="105"/>
        </w:rPr>
        <w:t> </w:t>
      </w:r>
      <w:r>
        <w:rPr>
          <w:w w:val="105"/>
        </w:rPr>
        <w:t>about</w:t>
      </w:r>
      <w:r>
        <w:rPr>
          <w:spacing w:val="35"/>
          <w:w w:val="105"/>
        </w:rPr>
        <w:t> </w:t>
      </w:r>
      <w:r>
        <w:rPr>
          <w:w w:val="105"/>
        </w:rPr>
        <w:t>asymmetries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short-term</w:t>
      </w:r>
      <w:r>
        <w:rPr>
          <w:spacing w:val="35"/>
          <w:w w:val="105"/>
        </w:rPr>
        <w:t> </w:t>
      </w:r>
      <w:r>
        <w:rPr>
          <w:w w:val="105"/>
        </w:rPr>
        <w:t>phonetic</w:t>
      </w:r>
      <w:r>
        <w:rPr>
          <w:spacing w:val="35"/>
          <w:w w:val="105"/>
        </w:rPr>
        <w:t> </w:t>
      </w:r>
      <w:r>
        <w:rPr>
          <w:w w:val="105"/>
        </w:rPr>
        <w:t>interaction,</w:t>
      </w:r>
      <w:r>
        <w:rPr>
          <w:spacing w:val="37"/>
          <w:w w:val="105"/>
        </w:rPr>
        <w:t> </w:t>
      </w:r>
      <w:r>
        <w:rPr>
          <w:w w:val="105"/>
        </w:rPr>
        <w:t>postulated</w:t>
      </w:r>
      <w:r>
        <w:rPr>
          <w:spacing w:val="34"/>
          <w:w w:val="105"/>
        </w:rPr>
        <w:t> </w:t>
      </w:r>
      <w:r>
        <w:rPr>
          <w:w w:val="105"/>
        </w:rPr>
        <w:t>discursive</w:t>
      </w:r>
      <w:r>
        <w:rPr>
          <w:spacing w:val="34"/>
          <w:w w:val="105"/>
        </w:rPr>
        <w:t> </w:t>
      </w:r>
      <w:r>
        <w:rPr>
          <w:w w:val="105"/>
        </w:rPr>
        <w:t>factors</w:t>
      </w:r>
      <w:r>
        <w:rPr>
          <w:spacing w:val="-6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code-switching,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issue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comparability</w:t>
      </w:r>
      <w:r>
        <w:rPr>
          <w:spacing w:val="12"/>
          <w:w w:val="105"/>
        </w:rPr>
        <w:t> </w:t>
      </w:r>
      <w:r>
        <w:rPr>
          <w:w w:val="105"/>
        </w:rPr>
        <w:t>between</w:t>
      </w:r>
      <w:r>
        <w:rPr>
          <w:spacing w:val="11"/>
          <w:w w:val="105"/>
        </w:rPr>
        <w:t> </w:t>
      </w:r>
      <w:r>
        <w:rPr>
          <w:w w:val="105"/>
        </w:rPr>
        <w:t>paradigms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transfer</w:t>
      </w:r>
      <w:r>
        <w:rPr>
          <w:spacing w:val="12"/>
          <w:w w:val="105"/>
        </w:rPr>
        <w:t> </w:t>
      </w:r>
      <w:r>
        <w:rPr>
          <w:w w:val="105"/>
        </w:rPr>
        <w:t>studies.</w:t>
      </w:r>
    </w:p>
    <w:p>
      <w:pPr>
        <w:pStyle w:val="BodyText"/>
        <w:spacing w:before="8"/>
        <w:rPr>
          <w:sz w:val="42"/>
        </w:rPr>
      </w:pPr>
    </w:p>
    <w:p>
      <w:pPr>
        <w:pStyle w:val="BodyText"/>
        <w:spacing w:line="415" w:lineRule="auto"/>
        <w:ind w:left="160" w:right="477"/>
        <w:jc w:val="both"/>
      </w:pPr>
      <w:r>
        <w:rPr>
          <w:w w:val="105"/>
        </w:rPr>
        <w:t>Keywords: phonetic transfer; vowel quality; bilingual speech production; L1-L2 interaction;</w:t>
      </w:r>
      <w:r>
        <w:rPr>
          <w:spacing w:val="-60"/>
          <w:w w:val="105"/>
        </w:rPr>
        <w:t> </w:t>
      </w:r>
      <w:r>
        <w:rPr>
          <w:w w:val="105"/>
        </w:rPr>
        <w:t>Indian</w:t>
      </w:r>
      <w:r>
        <w:rPr>
          <w:spacing w:val="13"/>
          <w:w w:val="105"/>
        </w:rPr>
        <w:t> </w:t>
      </w:r>
      <w:r>
        <w:rPr>
          <w:w w:val="105"/>
        </w:rPr>
        <w:t>English;</w:t>
      </w:r>
      <w:r>
        <w:rPr>
          <w:spacing w:val="14"/>
          <w:w w:val="105"/>
        </w:rPr>
        <w:t> </w:t>
      </w:r>
      <w:r>
        <w:rPr>
          <w:w w:val="105"/>
        </w:rPr>
        <w:t>Bengali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171" w:after="0"/>
        <w:ind w:left="662" w:right="0" w:hanging="503"/>
        <w:jc w:val="left"/>
      </w:pPr>
      <w:bookmarkStart w:name="Introduction: Phonetic transfer" w:id="1"/>
      <w:bookmarkEnd w:id="1"/>
      <w:r>
        <w:rPr/>
      </w:r>
      <w:bookmarkStart w:name="_bookmark0" w:id="2"/>
      <w:bookmarkEnd w:id="2"/>
      <w:r>
        <w:rPr/>
      </w:r>
      <w:bookmarkStart w:name="_bookmark0" w:id="3"/>
      <w:bookmarkEnd w:id="3"/>
      <w:r>
        <w:rPr/>
        <w:t>I</w:t>
      </w:r>
      <w:r>
        <w:rPr/>
        <w:t>ntroduction:</w:t>
      </w:r>
      <w:r>
        <w:rPr>
          <w:spacing w:val="97"/>
        </w:rPr>
        <w:t> </w:t>
      </w:r>
      <w:r>
        <w:rPr/>
        <w:t>Phonetic</w:t>
      </w:r>
      <w:r>
        <w:rPr>
          <w:spacing w:val="51"/>
        </w:rPr>
        <w:t> </w:t>
      </w:r>
      <w:r>
        <w:rPr/>
        <w:t>transfer</w:t>
      </w:r>
    </w:p>
    <w:p>
      <w:pPr>
        <w:pStyle w:val="BodyText"/>
        <w:spacing w:line="415" w:lineRule="auto" w:before="417"/>
        <w:ind w:left="160" w:right="477"/>
        <w:jc w:val="both"/>
      </w:pPr>
      <w:r>
        <w:rPr>
          <w:w w:val="105"/>
        </w:rPr>
        <w:t>Bi/multilingual</w:t>
      </w:r>
      <w:r>
        <w:rPr>
          <w:spacing w:val="52"/>
          <w:w w:val="105"/>
        </w:rPr>
        <w:t> </w:t>
      </w:r>
      <w:r>
        <w:rPr>
          <w:w w:val="105"/>
        </w:rPr>
        <w:t>speakers</w:t>
      </w:r>
      <w:r>
        <w:rPr>
          <w:spacing w:val="53"/>
          <w:w w:val="105"/>
        </w:rPr>
        <w:t> </w:t>
      </w:r>
      <w:r>
        <w:rPr>
          <w:w w:val="105"/>
        </w:rPr>
        <w:t>can</w:t>
      </w:r>
      <w:r>
        <w:rPr>
          <w:spacing w:val="53"/>
          <w:w w:val="105"/>
        </w:rPr>
        <w:t> </w:t>
      </w:r>
      <w:r>
        <w:rPr>
          <w:w w:val="105"/>
        </w:rPr>
        <w:t>distinguish</w:t>
      </w:r>
      <w:r>
        <w:rPr>
          <w:spacing w:val="53"/>
          <w:w w:val="105"/>
        </w:rPr>
        <w:t> </w:t>
      </w:r>
      <w:r>
        <w:rPr>
          <w:w w:val="105"/>
        </w:rPr>
        <w:t>between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phonetic</w:t>
      </w:r>
      <w:r>
        <w:rPr>
          <w:spacing w:val="53"/>
          <w:w w:val="105"/>
        </w:rPr>
        <w:t> </w:t>
      </w:r>
      <w:r>
        <w:rPr>
          <w:w w:val="105"/>
        </w:rPr>
        <w:t>norms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w w:val="105"/>
        </w:rPr>
        <w:t>their</w:t>
      </w:r>
      <w:r>
        <w:rPr>
          <w:spacing w:val="53"/>
          <w:w w:val="105"/>
        </w:rPr>
        <w:t> </w:t>
      </w:r>
      <w:r>
        <w:rPr>
          <w:w w:val="105"/>
        </w:rPr>
        <w:t>languages</w:t>
      </w:r>
      <w:r>
        <w:rPr>
          <w:spacing w:val="-61"/>
          <w:w w:val="105"/>
        </w:rPr>
        <w:t> </w:t>
      </w:r>
      <w:r>
        <w:rPr>
          <w:w w:val="105"/>
        </w:rPr>
        <w:t>and maintain separate sound categories for each language (</w:t>
      </w:r>
      <w:hyperlink w:history="true" w:anchor="_bookmark23">
        <w:r>
          <w:rPr>
            <w:color w:val="00007F"/>
            <w:w w:val="105"/>
          </w:rPr>
          <w:t>Bosch &amp; Sebastián-Gallés</w:t>
        </w:r>
      </w:hyperlink>
      <w:r>
        <w:rPr>
          <w:w w:val="105"/>
        </w:rPr>
        <w:t>, </w:t>
      </w:r>
      <w:hyperlink w:history="true" w:anchor="_bookmark23">
        <w:r>
          <w:rPr>
            <w:color w:val="00007F"/>
            <w:w w:val="105"/>
          </w:rPr>
          <w:t>2003</w:t>
        </w:r>
      </w:hyperlink>
      <w:r>
        <w:rPr>
          <w:w w:val="105"/>
        </w:rPr>
        <w:t>;</w:t>
      </w:r>
      <w:r>
        <w:rPr>
          <w:spacing w:val="1"/>
          <w:w w:val="105"/>
        </w:rPr>
        <w:t> </w:t>
      </w:r>
      <w:hyperlink w:history="true" w:anchor="_bookmark27">
        <w:r>
          <w:rPr>
            <w:color w:val="00007F"/>
            <w:w w:val="105"/>
          </w:rPr>
          <w:t>Caramazza, Yeni-Komshian, Zurif, &amp; Carbone</w:t>
        </w:r>
      </w:hyperlink>
      <w:r>
        <w:rPr>
          <w:w w:val="105"/>
        </w:rPr>
        <w:t>, </w:t>
      </w:r>
      <w:hyperlink w:history="true" w:anchor="_bookmark27">
        <w:r>
          <w:rPr>
            <w:color w:val="00007F"/>
            <w:w w:val="105"/>
          </w:rPr>
          <w:t>1973</w:t>
        </w:r>
      </w:hyperlink>
      <w:r>
        <w:rPr>
          <w:w w:val="105"/>
        </w:rPr>
        <w:t>; </w:t>
      </w:r>
      <w:hyperlink w:history="true" w:anchor="_bookmark61">
        <w:r>
          <w:rPr>
            <w:color w:val="00007F"/>
            <w:w w:val="105"/>
          </w:rPr>
          <w:t>MacLeod &amp; Stoel-Gammon</w:t>
        </w:r>
      </w:hyperlink>
      <w:r>
        <w:rPr>
          <w:w w:val="105"/>
        </w:rPr>
        <w:t>, </w:t>
      </w:r>
      <w:hyperlink w:history="true" w:anchor="_bookmark61">
        <w:r>
          <w:rPr>
            <w:color w:val="00007F"/>
            <w:w w:val="105"/>
          </w:rPr>
          <w:t>2010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However, these categories are not autonomous– they influence each other across languages</w:t>
      </w:r>
      <w:r>
        <w:rPr>
          <w:spacing w:val="1"/>
          <w:w w:val="105"/>
        </w:rPr>
        <w:t> </w:t>
      </w:r>
      <w:r>
        <w:rPr>
          <w:w w:val="105"/>
        </w:rPr>
        <w:t>in both perception and production (e.g. </w:t>
      </w:r>
      <w:hyperlink w:history="true" w:anchor="_bookmark36">
        <w:r>
          <w:rPr>
            <w:color w:val="00007F"/>
            <w:w w:val="105"/>
          </w:rPr>
          <w:t>Flege</w:t>
        </w:r>
      </w:hyperlink>
      <w:r>
        <w:rPr>
          <w:w w:val="105"/>
        </w:rPr>
        <w:t>, </w:t>
      </w:r>
      <w:hyperlink w:history="true" w:anchor="_bookmark36">
        <w:r>
          <w:rPr>
            <w:color w:val="00007F"/>
            <w:w w:val="105"/>
          </w:rPr>
          <w:t>1995</w:t>
        </w:r>
      </w:hyperlink>
      <w:r>
        <w:rPr>
          <w:w w:val="105"/>
        </w:rPr>
        <w:t>; </w:t>
      </w:r>
      <w:hyperlink w:history="true" w:anchor="_bookmark39">
        <w:r>
          <w:rPr>
            <w:color w:val="00007F"/>
            <w:w w:val="105"/>
          </w:rPr>
          <w:t>Flege, MacKay, &amp; Piske</w:t>
        </w:r>
      </w:hyperlink>
      <w:r>
        <w:rPr>
          <w:w w:val="105"/>
        </w:rPr>
        <w:t>, </w:t>
      </w:r>
      <w:hyperlink w:history="true" w:anchor="_bookmark39">
        <w:r>
          <w:rPr>
            <w:color w:val="00007F"/>
            <w:w w:val="105"/>
          </w:rPr>
          <w:t>2002</w:t>
        </w:r>
      </w:hyperlink>
      <w:r>
        <w:rPr>
          <w:w w:val="105"/>
        </w:rPr>
        <w:t>; </w:t>
      </w:r>
      <w:hyperlink w:history="true" w:anchor="_bookmark40">
        <w:r>
          <w:rPr>
            <w:color w:val="00007F"/>
            <w:w w:val="105"/>
          </w:rPr>
          <w:t>Fowler,</w:t>
        </w:r>
      </w:hyperlink>
      <w:r>
        <w:rPr>
          <w:color w:val="00007F"/>
          <w:spacing w:val="-60"/>
          <w:w w:val="105"/>
        </w:rPr>
        <w:t> </w:t>
      </w:r>
      <w:hyperlink w:history="true" w:anchor="_bookmark40">
        <w:r>
          <w:rPr>
            <w:color w:val="00007F"/>
            <w:w w:val="105"/>
          </w:rPr>
          <w:t>Sramko, Ostry, Rowland, &amp; Hallé</w:t>
        </w:r>
      </w:hyperlink>
      <w:r>
        <w:rPr>
          <w:w w:val="105"/>
        </w:rPr>
        <w:t>, </w:t>
      </w:r>
      <w:hyperlink w:history="true" w:anchor="_bookmark40">
        <w:r>
          <w:rPr>
            <w:color w:val="00007F"/>
            <w:w w:val="105"/>
          </w:rPr>
          <w:t>2008</w:t>
        </w:r>
      </w:hyperlink>
      <w:r>
        <w:rPr>
          <w:w w:val="105"/>
        </w:rPr>
        <w:t>), and the nature of such interaction provides crucial</w:t>
      </w:r>
      <w:r>
        <w:rPr>
          <w:spacing w:val="-60"/>
          <w:w w:val="105"/>
        </w:rPr>
        <w:t> </w:t>
      </w:r>
      <w:r>
        <w:rPr>
          <w:w w:val="105"/>
        </w:rPr>
        <w:t>insights into how language ‘systems’ are cognitively represented and processed.</w:t>
      </w:r>
      <w:r>
        <w:rPr>
          <w:spacing w:val="1"/>
          <w:w w:val="105"/>
        </w:rPr>
        <w:t> </w:t>
      </w:r>
      <w:r>
        <w:rPr>
          <w:w w:val="105"/>
        </w:rPr>
        <w:t>Based on</w:t>
      </w:r>
      <w:r>
        <w:rPr>
          <w:spacing w:val="1"/>
          <w:w w:val="105"/>
        </w:rPr>
        <w:t> </w:t>
      </w:r>
      <w:r>
        <w:rPr>
          <w:w w:val="105"/>
        </w:rPr>
        <w:t>the productions of proficient bilingual speakers of Bengali and English, this study reports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cross-language</w:t>
      </w:r>
      <w:r>
        <w:rPr>
          <w:spacing w:val="9"/>
          <w:w w:val="105"/>
        </w:rPr>
        <w:t> </w:t>
      </w:r>
      <w:r>
        <w:rPr>
          <w:w w:val="105"/>
        </w:rPr>
        <w:t>phonetic</w:t>
      </w:r>
      <w:r>
        <w:rPr>
          <w:spacing w:val="9"/>
          <w:w w:val="105"/>
        </w:rPr>
        <w:t> </w:t>
      </w:r>
      <w:r>
        <w:rPr>
          <w:w w:val="105"/>
        </w:rPr>
        <w:t>influence</w:t>
      </w:r>
      <w:r>
        <w:rPr>
          <w:spacing w:val="10"/>
          <w:w w:val="105"/>
        </w:rPr>
        <w:t> </w:t>
      </w:r>
      <w:r>
        <w:rPr>
          <w:w w:val="105"/>
        </w:rPr>
        <w:t>temporarily</w:t>
      </w:r>
      <w:r>
        <w:rPr>
          <w:spacing w:val="9"/>
          <w:w w:val="105"/>
        </w:rPr>
        <w:t> </w:t>
      </w:r>
      <w:r>
        <w:rPr>
          <w:w w:val="105"/>
        </w:rPr>
        <w:t>increases</w:t>
      </w:r>
      <w:r>
        <w:rPr>
          <w:spacing w:val="9"/>
          <w:w w:val="105"/>
        </w:rPr>
        <w:t> </w:t>
      </w:r>
      <w:r>
        <w:rPr>
          <w:w w:val="105"/>
        </w:rPr>
        <w:t>during</w:t>
      </w:r>
      <w:r>
        <w:rPr>
          <w:spacing w:val="10"/>
          <w:w w:val="105"/>
        </w:rPr>
        <w:t> </w:t>
      </w:r>
      <w:r>
        <w:rPr>
          <w:w w:val="105"/>
        </w:rPr>
        <w:t>mixed-language</w:t>
      </w:r>
      <w:r>
        <w:rPr>
          <w:spacing w:val="9"/>
          <w:w w:val="105"/>
        </w:rPr>
        <w:t> </w:t>
      </w:r>
      <w:r>
        <w:rPr>
          <w:w w:val="105"/>
        </w:rPr>
        <w:t>use.</w:t>
      </w:r>
    </w:p>
    <w:p>
      <w:pPr>
        <w:pStyle w:val="BodyText"/>
        <w:spacing w:line="415" w:lineRule="auto" w:before="7"/>
        <w:ind w:left="160" w:right="477" w:firstLine="358"/>
        <w:jc w:val="right"/>
      </w:pPr>
      <w:r>
        <w:rPr>
          <w:w w:val="105"/>
        </w:rPr>
        <w:t>Cross-language</w:t>
      </w:r>
      <w:r>
        <w:rPr>
          <w:spacing w:val="21"/>
          <w:w w:val="105"/>
        </w:rPr>
        <w:t> </w:t>
      </w:r>
      <w:r>
        <w:rPr>
          <w:w w:val="105"/>
        </w:rPr>
        <w:t>influence</w:t>
      </w:r>
      <w:r>
        <w:rPr>
          <w:spacing w:val="21"/>
          <w:w w:val="105"/>
        </w:rPr>
        <w:t> </w:t>
      </w:r>
      <w:r>
        <w:rPr>
          <w:w w:val="105"/>
        </w:rPr>
        <w:t>at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level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sounds</w:t>
      </w:r>
      <w:r>
        <w:rPr>
          <w:spacing w:val="21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studied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broadly</w:t>
      </w:r>
      <w:r>
        <w:rPr>
          <w:spacing w:val="22"/>
          <w:w w:val="105"/>
        </w:rPr>
        <w:t> </w:t>
      </w:r>
      <w:r>
        <w:rPr>
          <w:w w:val="105"/>
        </w:rPr>
        <w:t>two</w:t>
      </w:r>
      <w:r>
        <w:rPr>
          <w:spacing w:val="21"/>
          <w:w w:val="105"/>
        </w:rPr>
        <w:t> </w:t>
      </w:r>
      <w:r>
        <w:rPr>
          <w:w w:val="105"/>
        </w:rPr>
        <w:t>kinds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-60"/>
          <w:w w:val="105"/>
        </w:rPr>
        <w:t> </w:t>
      </w:r>
      <w:r>
        <w:rPr>
          <w:w w:val="105"/>
        </w:rPr>
        <w:t>conditions:</w:t>
      </w:r>
      <w:r>
        <w:rPr>
          <w:spacing w:val="39"/>
          <w:w w:val="105"/>
        </w:rPr>
        <w:t> </w:t>
      </w:r>
      <w:r>
        <w:rPr>
          <w:w w:val="105"/>
        </w:rPr>
        <w:t>(i)</w:t>
      </w:r>
      <w:r>
        <w:rPr>
          <w:spacing w:val="44"/>
          <w:w w:val="105"/>
        </w:rPr>
        <w:t> </w:t>
      </w:r>
      <w:r>
        <w:rPr>
          <w:w w:val="105"/>
        </w:rPr>
        <w:t>While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bilingual</w:t>
      </w:r>
      <w:r>
        <w:rPr>
          <w:spacing w:val="44"/>
          <w:w w:val="105"/>
        </w:rPr>
        <w:t> </w:t>
      </w:r>
      <w:r>
        <w:rPr>
          <w:w w:val="105"/>
        </w:rPr>
        <w:t>speaker</w:t>
      </w:r>
      <w:r>
        <w:rPr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operating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any</w:t>
      </w:r>
      <w:r>
        <w:rPr>
          <w:spacing w:val="43"/>
          <w:w w:val="105"/>
        </w:rPr>
        <w:t> </w:t>
      </w:r>
      <w:r>
        <w:rPr>
          <w:w w:val="105"/>
        </w:rPr>
        <w:t>one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their</w:t>
      </w:r>
      <w:r>
        <w:rPr>
          <w:spacing w:val="44"/>
          <w:w w:val="105"/>
        </w:rPr>
        <w:t> </w:t>
      </w:r>
      <w:r>
        <w:rPr>
          <w:w w:val="105"/>
        </w:rPr>
        <w:t>languages,</w:t>
      </w:r>
      <w:r>
        <w:rPr>
          <w:spacing w:val="52"/>
          <w:w w:val="105"/>
        </w:rPr>
        <w:t> </w:t>
      </w:r>
      <w:r>
        <w:rPr>
          <w:w w:val="105"/>
        </w:rPr>
        <w:t>by</w:t>
      </w:r>
      <w:r>
        <w:rPr>
          <w:spacing w:val="-60"/>
          <w:w w:val="105"/>
        </w:rPr>
        <w:t> </w:t>
      </w:r>
      <w:r>
        <w:rPr>
          <w:w w:val="105"/>
        </w:rPr>
        <w:t>comparing bilingual speech to</w:t>
      </w:r>
      <w:r>
        <w:rPr>
          <w:spacing w:val="1"/>
          <w:w w:val="105"/>
        </w:rPr>
        <w:t> </w:t>
      </w:r>
      <w:r>
        <w:rPr>
          <w:w w:val="105"/>
        </w:rPr>
        <w:t>monolingual norms (e.g.</w:t>
      </w:r>
      <w:r>
        <w:rPr>
          <w:spacing w:val="1"/>
          <w:w w:val="105"/>
        </w:rPr>
        <w:t> </w:t>
      </w:r>
      <w:hyperlink w:history="true" w:anchor="_bookmark27">
        <w:r>
          <w:rPr>
            <w:color w:val="00007F"/>
            <w:w w:val="105"/>
          </w:rPr>
          <w:t>Caramazza et al.</w:t>
        </w:r>
      </w:hyperlink>
      <w:r>
        <w:rPr>
          <w:w w:val="105"/>
        </w:rPr>
        <w:t>, </w:t>
      </w:r>
      <w:hyperlink w:history="true" w:anchor="_bookmark27">
        <w:r>
          <w:rPr>
            <w:color w:val="00007F"/>
            <w:w w:val="105"/>
          </w:rPr>
          <w:t>1973</w:t>
        </w:r>
      </w:hyperlink>
      <w:r>
        <w:rPr>
          <w:w w:val="105"/>
        </w:rPr>
        <w:t>;</w:t>
      </w:r>
      <w:r>
        <w:rPr>
          <w:spacing w:val="1"/>
          <w:w w:val="105"/>
        </w:rPr>
        <w:t> </w:t>
      </w:r>
      <w:hyperlink w:history="true" w:anchor="_bookmark35">
        <w:r>
          <w:rPr>
            <w:color w:val="00007F"/>
            <w:w w:val="105"/>
          </w:rPr>
          <w:t>Flege</w:t>
        </w:r>
      </w:hyperlink>
      <w:r>
        <w:rPr>
          <w:w w:val="105"/>
        </w:rPr>
        <w:t>, </w:t>
      </w:r>
      <w:hyperlink w:history="true" w:anchor="_bookmark35">
        <w:r>
          <w:rPr>
            <w:color w:val="00007F"/>
            <w:w w:val="105"/>
          </w:rPr>
          <w:t>1987</w:t>
        </w:r>
      </w:hyperlink>
      <w:r>
        <w:rPr>
          <w:w w:val="105"/>
        </w:rPr>
        <w:t>;</w:t>
      </w:r>
      <w:r>
        <w:rPr>
          <w:spacing w:val="-60"/>
          <w:w w:val="105"/>
        </w:rPr>
        <w:t> </w:t>
      </w:r>
      <w:hyperlink w:history="true" w:anchor="_bookmark49">
        <w:r>
          <w:rPr>
            <w:color w:val="00007F"/>
            <w:w w:val="105"/>
          </w:rPr>
          <w:t>Guion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hyperlink w:history="true" w:anchor="_bookmark49">
        <w:r>
          <w:rPr>
            <w:color w:val="00007F"/>
            <w:w w:val="105"/>
          </w:rPr>
          <w:t>2003</w:t>
        </w:r>
      </w:hyperlink>
      <w:r>
        <w:rPr>
          <w:w w:val="105"/>
        </w:rPr>
        <w:t>);</w:t>
      </w:r>
      <w:r>
        <w:rPr>
          <w:spacing w:val="-4"/>
          <w:w w:val="105"/>
        </w:rPr>
        <w:t> </w:t>
      </w:r>
      <w:r>
        <w:rPr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languages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bilingual</w:t>
      </w:r>
      <w:r>
        <w:rPr>
          <w:spacing w:val="-8"/>
          <w:w w:val="105"/>
        </w:rPr>
        <w:t> </w:t>
      </w:r>
      <w:r>
        <w:rPr>
          <w:w w:val="105"/>
        </w:rPr>
        <w:t>speaker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co-activated,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comparing</w:t>
      </w:r>
      <w:r>
        <w:rPr>
          <w:spacing w:val="-60"/>
          <w:w w:val="105"/>
        </w:rPr>
        <w:t> </w:t>
      </w:r>
      <w:r>
        <w:rPr>
          <w:w w:val="105"/>
        </w:rPr>
        <w:t>speakers’</w:t>
      </w:r>
      <w:r>
        <w:rPr>
          <w:spacing w:val="35"/>
          <w:w w:val="105"/>
        </w:rPr>
        <w:t> </w:t>
      </w:r>
      <w:r>
        <w:rPr>
          <w:w w:val="105"/>
        </w:rPr>
        <w:t>mixed-language</w:t>
      </w:r>
      <w:r>
        <w:rPr>
          <w:spacing w:val="36"/>
          <w:w w:val="105"/>
        </w:rPr>
        <w:t> </w:t>
      </w:r>
      <w:r>
        <w:rPr>
          <w:w w:val="105"/>
        </w:rPr>
        <w:t>speech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their</w:t>
      </w:r>
      <w:r>
        <w:rPr>
          <w:spacing w:val="36"/>
          <w:w w:val="105"/>
        </w:rPr>
        <w:t> </w:t>
      </w:r>
      <w:r>
        <w:rPr>
          <w:w w:val="105"/>
        </w:rPr>
        <w:t>own</w:t>
      </w:r>
      <w:r>
        <w:rPr>
          <w:spacing w:val="35"/>
          <w:w w:val="105"/>
        </w:rPr>
        <w:t> </w:t>
      </w:r>
      <w:r>
        <w:rPr>
          <w:w w:val="105"/>
        </w:rPr>
        <w:t>norms</w:t>
      </w:r>
      <w:r>
        <w:rPr>
          <w:spacing w:val="36"/>
          <w:w w:val="105"/>
        </w:rPr>
        <w:t> </w:t>
      </w:r>
      <w:r>
        <w:rPr>
          <w:w w:val="105"/>
        </w:rPr>
        <w:t>while</w:t>
      </w:r>
      <w:r>
        <w:rPr>
          <w:spacing w:val="36"/>
          <w:w w:val="105"/>
        </w:rPr>
        <w:t> </w:t>
      </w:r>
      <w:r>
        <w:rPr>
          <w:w w:val="105"/>
        </w:rPr>
        <w:t>using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single</w:t>
      </w:r>
      <w:r>
        <w:rPr>
          <w:spacing w:val="36"/>
          <w:w w:val="105"/>
        </w:rPr>
        <w:t> </w:t>
      </w:r>
      <w:r>
        <w:rPr>
          <w:w w:val="105"/>
        </w:rPr>
        <w:t>language</w:t>
      </w:r>
      <w:r>
        <w:rPr>
          <w:spacing w:val="36"/>
          <w:w w:val="105"/>
        </w:rPr>
        <w:t> </w:t>
      </w:r>
      <w:r>
        <w:rPr>
          <w:w w:val="105"/>
        </w:rPr>
        <w:t>(e.g.</w:t>
      </w:r>
      <w:r>
        <w:rPr>
          <w:spacing w:val="-60"/>
          <w:w w:val="105"/>
        </w:rPr>
        <w:t> </w:t>
      </w:r>
      <w:hyperlink w:history="true" w:anchor="_bookmark26">
        <w:r>
          <w:rPr>
            <w:color w:val="00007F"/>
            <w:w w:val="105"/>
          </w:rPr>
          <w:t>Bullock</w:t>
        </w:r>
        <w:r>
          <w:rPr>
            <w:color w:val="00007F"/>
            <w:spacing w:val="-6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5"/>
            <w:w w:val="105"/>
          </w:rPr>
          <w:t> </w:t>
        </w:r>
        <w:r>
          <w:rPr>
            <w:color w:val="00007F"/>
            <w:w w:val="105"/>
          </w:rPr>
          <w:t>Toribio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hyperlink w:history="true" w:anchor="_bookmark26">
        <w:r>
          <w:rPr>
            <w:color w:val="00007F"/>
            <w:w w:val="105"/>
          </w:rPr>
          <w:t>2009</w:t>
        </w:r>
      </w:hyperlink>
      <w:r>
        <w:rPr>
          <w:w w:val="105"/>
        </w:rPr>
        <w:t>;</w:t>
      </w:r>
      <w:r>
        <w:rPr>
          <w:spacing w:val="-5"/>
          <w:w w:val="105"/>
        </w:rPr>
        <w:t> </w:t>
      </w:r>
      <w:hyperlink w:history="true" w:anchor="_bookmark34">
        <w:r>
          <w:rPr>
            <w:color w:val="00007F"/>
            <w:w w:val="105"/>
          </w:rPr>
          <w:t>Elias,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McKinnon,</w:t>
        </w:r>
        <w:r>
          <w:rPr>
            <w:color w:val="00007F"/>
            <w:spacing w:val="-5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5"/>
            <w:w w:val="105"/>
          </w:rPr>
          <w:t> </w:t>
        </w:r>
        <w:r>
          <w:rPr>
            <w:color w:val="00007F"/>
            <w:w w:val="105"/>
          </w:rPr>
          <w:t>Milla-Muñoz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hyperlink w:history="true" w:anchor="_bookmark34">
        <w:r>
          <w:rPr>
            <w:color w:val="00007F"/>
            <w:w w:val="105"/>
          </w:rPr>
          <w:t>2017</w:t>
        </w:r>
      </w:hyperlink>
      <w:r>
        <w:rPr>
          <w:w w:val="105"/>
        </w:rPr>
        <w:t>;</w:t>
      </w:r>
      <w:r>
        <w:rPr>
          <w:spacing w:val="-5"/>
          <w:w w:val="105"/>
        </w:rPr>
        <w:t> </w:t>
      </w:r>
      <w:hyperlink w:history="true" w:anchor="_bookmark48">
        <w:r>
          <w:rPr>
            <w:color w:val="00007F"/>
            <w:w w:val="105"/>
          </w:rPr>
          <w:t>Grosjean</w:t>
        </w:r>
        <w:r>
          <w:rPr>
            <w:color w:val="00007F"/>
            <w:spacing w:val="-5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6"/>
            <w:w w:val="105"/>
          </w:rPr>
          <w:t> </w:t>
        </w:r>
        <w:r>
          <w:rPr>
            <w:color w:val="00007F"/>
            <w:w w:val="105"/>
          </w:rPr>
          <w:t>Miller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hyperlink w:history="true" w:anchor="_bookmark48">
        <w:r>
          <w:rPr>
            <w:color w:val="00007F"/>
            <w:w w:val="105"/>
          </w:rPr>
          <w:t>1994</w:t>
        </w:r>
      </w:hyperlink>
      <w:r>
        <w:rPr>
          <w:w w:val="105"/>
        </w:rPr>
        <w:t>;</w:t>
      </w:r>
      <w:r>
        <w:rPr>
          <w:spacing w:val="-60"/>
          <w:w w:val="105"/>
        </w:rPr>
        <w:t> </w:t>
      </w:r>
      <w:hyperlink w:history="true" w:anchor="_bookmark83">
        <w:r>
          <w:rPr>
            <w:color w:val="00007F"/>
            <w:w w:val="105"/>
          </w:rPr>
          <w:t>Simonet</w:t>
        </w:r>
      </w:hyperlink>
      <w:r>
        <w:rPr>
          <w:w w:val="105"/>
        </w:rPr>
        <w:t>,</w:t>
      </w:r>
      <w:r>
        <w:rPr>
          <w:spacing w:val="36"/>
          <w:w w:val="105"/>
        </w:rPr>
        <w:t> </w:t>
      </w:r>
      <w:hyperlink w:history="true" w:anchor="_bookmark83">
        <w:r>
          <w:rPr>
            <w:color w:val="00007F"/>
            <w:w w:val="105"/>
          </w:rPr>
          <w:t>2014</w:t>
        </w:r>
      </w:hyperlink>
      <w:r>
        <w:rPr>
          <w:w w:val="105"/>
        </w:rPr>
        <w:t>).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present</w:t>
      </w:r>
      <w:r>
        <w:rPr>
          <w:spacing w:val="36"/>
          <w:w w:val="105"/>
        </w:rPr>
        <w:t> </w:t>
      </w:r>
      <w:r>
        <w:rPr>
          <w:w w:val="105"/>
        </w:rPr>
        <w:t>study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concerned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latter.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production,</w:t>
      </w:r>
      <w:r>
        <w:rPr>
          <w:spacing w:val="41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kind</w:t>
      </w:r>
      <w:r>
        <w:rPr>
          <w:spacing w:val="-60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influence</w:t>
      </w:r>
      <w:r>
        <w:rPr>
          <w:spacing w:val="6"/>
          <w:w w:val="105"/>
        </w:rPr>
        <w:t> </w:t>
      </w:r>
      <w:r>
        <w:rPr>
          <w:w w:val="105"/>
        </w:rPr>
        <w:t>has</w:t>
      </w:r>
      <w:r>
        <w:rPr>
          <w:spacing w:val="6"/>
          <w:w w:val="105"/>
        </w:rPr>
        <w:t> </w:t>
      </w:r>
      <w:r>
        <w:rPr>
          <w:w w:val="105"/>
        </w:rPr>
        <w:t>been</w:t>
      </w:r>
      <w:r>
        <w:rPr>
          <w:spacing w:val="6"/>
          <w:w w:val="105"/>
        </w:rPr>
        <w:t> </w:t>
      </w:r>
      <w:r>
        <w:rPr>
          <w:w w:val="105"/>
        </w:rPr>
        <w:t>variously</w:t>
      </w:r>
      <w:r>
        <w:rPr>
          <w:spacing w:val="6"/>
          <w:w w:val="105"/>
        </w:rPr>
        <w:t> </w:t>
      </w:r>
      <w:r>
        <w:rPr>
          <w:w w:val="105"/>
        </w:rPr>
        <w:t>termed</w:t>
      </w:r>
      <w:r>
        <w:rPr>
          <w:spacing w:val="6"/>
          <w:w w:val="105"/>
        </w:rPr>
        <w:t> </w:t>
      </w:r>
      <w:r>
        <w:rPr>
          <w:w w:val="105"/>
        </w:rPr>
        <w:t>transfer,</w:t>
      </w:r>
      <w:r>
        <w:rPr>
          <w:spacing w:val="6"/>
          <w:w w:val="105"/>
        </w:rPr>
        <w:t> </w:t>
      </w:r>
      <w:r>
        <w:rPr>
          <w:w w:val="105"/>
        </w:rPr>
        <w:t>drift,</w:t>
      </w:r>
      <w:r>
        <w:rPr>
          <w:spacing w:val="6"/>
          <w:w w:val="105"/>
        </w:rPr>
        <w:t> </w:t>
      </w:r>
      <w:r>
        <w:rPr>
          <w:w w:val="105"/>
        </w:rPr>
        <w:t>accommodation,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interference–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60"/>
          <w:w w:val="105"/>
        </w:rPr>
        <w:t> </w:t>
      </w:r>
      <w:r>
        <w:rPr>
          <w:w w:val="105"/>
        </w:rPr>
        <w:t>use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term</w:t>
      </w:r>
      <w:r>
        <w:rPr>
          <w:spacing w:val="6"/>
          <w:w w:val="105"/>
        </w:rPr>
        <w:t> </w:t>
      </w:r>
      <w:r>
        <w:rPr>
          <w:w w:val="105"/>
        </w:rPr>
        <w:t>“transfer”</w:t>
      </w:r>
      <w:r>
        <w:rPr>
          <w:spacing w:val="4"/>
          <w:w w:val="105"/>
        </w:rPr>
        <w:t> </w:t>
      </w:r>
      <w:r>
        <w:rPr>
          <w:w w:val="105"/>
        </w:rPr>
        <w:t>here,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indicate</w:t>
      </w:r>
      <w:r>
        <w:rPr>
          <w:spacing w:val="4"/>
          <w:w w:val="105"/>
        </w:rPr>
        <w:t> </w:t>
      </w:r>
      <w:r>
        <w:rPr>
          <w:w w:val="105"/>
        </w:rPr>
        <w:t>any</w:t>
      </w:r>
      <w:r>
        <w:rPr>
          <w:spacing w:val="5"/>
          <w:w w:val="105"/>
        </w:rPr>
        <w:t> </w:t>
      </w:r>
      <w:r>
        <w:rPr>
          <w:w w:val="105"/>
        </w:rPr>
        <w:t>interaction</w:t>
      </w:r>
      <w:r>
        <w:rPr>
          <w:spacing w:val="4"/>
          <w:w w:val="105"/>
        </w:rPr>
        <w:t> </w:t>
      </w:r>
      <w:r>
        <w:rPr>
          <w:w w:val="105"/>
        </w:rPr>
        <w:t>between</w:t>
      </w:r>
      <w:r>
        <w:rPr>
          <w:spacing w:val="5"/>
          <w:w w:val="105"/>
        </w:rPr>
        <w:t> </w:t>
      </w:r>
      <w:r>
        <w:rPr>
          <w:w w:val="105"/>
        </w:rPr>
        <w:t>two</w:t>
      </w:r>
      <w:r>
        <w:rPr>
          <w:spacing w:val="4"/>
          <w:w w:val="105"/>
        </w:rPr>
        <w:t> </w:t>
      </w:r>
      <w:r>
        <w:rPr>
          <w:w w:val="105"/>
        </w:rPr>
        <w:t>sets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phonetic</w:t>
      </w:r>
      <w:r>
        <w:rPr>
          <w:spacing w:val="5"/>
          <w:w w:val="105"/>
        </w:rPr>
        <w:t> </w:t>
      </w:r>
      <w:r>
        <w:rPr>
          <w:w w:val="105"/>
        </w:rPr>
        <w:t>norms.</w:t>
      </w:r>
      <w:r>
        <w:rPr>
          <w:spacing w:val="-60"/>
          <w:w w:val="105"/>
        </w:rPr>
        <w:t> </w:t>
      </w:r>
      <w:r>
        <w:rPr>
          <w:w w:val="105"/>
        </w:rPr>
        <w:t>Existing</w:t>
      </w:r>
      <w:r>
        <w:rPr>
          <w:spacing w:val="27"/>
          <w:w w:val="105"/>
        </w:rPr>
        <w:t> </w:t>
      </w:r>
      <w:r>
        <w:rPr>
          <w:w w:val="105"/>
        </w:rPr>
        <w:t>research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phonetic</w:t>
      </w:r>
      <w:r>
        <w:rPr>
          <w:spacing w:val="27"/>
          <w:w w:val="105"/>
        </w:rPr>
        <w:t> </w:t>
      </w:r>
      <w:r>
        <w:rPr>
          <w:w w:val="105"/>
        </w:rPr>
        <w:t>effects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mixed-language</w:t>
      </w:r>
      <w:r>
        <w:rPr>
          <w:spacing w:val="27"/>
          <w:w w:val="105"/>
        </w:rPr>
        <w:t> </w:t>
      </w:r>
      <w:r>
        <w:rPr>
          <w:w w:val="105"/>
        </w:rPr>
        <w:t>production</w:t>
      </w:r>
      <w:r>
        <w:rPr>
          <w:spacing w:val="27"/>
          <w:w w:val="105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largely</w:t>
      </w:r>
      <w:r>
        <w:rPr>
          <w:spacing w:val="27"/>
          <w:w w:val="105"/>
        </w:rPr>
        <w:t> </w:t>
      </w:r>
      <w:r>
        <w:rPr>
          <w:w w:val="105"/>
        </w:rPr>
        <w:t>fo-</w:t>
      </w:r>
      <w:r>
        <w:rPr>
          <w:spacing w:val="1"/>
          <w:w w:val="105"/>
        </w:rPr>
        <w:t> </w:t>
      </w:r>
      <w:r>
        <w:rPr>
          <w:w w:val="105"/>
        </w:rPr>
        <w:t>cused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limited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phonologically</w:t>
      </w:r>
      <w:r>
        <w:rPr>
          <w:spacing w:val="16"/>
          <w:w w:val="105"/>
        </w:rPr>
        <w:t> </w:t>
      </w:r>
      <w:r>
        <w:rPr>
          <w:w w:val="105"/>
        </w:rPr>
        <w:t>related</w:t>
      </w:r>
      <w:r>
        <w:rPr>
          <w:spacing w:val="15"/>
          <w:w w:val="105"/>
        </w:rPr>
        <w:t> </w:t>
      </w:r>
      <w:r>
        <w:rPr>
          <w:w w:val="105"/>
        </w:rPr>
        <w:t>languages.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majority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these</w:t>
      </w:r>
      <w:r>
        <w:rPr>
          <w:spacing w:val="16"/>
          <w:w w:val="105"/>
        </w:rPr>
        <w:t> </w:t>
      </w:r>
      <w:r>
        <w:rPr>
          <w:w w:val="105"/>
        </w:rPr>
        <w:t>studies</w:t>
      </w:r>
      <w:r>
        <w:rPr>
          <w:spacing w:val="15"/>
          <w:w w:val="105"/>
        </w:rPr>
        <w:t> </w:t>
      </w:r>
      <w:r>
        <w:rPr>
          <w:w w:val="105"/>
        </w:rPr>
        <w:t>use</w:t>
      </w:r>
      <w:r>
        <w:rPr>
          <w:spacing w:val="-60"/>
          <w:w w:val="105"/>
        </w:rPr>
        <w:t> </w:t>
      </w:r>
      <w:r>
        <w:rPr>
          <w:w w:val="105"/>
        </w:rPr>
        <w:t>temporal</w:t>
      </w:r>
      <w:r>
        <w:rPr>
          <w:spacing w:val="2"/>
          <w:w w:val="105"/>
        </w:rPr>
        <w:t> </w:t>
      </w:r>
      <w:r>
        <w:rPr>
          <w:w w:val="105"/>
        </w:rPr>
        <w:t>properties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consonants</w:t>
      </w:r>
      <w:r>
        <w:rPr>
          <w:spacing w:val="3"/>
          <w:w w:val="105"/>
        </w:rPr>
        <w:t> </w:t>
      </w:r>
      <w:r>
        <w:rPr>
          <w:w w:val="105"/>
        </w:rPr>
        <w:t>(in</w:t>
      </w:r>
      <w:r>
        <w:rPr>
          <w:spacing w:val="3"/>
          <w:w w:val="105"/>
        </w:rPr>
        <w:t> </w:t>
      </w:r>
      <w:r>
        <w:rPr>
          <w:w w:val="105"/>
        </w:rPr>
        <w:t>particular,</w:t>
      </w:r>
      <w:r>
        <w:rPr>
          <w:spacing w:val="7"/>
          <w:w w:val="105"/>
        </w:rPr>
        <w:t> </w:t>
      </w:r>
      <w:r>
        <w:rPr>
          <w:w w:val="105"/>
        </w:rPr>
        <w:t>voice</w:t>
      </w:r>
      <w:r>
        <w:rPr>
          <w:spacing w:val="3"/>
          <w:w w:val="105"/>
        </w:rPr>
        <w:t> </w:t>
      </w:r>
      <w:r>
        <w:rPr>
          <w:w w:val="105"/>
        </w:rPr>
        <w:t>onset</w:t>
      </w:r>
      <w:r>
        <w:rPr>
          <w:spacing w:val="3"/>
          <w:w w:val="105"/>
        </w:rPr>
        <w:t> </w:t>
      </w:r>
      <w:r>
        <w:rPr>
          <w:w w:val="105"/>
        </w:rPr>
        <w:t>time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VOT)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measure</w:t>
      </w:r>
      <w:r>
        <w:rPr>
          <w:spacing w:val="3"/>
          <w:w w:val="105"/>
        </w:rPr>
        <w:t> </w:t>
      </w:r>
      <w:r>
        <w:rPr>
          <w:w w:val="105"/>
        </w:rPr>
        <w:t>trans-</w:t>
      </w:r>
      <w:r>
        <w:rPr>
          <w:spacing w:val="-60"/>
          <w:w w:val="105"/>
        </w:rPr>
        <w:t> </w:t>
      </w:r>
      <w:r>
        <w:rPr>
          <w:w w:val="105"/>
        </w:rPr>
        <w:t>fer.</w:t>
      </w:r>
      <w:r>
        <w:rPr>
          <w:spacing w:val="58"/>
          <w:w w:val="105"/>
        </w:rPr>
        <w:t> </w:t>
      </w:r>
      <w:r>
        <w:rPr>
          <w:w w:val="105"/>
        </w:rPr>
        <w:t>However,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reported</w:t>
      </w:r>
      <w:r>
        <w:rPr>
          <w:spacing w:val="22"/>
          <w:w w:val="105"/>
        </w:rPr>
        <w:t> </w:t>
      </w:r>
      <w:r>
        <w:rPr>
          <w:w w:val="105"/>
        </w:rPr>
        <w:t>results</w:t>
      </w:r>
      <w:r>
        <w:rPr>
          <w:spacing w:val="21"/>
          <w:w w:val="105"/>
        </w:rPr>
        <w:t> </w:t>
      </w:r>
      <w:r>
        <w:rPr>
          <w:w w:val="105"/>
        </w:rPr>
        <w:t>vary</w:t>
      </w:r>
      <w:r>
        <w:rPr>
          <w:spacing w:val="21"/>
          <w:w w:val="105"/>
        </w:rPr>
        <w:t> </w:t>
      </w:r>
      <w:r>
        <w:rPr>
          <w:w w:val="105"/>
        </w:rPr>
        <w:t>greatly</w:t>
      </w:r>
      <w:r>
        <w:rPr>
          <w:spacing w:val="21"/>
          <w:w w:val="105"/>
        </w:rPr>
        <w:t> </w:t>
      </w:r>
      <w:r>
        <w:rPr>
          <w:w w:val="105"/>
        </w:rPr>
        <w:t>across</w:t>
      </w:r>
      <w:r>
        <w:rPr>
          <w:spacing w:val="21"/>
          <w:w w:val="105"/>
        </w:rPr>
        <w:t> </w:t>
      </w:r>
      <w:r>
        <w:rPr>
          <w:w w:val="105"/>
        </w:rPr>
        <w:t>studies,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appear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contingent</w:t>
      </w:r>
      <w:r>
        <w:rPr>
          <w:spacing w:val="-60"/>
          <w:w w:val="105"/>
        </w:rPr>
        <w:t> </w:t>
      </w:r>
      <w:r>
        <w:rPr>
          <w:w w:val="105"/>
        </w:rPr>
        <w:t>upon</w:t>
      </w:r>
      <w:r>
        <w:rPr>
          <w:spacing w:val="12"/>
          <w:w w:val="105"/>
        </w:rPr>
        <w:t> </w:t>
      </w:r>
      <w:r>
        <w:rPr>
          <w:w w:val="105"/>
        </w:rPr>
        <w:t>both</w:t>
      </w:r>
      <w:r>
        <w:rPr>
          <w:spacing w:val="13"/>
          <w:w w:val="105"/>
        </w:rPr>
        <w:t> </w:t>
      </w:r>
      <w:r>
        <w:rPr>
          <w:w w:val="105"/>
        </w:rPr>
        <w:t>language-specific</w:t>
      </w:r>
      <w:r>
        <w:rPr>
          <w:spacing w:val="12"/>
          <w:w w:val="105"/>
        </w:rPr>
        <w:t> </w:t>
      </w:r>
      <w:r>
        <w:rPr>
          <w:w w:val="105"/>
        </w:rPr>
        <w:t>features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language</w:t>
      </w:r>
      <w:r>
        <w:rPr>
          <w:spacing w:val="13"/>
          <w:w w:val="105"/>
        </w:rPr>
        <w:t> </w:t>
      </w:r>
      <w:r>
        <w:rPr>
          <w:w w:val="105"/>
        </w:rPr>
        <w:t>experience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participants.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em-</w:t>
      </w:r>
      <w:r>
        <w:rPr>
          <w:spacing w:val="-60"/>
          <w:w w:val="105"/>
        </w:rPr>
        <w:t> </w:t>
      </w:r>
      <w:r>
        <w:rPr>
          <w:w w:val="105"/>
        </w:rPr>
        <w:t>phasizes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importance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considering</w:t>
      </w:r>
      <w:r>
        <w:rPr>
          <w:spacing w:val="22"/>
          <w:w w:val="105"/>
        </w:rPr>
        <w:t> </w:t>
      </w:r>
      <w:r>
        <w:rPr>
          <w:w w:val="105"/>
        </w:rPr>
        <w:t>data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wider</w:t>
      </w:r>
      <w:r>
        <w:rPr>
          <w:spacing w:val="22"/>
          <w:w w:val="105"/>
        </w:rPr>
        <w:t> </w:t>
      </w:r>
      <w:r>
        <w:rPr>
          <w:w w:val="105"/>
        </w:rPr>
        <w:t>variety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populations,</w:t>
      </w:r>
      <w:r>
        <w:rPr>
          <w:spacing w:val="24"/>
          <w:w w:val="105"/>
        </w:rPr>
        <w:t> </w:t>
      </w:r>
      <w:r>
        <w:rPr>
          <w:w w:val="105"/>
        </w:rPr>
        <w:t>language</w:t>
      </w:r>
    </w:p>
    <w:p>
      <w:pPr>
        <w:spacing w:after="0" w:line="415" w:lineRule="auto"/>
        <w:jc w:val="right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pairs, and phonetic features in order to make meaningful generalizations. Widespread mul-</w:t>
      </w:r>
      <w:r>
        <w:rPr>
          <w:spacing w:val="1"/>
          <w:w w:val="105"/>
        </w:rPr>
        <w:t> </w:t>
      </w:r>
      <w:r>
        <w:rPr>
          <w:w w:val="105"/>
        </w:rPr>
        <w:t>tilingualism in the Indian subcontinent suggests that phonetic behavior in these populations</w:t>
      </w:r>
      <w:r>
        <w:rPr>
          <w:spacing w:val="1"/>
          <w:w w:val="105"/>
        </w:rPr>
        <w:t> </w:t>
      </w:r>
      <w:r>
        <w:rPr>
          <w:w w:val="105"/>
        </w:rPr>
        <w:t>can be particularly valuable towards understanding the nature of such cross-language inter-</w:t>
      </w:r>
      <w:r>
        <w:rPr>
          <w:spacing w:val="1"/>
          <w:w w:val="105"/>
        </w:rPr>
        <w:t> </w:t>
      </w:r>
      <w:r>
        <w:rPr>
          <w:w w:val="105"/>
        </w:rPr>
        <w:t>actions, as they are likely to reflect real-world experience with mixed-language processing.</w:t>
      </w:r>
      <w:r>
        <w:rPr>
          <w:spacing w:val="1"/>
          <w:w w:val="105"/>
        </w:rPr>
        <w:t> </w:t>
      </w:r>
      <w:r>
        <w:rPr>
          <w:w w:val="105"/>
        </w:rPr>
        <w:t>However,  there is no  work yet on short-term phonetic transfer in  the Indian subcontinent,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Indo-Aryan</w:t>
      </w:r>
      <w:r>
        <w:rPr>
          <w:spacing w:val="14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line="415" w:lineRule="auto" w:before="5"/>
        <w:ind w:left="160" w:right="478" w:firstLine="358"/>
        <w:jc w:val="both"/>
      </w:pPr>
      <w:r>
        <w:rPr>
          <w:w w:val="105"/>
        </w:rPr>
        <w:t>The present study examines  phonetic transfer between Bengali  and English in  a group</w:t>
      </w:r>
      <w:r>
        <w:rPr>
          <w:spacing w:val="1"/>
          <w:w w:val="105"/>
        </w:rPr>
        <w:t> </w:t>
      </w:r>
      <w:r>
        <w:rPr>
          <w:w w:val="105"/>
        </w:rPr>
        <w:t>of highly proficient bilingual speakers in India. We measure spectral properties: F1 and F2,</w:t>
      </w:r>
      <w:r>
        <w:rPr>
          <w:spacing w:val="1"/>
          <w:w w:val="105"/>
        </w:rPr>
        <w:t> </w:t>
      </w:r>
      <w:r>
        <w:rPr>
          <w:w w:val="105"/>
        </w:rPr>
        <w:t>of two English vowels to ascertain if L1 influence on L2 increases during mixed-language</w:t>
      </w:r>
      <w:r>
        <w:rPr>
          <w:spacing w:val="1"/>
          <w:w w:val="105"/>
        </w:rPr>
        <w:t> </w:t>
      </w:r>
      <w:r>
        <w:rPr>
          <w:w w:val="105"/>
        </w:rPr>
        <w:t>use, relative to a participant’s unilingual baseline production of L2. Mixed-language data is</w:t>
      </w:r>
      <w:r>
        <w:rPr>
          <w:spacing w:val="1"/>
          <w:w w:val="105"/>
        </w:rPr>
        <w:t> </w:t>
      </w:r>
      <w:r>
        <w:rPr>
          <w:w w:val="105"/>
        </w:rPr>
        <w:t>elicited in two switching paradigms: cued picture-naming and code-switching. We compare</w:t>
      </w:r>
      <w:r>
        <w:rPr>
          <w:spacing w:val="1"/>
          <w:w w:val="105"/>
        </w:rPr>
        <w:t> </w:t>
      </w:r>
      <w:r>
        <w:rPr>
          <w:w w:val="105"/>
        </w:rPr>
        <w:t>these results to assess if differences between the paradigms independently influence the out-</w:t>
      </w:r>
      <w:r>
        <w:rPr>
          <w:spacing w:val="1"/>
          <w:w w:val="105"/>
        </w:rPr>
        <w:t> </w:t>
      </w:r>
      <w:r>
        <w:rPr>
          <w:w w:val="105"/>
        </w:rPr>
        <w:t>come of phonetic interaction. The results demonstrate a time-invariant effect of transfer on</w:t>
      </w:r>
      <w:r>
        <w:rPr>
          <w:spacing w:val="1"/>
          <w:w w:val="105"/>
        </w:rPr>
        <w:t> </w:t>
      </w:r>
      <w:r>
        <w:rPr>
          <w:w w:val="105"/>
        </w:rPr>
        <w:t>L2</w:t>
      </w:r>
      <w:r>
        <w:rPr>
          <w:spacing w:val="20"/>
          <w:w w:val="105"/>
        </w:rPr>
        <w:t> </w:t>
      </w:r>
      <w:r>
        <w:rPr>
          <w:w w:val="105"/>
        </w:rPr>
        <w:t>vowels</w:t>
      </w:r>
      <w:r>
        <w:rPr>
          <w:spacing w:val="21"/>
          <w:w w:val="105"/>
        </w:rPr>
        <w:t> </w:t>
      </w:r>
      <w:r>
        <w:rPr>
          <w:w w:val="105"/>
        </w:rPr>
        <w:t>during</w:t>
      </w:r>
      <w:r>
        <w:rPr>
          <w:spacing w:val="21"/>
          <w:w w:val="105"/>
        </w:rPr>
        <w:t> </w:t>
      </w:r>
      <w:r>
        <w:rPr>
          <w:w w:val="105"/>
        </w:rPr>
        <w:t>mixed-language</w:t>
      </w:r>
      <w:r>
        <w:rPr>
          <w:spacing w:val="21"/>
          <w:w w:val="105"/>
        </w:rPr>
        <w:t> </w:t>
      </w:r>
      <w:r>
        <w:rPr>
          <w:w w:val="105"/>
        </w:rPr>
        <w:t>production,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parallel</w:t>
      </w:r>
      <w:r>
        <w:rPr>
          <w:spacing w:val="21"/>
          <w:w w:val="105"/>
        </w:rPr>
        <w:t> </w:t>
      </w:r>
      <w:r>
        <w:rPr>
          <w:w w:val="105"/>
        </w:rPr>
        <w:t>pattern</w:t>
      </w:r>
      <w:r>
        <w:rPr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21"/>
          <w:w w:val="105"/>
        </w:rPr>
        <w:t> </w:t>
      </w:r>
      <w:r>
        <w:rPr>
          <w:w w:val="105"/>
        </w:rPr>
        <w:t>different</w:t>
      </w:r>
      <w:r>
        <w:rPr>
          <w:spacing w:val="20"/>
          <w:w w:val="105"/>
        </w:rPr>
        <w:t> </w:t>
      </w:r>
      <w:r>
        <w:rPr>
          <w:w w:val="105"/>
        </w:rPr>
        <w:t>magnitude</w:t>
      </w:r>
      <w:r>
        <w:rPr>
          <w:spacing w:val="-6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transfer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paradigms.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discuss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findings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light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recent</w:t>
      </w:r>
      <w:r>
        <w:rPr>
          <w:spacing w:val="-4"/>
          <w:w w:val="105"/>
        </w:rPr>
        <w:t> </w:t>
      </w:r>
      <w:r>
        <w:rPr>
          <w:w w:val="105"/>
        </w:rPr>
        <w:t>proposals</w:t>
      </w:r>
      <w:r>
        <w:rPr>
          <w:spacing w:val="-60"/>
          <w:w w:val="105"/>
        </w:rPr>
        <w:t> </w:t>
      </w:r>
      <w:r>
        <w:rPr>
          <w:w w:val="105"/>
        </w:rPr>
        <w:t>about asymmetries in short-term phonetic interaction and the role of connected speech in</w:t>
      </w:r>
      <w:r>
        <w:rPr>
          <w:spacing w:val="1"/>
          <w:w w:val="105"/>
        </w:rPr>
        <w:t> </w:t>
      </w:r>
      <w:r>
        <w:rPr>
          <w:w w:val="105"/>
        </w:rPr>
        <w:t>introducing</w:t>
      </w:r>
      <w:r>
        <w:rPr>
          <w:spacing w:val="14"/>
          <w:w w:val="105"/>
        </w:rPr>
        <w:t> </w:t>
      </w:r>
      <w:r>
        <w:rPr>
          <w:w w:val="105"/>
        </w:rPr>
        <w:t>discursive</w:t>
      </w:r>
      <w:r>
        <w:rPr>
          <w:spacing w:val="14"/>
          <w:w w:val="105"/>
        </w:rPr>
        <w:t> </w:t>
      </w:r>
      <w:r>
        <w:rPr>
          <w:w w:val="105"/>
        </w:rPr>
        <w:t>factors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transfer</w:t>
      </w:r>
      <w:r>
        <w:rPr>
          <w:spacing w:val="15"/>
          <w:w w:val="105"/>
        </w:rPr>
        <w:t> </w:t>
      </w:r>
      <w:r>
        <w:rPr>
          <w:w w:val="105"/>
        </w:rPr>
        <w:t>studies.</w:t>
      </w:r>
    </w:p>
    <w:p>
      <w:pPr>
        <w:pStyle w:val="BodyText"/>
        <w:spacing w:line="415" w:lineRule="auto" w:before="8"/>
        <w:ind w:left="160" w:right="477" w:firstLine="358"/>
        <w:jc w:val="both"/>
      </w:pPr>
      <w:r>
        <w:rPr>
          <w:w w:val="105"/>
        </w:rPr>
        <w:t>The rest of this section is structured as follows: </w:t>
      </w:r>
      <w:hyperlink w:history="true" w:anchor="_bookmark1">
        <w:r>
          <w:rPr>
            <w:color w:val="00007F"/>
            <w:w w:val="105"/>
          </w:rPr>
          <w:t>1.1 </w:t>
        </w:r>
      </w:hyperlink>
      <w:r>
        <w:rPr>
          <w:w w:val="105"/>
        </w:rPr>
        <w:t>provides background information on</w:t>
      </w:r>
      <w:r>
        <w:rPr>
          <w:spacing w:val="1"/>
          <w:w w:val="105"/>
        </w:rPr>
        <w:t> </w:t>
      </w:r>
      <w:r>
        <w:rPr>
          <w:w w:val="105"/>
        </w:rPr>
        <w:t>Bengali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Indian</w:t>
      </w:r>
      <w:r>
        <w:rPr>
          <w:spacing w:val="-10"/>
          <w:w w:val="105"/>
        </w:rPr>
        <w:t> </w:t>
      </w:r>
      <w:r>
        <w:rPr>
          <w:w w:val="105"/>
        </w:rPr>
        <w:t>English</w:t>
      </w:r>
      <w:r>
        <w:rPr>
          <w:spacing w:val="-10"/>
          <w:w w:val="105"/>
        </w:rPr>
        <w:t> </w:t>
      </w:r>
      <w:r>
        <w:rPr>
          <w:w w:val="105"/>
        </w:rPr>
        <w:t>focusing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vowel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16"/>
          <w:w w:val="105"/>
        </w:rPr>
        <w:t> </w:t>
      </w:r>
      <w:hyperlink w:history="true" w:anchor="_bookmark3">
        <w:r>
          <w:rPr>
            <w:color w:val="00007F"/>
            <w:w w:val="105"/>
          </w:rPr>
          <w:t>1.2</w:t>
        </w:r>
        <w:r>
          <w:rPr>
            <w:color w:val="00007F"/>
            <w:spacing w:val="-10"/>
            <w:w w:val="105"/>
          </w:rPr>
          <w:t> </w:t>
        </w:r>
      </w:hyperlink>
      <w:r>
        <w:rPr>
          <w:w w:val="105"/>
        </w:rPr>
        <w:t>discusses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sources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60"/>
          <w:w w:val="105"/>
        </w:rPr>
        <w:t> </w:t>
      </w:r>
      <w:r>
        <w:rPr>
          <w:w w:val="105"/>
        </w:rPr>
        <w:t>transfer during language processing– global co-activation of multiple languages vs. the local</w:t>
      </w:r>
      <w:r>
        <w:rPr>
          <w:spacing w:val="-60"/>
          <w:w w:val="105"/>
        </w:rPr>
        <w:t> </w:t>
      </w:r>
      <w:r>
        <w:rPr>
          <w:w w:val="105"/>
        </w:rPr>
        <w:t>act of switching between languages. Given the highly multilingual setting that characterizes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population,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constant</w:t>
      </w:r>
      <w:r>
        <w:rPr>
          <w:spacing w:val="-3"/>
          <w:w w:val="105"/>
        </w:rPr>
        <w:t> </w:t>
      </w:r>
      <w:r>
        <w:rPr>
          <w:w w:val="105"/>
        </w:rPr>
        <w:t>feature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therefore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61"/>
          <w:w w:val="105"/>
        </w:rPr>
        <w:t> </w:t>
      </w:r>
      <w:r>
        <w:rPr>
          <w:w w:val="105"/>
        </w:rPr>
        <w:t>observed</w:t>
      </w:r>
      <w:r>
        <w:rPr>
          <w:spacing w:val="25"/>
          <w:w w:val="105"/>
        </w:rPr>
        <w:t> </w:t>
      </w:r>
      <w:r>
        <w:rPr>
          <w:w w:val="105"/>
        </w:rPr>
        <w:t>phonetic</w:t>
      </w:r>
      <w:r>
        <w:rPr>
          <w:spacing w:val="26"/>
          <w:w w:val="105"/>
        </w:rPr>
        <w:t> </w:t>
      </w:r>
      <w:r>
        <w:rPr>
          <w:w w:val="105"/>
        </w:rPr>
        <w:t>interaction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better</w:t>
      </w:r>
      <w:r>
        <w:rPr>
          <w:spacing w:val="26"/>
          <w:w w:val="105"/>
        </w:rPr>
        <w:t> </w:t>
      </w:r>
      <w:r>
        <w:rPr>
          <w:w w:val="105"/>
        </w:rPr>
        <w:t>understood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resulting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latter.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design</w:t>
      </w:r>
      <w:r>
        <w:rPr>
          <w:spacing w:val="-61"/>
          <w:w w:val="105"/>
        </w:rPr>
        <w:t> </w:t>
      </w:r>
      <w:r>
        <w:rPr>
          <w:w w:val="105"/>
        </w:rPr>
        <w:t>of the present study is motivated on the basis of this discussion.</w:t>
      </w:r>
      <w:r>
        <w:rPr>
          <w:spacing w:val="1"/>
          <w:w w:val="105"/>
        </w:rPr>
        <w:t> </w:t>
      </w:r>
      <w:r>
        <w:rPr>
          <w:w w:val="105"/>
        </w:rPr>
        <w:t>A logical consequence of</w:t>
      </w:r>
      <w:r>
        <w:rPr>
          <w:spacing w:val="1"/>
          <w:w w:val="105"/>
        </w:rPr>
        <w:t> </w:t>
      </w:r>
      <w:r>
        <w:rPr>
          <w:w w:val="105"/>
        </w:rPr>
        <w:t>this model is that such phonetic interaction must be highly localized. </w:t>
      </w:r>
      <w:hyperlink w:history="true" w:anchor="_bookmark4">
        <w:r>
          <w:rPr>
            <w:color w:val="00007F"/>
            <w:w w:val="105"/>
          </w:rPr>
          <w:t>1.3 </w:t>
        </w:r>
      </w:hyperlink>
      <w:r>
        <w:rPr>
          <w:w w:val="105"/>
        </w:rPr>
        <w:t>elaborates on this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reviewing</w:t>
      </w:r>
      <w:r>
        <w:rPr>
          <w:spacing w:val="33"/>
          <w:w w:val="105"/>
        </w:rPr>
        <w:t> </w:t>
      </w:r>
      <w:r>
        <w:rPr>
          <w:w w:val="105"/>
        </w:rPr>
        <w:t>literature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duration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‘reversibility’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transfer</w:t>
      </w:r>
      <w:r>
        <w:rPr>
          <w:spacing w:val="33"/>
          <w:w w:val="105"/>
        </w:rPr>
        <w:t> </w:t>
      </w:r>
      <w:r>
        <w:rPr>
          <w:w w:val="105"/>
        </w:rPr>
        <w:t>effects.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recurring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right"/>
      </w:pPr>
      <w:r>
        <w:rPr>
          <w:w w:val="105"/>
        </w:rPr>
        <w:t>pattern</w:t>
      </w:r>
      <w:r>
        <w:rPr>
          <w:spacing w:val="50"/>
          <w:w w:val="105"/>
        </w:rPr>
        <w:t> </w:t>
      </w:r>
      <w:r>
        <w:rPr>
          <w:w w:val="105"/>
        </w:rPr>
        <w:t>that</w:t>
      </w:r>
      <w:r>
        <w:rPr>
          <w:spacing w:val="51"/>
          <w:w w:val="105"/>
        </w:rPr>
        <w:t> </w:t>
      </w:r>
      <w:r>
        <w:rPr>
          <w:w w:val="105"/>
        </w:rPr>
        <w:t>emerges</w:t>
      </w:r>
      <w:r>
        <w:rPr>
          <w:spacing w:val="50"/>
          <w:w w:val="105"/>
        </w:rPr>
        <w:t> </w:t>
      </w:r>
      <w:r>
        <w:rPr>
          <w:w w:val="105"/>
        </w:rPr>
        <w:t>from</w:t>
      </w:r>
      <w:r>
        <w:rPr>
          <w:spacing w:val="51"/>
          <w:w w:val="105"/>
        </w:rPr>
        <w:t> </w:t>
      </w:r>
      <w:r>
        <w:rPr>
          <w:w w:val="105"/>
        </w:rPr>
        <w:t>existing</w:t>
      </w:r>
      <w:r>
        <w:rPr>
          <w:spacing w:val="51"/>
          <w:w w:val="105"/>
        </w:rPr>
        <w:t> </w:t>
      </w:r>
      <w:r>
        <w:rPr>
          <w:w w:val="105"/>
        </w:rPr>
        <w:t>research</w:t>
      </w:r>
      <w:r>
        <w:rPr>
          <w:spacing w:val="50"/>
          <w:w w:val="105"/>
        </w:rPr>
        <w:t> </w:t>
      </w:r>
      <w:r>
        <w:rPr>
          <w:w w:val="105"/>
        </w:rPr>
        <w:t>on</w:t>
      </w:r>
      <w:r>
        <w:rPr>
          <w:spacing w:val="51"/>
          <w:w w:val="105"/>
        </w:rPr>
        <w:t> </w:t>
      </w:r>
      <w:r>
        <w:rPr>
          <w:w w:val="105"/>
        </w:rPr>
        <w:t>short-term</w:t>
      </w:r>
      <w:r>
        <w:rPr>
          <w:spacing w:val="51"/>
          <w:w w:val="105"/>
        </w:rPr>
        <w:t> </w:t>
      </w:r>
      <w:r>
        <w:rPr>
          <w:w w:val="105"/>
        </w:rPr>
        <w:t>phonetic</w:t>
      </w:r>
      <w:r>
        <w:rPr>
          <w:spacing w:val="50"/>
          <w:w w:val="105"/>
        </w:rPr>
        <w:t> </w:t>
      </w:r>
      <w:r>
        <w:rPr>
          <w:w w:val="105"/>
        </w:rPr>
        <w:t>transfer</w:t>
      </w:r>
      <w:r>
        <w:rPr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50"/>
          <w:w w:val="105"/>
        </w:rPr>
        <w:t> </w:t>
      </w:r>
      <w:r>
        <w:rPr>
          <w:w w:val="105"/>
        </w:rPr>
        <w:t>that</w:t>
      </w:r>
      <w:r>
        <w:rPr>
          <w:spacing w:val="51"/>
          <w:w w:val="105"/>
        </w:rPr>
        <w:t> </w:t>
      </w:r>
      <w:r>
        <w:rPr>
          <w:w w:val="105"/>
        </w:rPr>
        <w:t>both</w:t>
      </w:r>
      <w:r>
        <w:rPr>
          <w:spacing w:val="-60"/>
          <w:w w:val="105"/>
        </w:rPr>
        <w:t> </w:t>
      </w:r>
      <w:r>
        <w:rPr>
          <w:w w:val="105"/>
        </w:rPr>
        <w:t>languages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bilingual</w:t>
      </w:r>
      <w:r>
        <w:rPr>
          <w:spacing w:val="42"/>
          <w:w w:val="105"/>
        </w:rPr>
        <w:t> </w:t>
      </w:r>
      <w:r>
        <w:rPr>
          <w:w w:val="105"/>
        </w:rPr>
        <w:t>speaker</w:t>
      </w:r>
      <w:r>
        <w:rPr>
          <w:spacing w:val="41"/>
          <w:w w:val="105"/>
        </w:rPr>
        <w:t> </w:t>
      </w:r>
      <w:r>
        <w:rPr>
          <w:w w:val="105"/>
        </w:rPr>
        <w:t>are</w:t>
      </w:r>
      <w:r>
        <w:rPr>
          <w:spacing w:val="42"/>
          <w:w w:val="105"/>
        </w:rPr>
        <w:t> </w:t>
      </w:r>
      <w:r>
        <w:rPr>
          <w:w w:val="105"/>
        </w:rPr>
        <w:t>not</w:t>
      </w:r>
      <w:r>
        <w:rPr>
          <w:spacing w:val="41"/>
          <w:w w:val="105"/>
        </w:rPr>
        <w:t> </w:t>
      </w:r>
      <w:r>
        <w:rPr>
          <w:w w:val="105"/>
        </w:rPr>
        <w:t>equally</w:t>
      </w:r>
      <w:r>
        <w:rPr>
          <w:spacing w:val="42"/>
          <w:w w:val="105"/>
        </w:rPr>
        <w:t> </w:t>
      </w:r>
      <w:r>
        <w:rPr>
          <w:w w:val="105"/>
        </w:rPr>
        <w:t>affected,</w:t>
      </w:r>
      <w:r>
        <w:rPr>
          <w:spacing w:val="48"/>
          <w:w w:val="105"/>
        </w:rPr>
        <w:t> </w:t>
      </w:r>
      <w:r>
        <w:rPr>
          <w:w w:val="105"/>
        </w:rPr>
        <w:t>although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nature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these</w:t>
      </w:r>
      <w:r>
        <w:rPr>
          <w:spacing w:val="-60"/>
          <w:w w:val="105"/>
        </w:rPr>
        <w:t> </w:t>
      </w:r>
      <w:r>
        <w:rPr>
          <w:w w:val="105"/>
        </w:rPr>
        <w:t>reported</w:t>
      </w:r>
      <w:r>
        <w:rPr>
          <w:spacing w:val="9"/>
          <w:w w:val="105"/>
        </w:rPr>
        <w:t> </w:t>
      </w:r>
      <w:r>
        <w:rPr>
          <w:w w:val="105"/>
        </w:rPr>
        <w:t>differences</w:t>
      </w:r>
      <w:r>
        <w:rPr>
          <w:spacing w:val="9"/>
          <w:w w:val="105"/>
        </w:rPr>
        <w:t> </w:t>
      </w:r>
      <w:r>
        <w:rPr>
          <w:w w:val="105"/>
        </w:rPr>
        <w:t>varies</w:t>
      </w:r>
      <w:r>
        <w:rPr>
          <w:spacing w:val="9"/>
          <w:w w:val="105"/>
        </w:rPr>
        <w:t> </w:t>
      </w:r>
      <w:r>
        <w:rPr>
          <w:w w:val="105"/>
        </w:rPr>
        <w:t>greatly</w:t>
      </w:r>
      <w:r>
        <w:rPr>
          <w:spacing w:val="10"/>
          <w:w w:val="105"/>
        </w:rPr>
        <w:t> </w:t>
      </w:r>
      <w:r>
        <w:rPr>
          <w:w w:val="105"/>
        </w:rPr>
        <w:t>across</w:t>
      </w:r>
      <w:r>
        <w:rPr>
          <w:spacing w:val="9"/>
          <w:w w:val="105"/>
        </w:rPr>
        <w:t> </w:t>
      </w:r>
      <w:r>
        <w:rPr>
          <w:w w:val="105"/>
        </w:rPr>
        <w:t>studies.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hyperlink w:history="true" w:anchor="_bookmark5">
        <w:r>
          <w:rPr>
            <w:color w:val="00007F"/>
            <w:w w:val="105"/>
          </w:rPr>
          <w:t>1.4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review</w:t>
      </w:r>
      <w:r>
        <w:rPr>
          <w:spacing w:val="9"/>
          <w:w w:val="105"/>
        </w:rPr>
        <w:t> </w:t>
      </w:r>
      <w:r>
        <w:rPr>
          <w:w w:val="105"/>
        </w:rPr>
        <w:t>some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findings,</w:t>
      </w:r>
      <w:r>
        <w:rPr>
          <w:spacing w:val="-60"/>
          <w:w w:val="105"/>
        </w:rPr>
        <w:t> </w:t>
      </w:r>
      <w:r>
        <w:rPr>
          <w:w w:val="105"/>
        </w:rPr>
        <w:t>focusing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proposed</w:t>
      </w:r>
      <w:r>
        <w:rPr>
          <w:spacing w:val="13"/>
          <w:w w:val="105"/>
        </w:rPr>
        <w:t> </w:t>
      </w:r>
      <w:r>
        <w:rPr>
          <w:w w:val="105"/>
        </w:rPr>
        <w:t>sources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asymmetries,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order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highlight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factors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mediate</w:t>
      </w:r>
      <w:r>
        <w:rPr>
          <w:spacing w:val="-60"/>
          <w:w w:val="105"/>
        </w:rPr>
        <w:t> </w:t>
      </w:r>
      <w:r>
        <w:rPr>
          <w:w w:val="105"/>
        </w:rPr>
        <w:t>such</w:t>
      </w:r>
      <w:r>
        <w:rPr>
          <w:spacing w:val="24"/>
          <w:w w:val="105"/>
        </w:rPr>
        <w:t> </w:t>
      </w:r>
      <w:r>
        <w:rPr>
          <w:w w:val="105"/>
        </w:rPr>
        <w:t>phonetic</w:t>
      </w:r>
      <w:r>
        <w:rPr>
          <w:spacing w:val="24"/>
          <w:w w:val="105"/>
        </w:rPr>
        <w:t> </w:t>
      </w:r>
      <w:r>
        <w:rPr>
          <w:w w:val="105"/>
        </w:rPr>
        <w:t>interaction</w:t>
      </w:r>
      <w:r>
        <w:rPr>
          <w:spacing w:val="25"/>
          <w:w w:val="105"/>
        </w:rPr>
        <w:t> </w:t>
      </w:r>
      <w:r>
        <w:rPr>
          <w:w w:val="105"/>
        </w:rPr>
        <w:t>(or</w:t>
      </w:r>
      <w:r>
        <w:rPr>
          <w:spacing w:val="24"/>
          <w:w w:val="105"/>
        </w:rPr>
        <w:t> </w:t>
      </w:r>
      <w:r>
        <w:rPr>
          <w:w w:val="105"/>
        </w:rPr>
        <w:t>fail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do</w:t>
      </w:r>
      <w:r>
        <w:rPr>
          <w:spacing w:val="25"/>
          <w:w w:val="105"/>
        </w:rPr>
        <w:t> </w:t>
      </w:r>
      <w:r>
        <w:rPr>
          <w:w w:val="105"/>
        </w:rPr>
        <w:t>so).</w:t>
      </w:r>
      <w:r>
        <w:rPr>
          <w:spacing w:val="61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argue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these</w:t>
      </w:r>
      <w:r>
        <w:rPr>
          <w:spacing w:val="24"/>
          <w:w w:val="105"/>
        </w:rPr>
        <w:t> </w:t>
      </w:r>
      <w:r>
        <w:rPr>
          <w:w w:val="105"/>
        </w:rPr>
        <w:t>results</w:t>
      </w:r>
      <w:r>
        <w:rPr>
          <w:spacing w:val="24"/>
          <w:w w:val="105"/>
        </w:rPr>
        <w:t> </w:t>
      </w:r>
      <w:r>
        <w:rPr>
          <w:w w:val="105"/>
        </w:rPr>
        <w:t>point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urgent</w:t>
      </w:r>
      <w:r>
        <w:rPr>
          <w:spacing w:val="-60"/>
          <w:w w:val="105"/>
        </w:rPr>
        <w:t> </w:t>
      </w:r>
      <w:r>
        <w:rPr>
          <w:w w:val="105"/>
        </w:rPr>
        <w:t>need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expanding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range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language</w:t>
      </w:r>
      <w:r>
        <w:rPr>
          <w:spacing w:val="20"/>
          <w:w w:val="105"/>
        </w:rPr>
        <w:t> </w:t>
      </w:r>
      <w:r>
        <w:rPr>
          <w:w w:val="105"/>
        </w:rPr>
        <w:t>pairs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sound</w:t>
      </w:r>
      <w:r>
        <w:rPr>
          <w:spacing w:val="20"/>
          <w:w w:val="105"/>
        </w:rPr>
        <w:t> </w:t>
      </w:r>
      <w:r>
        <w:rPr>
          <w:w w:val="105"/>
        </w:rPr>
        <w:t>categories</w:t>
      </w:r>
      <w:r>
        <w:rPr>
          <w:spacing w:val="20"/>
          <w:w w:val="105"/>
        </w:rPr>
        <w:t> </w:t>
      </w:r>
      <w:r>
        <w:rPr>
          <w:w w:val="105"/>
        </w:rPr>
        <w:t>examined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order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60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meaningful</w:t>
      </w:r>
      <w:r>
        <w:rPr>
          <w:spacing w:val="-3"/>
          <w:w w:val="105"/>
        </w:rPr>
        <w:t> </w:t>
      </w:r>
      <w:r>
        <w:rPr>
          <w:w w:val="105"/>
        </w:rPr>
        <w:t>generalizations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nature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short-term</w:t>
      </w:r>
      <w:r>
        <w:rPr>
          <w:spacing w:val="-2"/>
          <w:w w:val="105"/>
        </w:rPr>
        <w:t> </w:t>
      </w:r>
      <w:r>
        <w:rPr>
          <w:w w:val="105"/>
        </w:rPr>
        <w:t>phonetic</w:t>
      </w:r>
      <w:r>
        <w:rPr>
          <w:spacing w:val="-3"/>
          <w:w w:val="105"/>
        </w:rPr>
        <w:t> </w:t>
      </w:r>
      <w:r>
        <w:rPr>
          <w:w w:val="105"/>
        </w:rPr>
        <w:t>transfer.</w:t>
      </w:r>
      <w:r>
        <w:rPr>
          <w:spacing w:val="35"/>
          <w:w w:val="105"/>
        </w:rPr>
        <w:t> </w:t>
      </w:r>
      <w:r>
        <w:rPr>
          <w:w w:val="105"/>
        </w:rPr>
        <w:t>Following</w:t>
      </w:r>
      <w:r>
        <w:rPr>
          <w:spacing w:val="-60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this,</w:t>
      </w:r>
      <w:r>
        <w:rPr>
          <w:spacing w:val="5"/>
          <w:w w:val="105"/>
        </w:rPr>
        <w:t> </w:t>
      </w:r>
      <w:hyperlink w:history="true" w:anchor="_bookmark7">
        <w:r>
          <w:rPr>
            <w:color w:val="00007F"/>
            <w:w w:val="105"/>
          </w:rPr>
          <w:t>1.5</w:t>
        </w:r>
        <w:r>
          <w:rPr>
            <w:color w:val="00007F"/>
            <w:spacing w:val="5"/>
            <w:w w:val="105"/>
          </w:rPr>
          <w:t> </w:t>
        </w:r>
      </w:hyperlink>
      <w:r>
        <w:rPr>
          <w:w w:val="105"/>
        </w:rPr>
        <w:t>discusses</w:t>
      </w:r>
      <w:r>
        <w:rPr>
          <w:spacing w:val="5"/>
          <w:w w:val="105"/>
        </w:rPr>
        <w:t> </w:t>
      </w:r>
      <w:r>
        <w:rPr>
          <w:w w:val="105"/>
        </w:rPr>
        <w:t>reported</w:t>
      </w:r>
      <w:r>
        <w:rPr>
          <w:spacing w:val="6"/>
          <w:w w:val="105"/>
        </w:rPr>
        <w:t> </w:t>
      </w:r>
      <w:r>
        <w:rPr>
          <w:w w:val="105"/>
        </w:rPr>
        <w:t>asymmetries</w:t>
      </w:r>
      <w:r>
        <w:rPr>
          <w:spacing w:val="5"/>
          <w:w w:val="105"/>
        </w:rPr>
        <w:t> </w:t>
      </w:r>
      <w:r>
        <w:rPr>
          <w:w w:val="105"/>
        </w:rPr>
        <w:t>between</w:t>
      </w:r>
      <w:r>
        <w:rPr>
          <w:spacing w:val="4"/>
          <w:w w:val="105"/>
        </w:rPr>
        <w:t> </w:t>
      </w:r>
      <w:r>
        <w:rPr>
          <w:w w:val="105"/>
        </w:rPr>
        <w:t>different</w:t>
      </w:r>
      <w:r>
        <w:rPr>
          <w:spacing w:val="5"/>
          <w:w w:val="105"/>
        </w:rPr>
        <w:t> </w:t>
      </w:r>
      <w:r>
        <w:rPr>
          <w:w w:val="105"/>
        </w:rPr>
        <w:t>sound</w:t>
      </w:r>
      <w:r>
        <w:rPr>
          <w:spacing w:val="5"/>
          <w:w w:val="105"/>
        </w:rPr>
        <w:t> </w:t>
      </w:r>
      <w:r>
        <w:rPr>
          <w:w w:val="105"/>
        </w:rPr>
        <w:t>categories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single</w:t>
      </w:r>
      <w:r>
        <w:rPr>
          <w:spacing w:val="-60"/>
          <w:w w:val="105"/>
        </w:rPr>
        <w:t> </w:t>
      </w:r>
      <w:r>
        <w:rPr>
          <w:w w:val="105"/>
        </w:rPr>
        <w:t>language,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develops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hypotheses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present</w:t>
      </w:r>
      <w:r>
        <w:rPr>
          <w:spacing w:val="29"/>
          <w:w w:val="105"/>
        </w:rPr>
        <w:t> </w:t>
      </w:r>
      <w:r>
        <w:rPr>
          <w:w w:val="105"/>
        </w:rPr>
        <w:t>study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basis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these.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hyperlink w:history="true" w:anchor="_bookmark8">
        <w:r>
          <w:rPr>
            <w:color w:val="00007F"/>
            <w:w w:val="105"/>
          </w:rPr>
          <w:t>1.6</w:t>
        </w:r>
      </w:hyperlink>
      <w:r>
        <w:rPr>
          <w:w w:val="105"/>
        </w:rPr>
        <w:t>,</w:t>
      </w:r>
      <w:r>
        <w:rPr>
          <w:spacing w:val="-60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motivate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secondary</w:t>
      </w:r>
      <w:r>
        <w:rPr>
          <w:spacing w:val="6"/>
          <w:w w:val="105"/>
        </w:rPr>
        <w:t> </w:t>
      </w:r>
      <w:r>
        <w:rPr>
          <w:w w:val="105"/>
        </w:rPr>
        <w:t>aim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study: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verify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postulated</w:t>
      </w:r>
      <w:r>
        <w:rPr>
          <w:spacing w:val="6"/>
          <w:w w:val="105"/>
        </w:rPr>
        <w:t> </w:t>
      </w:r>
      <w:r>
        <w:rPr>
          <w:w w:val="105"/>
        </w:rPr>
        <w:t>differences</w:t>
      </w:r>
      <w:r>
        <w:rPr>
          <w:spacing w:val="7"/>
          <w:w w:val="105"/>
        </w:rPr>
        <w:t> </w:t>
      </w:r>
      <w:r>
        <w:rPr>
          <w:w w:val="105"/>
        </w:rPr>
        <w:t>between</w:t>
      </w:r>
      <w:r>
        <w:rPr>
          <w:spacing w:val="6"/>
          <w:w w:val="105"/>
        </w:rPr>
        <w:t> </w:t>
      </w:r>
      <w:r>
        <w:rPr>
          <w:w w:val="105"/>
        </w:rPr>
        <w:t>two</w:t>
      </w:r>
      <w:r>
        <w:rPr>
          <w:spacing w:val="-60"/>
          <w:w w:val="105"/>
        </w:rPr>
        <w:t> </w:t>
      </w:r>
      <w:r>
        <w:rPr>
          <w:w w:val="105"/>
        </w:rPr>
        <w:t>paradigms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eliciting</w:t>
      </w:r>
      <w:r>
        <w:rPr>
          <w:spacing w:val="-7"/>
          <w:w w:val="105"/>
        </w:rPr>
        <w:t> </w:t>
      </w:r>
      <w:r>
        <w:rPr>
          <w:w w:val="105"/>
        </w:rPr>
        <w:t>short-term</w:t>
      </w:r>
      <w:r>
        <w:rPr>
          <w:spacing w:val="-7"/>
          <w:w w:val="105"/>
        </w:rPr>
        <w:t> </w:t>
      </w:r>
      <w:r>
        <w:rPr>
          <w:w w:val="105"/>
        </w:rPr>
        <w:t>phonetic</w:t>
      </w:r>
      <w:r>
        <w:rPr>
          <w:spacing w:val="-8"/>
          <w:w w:val="105"/>
        </w:rPr>
        <w:t> </w:t>
      </w:r>
      <w:r>
        <w:rPr>
          <w:w w:val="105"/>
        </w:rPr>
        <w:t>interaction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experimental</w:t>
      </w:r>
      <w:r>
        <w:rPr>
          <w:spacing w:val="-9"/>
          <w:w w:val="105"/>
        </w:rPr>
        <w:t> </w:t>
      </w:r>
      <w:r>
        <w:rPr>
          <w:w w:val="105"/>
        </w:rPr>
        <w:t>setup,</w:t>
      </w:r>
      <w:r>
        <w:rPr>
          <w:spacing w:val="-1"/>
          <w:w w:val="105"/>
        </w:rPr>
        <w:t> </w:t>
      </w:r>
      <w:r>
        <w:rPr>
          <w:w w:val="105"/>
        </w:rPr>
        <w:t>namely</w:t>
      </w:r>
      <w:r>
        <w:rPr>
          <w:spacing w:val="-7"/>
          <w:w w:val="105"/>
        </w:rPr>
        <w:t> </w:t>
      </w:r>
      <w:r>
        <w:rPr>
          <w:w w:val="105"/>
        </w:rPr>
        <w:t>cued</w:t>
      </w:r>
      <w:r>
        <w:rPr>
          <w:spacing w:val="-60"/>
          <w:w w:val="105"/>
        </w:rPr>
        <w:t> </w:t>
      </w:r>
      <w:r>
        <w:rPr>
          <w:w w:val="105"/>
        </w:rPr>
        <w:t>picture-naming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code-switching.</w:t>
      </w:r>
      <w:r>
        <w:rPr>
          <w:spacing w:val="34"/>
          <w:w w:val="105"/>
        </w:rPr>
        <w:t> </w:t>
      </w:r>
      <w:hyperlink w:history="true" w:anchor="_bookmark9">
        <w:r>
          <w:rPr>
            <w:color w:val="00007F"/>
            <w:w w:val="105"/>
          </w:rPr>
          <w:t>1.7</w:t>
        </w:r>
        <w:r>
          <w:rPr>
            <w:color w:val="00007F"/>
            <w:spacing w:val="9"/>
            <w:w w:val="105"/>
          </w:rPr>
          <w:t> </w:t>
        </w:r>
      </w:hyperlink>
      <w:r>
        <w:rPr>
          <w:w w:val="105"/>
        </w:rPr>
        <w:t>summarizes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research</w:t>
      </w:r>
      <w:r>
        <w:rPr>
          <w:spacing w:val="9"/>
          <w:w w:val="105"/>
        </w:rPr>
        <w:t> </w:t>
      </w:r>
      <w:r>
        <w:rPr>
          <w:w w:val="105"/>
        </w:rPr>
        <w:t>questions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hypotheses.</w:t>
      </w:r>
      <w:r>
        <w:rPr>
          <w:spacing w:val="-60"/>
          <w:w w:val="105"/>
        </w:rPr>
        <w:t> </w:t>
      </w:r>
      <w:r>
        <w:rPr>
          <w:w w:val="105"/>
        </w:rPr>
        <w:t>Existing</w:t>
      </w:r>
      <w:r>
        <w:rPr>
          <w:spacing w:val="21"/>
          <w:w w:val="105"/>
        </w:rPr>
        <w:t> </w:t>
      </w:r>
      <w:r>
        <w:rPr>
          <w:w w:val="105"/>
        </w:rPr>
        <w:t>studies</w:t>
      </w:r>
      <w:r>
        <w:rPr>
          <w:spacing w:val="22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studied</w:t>
      </w:r>
      <w:r>
        <w:rPr>
          <w:spacing w:val="22"/>
          <w:w w:val="105"/>
        </w:rPr>
        <w:t> </w:t>
      </w:r>
      <w:r>
        <w:rPr>
          <w:w w:val="105"/>
        </w:rPr>
        <w:t>phonetic</w:t>
      </w:r>
      <w:r>
        <w:rPr>
          <w:spacing w:val="22"/>
          <w:w w:val="105"/>
        </w:rPr>
        <w:t> </w:t>
      </w:r>
      <w:r>
        <w:rPr>
          <w:w w:val="105"/>
        </w:rPr>
        <w:t>transfer</w:t>
      </w:r>
      <w:r>
        <w:rPr>
          <w:spacing w:val="22"/>
          <w:w w:val="105"/>
        </w:rPr>
        <w:t> </w:t>
      </w:r>
      <w:r>
        <w:rPr>
          <w:w w:val="105"/>
        </w:rPr>
        <w:t>along</w:t>
      </w:r>
      <w:r>
        <w:rPr>
          <w:spacing w:val="22"/>
          <w:w w:val="105"/>
        </w:rPr>
        <w:t> </w:t>
      </w:r>
      <w:r>
        <w:rPr>
          <w:w w:val="105"/>
        </w:rPr>
        <w:t>different</w:t>
      </w:r>
      <w:r>
        <w:rPr>
          <w:spacing w:val="22"/>
          <w:w w:val="105"/>
        </w:rPr>
        <w:t> </w:t>
      </w:r>
      <w:r>
        <w:rPr>
          <w:w w:val="105"/>
        </w:rPr>
        <w:t>acoustic</w:t>
      </w:r>
      <w:r>
        <w:rPr>
          <w:spacing w:val="22"/>
          <w:w w:val="105"/>
        </w:rPr>
        <w:t> </w:t>
      </w:r>
      <w:r>
        <w:rPr>
          <w:w w:val="105"/>
        </w:rPr>
        <w:t>features.</w:t>
      </w:r>
      <w:r>
        <w:rPr>
          <w:spacing w:val="2"/>
          <w:w w:val="105"/>
        </w:rPr>
        <w:t> </w:t>
      </w:r>
      <w:r>
        <w:rPr>
          <w:w w:val="105"/>
        </w:rPr>
        <w:t>While</w:t>
      </w:r>
      <w:r>
        <w:rPr>
          <w:spacing w:val="1"/>
          <w:w w:val="105"/>
        </w:rPr>
        <w:t> </w:t>
      </w:r>
      <w:r>
        <w:rPr>
          <w:w w:val="105"/>
        </w:rPr>
        <w:t>discussing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literature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subsequent</w:t>
      </w:r>
      <w:r>
        <w:rPr>
          <w:spacing w:val="25"/>
          <w:w w:val="105"/>
        </w:rPr>
        <w:t> </w:t>
      </w:r>
      <w:r>
        <w:rPr>
          <w:w w:val="105"/>
        </w:rPr>
        <w:t>sections,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25"/>
          <w:w w:val="105"/>
        </w:rPr>
        <w:t> </w:t>
      </w:r>
      <w:r>
        <w:rPr>
          <w:w w:val="105"/>
        </w:rPr>
        <w:t>often</w:t>
      </w:r>
      <w:r>
        <w:rPr>
          <w:spacing w:val="25"/>
          <w:w w:val="105"/>
        </w:rPr>
        <w:t> </w:t>
      </w:r>
      <w:r>
        <w:rPr>
          <w:w w:val="105"/>
        </w:rPr>
        <w:t>indicate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acoustic</w:t>
      </w:r>
      <w:r>
        <w:rPr>
          <w:spacing w:val="26"/>
          <w:w w:val="105"/>
        </w:rPr>
        <w:t> </w:t>
      </w:r>
      <w:r>
        <w:rPr>
          <w:w w:val="105"/>
        </w:rPr>
        <w:t>feature</w:t>
      </w:r>
    </w:p>
    <w:p>
      <w:pPr>
        <w:pStyle w:val="BodyText"/>
        <w:spacing w:before="10"/>
        <w:ind w:left="160"/>
      </w:pP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parentheses</w:t>
      </w:r>
      <w:r>
        <w:rPr>
          <w:spacing w:val="5"/>
          <w:w w:val="105"/>
        </w:rPr>
        <w:t> </w:t>
      </w:r>
      <w:r>
        <w:rPr>
          <w:w w:val="105"/>
        </w:rPr>
        <w:t>following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citation,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clarity.</w:t>
      </w:r>
    </w:p>
    <w:p>
      <w:pPr>
        <w:pStyle w:val="BodyTex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225" w:after="0"/>
        <w:ind w:left="806" w:right="0" w:hanging="647"/>
        <w:jc w:val="left"/>
      </w:pPr>
      <w:bookmarkStart w:name="Bengali and English in India" w:id="4"/>
      <w:bookmarkEnd w:id="4"/>
      <w:r>
        <w:rPr/>
      </w:r>
      <w:bookmarkStart w:name="_bookmark1" w:id="5"/>
      <w:bookmarkEnd w:id="5"/>
      <w:r>
        <w:rPr/>
      </w:r>
      <w:bookmarkStart w:name="_bookmark1" w:id="6"/>
      <w:bookmarkEnd w:id="6"/>
      <w:r>
        <w:rPr>
          <w:w w:val="110"/>
        </w:rPr>
        <w:t>Bengali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English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India</w:t>
      </w:r>
    </w:p>
    <w:p>
      <w:pPr>
        <w:pStyle w:val="BodyText"/>
        <w:spacing w:before="348"/>
        <w:ind w:left="160"/>
      </w:pPr>
      <w:r>
        <w:rPr>
          <w:w w:val="105"/>
        </w:rPr>
        <w:t>Demography</w:t>
      </w:r>
    </w:p>
    <w:p>
      <w:pPr>
        <w:pStyle w:val="BodyText"/>
        <w:rPr>
          <w:sz w:val="31"/>
        </w:rPr>
      </w:pPr>
    </w:p>
    <w:p>
      <w:pPr>
        <w:pStyle w:val="BodyText"/>
        <w:spacing w:line="415" w:lineRule="auto"/>
        <w:ind w:left="160" w:right="478"/>
        <w:jc w:val="both"/>
      </w:pPr>
      <w:r>
        <w:rPr>
          <w:w w:val="105"/>
        </w:rPr>
        <w:t>Bengali (also, Bangla) is an Indo-Aryan language primarily spoken in India and Bangladesh.</w:t>
      </w:r>
      <w:r>
        <w:rPr>
          <w:spacing w:val="-60"/>
          <w:w w:val="105"/>
        </w:rPr>
        <w:t> </w:t>
      </w:r>
      <w:r>
        <w:rPr>
          <w:w w:val="105"/>
        </w:rPr>
        <w:t>In India, more than 97 million people speak Bengali as a first language (Census of India,</w:t>
      </w:r>
      <w:r>
        <w:rPr>
          <w:spacing w:val="1"/>
          <w:w w:val="105"/>
        </w:rPr>
        <w:t> </w:t>
      </w:r>
      <w:r>
        <w:rPr>
          <w:w w:val="105"/>
        </w:rPr>
        <w:t>2011), mostly in the state of West Bengal. A majority of this population also speaks other</w:t>
      </w:r>
      <w:r>
        <w:rPr>
          <w:spacing w:val="1"/>
          <w:w w:val="105"/>
        </w:rPr>
        <w:t> </w:t>
      </w:r>
      <w:r>
        <w:rPr>
          <w:w w:val="105"/>
        </w:rPr>
        <w:t>additional</w:t>
      </w:r>
      <w:r>
        <w:rPr>
          <w:spacing w:val="14"/>
          <w:w w:val="105"/>
        </w:rPr>
        <w:t> </w:t>
      </w:r>
      <w:r>
        <w:rPr>
          <w:w w:val="105"/>
        </w:rPr>
        <w:t>languages.</w:t>
      </w:r>
    </w:p>
    <w:p>
      <w:pPr>
        <w:pStyle w:val="BodyText"/>
        <w:spacing w:line="415" w:lineRule="auto" w:before="3"/>
        <w:ind w:left="160" w:right="478" w:firstLine="358"/>
        <w:jc w:val="both"/>
      </w:pPr>
      <w:r>
        <w:rPr>
          <w:w w:val="105"/>
        </w:rPr>
        <w:t>Indian English (IE) refers to the variety of English that has developed in the Indian</w:t>
      </w:r>
      <w:r>
        <w:rPr>
          <w:spacing w:val="1"/>
          <w:w w:val="105"/>
        </w:rPr>
        <w:t> </w:t>
      </w:r>
      <w:r>
        <w:rPr>
          <w:w w:val="105"/>
        </w:rPr>
        <w:t>subcontinent. In India, it is spoken as an L2 by 129 million people (Census of India, 2011).</w:t>
      </w:r>
      <w:r>
        <w:rPr>
          <w:spacing w:val="1"/>
          <w:w w:val="105"/>
        </w:rPr>
        <w:t> </w:t>
      </w:r>
      <w:r>
        <w:rPr>
          <w:w w:val="105"/>
        </w:rPr>
        <w:t>English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official</w:t>
      </w:r>
      <w:r>
        <w:rPr>
          <w:spacing w:val="-3"/>
          <w:w w:val="105"/>
        </w:rPr>
        <w:t> </w:t>
      </w:r>
      <w:r>
        <w:rPr>
          <w:w w:val="105"/>
        </w:rPr>
        <w:t>languages,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education,</w:t>
      </w:r>
      <w:r>
        <w:rPr>
          <w:spacing w:val="-1"/>
          <w:w w:val="105"/>
        </w:rPr>
        <w:t> </w:t>
      </w:r>
      <w:r>
        <w:rPr>
          <w:w w:val="105"/>
        </w:rPr>
        <w:t>law,</w:t>
      </w:r>
      <w:r>
        <w:rPr>
          <w:spacing w:val="-1"/>
          <w:w w:val="105"/>
        </w:rPr>
        <w:t> </w:t>
      </w:r>
      <w:r>
        <w:rPr>
          <w:w w:val="105"/>
        </w:rPr>
        <w:t>media,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lingua</w:t>
      </w:r>
      <w:r>
        <w:rPr>
          <w:spacing w:val="-3"/>
          <w:w w:val="105"/>
        </w:rPr>
        <w:t> </w:t>
      </w:r>
      <w:r>
        <w:rPr>
          <w:w w:val="105"/>
        </w:rPr>
        <w:t>franca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mainly for an educated elite in most metropolitan regions, and carries a high prestige value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53">
        <w:r>
          <w:rPr>
            <w:color w:val="00007F"/>
            <w:w w:val="105"/>
          </w:rPr>
          <w:t>B.</w:t>
        </w:r>
        <w:r>
          <w:rPr>
            <w:color w:val="00007F"/>
            <w:spacing w:val="4"/>
            <w:w w:val="105"/>
          </w:rPr>
          <w:t> </w:t>
        </w:r>
        <w:r>
          <w:rPr>
            <w:color w:val="00007F"/>
            <w:w w:val="105"/>
          </w:rPr>
          <w:t>Kachru</w:t>
        </w:r>
        <w:r>
          <w:rPr>
            <w:color w:val="00007F"/>
            <w:spacing w:val="4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4"/>
            <w:w w:val="105"/>
          </w:rPr>
          <w:t> </w:t>
        </w:r>
        <w:r>
          <w:rPr>
            <w:color w:val="00007F"/>
            <w:w w:val="105"/>
          </w:rPr>
          <w:t>Smith</w:t>
        </w:r>
      </w:hyperlink>
      <w:r>
        <w:rPr>
          <w:w w:val="105"/>
        </w:rPr>
        <w:t>,</w:t>
      </w:r>
      <w:r>
        <w:rPr>
          <w:spacing w:val="5"/>
          <w:w w:val="105"/>
        </w:rPr>
        <w:t> </w:t>
      </w:r>
      <w:hyperlink w:history="true" w:anchor="_bookmark53">
        <w:r>
          <w:rPr>
            <w:color w:val="00007F"/>
            <w:w w:val="105"/>
          </w:rPr>
          <w:t>1981</w:t>
        </w:r>
      </w:hyperlink>
      <w:r>
        <w:rPr>
          <w:w w:val="105"/>
        </w:rPr>
        <w:t>;</w:t>
      </w:r>
      <w:r>
        <w:rPr>
          <w:spacing w:val="4"/>
          <w:w w:val="105"/>
        </w:rPr>
        <w:t> </w:t>
      </w:r>
      <w:hyperlink w:history="true" w:anchor="_bookmark54">
        <w:r>
          <w:rPr>
            <w:color w:val="00007F"/>
            <w:w w:val="105"/>
          </w:rPr>
          <w:t>B.</w:t>
        </w:r>
        <w:r>
          <w:rPr>
            <w:color w:val="00007F"/>
            <w:spacing w:val="4"/>
            <w:w w:val="105"/>
          </w:rPr>
          <w:t> </w:t>
        </w:r>
        <w:r>
          <w:rPr>
            <w:color w:val="00007F"/>
            <w:w w:val="105"/>
          </w:rPr>
          <w:t>B.</w:t>
        </w:r>
        <w:r>
          <w:rPr>
            <w:color w:val="00007F"/>
            <w:spacing w:val="4"/>
            <w:w w:val="105"/>
          </w:rPr>
          <w:t> </w:t>
        </w:r>
        <w:r>
          <w:rPr>
            <w:color w:val="00007F"/>
            <w:w w:val="105"/>
          </w:rPr>
          <w:t>Kachru</w:t>
        </w:r>
      </w:hyperlink>
      <w:r>
        <w:rPr>
          <w:w w:val="105"/>
        </w:rPr>
        <w:t>,</w:t>
      </w:r>
      <w:r>
        <w:rPr>
          <w:spacing w:val="5"/>
          <w:w w:val="105"/>
        </w:rPr>
        <w:t> </w:t>
      </w:r>
      <w:hyperlink w:history="true" w:anchor="_bookmark54">
        <w:r>
          <w:rPr>
            <w:color w:val="00007F"/>
            <w:w w:val="105"/>
          </w:rPr>
          <w:t>1983</w:t>
        </w:r>
      </w:hyperlink>
      <w:r>
        <w:rPr>
          <w:w w:val="105"/>
        </w:rPr>
        <w:t>;</w:t>
      </w:r>
      <w:r>
        <w:rPr>
          <w:spacing w:val="4"/>
          <w:w w:val="105"/>
        </w:rPr>
        <w:t> </w:t>
      </w:r>
      <w:hyperlink w:history="true" w:anchor="_bookmark71">
        <w:r>
          <w:rPr>
            <w:color w:val="00007F"/>
            <w:w w:val="105"/>
          </w:rPr>
          <w:t>Pandey</w:t>
        </w:r>
      </w:hyperlink>
      <w:r>
        <w:rPr>
          <w:w w:val="105"/>
        </w:rPr>
        <w:t>,</w:t>
      </w:r>
      <w:r>
        <w:rPr>
          <w:spacing w:val="4"/>
          <w:w w:val="105"/>
        </w:rPr>
        <w:t> </w:t>
      </w:r>
      <w:hyperlink w:history="true" w:anchor="_bookmark71">
        <w:r>
          <w:rPr>
            <w:color w:val="00007F"/>
            <w:w w:val="105"/>
          </w:rPr>
          <w:t>2015</w:t>
        </w:r>
      </w:hyperlink>
      <w:r>
        <w:rPr>
          <w:w w:val="105"/>
        </w:rPr>
        <w:t>;</w:t>
      </w:r>
      <w:r>
        <w:rPr>
          <w:spacing w:val="4"/>
          <w:w w:val="105"/>
        </w:rPr>
        <w:t> </w:t>
      </w:r>
      <w:hyperlink w:history="true" w:anchor="_bookmark88">
        <w:r>
          <w:rPr>
            <w:color w:val="00007F"/>
            <w:w w:val="105"/>
          </w:rPr>
          <w:t>Tollefson</w:t>
        </w:r>
        <w:r>
          <w:rPr>
            <w:color w:val="00007F"/>
            <w:spacing w:val="5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4"/>
            <w:w w:val="105"/>
          </w:rPr>
          <w:t> </w:t>
        </w:r>
        <w:r>
          <w:rPr>
            <w:color w:val="00007F"/>
            <w:w w:val="105"/>
          </w:rPr>
          <w:t>Tsui</w:t>
        </w:r>
      </w:hyperlink>
      <w:r>
        <w:rPr>
          <w:w w:val="105"/>
        </w:rPr>
        <w:t>,</w:t>
      </w:r>
      <w:r>
        <w:rPr>
          <w:spacing w:val="4"/>
          <w:w w:val="105"/>
        </w:rPr>
        <w:t> </w:t>
      </w:r>
      <w:hyperlink w:history="true" w:anchor="_bookmark88">
        <w:r>
          <w:rPr>
            <w:color w:val="00007F"/>
            <w:w w:val="105"/>
          </w:rPr>
          <w:t>2014</w:t>
        </w:r>
      </w:hyperlink>
      <w:r>
        <w:rPr>
          <w:w w:val="105"/>
        </w:rPr>
        <w:t>).</w:t>
      </w:r>
    </w:p>
    <w:p>
      <w:pPr>
        <w:pStyle w:val="BodyText"/>
        <w:spacing w:line="415" w:lineRule="auto" w:before="2"/>
        <w:ind w:left="160" w:right="477" w:firstLine="358"/>
        <w:jc w:val="both"/>
      </w:pPr>
      <w:r>
        <w:rPr>
          <w:w w:val="105"/>
        </w:rPr>
        <w:t>Note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“Indian</w:t>
      </w:r>
      <w:r>
        <w:rPr>
          <w:spacing w:val="15"/>
          <w:w w:val="105"/>
        </w:rPr>
        <w:t> </w:t>
      </w:r>
      <w:r>
        <w:rPr>
          <w:w w:val="105"/>
        </w:rPr>
        <w:t>English”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monolithic</w:t>
      </w:r>
      <w:r>
        <w:rPr>
          <w:spacing w:val="14"/>
          <w:w w:val="105"/>
        </w:rPr>
        <w:t> </w:t>
      </w:r>
      <w:r>
        <w:rPr>
          <w:w w:val="105"/>
        </w:rPr>
        <w:t>entity;</w:t>
      </w:r>
      <w:r>
        <w:rPr>
          <w:spacing w:val="16"/>
          <w:w w:val="105"/>
        </w:rPr>
        <w:t> </w:t>
      </w:r>
      <w:r>
        <w:rPr>
          <w:w w:val="105"/>
        </w:rPr>
        <w:t>there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large</w:t>
      </w:r>
      <w:r>
        <w:rPr>
          <w:spacing w:val="14"/>
          <w:w w:val="105"/>
        </w:rPr>
        <w:t> </w:t>
      </w:r>
      <w:r>
        <w:rPr>
          <w:w w:val="105"/>
        </w:rPr>
        <w:t>regional</w:t>
      </w:r>
      <w:r>
        <w:rPr>
          <w:spacing w:val="14"/>
          <w:w w:val="105"/>
        </w:rPr>
        <w:t> </w:t>
      </w:r>
      <w:r>
        <w:rPr>
          <w:w w:val="105"/>
        </w:rPr>
        <w:t>variations</w:t>
      </w:r>
      <w:r>
        <w:rPr>
          <w:spacing w:val="-60"/>
          <w:w w:val="105"/>
        </w:rPr>
        <w:t> </w:t>
      </w:r>
      <w:r>
        <w:rPr>
          <w:w w:val="105"/>
        </w:rPr>
        <w:t>in the English speech of Indian speakers, and the literature on IE phonology is thus neither</w:t>
      </w:r>
      <w:r>
        <w:rPr>
          <w:spacing w:val="1"/>
          <w:w w:val="105"/>
        </w:rPr>
        <w:t> </w:t>
      </w:r>
      <w:r>
        <w:rPr>
          <w:w w:val="105"/>
        </w:rPr>
        <w:t>“standardized” nor uncontested. For the present study, we focus on a variety of IE spoken by</w:t>
      </w:r>
      <w:r>
        <w:rPr>
          <w:spacing w:val="-60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educated</w:t>
      </w:r>
      <w:r>
        <w:rPr>
          <w:spacing w:val="-6"/>
          <w:w w:val="105"/>
        </w:rPr>
        <w:t> </w:t>
      </w:r>
      <w:r>
        <w:rPr>
          <w:w w:val="105"/>
        </w:rPr>
        <w:t>elite,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news</w:t>
      </w:r>
      <w:r>
        <w:rPr>
          <w:spacing w:val="-6"/>
          <w:w w:val="105"/>
        </w:rPr>
        <w:t> </w:t>
      </w:r>
      <w:r>
        <w:rPr>
          <w:w w:val="105"/>
        </w:rPr>
        <w:t>channels,</w:t>
      </w:r>
      <w:r>
        <w:rPr>
          <w:spacing w:val="-1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w w:val="105"/>
        </w:rPr>
        <w:t>taught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target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classrooms,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generally</w:t>
      </w:r>
      <w:r>
        <w:rPr>
          <w:spacing w:val="-60"/>
          <w:w w:val="105"/>
        </w:rPr>
        <w:t> </w:t>
      </w:r>
      <w:r>
        <w:rPr>
          <w:w w:val="105"/>
        </w:rPr>
        <w:t>considered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5"/>
          <w:w w:val="105"/>
        </w:rPr>
        <w:t> </w:t>
      </w:r>
      <w:r>
        <w:rPr>
          <w:w w:val="105"/>
        </w:rPr>
        <w:t>regional</w:t>
      </w:r>
      <w:r>
        <w:rPr>
          <w:spacing w:val="-4"/>
          <w:w w:val="105"/>
        </w:rPr>
        <w:t> </w:t>
      </w:r>
      <w:r>
        <w:rPr>
          <w:w w:val="105"/>
        </w:rPr>
        <w:t>affiliation</w:t>
      </w:r>
      <w:r>
        <w:rPr>
          <w:spacing w:val="-5"/>
          <w:w w:val="105"/>
        </w:rPr>
        <w:t> </w:t>
      </w:r>
      <w:r>
        <w:rPr>
          <w:w w:val="105"/>
        </w:rPr>
        <w:t>(c.f.</w:t>
      </w:r>
      <w:r>
        <w:rPr>
          <w:spacing w:val="-5"/>
          <w:w w:val="105"/>
        </w:rPr>
        <w:t> </w:t>
      </w:r>
      <w:hyperlink w:history="true" w:anchor="_bookmark63">
        <w:r>
          <w:rPr>
            <w:color w:val="00007F"/>
            <w:w w:val="105"/>
          </w:rPr>
          <w:t>Masica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hyperlink w:history="true" w:anchor="_bookmark63">
        <w:r>
          <w:rPr>
            <w:color w:val="00007F"/>
            <w:w w:val="105"/>
          </w:rPr>
          <w:t>1972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reports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1"/>
          <w:w w:val="105"/>
        </w:rPr>
        <w:t> </w:t>
      </w:r>
      <w:r>
        <w:rPr>
          <w:w w:val="105"/>
        </w:rPr>
        <w:t>variety to be “a de-facto norm”, and thus calls it General(ized) Indian English). This sound</w:t>
      </w:r>
      <w:r>
        <w:rPr>
          <w:spacing w:val="1"/>
          <w:w w:val="105"/>
        </w:rPr>
        <w:t> </w:t>
      </w:r>
      <w:r>
        <w:rPr>
          <w:w w:val="105"/>
        </w:rPr>
        <w:t>system is described in section </w:t>
      </w:r>
      <w:hyperlink w:history="true" w:anchor="_bookmark2">
        <w:r>
          <w:rPr>
            <w:color w:val="00007F"/>
            <w:w w:val="105"/>
          </w:rPr>
          <w:t>1.1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However, recent research comparing the segmental and</w:t>
      </w:r>
      <w:r>
        <w:rPr>
          <w:spacing w:val="1"/>
          <w:w w:val="105"/>
        </w:rPr>
        <w:t> </w:t>
      </w:r>
      <w:r>
        <w:rPr>
          <w:w w:val="105"/>
        </w:rPr>
        <w:t>suprasegmental properties of IE spoken in different parts of the country also report many</w:t>
      </w:r>
      <w:r>
        <w:rPr>
          <w:spacing w:val="1"/>
          <w:w w:val="105"/>
        </w:rPr>
        <w:t> </w:t>
      </w:r>
      <w:r>
        <w:rPr>
          <w:w w:val="105"/>
        </w:rPr>
        <w:t>commonalities (see </w:t>
      </w:r>
      <w:hyperlink w:history="true" w:anchor="_bookmark85">
        <w:r>
          <w:rPr>
            <w:color w:val="00007F"/>
            <w:w w:val="105"/>
          </w:rPr>
          <w:t>Sirsa and Redford </w:t>
        </w:r>
      </w:hyperlink>
      <w:r>
        <w:rPr>
          <w:w w:val="105"/>
        </w:rPr>
        <w:t>(</w:t>
      </w:r>
      <w:hyperlink w:history="true" w:anchor="_bookmark85">
        <w:r>
          <w:rPr>
            <w:color w:val="00007F"/>
            <w:w w:val="105"/>
          </w:rPr>
          <w:t>2013</w:t>
        </w:r>
      </w:hyperlink>
      <w:r>
        <w:rPr>
          <w:w w:val="105"/>
        </w:rPr>
        <w:t>) for a review).  It has thus been suggested that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spite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varied</w:t>
      </w:r>
      <w:r>
        <w:rPr>
          <w:spacing w:val="34"/>
          <w:w w:val="105"/>
        </w:rPr>
        <w:t> </w:t>
      </w:r>
      <w:r>
        <w:rPr>
          <w:w w:val="105"/>
        </w:rPr>
        <w:t>L1s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its</w:t>
      </w:r>
      <w:r>
        <w:rPr>
          <w:spacing w:val="34"/>
          <w:w w:val="105"/>
        </w:rPr>
        <w:t> </w:t>
      </w:r>
      <w:r>
        <w:rPr>
          <w:w w:val="105"/>
        </w:rPr>
        <w:t>speakers,</w:t>
      </w:r>
      <w:r>
        <w:rPr>
          <w:spacing w:val="39"/>
          <w:w w:val="105"/>
        </w:rPr>
        <w:t> </w:t>
      </w:r>
      <w:r>
        <w:rPr>
          <w:w w:val="105"/>
        </w:rPr>
        <w:t>IE</w:t>
      </w:r>
      <w:r>
        <w:rPr>
          <w:spacing w:val="34"/>
          <w:w w:val="105"/>
        </w:rPr>
        <w:t> </w:t>
      </w:r>
      <w:r>
        <w:rPr>
          <w:w w:val="105"/>
        </w:rPr>
        <w:t>has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target</w:t>
      </w:r>
      <w:r>
        <w:rPr>
          <w:spacing w:val="34"/>
          <w:w w:val="105"/>
        </w:rPr>
        <w:t> </w:t>
      </w:r>
      <w:r>
        <w:rPr>
          <w:w w:val="105"/>
        </w:rPr>
        <w:t>phonology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distinct</w:t>
      </w:r>
      <w:r>
        <w:rPr>
          <w:spacing w:val="34"/>
          <w:w w:val="105"/>
        </w:rPr>
        <w:t> </w:t>
      </w:r>
      <w:r>
        <w:rPr>
          <w:w w:val="105"/>
        </w:rPr>
        <w:t>from</w:t>
      </w:r>
      <w:r>
        <w:rPr>
          <w:spacing w:val="-61"/>
          <w:w w:val="105"/>
        </w:rPr>
        <w:t> </w:t>
      </w:r>
      <w:r>
        <w:rPr>
          <w:w w:val="105"/>
        </w:rPr>
        <w:t>any of these, as well as from other native varieties of English. Thus, it is fruitful to think of</w:t>
      </w:r>
      <w:r>
        <w:rPr>
          <w:spacing w:val="1"/>
          <w:w w:val="105"/>
        </w:rPr>
        <w:t> </w:t>
      </w:r>
      <w:r>
        <w:rPr>
          <w:w w:val="105"/>
        </w:rPr>
        <w:t>regional</w:t>
      </w:r>
      <w:r>
        <w:rPr>
          <w:spacing w:val="-7"/>
          <w:w w:val="105"/>
        </w:rPr>
        <w:t> </w:t>
      </w:r>
      <w:r>
        <w:rPr>
          <w:w w:val="105"/>
        </w:rPr>
        <w:t>variations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L1-influence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6"/>
          <w:w w:val="105"/>
        </w:rPr>
        <w:t> </w:t>
      </w:r>
      <w:r>
        <w:rPr>
          <w:w w:val="105"/>
        </w:rPr>
        <w:t>underlying</w:t>
      </w:r>
      <w:r>
        <w:rPr>
          <w:spacing w:val="-7"/>
          <w:w w:val="105"/>
        </w:rPr>
        <w:t> </w:t>
      </w:r>
      <w:r>
        <w:rPr>
          <w:w w:val="105"/>
        </w:rPr>
        <w:t>target.</w:t>
      </w:r>
      <w:r>
        <w:rPr>
          <w:spacing w:val="26"/>
          <w:w w:val="105"/>
        </w:rPr>
        <w:t> </w:t>
      </w:r>
      <w:r>
        <w:rPr>
          <w:w w:val="105"/>
        </w:rPr>
        <w:t>Excepting</w:t>
      </w:r>
      <w:r>
        <w:rPr>
          <w:spacing w:val="-60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small</w:t>
      </w:r>
      <w:r>
        <w:rPr>
          <w:spacing w:val="-16"/>
          <w:w w:val="105"/>
        </w:rPr>
        <w:t> </w:t>
      </w:r>
      <w:r>
        <w:rPr>
          <w:w w:val="105"/>
        </w:rPr>
        <w:t>minority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specific</w:t>
      </w:r>
      <w:r>
        <w:rPr>
          <w:spacing w:val="-15"/>
          <w:w w:val="105"/>
        </w:rPr>
        <w:t> </w:t>
      </w:r>
      <w:r>
        <w:rPr>
          <w:w w:val="105"/>
        </w:rPr>
        <w:t>communities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hyperlink w:history="true" w:anchor="_bookmark29">
        <w:r>
          <w:rPr>
            <w:color w:val="00007F"/>
            <w:w w:val="105"/>
          </w:rPr>
          <w:t>Coelho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hyperlink w:history="true" w:anchor="_bookmark29">
        <w:r>
          <w:rPr>
            <w:color w:val="00007F"/>
            <w:w w:val="105"/>
          </w:rPr>
          <w:t>1997</w:t>
        </w:r>
      </w:hyperlink>
      <w:r>
        <w:rPr>
          <w:w w:val="105"/>
        </w:rPr>
        <w:t>;</w:t>
      </w:r>
      <w:r>
        <w:rPr>
          <w:spacing w:val="-15"/>
          <w:w w:val="105"/>
        </w:rPr>
        <w:t> </w:t>
      </w:r>
      <w:hyperlink w:history="true" w:anchor="_bookmark71">
        <w:r>
          <w:rPr>
            <w:color w:val="00007F"/>
            <w:w w:val="105"/>
          </w:rPr>
          <w:t>Pandey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hyperlink w:history="true" w:anchor="_bookmark71">
        <w:r>
          <w:rPr>
            <w:color w:val="00007F"/>
            <w:w w:val="105"/>
          </w:rPr>
          <w:t>2015</w:t>
        </w:r>
      </w:hyperlink>
      <w:r>
        <w:rPr>
          <w:w w:val="105"/>
        </w:rPr>
        <w:t>;</w:t>
      </w:r>
      <w:r>
        <w:rPr>
          <w:spacing w:val="-15"/>
          <w:w w:val="105"/>
        </w:rPr>
        <w:t> </w:t>
      </w:r>
      <w:hyperlink w:history="true" w:anchor="_bookmark90">
        <w:r>
          <w:rPr>
            <w:color w:val="00007F"/>
            <w:w w:val="105"/>
          </w:rPr>
          <w:t>Wells</w:t>
        </w:r>
        <w:r>
          <w:rPr>
            <w:color w:val="00007F"/>
            <w:spacing w:val="-16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15"/>
            <w:w w:val="105"/>
          </w:rPr>
          <w:t> </w:t>
        </w:r>
        <w:r>
          <w:rPr>
            <w:color w:val="00007F"/>
            <w:w w:val="105"/>
          </w:rPr>
          <w:t>Wells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hyperlink w:history="true" w:anchor="_bookmark90">
        <w:r>
          <w:rPr>
            <w:color w:val="00007F"/>
            <w:w w:val="105"/>
          </w:rPr>
          <w:t>1982</w:t>
        </w:r>
      </w:hyperlink>
      <w:r>
        <w:rPr>
          <w:w w:val="105"/>
        </w:rPr>
        <w:t>),</w:t>
      </w:r>
      <w:r>
        <w:rPr>
          <w:spacing w:val="-61"/>
          <w:w w:val="105"/>
        </w:rPr>
        <w:t> </w:t>
      </w:r>
      <w:r>
        <w:rPr>
          <w:w w:val="105"/>
        </w:rPr>
        <w:t>there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very</w:t>
      </w:r>
      <w:r>
        <w:rPr>
          <w:spacing w:val="9"/>
          <w:w w:val="105"/>
        </w:rPr>
        <w:t> </w:t>
      </w:r>
      <w:r>
        <w:rPr>
          <w:w w:val="105"/>
        </w:rPr>
        <w:t>few</w:t>
      </w:r>
      <w:r>
        <w:rPr>
          <w:spacing w:val="10"/>
          <w:w w:val="105"/>
        </w:rPr>
        <w:t> </w:t>
      </w:r>
      <w:r>
        <w:rPr>
          <w:w w:val="105"/>
        </w:rPr>
        <w:t>L1</w:t>
      </w:r>
      <w:r>
        <w:rPr>
          <w:spacing w:val="9"/>
          <w:w w:val="105"/>
        </w:rPr>
        <w:t> </w:t>
      </w:r>
      <w:r>
        <w:rPr>
          <w:w w:val="105"/>
        </w:rPr>
        <w:t>speakers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IE.</w:t>
      </w:r>
      <w:r>
        <w:rPr>
          <w:spacing w:val="9"/>
          <w:w w:val="105"/>
        </w:rPr>
        <w:t> </w:t>
      </w:r>
      <w:r>
        <w:rPr>
          <w:w w:val="105"/>
        </w:rPr>
        <w:t>Thus,</w:t>
      </w:r>
      <w:r>
        <w:rPr>
          <w:spacing w:val="10"/>
          <w:w w:val="105"/>
        </w:rPr>
        <w:t> </w:t>
      </w:r>
      <w:r>
        <w:rPr>
          <w:w w:val="105"/>
        </w:rPr>
        <w:t>English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largely</w:t>
      </w:r>
      <w:r>
        <w:rPr>
          <w:spacing w:val="9"/>
          <w:w w:val="105"/>
        </w:rPr>
        <w:t> </w:t>
      </w:r>
      <w:r>
        <w:rPr>
          <w:w w:val="105"/>
        </w:rPr>
        <w:t>learned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used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</w:rPr>
        <w:t>L2.</w:t>
      </w:r>
    </w:p>
    <w:p>
      <w:pPr>
        <w:pStyle w:val="BodyText"/>
        <w:spacing w:line="415" w:lineRule="auto" w:before="10"/>
        <w:ind w:left="160" w:right="478" w:firstLine="358"/>
        <w:jc w:val="both"/>
      </w:pPr>
      <w:r>
        <w:rPr>
          <w:w w:val="105"/>
        </w:rPr>
        <w:t>Considering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usage</w:t>
      </w:r>
      <w:r>
        <w:rPr>
          <w:spacing w:val="-4"/>
          <w:w w:val="105"/>
        </w:rPr>
        <w:t> </w:t>
      </w:r>
      <w:r>
        <w:rPr>
          <w:w w:val="105"/>
        </w:rPr>
        <w:t>patterns</w:t>
      </w:r>
      <w:r>
        <w:rPr>
          <w:spacing w:val="-4"/>
          <w:w w:val="105"/>
        </w:rPr>
        <w:t> </w:t>
      </w:r>
      <w:r>
        <w:rPr>
          <w:w w:val="105"/>
        </w:rPr>
        <w:t>suggested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demography, the</w:t>
      </w:r>
      <w:r>
        <w:rPr>
          <w:spacing w:val="-4"/>
          <w:w w:val="105"/>
        </w:rPr>
        <w:t> </w:t>
      </w:r>
      <w:r>
        <w:rPr>
          <w:w w:val="105"/>
        </w:rPr>
        <w:t>present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61"/>
          <w:w w:val="105"/>
        </w:rPr>
        <w:t> </w:t>
      </w:r>
      <w:r>
        <w:rPr>
          <w:w w:val="105"/>
        </w:rPr>
        <w:t>focuses</w:t>
      </w:r>
      <w:r>
        <w:rPr>
          <w:spacing w:val="4"/>
          <w:w w:val="105"/>
        </w:rPr>
        <w:t> </w:t>
      </w:r>
      <w:r>
        <w:rPr>
          <w:w w:val="105"/>
        </w:rPr>
        <w:t>specifically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short-term</w:t>
      </w:r>
      <w:r>
        <w:rPr>
          <w:spacing w:val="5"/>
          <w:w w:val="105"/>
        </w:rPr>
        <w:t> </w:t>
      </w:r>
      <w:r>
        <w:rPr>
          <w:w w:val="105"/>
        </w:rPr>
        <w:t>phonetic</w:t>
      </w:r>
      <w:r>
        <w:rPr>
          <w:spacing w:val="4"/>
          <w:w w:val="105"/>
        </w:rPr>
        <w:t> </w:t>
      </w:r>
      <w:r>
        <w:rPr>
          <w:w w:val="105"/>
        </w:rPr>
        <w:t>interaction</w:t>
      </w:r>
      <w:r>
        <w:rPr>
          <w:spacing w:val="5"/>
          <w:w w:val="105"/>
        </w:rPr>
        <w:t> </w:t>
      </w:r>
      <w:r>
        <w:rPr>
          <w:w w:val="105"/>
        </w:rPr>
        <w:t>during</w:t>
      </w:r>
      <w:r>
        <w:rPr>
          <w:spacing w:val="5"/>
          <w:w w:val="105"/>
        </w:rPr>
        <w:t> </w:t>
      </w:r>
      <w:r>
        <w:rPr>
          <w:w w:val="105"/>
        </w:rPr>
        <w:t>mixed-language</w:t>
      </w:r>
      <w:r>
        <w:rPr>
          <w:spacing w:val="5"/>
          <w:w w:val="105"/>
        </w:rPr>
        <w:t> </w:t>
      </w:r>
      <w:r>
        <w:rPr>
          <w:w w:val="105"/>
        </w:rPr>
        <w:t>use,</w:t>
      </w:r>
      <w:r>
        <w:rPr>
          <w:spacing w:val="5"/>
          <w:w w:val="105"/>
        </w:rPr>
        <w:t> </w:t>
      </w:r>
      <w:r>
        <w:rPr>
          <w:w w:val="105"/>
        </w:rPr>
        <w:t>because:</w:t>
      </w:r>
    </w:p>
    <w:p>
      <w:pPr>
        <w:pStyle w:val="ListParagraph"/>
        <w:numPr>
          <w:ilvl w:val="2"/>
          <w:numId w:val="1"/>
        </w:numPr>
        <w:tabs>
          <w:tab w:pos="758" w:val="left" w:leader="none"/>
        </w:tabs>
        <w:spacing w:line="415" w:lineRule="auto" w:before="175" w:after="0"/>
        <w:ind w:left="757" w:right="478" w:hanging="367"/>
        <w:jc w:val="both"/>
        <w:rPr>
          <w:sz w:val="24"/>
        </w:rPr>
      </w:pP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multilingual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populations,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long-term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representations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sound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categories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expected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affected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multiple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languages.</w:t>
      </w:r>
    </w:p>
    <w:p>
      <w:pPr>
        <w:pStyle w:val="ListParagraph"/>
        <w:numPr>
          <w:ilvl w:val="2"/>
          <w:numId w:val="1"/>
        </w:numPr>
        <w:tabs>
          <w:tab w:pos="758" w:val="left" w:leader="none"/>
        </w:tabs>
        <w:spacing w:line="415" w:lineRule="auto" w:before="179" w:after="0"/>
        <w:ind w:left="757" w:right="477" w:hanging="432"/>
        <w:jc w:val="both"/>
        <w:rPr>
          <w:sz w:val="24"/>
        </w:rPr>
      </w:pPr>
      <w:r>
        <w:rPr>
          <w:w w:val="105"/>
          <w:sz w:val="24"/>
        </w:rPr>
        <w:t>Given that examples of an IE phonology without L1 ‘influence’ are very rare, it 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more meaningful to think of cross-language transfer in L2 as relative to a speaker’s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own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production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baseline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condition.</w:t>
      </w:r>
    </w:p>
    <w:p>
      <w:pPr>
        <w:pStyle w:val="BodyText"/>
        <w:spacing w:line="415" w:lineRule="auto" w:before="176"/>
        <w:ind w:left="160" w:right="478" w:firstLine="358"/>
        <w:jc w:val="both"/>
      </w:pPr>
      <w:r>
        <w:rPr/>
        <w:t>The</w:t>
      </w:r>
      <w:r>
        <w:rPr>
          <w:spacing w:val="1"/>
        </w:rPr>
        <w:t> </w:t>
      </w:r>
      <w:r>
        <w:rPr/>
        <w:t>socio-linguistic</w:t>
      </w:r>
      <w:r>
        <w:rPr>
          <w:spacing w:val="1"/>
        </w:rPr>
        <w:t> </w:t>
      </w:r>
      <w:r>
        <w:rPr/>
        <w:t>facts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English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present</w:t>
      </w:r>
      <w:r>
        <w:rPr>
          <w:spacing w:val="60"/>
        </w:rPr>
        <w:t> </w:t>
      </w:r>
      <w:r>
        <w:rPr/>
        <w:t>pop-</w:t>
      </w:r>
      <w:r>
        <w:rPr>
          <w:spacing w:val="-57"/>
        </w:rPr>
        <w:t> </w:t>
      </w:r>
      <w:r>
        <w:rPr/>
        <w:t>ulation,</w:t>
      </w:r>
      <w:r>
        <w:rPr>
          <w:spacing w:val="54"/>
        </w:rPr>
        <w:t> </w:t>
      </w:r>
      <w:r>
        <w:rPr/>
        <w:t>mixed-language</w:t>
      </w:r>
      <w:r>
        <w:rPr>
          <w:spacing w:val="50"/>
        </w:rPr>
        <w:t> </w:t>
      </w:r>
      <w:r>
        <w:rPr/>
        <w:t>processing</w:t>
      </w:r>
      <w:r>
        <w:rPr>
          <w:spacing w:val="51"/>
        </w:rPr>
        <w:t> </w:t>
      </w:r>
      <w:r>
        <w:rPr/>
        <w:t>of</w:t>
      </w:r>
      <w:r>
        <w:rPr>
          <w:spacing w:val="50"/>
        </w:rPr>
        <w:t> </w:t>
      </w:r>
      <w:r>
        <w:rPr/>
        <w:t>English</w:t>
      </w:r>
      <w:r>
        <w:rPr>
          <w:spacing w:val="51"/>
        </w:rPr>
        <w:t> </w:t>
      </w:r>
      <w:r>
        <w:rPr/>
        <w:t>and</w:t>
      </w:r>
      <w:r>
        <w:rPr>
          <w:spacing w:val="50"/>
        </w:rPr>
        <w:t> </w:t>
      </w:r>
      <w:r>
        <w:rPr/>
        <w:t>an</w:t>
      </w:r>
      <w:r>
        <w:rPr>
          <w:spacing w:val="51"/>
        </w:rPr>
        <w:t> </w:t>
      </w:r>
      <w:r>
        <w:rPr/>
        <w:t>L1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an</w:t>
      </w:r>
      <w:r>
        <w:rPr>
          <w:spacing w:val="51"/>
        </w:rPr>
        <w:t> </w:t>
      </w:r>
      <w:r>
        <w:rPr/>
        <w:t>ecologically</w:t>
      </w:r>
      <w:r>
        <w:rPr>
          <w:spacing w:val="50"/>
        </w:rPr>
        <w:t> </w:t>
      </w:r>
      <w:r>
        <w:rPr/>
        <w:t>valid</w:t>
      </w:r>
      <w:r>
        <w:rPr>
          <w:spacing w:val="51"/>
        </w:rPr>
        <w:t> </w:t>
      </w:r>
      <w:r>
        <w:rPr/>
        <w:t>paradigm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8"/>
        <w:jc w:val="both"/>
      </w:pP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likely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part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everyday</w:t>
      </w:r>
      <w:r>
        <w:rPr>
          <w:spacing w:val="13"/>
          <w:w w:val="105"/>
        </w:rPr>
        <w:t> </w:t>
      </w:r>
      <w:r>
        <w:rPr>
          <w:w w:val="105"/>
        </w:rPr>
        <w:t>language</w:t>
      </w:r>
      <w:r>
        <w:rPr>
          <w:spacing w:val="13"/>
          <w:w w:val="105"/>
        </w:rPr>
        <w:t> </w:t>
      </w:r>
      <w:r>
        <w:rPr>
          <w:w w:val="105"/>
        </w:rPr>
        <w:t>experience.</w:t>
      </w:r>
      <w:r>
        <w:rPr>
          <w:spacing w:val="44"/>
          <w:w w:val="105"/>
        </w:rPr>
        <w:t> </w:t>
      </w:r>
      <w:r>
        <w:rPr>
          <w:w w:val="105"/>
        </w:rPr>
        <w:t>Thus,</w:t>
      </w:r>
      <w:r>
        <w:rPr>
          <w:spacing w:val="14"/>
          <w:w w:val="105"/>
        </w:rPr>
        <w:t> </w:t>
      </w:r>
      <w:r>
        <w:rPr>
          <w:w w:val="105"/>
        </w:rPr>
        <w:t>data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population</w:t>
      </w:r>
      <w:r>
        <w:rPr>
          <w:spacing w:val="-61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valuable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understanding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short-term</w:t>
      </w:r>
      <w:r>
        <w:rPr>
          <w:spacing w:val="16"/>
          <w:w w:val="105"/>
        </w:rPr>
        <w:t> </w:t>
      </w:r>
      <w:r>
        <w:rPr>
          <w:w w:val="105"/>
        </w:rPr>
        <w:t>phonetic</w:t>
      </w:r>
      <w:r>
        <w:rPr>
          <w:spacing w:val="16"/>
          <w:w w:val="105"/>
        </w:rPr>
        <w:t> </w:t>
      </w:r>
      <w:r>
        <w:rPr>
          <w:w w:val="105"/>
        </w:rPr>
        <w:t>interaction.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60"/>
        <w:jc w:val="both"/>
      </w:pPr>
      <w:bookmarkStart w:name="_bookmark2" w:id="7"/>
      <w:bookmarkEnd w:id="7"/>
      <w:r>
        <w:rPr/>
      </w:r>
      <w:r>
        <w:rPr/>
        <w:t>Vowel</w:t>
      </w:r>
      <w:r>
        <w:rPr>
          <w:spacing w:val="3"/>
        </w:rPr>
        <w:t> </w:t>
      </w:r>
      <w:r>
        <w:rPr/>
        <w:t>systems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408" w:lineRule="auto"/>
        <w:ind w:left="160" w:right="478"/>
        <w:jc w:val="both"/>
      </w:pPr>
      <w:r>
        <w:rPr>
          <w:w w:val="105"/>
        </w:rPr>
        <w:t>The vowel inventory of Western Bangla (the variety spoken by the participants in this study)</w:t>
      </w:r>
      <w:r>
        <w:rPr>
          <w:spacing w:val="-60"/>
          <w:w w:val="105"/>
        </w:rPr>
        <w:t> </w:t>
      </w:r>
      <w:r>
        <w:rPr>
          <w:w w:val="105"/>
        </w:rPr>
        <w:t>consists of </w:t>
      </w:r>
      <w:r>
        <w:rPr>
          <w:rFonts w:ascii="Calibri" w:hAnsi="Calibri"/>
          <w:w w:val="105"/>
        </w:rPr>
        <w:t>[i, e, æ, a, O, o, u]</w:t>
      </w:r>
      <w:r>
        <w:rPr>
          <w:w w:val="105"/>
        </w:rPr>
        <w:t>, and their nasalized counterparts (</w:t>
      </w:r>
      <w:hyperlink w:history="true" w:anchor="_bookmark78">
        <w:r>
          <w:rPr>
            <w:color w:val="00007F"/>
            <w:w w:val="105"/>
          </w:rPr>
          <w:t>Rubino &amp; Garry</w:t>
        </w:r>
      </w:hyperlink>
      <w:r>
        <w:rPr>
          <w:w w:val="105"/>
        </w:rPr>
        <w:t>, </w:t>
      </w:r>
      <w:hyperlink w:history="true" w:anchor="_bookmark78">
        <w:r>
          <w:rPr>
            <w:color w:val="00007F"/>
            <w:w w:val="105"/>
          </w:rPr>
          <w:t>2001</w:t>
        </w:r>
      </w:hyperlink>
      <w:r>
        <w:rPr>
          <w:w w:val="105"/>
        </w:rPr>
        <w:t>). The</w:t>
      </w:r>
      <w:r>
        <w:rPr>
          <w:spacing w:val="1"/>
          <w:w w:val="105"/>
        </w:rPr>
        <w:t> </w:t>
      </w:r>
      <w:r>
        <w:rPr>
          <w:w w:val="105"/>
        </w:rPr>
        <w:t>vowel chart in figure </w:t>
      </w:r>
      <w:hyperlink w:history="true" w:anchor="_bookmark94">
        <w:r>
          <w:rPr>
            <w:color w:val="00007F"/>
            <w:w w:val="105"/>
          </w:rPr>
          <w:t>1 </w:t>
        </w:r>
      </w:hyperlink>
      <w:r>
        <w:rPr>
          <w:w w:val="105"/>
        </w:rPr>
        <w:t>shows their distribution in the F1XF2 space.</w:t>
      </w:r>
      <w:r>
        <w:rPr>
          <w:spacing w:val="1"/>
          <w:w w:val="105"/>
        </w:rPr>
        <w:t> </w:t>
      </w:r>
      <w:r>
        <w:rPr>
          <w:w w:val="105"/>
        </w:rPr>
        <w:t>Note that there is no</w:t>
      </w:r>
      <w:r>
        <w:rPr>
          <w:spacing w:val="1"/>
          <w:w w:val="105"/>
        </w:rPr>
        <w:t> </w:t>
      </w:r>
      <w:r>
        <w:rPr>
          <w:w w:val="105"/>
        </w:rPr>
        <w:t>mid-central</w:t>
      </w:r>
      <w:r>
        <w:rPr>
          <w:spacing w:val="13"/>
          <w:w w:val="105"/>
        </w:rPr>
        <w:t> </w:t>
      </w:r>
      <w:r>
        <w:rPr>
          <w:w w:val="105"/>
        </w:rPr>
        <w:t>vowel</w:t>
      </w:r>
      <w:r>
        <w:rPr>
          <w:spacing w:val="13"/>
          <w:w w:val="105"/>
        </w:rPr>
        <w:t> </w:t>
      </w:r>
      <w:r>
        <w:rPr>
          <w:w w:val="105"/>
        </w:rPr>
        <w:t>category.</w:t>
      </w:r>
    </w:p>
    <w:p>
      <w:pPr>
        <w:pStyle w:val="BodyText"/>
        <w:spacing w:before="10"/>
        <w:ind w:left="518"/>
      </w:pPr>
      <w:r>
        <w:rPr/>
        <w:t>The</w:t>
      </w:r>
      <w:r>
        <w:rPr>
          <w:spacing w:val="45"/>
        </w:rPr>
        <w:t> </w:t>
      </w:r>
      <w:r>
        <w:rPr/>
        <w:t>vowel</w:t>
      </w:r>
      <w:r>
        <w:rPr>
          <w:spacing w:val="46"/>
        </w:rPr>
        <w:t> </w:t>
      </w:r>
      <w:r>
        <w:rPr/>
        <w:t>system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IE</w:t>
      </w:r>
      <w:r>
        <w:rPr>
          <w:spacing w:val="45"/>
        </w:rPr>
        <w:t> </w:t>
      </w:r>
      <w:r>
        <w:rPr/>
        <w:t>contains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monophthongs</w:t>
      </w:r>
      <w:r>
        <w:rPr>
          <w:spacing w:val="46"/>
        </w:rPr>
        <w:t> </w:t>
      </w:r>
      <w:r>
        <w:rPr>
          <w:rFonts w:ascii="Calibri" w:hAnsi="Calibri"/>
        </w:rPr>
        <w:t>[</w:t>
      </w:r>
      <w:r>
        <w:rPr>
          <w:rFonts w:ascii="Calibri" w:hAnsi="Calibri"/>
          <w:smallCaps/>
        </w:rPr>
        <w:t>i</w:t>
      </w:r>
      <w:r>
        <w:rPr>
          <w:rFonts w:ascii="Calibri" w:hAnsi="Calibri"/>
          <w:smallCaps w:val="0"/>
        </w:rPr>
        <w:t>,</w:t>
      </w:r>
      <w:r>
        <w:rPr>
          <w:rFonts w:ascii="Calibri" w:hAnsi="Calibri"/>
          <w:smallCaps w:val="0"/>
          <w:spacing w:val="24"/>
        </w:rPr>
        <w:t> </w:t>
      </w:r>
      <w:r>
        <w:rPr>
          <w:rFonts w:ascii="Calibri" w:hAnsi="Calibri"/>
          <w:smallCaps w:val="0"/>
        </w:rPr>
        <w:t>i,</w:t>
      </w:r>
      <w:r>
        <w:rPr>
          <w:rFonts w:ascii="Calibri" w:hAnsi="Calibri"/>
          <w:smallCaps w:val="0"/>
          <w:spacing w:val="29"/>
        </w:rPr>
        <w:t> </w:t>
      </w:r>
      <w:r>
        <w:rPr>
          <w:rFonts w:ascii="Calibri" w:hAnsi="Calibri"/>
          <w:smallCaps w:val="0"/>
        </w:rPr>
        <w:t>E,</w:t>
      </w:r>
      <w:r>
        <w:rPr>
          <w:rFonts w:ascii="Calibri" w:hAnsi="Calibri"/>
          <w:smallCaps w:val="0"/>
          <w:spacing w:val="24"/>
        </w:rPr>
        <w:t> </w:t>
      </w:r>
      <w:r>
        <w:rPr>
          <w:rFonts w:ascii="Calibri" w:hAnsi="Calibri"/>
          <w:smallCaps w:val="0"/>
        </w:rPr>
        <w:t>e,</w:t>
      </w:r>
      <w:r>
        <w:rPr>
          <w:rFonts w:ascii="Calibri" w:hAnsi="Calibri"/>
          <w:smallCaps w:val="0"/>
          <w:spacing w:val="30"/>
        </w:rPr>
        <w:t> </w:t>
      </w:r>
      <w:r>
        <w:rPr>
          <w:rFonts w:ascii="Calibri" w:hAnsi="Calibri"/>
          <w:smallCaps w:val="0"/>
        </w:rPr>
        <w:t>æ,</w:t>
      </w:r>
      <w:r>
        <w:rPr>
          <w:rFonts w:ascii="Calibri" w:hAnsi="Calibri"/>
          <w:smallCaps w:val="0"/>
          <w:spacing w:val="29"/>
        </w:rPr>
        <w:t> </w:t>
      </w:r>
      <w:r>
        <w:rPr>
          <w:rFonts w:ascii="Calibri" w:hAnsi="Calibri"/>
          <w:smallCaps w:val="0"/>
        </w:rPr>
        <w:t>@/2/3:,</w:t>
      </w:r>
      <w:r>
        <w:rPr>
          <w:rFonts w:ascii="Calibri" w:hAnsi="Calibri"/>
          <w:smallCaps w:val="0"/>
          <w:spacing w:val="29"/>
        </w:rPr>
        <w:t> </w:t>
      </w:r>
      <w:r>
        <w:rPr>
          <w:rFonts w:ascii="Calibri" w:hAnsi="Calibri"/>
          <w:smallCaps w:val="0"/>
        </w:rPr>
        <w:t>a:,</w:t>
      </w:r>
      <w:r>
        <w:rPr>
          <w:rFonts w:ascii="Calibri" w:hAnsi="Calibri"/>
          <w:smallCaps w:val="0"/>
          <w:spacing w:val="29"/>
        </w:rPr>
        <w:t> </w:t>
      </w:r>
      <w:r>
        <w:rPr>
          <w:rFonts w:ascii="Calibri" w:hAnsi="Calibri"/>
          <w:smallCaps w:val="0"/>
        </w:rPr>
        <w:t>O,</w:t>
      </w:r>
      <w:r>
        <w:rPr>
          <w:rFonts w:ascii="Calibri" w:hAnsi="Calibri"/>
          <w:smallCaps w:val="0"/>
          <w:spacing w:val="25"/>
        </w:rPr>
        <w:t> </w:t>
      </w:r>
      <w:r>
        <w:rPr>
          <w:rFonts w:ascii="Calibri" w:hAnsi="Calibri"/>
          <w:smallCaps w:val="0"/>
        </w:rPr>
        <w:t>o,</w:t>
      </w:r>
      <w:r>
        <w:rPr>
          <w:rFonts w:ascii="Calibri" w:hAnsi="Calibri"/>
          <w:smallCaps w:val="0"/>
          <w:spacing w:val="29"/>
        </w:rPr>
        <w:t> </w:t>
      </w:r>
      <w:r>
        <w:rPr>
          <w:rFonts w:ascii="Calibri" w:hAnsi="Calibri"/>
          <w:smallCaps/>
        </w:rPr>
        <w:t>u</w:t>
      </w:r>
      <w:r>
        <w:rPr>
          <w:rFonts w:ascii="Calibri" w:hAnsi="Calibri"/>
          <w:smallCaps w:val="0"/>
        </w:rPr>
        <w:t>,</w:t>
      </w:r>
      <w:r>
        <w:rPr>
          <w:rFonts w:ascii="Calibri" w:hAnsi="Calibri"/>
          <w:smallCaps w:val="0"/>
          <w:spacing w:val="25"/>
        </w:rPr>
        <w:t> </w:t>
      </w:r>
      <w:r>
        <w:rPr>
          <w:rFonts w:ascii="Calibri" w:hAnsi="Calibri"/>
          <w:smallCaps w:val="0"/>
        </w:rPr>
        <w:t>u]</w:t>
      </w:r>
      <w:r>
        <w:rPr>
          <w:smallCaps w:val="0"/>
        </w:rPr>
        <w:t>,</w:t>
      </w:r>
    </w:p>
    <w:p>
      <w:pPr>
        <w:pStyle w:val="BodyText"/>
        <w:spacing w:line="410" w:lineRule="auto" w:before="189"/>
        <w:ind w:left="160" w:right="477"/>
        <w:jc w:val="both"/>
      </w:pPr>
      <w:r>
        <w:rPr>
          <w:w w:val="105"/>
        </w:rPr>
        <w:t>represented by the lexical set KIT, FLEECE, DRESS, FACE, and TRAP, STRUT, PALM,</w:t>
      </w:r>
      <w:r>
        <w:rPr>
          <w:spacing w:val="1"/>
          <w:w w:val="105"/>
        </w:rPr>
        <w:t> </w:t>
      </w:r>
      <w:r>
        <w:rPr>
          <w:w w:val="105"/>
        </w:rPr>
        <w:t>LOT/CLOTH, GOAT, FOOT, GOOSE (</w:t>
      </w:r>
      <w:hyperlink w:history="true" w:anchor="_bookmark63">
        <w:r>
          <w:rPr>
            <w:color w:val="00007F"/>
            <w:w w:val="105"/>
          </w:rPr>
          <w:t>Masica</w:t>
        </w:r>
      </w:hyperlink>
      <w:r>
        <w:rPr>
          <w:w w:val="105"/>
        </w:rPr>
        <w:t>, </w:t>
      </w:r>
      <w:hyperlink w:history="true" w:anchor="_bookmark63">
        <w:r>
          <w:rPr>
            <w:color w:val="00007F"/>
            <w:w w:val="105"/>
          </w:rPr>
          <w:t>1972</w:t>
        </w:r>
      </w:hyperlink>
      <w:r>
        <w:rPr>
          <w:w w:val="105"/>
        </w:rPr>
        <w:t>; </w:t>
      </w:r>
      <w:hyperlink w:history="true" w:anchor="_bookmark90">
        <w:r>
          <w:rPr>
            <w:color w:val="00007F"/>
            <w:w w:val="105"/>
          </w:rPr>
          <w:t>Wells &amp; Wells</w:t>
        </w:r>
      </w:hyperlink>
      <w:r>
        <w:rPr>
          <w:w w:val="105"/>
        </w:rPr>
        <w:t>, </w:t>
      </w:r>
      <w:hyperlink w:history="true" w:anchor="_bookmark90">
        <w:r>
          <w:rPr>
            <w:color w:val="00007F"/>
            <w:w w:val="105"/>
          </w:rPr>
          <w:t>1982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The vowel</w:t>
      </w:r>
      <w:r>
        <w:rPr>
          <w:spacing w:val="1"/>
          <w:w w:val="105"/>
        </w:rPr>
        <w:t> </w:t>
      </w:r>
      <w:r>
        <w:rPr>
          <w:w w:val="110"/>
        </w:rPr>
        <w:t>chart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figure</w:t>
      </w:r>
      <w:r>
        <w:rPr>
          <w:spacing w:val="-6"/>
          <w:w w:val="110"/>
        </w:rPr>
        <w:t> </w:t>
      </w:r>
      <w:hyperlink w:history="true" w:anchor="_bookmark95">
        <w:r>
          <w:rPr>
            <w:color w:val="00007F"/>
            <w:w w:val="110"/>
          </w:rPr>
          <w:t>2</w:t>
        </w:r>
      </w:hyperlink>
      <w:r>
        <w:rPr>
          <w:color w:val="00007F"/>
          <w:spacing w:val="-5"/>
          <w:w w:val="110"/>
        </w:rPr>
        <w:t> </w:t>
      </w:r>
      <w:r>
        <w:rPr>
          <w:w w:val="110"/>
        </w:rPr>
        <w:t>shows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distribution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F1XF2</w:t>
      </w:r>
      <w:r>
        <w:rPr>
          <w:spacing w:val="-5"/>
          <w:w w:val="110"/>
        </w:rPr>
        <w:t> </w:t>
      </w:r>
      <w:r>
        <w:rPr>
          <w:w w:val="110"/>
        </w:rPr>
        <w:t>space.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single</w:t>
      </w:r>
      <w:r>
        <w:rPr>
          <w:spacing w:val="-6"/>
          <w:w w:val="110"/>
        </w:rPr>
        <w:t> </w:t>
      </w:r>
      <w:r>
        <w:rPr>
          <w:w w:val="110"/>
        </w:rPr>
        <w:t>mid-central</w:t>
      </w:r>
      <w:r>
        <w:rPr>
          <w:spacing w:val="-5"/>
          <w:w w:val="110"/>
        </w:rPr>
        <w:t> </w:t>
      </w:r>
      <w:r>
        <w:rPr>
          <w:w w:val="110"/>
        </w:rPr>
        <w:t>vowel</w:t>
      </w:r>
      <w:r>
        <w:rPr>
          <w:spacing w:val="-64"/>
          <w:w w:val="110"/>
        </w:rPr>
        <w:t> </w:t>
      </w:r>
      <w:r>
        <w:rPr>
          <w:w w:val="105"/>
        </w:rPr>
        <w:t>corresponds to the categories </w:t>
      </w:r>
      <w:r>
        <w:rPr>
          <w:rFonts w:ascii="Calibri"/>
          <w:w w:val="105"/>
        </w:rPr>
        <w:t>[2,@,3:]</w:t>
      </w:r>
      <w:r>
        <w:rPr>
          <w:w w:val="105"/>
        </w:rPr>
        <w:t>, which are treated as distinct in many native varieties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English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18">
        <w:r>
          <w:rPr>
            <w:color w:val="00007F"/>
            <w:w w:val="105"/>
          </w:rPr>
          <w:t>Bansal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hyperlink w:history="true" w:anchor="_bookmark18">
        <w:r>
          <w:rPr>
            <w:color w:val="00007F"/>
            <w:w w:val="105"/>
          </w:rPr>
          <w:t>1969</w:t>
        </w:r>
      </w:hyperlink>
      <w:r>
        <w:rPr>
          <w:w w:val="105"/>
        </w:rPr>
        <w:t>;</w:t>
      </w:r>
      <w:r>
        <w:rPr>
          <w:spacing w:val="-1"/>
          <w:w w:val="105"/>
        </w:rPr>
        <w:t> </w:t>
      </w:r>
      <w:hyperlink w:history="true" w:anchor="_bookmark50">
        <w:r>
          <w:rPr>
            <w:color w:val="00007F"/>
            <w:w w:val="105"/>
          </w:rPr>
          <w:t>Hickey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hyperlink w:history="true" w:anchor="_bookmark50">
        <w:r>
          <w:rPr>
            <w:color w:val="00007F"/>
            <w:w w:val="105"/>
          </w:rPr>
          <w:t>2005</w:t>
        </w:r>
      </w:hyperlink>
      <w:r>
        <w:rPr>
          <w:w w:val="105"/>
        </w:rPr>
        <w:t>;</w:t>
      </w:r>
      <w:r>
        <w:rPr>
          <w:spacing w:val="-1"/>
          <w:w w:val="105"/>
        </w:rPr>
        <w:t> </w:t>
      </w:r>
      <w:hyperlink w:history="true" w:anchor="_bookmark68">
        <w:r>
          <w:rPr>
            <w:color w:val="00007F"/>
            <w:w w:val="105"/>
          </w:rPr>
          <w:t>Nihalani, Tongue,</w:t>
        </w:r>
        <w:r>
          <w:rPr>
            <w:color w:val="00007F"/>
            <w:spacing w:val="1"/>
            <w:w w:val="105"/>
          </w:rPr>
          <w:t> </w:t>
        </w:r>
        <w:r>
          <w:rPr>
            <w:color w:val="00007F"/>
            <w:w w:val="105"/>
          </w:rPr>
          <w:t>Hosali,</w:t>
        </w:r>
        <w:r>
          <w:rPr>
            <w:color w:val="00007F"/>
            <w:spacing w:val="-2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1"/>
            <w:w w:val="105"/>
          </w:rPr>
          <w:t> </w:t>
        </w:r>
        <w:r>
          <w:rPr>
            <w:color w:val="00007F"/>
            <w:w w:val="105"/>
          </w:rPr>
          <w:t>Crowther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hyperlink w:history="true" w:anchor="_bookmark68">
        <w:r>
          <w:rPr>
            <w:color w:val="00007F"/>
            <w:w w:val="105"/>
          </w:rPr>
          <w:t>1979</w:t>
        </w:r>
      </w:hyperlink>
      <w:r>
        <w:rPr>
          <w:w w:val="105"/>
        </w:rPr>
        <w:t>;</w:t>
      </w:r>
      <w:r>
        <w:rPr>
          <w:spacing w:val="-1"/>
          <w:w w:val="105"/>
        </w:rPr>
        <w:t> </w:t>
      </w:r>
      <w:hyperlink w:history="true" w:anchor="_bookmark90">
        <w:r>
          <w:rPr>
            <w:color w:val="00007F"/>
            <w:w w:val="105"/>
          </w:rPr>
          <w:t>Wells</w:t>
        </w:r>
      </w:hyperlink>
      <w:r>
        <w:rPr>
          <w:color w:val="00007F"/>
          <w:spacing w:val="-61"/>
          <w:w w:val="105"/>
        </w:rPr>
        <w:t> </w:t>
      </w:r>
      <w:hyperlink w:history="true" w:anchor="_bookmark90">
        <w:r>
          <w:rPr>
            <w:color w:val="00007F"/>
            <w:w w:val="105"/>
          </w:rPr>
          <w:t>&amp; Wells</w:t>
        </w:r>
      </w:hyperlink>
      <w:r>
        <w:rPr>
          <w:w w:val="105"/>
        </w:rPr>
        <w:t>, </w:t>
      </w:r>
      <w:hyperlink w:history="true" w:anchor="_bookmark90">
        <w:r>
          <w:rPr>
            <w:color w:val="00007F"/>
            <w:w w:val="105"/>
          </w:rPr>
          <w:t>1982</w:t>
        </w:r>
      </w:hyperlink>
      <w:r>
        <w:rPr>
          <w:w w:val="105"/>
        </w:rPr>
        <w:t>). Since the English items used in this study are traditionally transcribed with</w:t>
      </w:r>
      <w:r>
        <w:rPr>
          <w:spacing w:val="1"/>
          <w:w w:val="105"/>
        </w:rPr>
        <w:t> </w:t>
      </w:r>
      <w:r>
        <w:rPr>
          <w:rFonts w:ascii="Calibri"/>
          <w:w w:val="110"/>
        </w:rPr>
        <w:t>[2]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use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symbol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indicate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mid-central</w:t>
      </w:r>
      <w:r>
        <w:rPr>
          <w:spacing w:val="3"/>
          <w:w w:val="110"/>
        </w:rPr>
        <w:t> </w:t>
      </w:r>
      <w:r>
        <w:rPr>
          <w:w w:val="110"/>
        </w:rPr>
        <w:t>vowel</w:t>
      </w:r>
      <w:r>
        <w:rPr>
          <w:spacing w:val="2"/>
          <w:w w:val="110"/>
        </w:rPr>
        <w:t> </w:t>
      </w:r>
      <w:r>
        <w:rPr>
          <w:w w:val="110"/>
        </w:rPr>
        <w:t>throughout.</w:t>
      </w:r>
    </w:p>
    <w:p>
      <w:pPr>
        <w:pStyle w:val="BodyText"/>
        <w:spacing w:line="262" w:lineRule="exact"/>
        <w:ind w:left="518"/>
        <w:jc w:val="both"/>
      </w:pPr>
      <w:r>
        <w:rPr>
          <w:w w:val="110"/>
        </w:rPr>
        <w:t>&lt;Insert</w:t>
      </w:r>
      <w:r>
        <w:rPr>
          <w:spacing w:val="2"/>
          <w:w w:val="110"/>
        </w:rPr>
        <w:t> </w:t>
      </w:r>
      <w:r>
        <w:rPr>
          <w:w w:val="110"/>
        </w:rPr>
        <w:t>figure</w:t>
      </w:r>
      <w:r>
        <w:rPr>
          <w:spacing w:val="3"/>
          <w:w w:val="110"/>
        </w:rPr>
        <w:t> </w:t>
      </w:r>
      <w:hyperlink w:history="true" w:anchor="_bookmark94">
        <w:r>
          <w:rPr>
            <w:color w:val="00007F"/>
            <w:w w:val="110"/>
          </w:rPr>
          <w:t>1</w:t>
        </w:r>
        <w:r>
          <w:rPr>
            <w:color w:val="00007F"/>
            <w:spacing w:val="3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2"/>
          <w:w w:val="110"/>
        </w:rPr>
        <w:t> </w:t>
      </w:r>
      <w:r>
        <w:rPr>
          <w:w w:val="110"/>
        </w:rPr>
        <w:t>here&gt;</w:t>
      </w:r>
    </w:p>
    <w:p>
      <w:pPr>
        <w:pStyle w:val="BodyText"/>
        <w:spacing w:before="202"/>
        <w:ind w:left="518"/>
        <w:jc w:val="both"/>
      </w:pPr>
      <w:r>
        <w:rPr>
          <w:w w:val="110"/>
        </w:rPr>
        <w:t>&lt;Insert</w:t>
      </w:r>
      <w:r>
        <w:rPr>
          <w:spacing w:val="2"/>
          <w:w w:val="110"/>
        </w:rPr>
        <w:t> </w:t>
      </w:r>
      <w:r>
        <w:rPr>
          <w:w w:val="110"/>
        </w:rPr>
        <w:t>figure</w:t>
      </w:r>
      <w:r>
        <w:rPr>
          <w:spacing w:val="3"/>
          <w:w w:val="110"/>
        </w:rPr>
        <w:t> </w:t>
      </w:r>
      <w:hyperlink w:history="true" w:anchor="_bookmark95">
        <w:r>
          <w:rPr>
            <w:color w:val="00007F"/>
            <w:w w:val="110"/>
          </w:rPr>
          <w:t>2</w:t>
        </w:r>
        <w:r>
          <w:rPr>
            <w:color w:val="00007F"/>
            <w:spacing w:val="3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2"/>
          <w:w w:val="110"/>
        </w:rPr>
        <w:t> </w:t>
      </w:r>
      <w:r>
        <w:rPr>
          <w:w w:val="110"/>
        </w:rPr>
        <w:t>here&gt;</w:t>
      </w:r>
    </w:p>
    <w:p>
      <w:pPr>
        <w:pStyle w:val="BodyTex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225" w:after="0"/>
        <w:ind w:left="806" w:right="0" w:hanging="647"/>
        <w:jc w:val="left"/>
      </w:pPr>
      <w:bookmarkStart w:name="What causes transfer and what does it af" w:id="8"/>
      <w:bookmarkEnd w:id="8"/>
      <w:r>
        <w:rPr/>
      </w:r>
      <w:bookmarkStart w:name="_bookmark3" w:id="9"/>
      <w:bookmarkEnd w:id="9"/>
      <w:r>
        <w:rPr/>
      </w:r>
      <w:bookmarkStart w:name="_bookmark3" w:id="10"/>
      <w:bookmarkEnd w:id="10"/>
      <w:r>
        <w:rPr>
          <w:w w:val="110"/>
        </w:rPr>
        <w:t>What</w:t>
      </w:r>
      <w:r>
        <w:rPr>
          <w:spacing w:val="10"/>
          <w:w w:val="110"/>
        </w:rPr>
        <w:t> </w:t>
      </w:r>
      <w:r>
        <w:rPr>
          <w:w w:val="110"/>
        </w:rPr>
        <w:t>causes</w:t>
      </w:r>
      <w:r>
        <w:rPr>
          <w:spacing w:val="11"/>
          <w:w w:val="110"/>
        </w:rPr>
        <w:t> </w:t>
      </w:r>
      <w:r>
        <w:rPr>
          <w:w w:val="110"/>
        </w:rPr>
        <w:t>transfer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what</w:t>
      </w:r>
      <w:r>
        <w:rPr>
          <w:spacing w:val="11"/>
          <w:w w:val="110"/>
        </w:rPr>
        <w:t> </w:t>
      </w:r>
      <w:r>
        <w:rPr>
          <w:w w:val="110"/>
        </w:rPr>
        <w:t>does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w w:val="110"/>
        </w:rPr>
        <w:t>affect?</w:t>
      </w:r>
    </w:p>
    <w:p>
      <w:pPr>
        <w:pStyle w:val="BodyText"/>
        <w:spacing w:line="415" w:lineRule="auto" w:before="348"/>
        <w:ind w:left="160" w:right="477"/>
        <w:jc w:val="both"/>
      </w:pPr>
      <w:r>
        <w:rPr>
          <w:w w:val="105"/>
        </w:rPr>
        <w:t>Existing research has distinguished changes in category representations due to the acquisi-</w:t>
      </w:r>
      <w:r>
        <w:rPr>
          <w:spacing w:val="1"/>
          <w:w w:val="105"/>
        </w:rPr>
        <w:t> </w:t>
      </w:r>
      <w:r>
        <w:rPr>
          <w:w w:val="105"/>
        </w:rPr>
        <w:t>tion of multiple sound systems (cf. Speech Learning Model (</w:t>
      </w:r>
      <w:hyperlink w:history="true" w:anchor="_bookmark36">
        <w:r>
          <w:rPr>
            <w:color w:val="00007F"/>
            <w:w w:val="105"/>
          </w:rPr>
          <w:t>Flege</w:t>
        </w:r>
      </w:hyperlink>
      <w:r>
        <w:rPr>
          <w:w w:val="105"/>
        </w:rPr>
        <w:t>, </w:t>
      </w:r>
      <w:hyperlink w:history="true" w:anchor="_bookmark36">
        <w:r>
          <w:rPr>
            <w:color w:val="00007F"/>
            <w:w w:val="105"/>
          </w:rPr>
          <w:t>1995</w:t>
        </w:r>
      </w:hyperlink>
      <w:r>
        <w:rPr>
          <w:w w:val="105"/>
        </w:rPr>
        <w:t>, </w:t>
      </w:r>
      <w:hyperlink w:history="true" w:anchor="_bookmark37">
        <w:r>
          <w:rPr>
            <w:color w:val="00007F"/>
            <w:w w:val="105"/>
          </w:rPr>
          <w:t>2007</w:t>
        </w:r>
      </w:hyperlink>
      <w:r>
        <w:rPr>
          <w:w w:val="105"/>
        </w:rPr>
        <w:t>); Perceptual</w:t>
      </w:r>
      <w:r>
        <w:rPr>
          <w:spacing w:val="1"/>
          <w:w w:val="105"/>
        </w:rPr>
        <w:t> </w:t>
      </w:r>
      <w:r>
        <w:rPr>
          <w:w w:val="105"/>
        </w:rPr>
        <w:t>Assimilation</w:t>
      </w:r>
      <w:r>
        <w:rPr>
          <w:spacing w:val="-6"/>
          <w:w w:val="105"/>
        </w:rPr>
        <w:t> </w:t>
      </w:r>
      <w:r>
        <w:rPr>
          <w:w w:val="105"/>
        </w:rPr>
        <w:t>Model-L2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20">
        <w:r>
          <w:rPr>
            <w:color w:val="00007F"/>
            <w:w w:val="105"/>
          </w:rPr>
          <w:t>Best</w:t>
        </w:r>
        <w:r>
          <w:rPr>
            <w:color w:val="00007F"/>
            <w:spacing w:val="-6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6"/>
            <w:w w:val="105"/>
          </w:rPr>
          <w:t> </w:t>
        </w:r>
        <w:r>
          <w:rPr>
            <w:color w:val="00007F"/>
            <w:w w:val="105"/>
          </w:rPr>
          <w:t>Tyler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hyperlink w:history="true" w:anchor="_bookmark20">
        <w:r>
          <w:rPr>
            <w:color w:val="00007F"/>
            <w:w w:val="105"/>
          </w:rPr>
          <w:t>2007</w:t>
        </w:r>
      </w:hyperlink>
      <w:r>
        <w:rPr>
          <w:w w:val="105"/>
        </w:rPr>
        <w:t>)),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interaction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accessing,</w:t>
      </w:r>
      <w:r>
        <w:rPr>
          <w:spacing w:val="-5"/>
          <w:w w:val="105"/>
        </w:rPr>
        <w:t> </w:t>
      </w:r>
      <w:r>
        <w:rPr>
          <w:w w:val="105"/>
        </w:rPr>
        <w:t>processing,</w:t>
      </w:r>
      <w:r>
        <w:rPr>
          <w:spacing w:val="-61"/>
          <w:w w:val="105"/>
        </w:rPr>
        <w:t> </w:t>
      </w:r>
      <w:r>
        <w:rPr>
          <w:w w:val="105"/>
        </w:rPr>
        <w:t>or articulation of these categories (cf.</w:t>
      </w:r>
      <w:r>
        <w:rPr>
          <w:spacing w:val="1"/>
          <w:w w:val="105"/>
        </w:rPr>
        <w:t> </w:t>
      </w:r>
      <w:r>
        <w:rPr>
          <w:w w:val="105"/>
        </w:rPr>
        <w:t>transfer vs.</w:t>
      </w:r>
      <w:r>
        <w:rPr>
          <w:spacing w:val="1"/>
          <w:w w:val="105"/>
        </w:rPr>
        <w:t> </w:t>
      </w:r>
      <w:r>
        <w:rPr>
          <w:w w:val="105"/>
        </w:rPr>
        <w:t>interference (</w:t>
      </w:r>
      <w:hyperlink w:history="true" w:anchor="_bookmark47">
        <w:r>
          <w:rPr>
            <w:color w:val="00007F"/>
            <w:w w:val="105"/>
          </w:rPr>
          <w:t>Grosjean</w:t>
        </w:r>
      </w:hyperlink>
      <w:r>
        <w:rPr>
          <w:w w:val="105"/>
        </w:rPr>
        <w:t>, </w:t>
      </w:r>
      <w:hyperlink w:history="true" w:anchor="_bookmark47">
        <w:r>
          <w:rPr>
            <w:color w:val="00007F"/>
            <w:w w:val="105"/>
          </w:rPr>
          <w:t>2012</w:t>
        </w:r>
      </w:hyperlink>
      <w:r>
        <w:rPr>
          <w:w w:val="105"/>
        </w:rPr>
        <w:t>); compe-</w:t>
      </w:r>
      <w:r>
        <w:rPr>
          <w:spacing w:val="1"/>
          <w:w w:val="105"/>
        </w:rPr>
        <w:t> </w:t>
      </w:r>
      <w:r>
        <w:rPr>
          <w:w w:val="105"/>
        </w:rPr>
        <w:t>tence</w:t>
      </w:r>
      <w:r>
        <w:rPr>
          <w:spacing w:val="22"/>
          <w:w w:val="105"/>
        </w:rPr>
        <w:t> </w:t>
      </w:r>
      <w:r>
        <w:rPr>
          <w:w w:val="105"/>
        </w:rPr>
        <w:t>vs.</w:t>
      </w:r>
      <w:r>
        <w:rPr>
          <w:spacing w:val="57"/>
          <w:w w:val="105"/>
        </w:rPr>
        <w:t> </w:t>
      </w:r>
      <w:r>
        <w:rPr>
          <w:w w:val="105"/>
        </w:rPr>
        <w:t>performance</w:t>
      </w:r>
      <w:r>
        <w:rPr>
          <w:spacing w:val="23"/>
          <w:w w:val="105"/>
        </w:rPr>
        <w:t> </w:t>
      </w:r>
      <w:r>
        <w:rPr>
          <w:w w:val="105"/>
        </w:rPr>
        <w:t>interference</w:t>
      </w:r>
      <w:r>
        <w:rPr>
          <w:spacing w:val="22"/>
          <w:w w:val="105"/>
        </w:rPr>
        <w:t> </w:t>
      </w:r>
      <w:r>
        <w:rPr>
          <w:w w:val="105"/>
        </w:rPr>
        <w:t>(</w:t>
      </w:r>
      <w:hyperlink w:history="true" w:anchor="_bookmark72">
        <w:r>
          <w:rPr>
            <w:color w:val="00007F"/>
            <w:w w:val="105"/>
          </w:rPr>
          <w:t>Paradis</w:t>
        </w:r>
      </w:hyperlink>
      <w:r>
        <w:rPr>
          <w:w w:val="105"/>
        </w:rPr>
        <w:t>,</w:t>
      </w:r>
      <w:r>
        <w:rPr>
          <w:spacing w:val="23"/>
          <w:w w:val="105"/>
        </w:rPr>
        <w:t> </w:t>
      </w:r>
      <w:hyperlink w:history="true" w:anchor="_bookmark72">
        <w:r>
          <w:rPr>
            <w:color w:val="00007F"/>
            <w:w w:val="105"/>
          </w:rPr>
          <w:t>1993</w:t>
        </w:r>
      </w:hyperlink>
      <w:r>
        <w:rPr>
          <w:w w:val="105"/>
        </w:rPr>
        <w:t>)).</w:t>
      </w:r>
      <w:r>
        <w:rPr>
          <w:spacing w:val="57"/>
          <w:w w:val="105"/>
        </w:rPr>
        <w:t> </w:t>
      </w:r>
      <w:r>
        <w:rPr>
          <w:w w:val="105"/>
        </w:rPr>
        <w:t>Given</w:t>
      </w:r>
      <w:r>
        <w:rPr>
          <w:spacing w:val="23"/>
          <w:w w:val="105"/>
        </w:rPr>
        <w:t> </w:t>
      </w:r>
      <w:r>
        <w:rPr>
          <w:w w:val="105"/>
        </w:rPr>
        <w:t>their</w:t>
      </w:r>
      <w:r>
        <w:rPr>
          <w:spacing w:val="22"/>
          <w:w w:val="105"/>
        </w:rPr>
        <w:t> </w:t>
      </w:r>
      <w:r>
        <w:rPr>
          <w:w w:val="105"/>
        </w:rPr>
        <w:t>transient</w:t>
      </w:r>
      <w:r>
        <w:rPr>
          <w:spacing w:val="23"/>
          <w:w w:val="105"/>
        </w:rPr>
        <w:t> </w:t>
      </w:r>
      <w:r>
        <w:rPr>
          <w:w w:val="105"/>
        </w:rPr>
        <w:t>nature,</w:t>
      </w:r>
      <w:r>
        <w:rPr>
          <w:spacing w:val="23"/>
          <w:w w:val="105"/>
        </w:rPr>
        <w:t> </w:t>
      </w:r>
      <w:r>
        <w:rPr>
          <w:w w:val="105"/>
        </w:rPr>
        <w:t>dynamic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changes in production during mixed-language use are generally attributed to the latter, e.g.</w:t>
      </w:r>
      <w:r>
        <w:rPr>
          <w:spacing w:val="1"/>
          <w:w w:val="105"/>
        </w:rPr>
        <w:t> </w:t>
      </w:r>
      <w:r>
        <w:rPr>
          <w:w w:val="105"/>
        </w:rPr>
        <w:t>online processing costs (</w:t>
      </w:r>
      <w:hyperlink w:history="true" w:anchor="_bookmark69">
        <w:r>
          <w:rPr>
            <w:color w:val="00007F"/>
            <w:w w:val="105"/>
          </w:rPr>
          <w:t>Olson</w:t>
        </w:r>
      </w:hyperlink>
      <w:r>
        <w:rPr>
          <w:w w:val="105"/>
        </w:rPr>
        <w:t>, </w:t>
      </w:r>
      <w:hyperlink w:history="true" w:anchor="_bookmark69">
        <w:r>
          <w:rPr>
            <w:color w:val="00007F"/>
            <w:w w:val="105"/>
          </w:rPr>
          <w:t>2013</w:t>
        </w:r>
      </w:hyperlink>
      <w:r>
        <w:rPr>
          <w:w w:val="105"/>
        </w:rPr>
        <w:t>; </w:t>
      </w:r>
      <w:hyperlink w:history="true" w:anchor="_bookmark81">
        <w:r>
          <w:rPr>
            <w:color w:val="00007F"/>
            <w:w w:val="105"/>
          </w:rPr>
          <w:t>Šimáčková &amp; Podlipskỳ</w:t>
        </w:r>
      </w:hyperlink>
      <w:r>
        <w:rPr>
          <w:w w:val="105"/>
        </w:rPr>
        <w:t>, </w:t>
      </w:r>
      <w:hyperlink w:history="true" w:anchor="_bookmark81">
        <w:r>
          <w:rPr>
            <w:color w:val="00007F"/>
            <w:w w:val="105"/>
          </w:rPr>
          <w:t>2015</w:t>
        </w:r>
      </w:hyperlink>
      <w:r>
        <w:rPr>
          <w:w w:val="105"/>
        </w:rPr>
        <w:t>; </w:t>
      </w:r>
      <w:hyperlink w:history="true" w:anchor="_bookmark89">
        <w:r>
          <w:rPr>
            <w:color w:val="00007F"/>
            <w:w w:val="105"/>
          </w:rPr>
          <w:t>Tsui, Tong, &amp; Chan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hyperlink w:history="true" w:anchor="_bookmark89">
        <w:r>
          <w:rPr>
            <w:color w:val="00007F"/>
            <w:w w:val="105"/>
          </w:rPr>
          <w:t>2019</w:t>
        </w:r>
      </w:hyperlink>
      <w:r>
        <w:rPr>
          <w:w w:val="105"/>
        </w:rPr>
        <w:t>, VOT), language mode (</w:t>
      </w:r>
      <w:hyperlink w:history="true" w:anchor="_bookmark83">
        <w:r>
          <w:rPr>
            <w:color w:val="00007F"/>
            <w:w w:val="105"/>
          </w:rPr>
          <w:t>Simonet</w:t>
        </w:r>
      </w:hyperlink>
      <w:r>
        <w:rPr>
          <w:w w:val="105"/>
        </w:rPr>
        <w:t>, </w:t>
      </w:r>
      <w:hyperlink w:history="true" w:anchor="_bookmark83">
        <w:r>
          <w:rPr>
            <w:color w:val="00007F"/>
            <w:w w:val="105"/>
          </w:rPr>
          <w:t>2014</w:t>
        </w:r>
      </w:hyperlink>
      <w:r>
        <w:rPr>
          <w:w w:val="105"/>
        </w:rPr>
        <w:t>, vowel quality), context-awareness (</w:t>
      </w:r>
      <w:hyperlink w:history="true" w:anchor="_bookmark56">
        <w:r>
          <w:rPr>
            <w:color w:val="00007F"/>
            <w:w w:val="105"/>
          </w:rPr>
          <w:t>Khattab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hyperlink w:history="true" w:anchor="_bookmark56">
        <w:r>
          <w:rPr>
            <w:color w:val="00007F"/>
            <w:w w:val="105"/>
          </w:rPr>
          <w:t>2013</w:t>
        </w:r>
      </w:hyperlink>
      <w:r>
        <w:rPr>
          <w:w w:val="105"/>
        </w:rPr>
        <w:t>, phonological variables).</w:t>
      </w:r>
      <w:r>
        <w:rPr>
          <w:spacing w:val="1"/>
          <w:w w:val="105"/>
        </w:rPr>
        <w:t> </w:t>
      </w:r>
      <w:r>
        <w:rPr>
          <w:w w:val="105"/>
        </w:rPr>
        <w:t>What triggers this interaction? </w:t>
      </w:r>
      <w:r>
        <w:rPr>
          <w:spacing w:val="1"/>
          <w:w w:val="105"/>
        </w:rPr>
        <w:t> </w:t>
      </w:r>
      <w:hyperlink w:history="true" w:anchor="_bookmark70">
        <w:r>
          <w:rPr>
            <w:color w:val="00007F"/>
            <w:w w:val="105"/>
          </w:rPr>
          <w:t>Olson</w:t>
        </w:r>
      </w:hyperlink>
      <w:r>
        <w:rPr>
          <w:color w:val="00007F"/>
          <w:w w:val="105"/>
        </w:rPr>
        <w:t> </w:t>
      </w:r>
      <w:r>
        <w:rPr>
          <w:w w:val="105"/>
        </w:rPr>
        <w:t>(</w:t>
      </w:r>
      <w:hyperlink w:history="true" w:anchor="_bookmark70">
        <w:r>
          <w:rPr>
            <w:color w:val="00007F"/>
            <w:w w:val="105"/>
          </w:rPr>
          <w:t>2016</w:t>
        </w:r>
      </w:hyperlink>
      <w:r>
        <w:rPr>
          <w:w w:val="105"/>
        </w:rPr>
        <w:t>) argues that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13"/>
          <w:w w:val="105"/>
        </w:rPr>
        <w:t> </w:t>
      </w:r>
      <w:r>
        <w:rPr>
          <w:w w:val="105"/>
        </w:rPr>
        <w:t>cross-language</w:t>
      </w:r>
      <w:r>
        <w:rPr>
          <w:spacing w:val="14"/>
          <w:w w:val="105"/>
        </w:rPr>
        <w:t> </w:t>
      </w:r>
      <w:r>
        <w:rPr>
          <w:w w:val="105"/>
        </w:rPr>
        <w:t>phonetic</w:t>
      </w:r>
      <w:r>
        <w:rPr>
          <w:spacing w:val="14"/>
          <w:w w:val="105"/>
        </w:rPr>
        <w:t> </w:t>
      </w:r>
      <w:r>
        <w:rPr>
          <w:w w:val="105"/>
        </w:rPr>
        <w:t>effects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largely</w:t>
      </w:r>
      <w:r>
        <w:rPr>
          <w:spacing w:val="14"/>
          <w:w w:val="105"/>
        </w:rPr>
        <w:t> </w:t>
      </w:r>
      <w:r>
        <w:rPr>
          <w:w w:val="105"/>
        </w:rPr>
        <w:t>measured</w:t>
      </w:r>
      <w:r>
        <w:rPr>
          <w:spacing w:val="13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point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language</w:t>
      </w:r>
      <w:r>
        <w:rPr>
          <w:spacing w:val="14"/>
          <w:w w:val="105"/>
        </w:rPr>
        <w:t> </w:t>
      </w:r>
      <w:r>
        <w:rPr>
          <w:w w:val="105"/>
        </w:rPr>
        <w:t>switch,</w:t>
      </w:r>
      <w:r>
        <w:rPr>
          <w:spacing w:val="-61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could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3"/>
          <w:w w:val="105"/>
        </w:rPr>
        <w:t> </w:t>
      </w:r>
      <w:r>
        <w:rPr>
          <w:w w:val="105"/>
        </w:rPr>
        <w:t>two</w:t>
      </w:r>
      <w:r>
        <w:rPr>
          <w:spacing w:val="14"/>
          <w:w w:val="105"/>
        </w:rPr>
        <w:t> </w:t>
      </w:r>
      <w:r>
        <w:rPr>
          <w:w w:val="105"/>
        </w:rPr>
        <w:t>potential</w:t>
      </w:r>
      <w:r>
        <w:rPr>
          <w:spacing w:val="14"/>
          <w:w w:val="105"/>
        </w:rPr>
        <w:t> </w:t>
      </w:r>
      <w:r>
        <w:rPr>
          <w:w w:val="105"/>
        </w:rPr>
        <w:t>sources: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173" w:after="0"/>
        <w:ind w:left="757" w:right="0" w:hanging="302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local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point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switch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itself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0" w:after="0"/>
        <w:ind w:left="757" w:right="0" w:hanging="302"/>
        <w:jc w:val="both"/>
        <w:rPr>
          <w:sz w:val="24"/>
        </w:rPr>
      </w:pPr>
      <w:r>
        <w:rPr>
          <w:w w:val="105"/>
          <w:sz w:val="24"/>
        </w:rPr>
        <w:t>Global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co-activation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languages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bilingual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mode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(</w:t>
      </w:r>
      <w:hyperlink w:history="true" w:anchor="_bookmark46">
        <w:r>
          <w:rPr>
            <w:color w:val="00007F"/>
            <w:w w:val="105"/>
            <w:sz w:val="24"/>
          </w:rPr>
          <w:t>Grosjean</w:t>
        </w:r>
      </w:hyperlink>
      <w:r>
        <w:rPr>
          <w:w w:val="105"/>
          <w:sz w:val="24"/>
        </w:rPr>
        <w:t>,</w:t>
      </w:r>
      <w:r>
        <w:rPr>
          <w:spacing w:val="2"/>
          <w:w w:val="105"/>
          <w:sz w:val="24"/>
        </w:rPr>
        <w:t> </w:t>
      </w:r>
      <w:hyperlink w:history="true" w:anchor="_bookmark46">
        <w:r>
          <w:rPr>
            <w:color w:val="00007F"/>
            <w:w w:val="105"/>
            <w:sz w:val="24"/>
          </w:rPr>
          <w:t>1998</w:t>
        </w:r>
      </w:hyperlink>
      <w:r>
        <w:rPr>
          <w:w w:val="105"/>
          <w:sz w:val="24"/>
        </w:rPr>
        <w:t>)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415" w:lineRule="auto"/>
        <w:ind w:left="160" w:right="477" w:firstLine="358"/>
        <w:jc w:val="both"/>
      </w:pPr>
      <w:r>
        <w:rPr/>
        <w:t>A</w:t>
      </w:r>
      <w:r>
        <w:rPr>
          <w:spacing w:val="44"/>
        </w:rPr>
        <w:t> </w:t>
      </w:r>
      <w:r>
        <w:rPr/>
        <w:t>number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studies</w:t>
      </w:r>
      <w:r>
        <w:rPr>
          <w:spacing w:val="45"/>
        </w:rPr>
        <w:t> </w:t>
      </w:r>
      <w:r>
        <w:rPr/>
        <w:t>have</w:t>
      </w:r>
      <w:r>
        <w:rPr>
          <w:spacing w:val="45"/>
        </w:rPr>
        <w:t> </w:t>
      </w:r>
      <w:r>
        <w:rPr/>
        <w:t>specifically</w:t>
      </w:r>
      <w:r>
        <w:rPr>
          <w:spacing w:val="45"/>
        </w:rPr>
        <w:t> </w:t>
      </w:r>
      <w:r>
        <w:rPr/>
        <w:t>manipulated</w:t>
      </w:r>
      <w:r>
        <w:rPr>
          <w:spacing w:val="45"/>
        </w:rPr>
        <w:t> </w:t>
      </w:r>
      <w:r>
        <w:rPr/>
        <w:t>language</w:t>
      </w:r>
      <w:r>
        <w:rPr>
          <w:spacing w:val="45"/>
        </w:rPr>
        <w:t> </w:t>
      </w:r>
      <w:r>
        <w:rPr/>
        <w:t>mode,</w:t>
      </w:r>
      <w:r>
        <w:rPr>
          <w:spacing w:val="45"/>
        </w:rPr>
        <w:t> </w:t>
      </w:r>
      <w:r>
        <w:rPr/>
        <w:t>both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presence</w:t>
      </w:r>
      <w:r>
        <w:rPr>
          <w:spacing w:val="-57"/>
        </w:rPr>
        <w:t> </w:t>
      </w:r>
      <w:r>
        <w:rPr/>
        <w:t>and absence of switching.</w:t>
      </w:r>
      <w:r>
        <w:rPr>
          <w:spacing w:val="1"/>
        </w:rPr>
        <w:t> </w:t>
      </w:r>
      <w:r>
        <w:rPr/>
        <w:t>Overall, results suggest that:</w:t>
      </w:r>
      <w:r>
        <w:rPr>
          <w:spacing w:val="1"/>
        </w:rPr>
        <w:t> </w:t>
      </w:r>
      <w:r>
        <w:rPr/>
        <w:t>(i) In the absence of other manip-</w:t>
      </w:r>
      <w:r>
        <w:rPr>
          <w:spacing w:val="1"/>
        </w:rPr>
        <w:t> </w:t>
      </w:r>
      <w:r>
        <w:rPr/>
        <w:t>ulations, productions in a bilingual language mode show increased cross-language influence</w:t>
      </w:r>
      <w:r>
        <w:rPr>
          <w:spacing w:val="1"/>
        </w:rPr>
        <w:t> </w:t>
      </w:r>
      <w:r>
        <w:rPr/>
        <w:t>compared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monolingual</w:t>
      </w:r>
      <w:r>
        <w:rPr>
          <w:spacing w:val="13"/>
        </w:rPr>
        <w:t> </w:t>
      </w:r>
      <w:r>
        <w:rPr/>
        <w:t>mode</w:t>
      </w:r>
      <w:r>
        <w:rPr>
          <w:spacing w:val="14"/>
        </w:rPr>
        <w:t> </w:t>
      </w:r>
      <w:r>
        <w:rPr/>
        <w:t>(</w:t>
      </w:r>
      <w:hyperlink w:history="true" w:anchor="_bookmark83">
        <w:r>
          <w:rPr>
            <w:color w:val="00007F"/>
          </w:rPr>
          <w:t>Simonet</w:t>
        </w:r>
      </w:hyperlink>
      <w:r>
        <w:rPr/>
        <w:t>,</w:t>
      </w:r>
      <w:r>
        <w:rPr>
          <w:spacing w:val="13"/>
        </w:rPr>
        <w:t> </w:t>
      </w:r>
      <w:hyperlink w:history="true" w:anchor="_bookmark83">
        <w:r>
          <w:rPr>
            <w:color w:val="00007F"/>
          </w:rPr>
          <w:t>2014</w:t>
        </w:r>
      </w:hyperlink>
      <w:r>
        <w:rPr/>
        <w:t>;</w:t>
      </w:r>
      <w:r>
        <w:rPr>
          <w:spacing w:val="13"/>
        </w:rPr>
        <w:t> </w:t>
      </w:r>
      <w:hyperlink w:history="true" w:anchor="_bookmark84">
        <w:r>
          <w:rPr>
            <w:color w:val="00007F"/>
          </w:rPr>
          <w:t>Simonet</w:t>
        </w:r>
        <w:r>
          <w:rPr>
            <w:color w:val="00007F"/>
            <w:spacing w:val="13"/>
          </w:rPr>
          <w:t> </w:t>
        </w:r>
        <w:r>
          <w:rPr>
            <w:color w:val="00007F"/>
          </w:rPr>
          <w:t>&amp;</w:t>
        </w:r>
        <w:r>
          <w:rPr>
            <w:color w:val="00007F"/>
            <w:spacing w:val="13"/>
          </w:rPr>
          <w:t> </w:t>
        </w:r>
        <w:r>
          <w:rPr>
            <w:color w:val="00007F"/>
          </w:rPr>
          <w:t>Amengual</w:t>
        </w:r>
      </w:hyperlink>
      <w:r>
        <w:rPr/>
        <w:t>,</w:t>
      </w:r>
      <w:r>
        <w:rPr>
          <w:spacing w:val="14"/>
        </w:rPr>
        <w:t> </w:t>
      </w:r>
      <w:hyperlink w:history="true" w:anchor="_bookmark84">
        <w:r>
          <w:rPr>
            <w:color w:val="00007F"/>
          </w:rPr>
          <w:t>2020</w:t>
        </w:r>
      </w:hyperlink>
      <w:r>
        <w:rPr/>
        <w:t>,</w:t>
      </w:r>
      <w:r>
        <w:rPr>
          <w:spacing w:val="20"/>
        </w:rPr>
        <w:t> </w:t>
      </w:r>
      <w:r>
        <w:rPr/>
        <w:t>vowel</w:t>
      </w:r>
      <w:r>
        <w:rPr>
          <w:spacing w:val="13"/>
        </w:rPr>
        <w:t> </w:t>
      </w:r>
      <w:r>
        <w:rPr/>
        <w:t>quality);</w:t>
      </w:r>
    </w:p>
    <w:p>
      <w:pPr>
        <w:pStyle w:val="BodyText"/>
        <w:spacing w:line="415" w:lineRule="auto" w:before="3"/>
        <w:ind w:left="160" w:right="477"/>
        <w:jc w:val="both"/>
      </w:pPr>
      <w:r>
        <w:rPr>
          <w:w w:val="105"/>
        </w:rPr>
        <w:t>(ii)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mode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sole</w:t>
      </w:r>
      <w:r>
        <w:rPr>
          <w:spacing w:val="-6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influence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mixed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use—</w:t>
      </w:r>
      <w:r>
        <w:rPr>
          <w:spacing w:val="-61"/>
          <w:w w:val="105"/>
        </w:rPr>
        <w:t> </w:t>
      </w:r>
      <w:r>
        <w:rPr>
          <w:w w:val="105"/>
        </w:rPr>
        <w:t>studies comparing switched and non-switched tokens produced in the same test block (iden-</w:t>
      </w:r>
      <w:r>
        <w:rPr>
          <w:spacing w:val="1"/>
          <w:w w:val="105"/>
        </w:rPr>
        <w:t> </w:t>
      </w:r>
      <w:r>
        <w:rPr>
          <w:w w:val="105"/>
        </w:rPr>
        <w:t>tical language mode) (</w:t>
      </w:r>
      <w:hyperlink w:history="true" w:anchor="_bookmark70">
        <w:r>
          <w:rPr>
            <w:color w:val="00007F"/>
            <w:w w:val="105"/>
          </w:rPr>
          <w:t>Olson</w:t>
        </w:r>
      </w:hyperlink>
      <w:r>
        <w:rPr>
          <w:w w:val="105"/>
        </w:rPr>
        <w:t>, </w:t>
      </w:r>
      <w:hyperlink w:history="true" w:anchor="_bookmark70">
        <w:r>
          <w:rPr>
            <w:color w:val="00007F"/>
            <w:w w:val="105"/>
          </w:rPr>
          <w:t>2016</w:t>
        </w:r>
      </w:hyperlink>
      <w:r>
        <w:rPr>
          <w:w w:val="105"/>
        </w:rPr>
        <w:t>; </w:t>
      </w:r>
      <w:hyperlink w:history="true" w:anchor="_bookmark89">
        <w:r>
          <w:rPr>
            <w:color w:val="00007F"/>
            <w:w w:val="105"/>
          </w:rPr>
          <w:t>Tsui et al.</w:t>
        </w:r>
      </w:hyperlink>
      <w:r>
        <w:rPr>
          <w:w w:val="105"/>
        </w:rPr>
        <w:t>, </w:t>
      </w:r>
      <w:hyperlink w:history="true" w:anchor="_bookmark89">
        <w:r>
          <w:rPr>
            <w:color w:val="00007F"/>
            <w:w w:val="105"/>
          </w:rPr>
          <w:t>2019</w:t>
        </w:r>
      </w:hyperlink>
      <w:r>
        <w:rPr>
          <w:w w:val="105"/>
        </w:rPr>
        <w:t>, VOT) or spontaneous conversation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74">
        <w:r>
          <w:rPr>
            <w:color w:val="00007F"/>
            <w:w w:val="105"/>
          </w:rPr>
          <w:t>Piccinini &amp; Arvaniti</w:t>
        </w:r>
      </w:hyperlink>
      <w:r>
        <w:rPr>
          <w:w w:val="105"/>
        </w:rPr>
        <w:t>, </w:t>
      </w:r>
      <w:hyperlink w:history="true" w:anchor="_bookmark74">
        <w:r>
          <w:rPr>
            <w:color w:val="00007F"/>
            <w:w w:val="105"/>
          </w:rPr>
          <w:t>2015</w:t>
        </w:r>
      </w:hyperlink>
      <w:r>
        <w:rPr>
          <w:w w:val="105"/>
        </w:rPr>
        <w:t>, VOT), have still reported a difference, suggesting that inde-</w:t>
      </w:r>
      <w:r>
        <w:rPr>
          <w:spacing w:val="1"/>
          <w:w w:val="105"/>
        </w:rPr>
        <w:t> </w:t>
      </w:r>
      <w:r>
        <w:rPr>
          <w:w w:val="105"/>
        </w:rPr>
        <w:t>pendently of mode, switching between languages triggers a local increase in cross-language</w:t>
      </w:r>
      <w:r>
        <w:rPr>
          <w:spacing w:val="1"/>
          <w:w w:val="105"/>
        </w:rPr>
        <w:t> </w:t>
      </w:r>
      <w:r>
        <w:rPr>
          <w:w w:val="105"/>
        </w:rPr>
        <w:t>transfer. (iii) How the two sources interact to influence the final outcome of transfer is not</w:t>
      </w:r>
      <w:r>
        <w:rPr>
          <w:spacing w:val="1"/>
          <w:w w:val="105"/>
        </w:rPr>
        <w:t> </w:t>
      </w:r>
      <w:r>
        <w:rPr>
          <w:w w:val="105"/>
        </w:rPr>
        <w:t>fully understood– (</w:t>
      </w:r>
      <w:hyperlink w:history="true" w:anchor="_bookmark70">
        <w:r>
          <w:rPr>
            <w:color w:val="00007F"/>
            <w:w w:val="105"/>
          </w:rPr>
          <w:t>Olson</w:t>
        </w:r>
      </w:hyperlink>
      <w:r>
        <w:rPr>
          <w:w w:val="105"/>
        </w:rPr>
        <w:t>, </w:t>
      </w:r>
      <w:hyperlink w:history="true" w:anchor="_bookmark70">
        <w:r>
          <w:rPr>
            <w:color w:val="00007F"/>
            <w:w w:val="105"/>
          </w:rPr>
          <w:t>2016</w:t>
        </w:r>
      </w:hyperlink>
      <w:r>
        <w:rPr>
          <w:w w:val="105"/>
        </w:rPr>
        <w:t>, VOT) found no additive effects of language mode, (</w:t>
      </w:r>
      <w:hyperlink w:history="true" w:anchor="_bookmark69">
        <w:r>
          <w:rPr>
            <w:color w:val="00007F"/>
            <w:w w:val="105"/>
          </w:rPr>
          <w:t>Olson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hyperlink w:history="true" w:anchor="_bookmark69">
        <w:r>
          <w:rPr>
            <w:color w:val="00007F"/>
            <w:w w:val="105"/>
          </w:rPr>
          <w:t>2013</w:t>
        </w:r>
      </w:hyperlink>
      <w:r>
        <w:rPr>
          <w:w w:val="105"/>
        </w:rPr>
        <w:t>, VOT) found a balanced language context to inhibit transfer compared to unbalanced</w:t>
      </w:r>
      <w:r>
        <w:rPr>
          <w:spacing w:val="1"/>
          <w:w w:val="105"/>
        </w:rPr>
        <w:t> </w:t>
      </w:r>
      <w:r>
        <w:rPr>
          <w:w w:val="105"/>
        </w:rPr>
        <w:t>contexts. Other studies have not analyzed the two separately, eliciting switched tokens in a</w:t>
      </w:r>
      <w:r>
        <w:rPr>
          <w:spacing w:val="1"/>
          <w:w w:val="105"/>
        </w:rPr>
        <w:t> </w:t>
      </w:r>
      <w:r>
        <w:rPr>
          <w:w w:val="105"/>
        </w:rPr>
        <w:t>bilingual test block and non-switched tokens in a separate monolingual test block, separated</w:t>
      </w:r>
      <w:r>
        <w:rPr>
          <w:spacing w:val="1"/>
          <w:w w:val="105"/>
        </w:rPr>
        <w:t> </w:t>
      </w:r>
      <w:r>
        <w:rPr>
          <w:w w:val="105"/>
        </w:rPr>
        <w:t>by a few hours to days (</w:t>
      </w:r>
      <w:hyperlink w:history="true" w:anchor="_bookmark34">
        <w:r>
          <w:rPr>
            <w:color w:val="00007F"/>
            <w:w w:val="105"/>
          </w:rPr>
          <w:t>Elias et al. </w:t>
        </w:r>
      </w:hyperlink>
      <w:r>
        <w:rPr>
          <w:w w:val="105"/>
        </w:rPr>
        <w:t>(</w:t>
      </w:r>
      <w:hyperlink w:history="true" w:anchor="_bookmark34">
        <w:r>
          <w:rPr>
            <w:color w:val="00007F"/>
            <w:w w:val="105"/>
          </w:rPr>
          <w:t>2017</w:t>
        </w:r>
      </w:hyperlink>
      <w:r>
        <w:rPr>
          <w:w w:val="105"/>
        </w:rPr>
        <w:t>); vowel quality), (</w:t>
      </w:r>
      <w:hyperlink w:history="true" w:anchor="_bookmark13">
        <w:r>
          <w:rPr>
            <w:color w:val="00007F"/>
            <w:w w:val="105"/>
          </w:rPr>
          <w:t>Antoniou, Best, Tyler, &amp; Kroos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hyperlink w:history="true" w:anchor="_bookmark13">
        <w:r>
          <w:rPr>
            <w:color w:val="00007F"/>
            <w:w w:val="105"/>
          </w:rPr>
          <w:t>2011</w:t>
        </w:r>
      </w:hyperlink>
      <w:r>
        <w:rPr>
          <w:w w:val="105"/>
        </w:rPr>
        <w:t>;</w:t>
      </w:r>
      <w:r>
        <w:rPr>
          <w:spacing w:val="-5"/>
          <w:w w:val="105"/>
        </w:rPr>
        <w:t> </w:t>
      </w:r>
      <w:hyperlink w:history="true" w:anchor="_bookmark26">
        <w:r>
          <w:rPr>
            <w:color w:val="00007F"/>
            <w:w w:val="105"/>
          </w:rPr>
          <w:t>Bullock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Toribio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hyperlink w:history="true" w:anchor="_bookmark26">
        <w:r>
          <w:rPr>
            <w:color w:val="00007F"/>
            <w:w w:val="105"/>
          </w:rPr>
          <w:t>2009</w:t>
        </w:r>
      </w:hyperlink>
      <w:r>
        <w:rPr>
          <w:w w:val="105"/>
        </w:rPr>
        <w:t>;</w:t>
      </w:r>
      <w:r>
        <w:rPr>
          <w:spacing w:val="-5"/>
          <w:w w:val="105"/>
        </w:rPr>
        <w:t> </w:t>
      </w:r>
      <w:hyperlink w:history="true" w:anchor="_bookmark80">
        <w:r>
          <w:rPr>
            <w:color w:val="00007F"/>
            <w:w w:val="105"/>
          </w:rPr>
          <w:t>Schwartz,</w:t>
        </w:r>
        <w:r>
          <w:rPr>
            <w:color w:val="00007F"/>
            <w:spacing w:val="-3"/>
            <w:w w:val="105"/>
          </w:rPr>
          <w:t> </w:t>
        </w:r>
        <w:r>
          <w:rPr>
            <w:color w:val="00007F"/>
            <w:w w:val="105"/>
          </w:rPr>
          <w:t>Balas,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Rojczyk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hyperlink w:history="true" w:anchor="_bookmark80">
        <w:r>
          <w:rPr>
            <w:color w:val="00007F"/>
            <w:w w:val="105"/>
          </w:rPr>
          <w:t>2015</w:t>
        </w:r>
      </w:hyperlink>
      <w:r>
        <w:rPr>
          <w:w w:val="105"/>
        </w:rPr>
        <w:t>;</w:t>
      </w:r>
      <w:r>
        <w:rPr>
          <w:spacing w:val="-4"/>
          <w:w w:val="105"/>
        </w:rPr>
        <w:t> </w:t>
      </w:r>
      <w:hyperlink w:history="true" w:anchor="_bookmark81">
        <w:r>
          <w:rPr>
            <w:color w:val="00007F"/>
            <w:w w:val="105"/>
          </w:rPr>
          <w:t>Šimáčková</w:t>
        </w:r>
        <w:r>
          <w:rPr>
            <w:color w:val="00007F"/>
            <w:spacing w:val="-5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Podlipskỳ</w:t>
        </w:r>
      </w:hyperlink>
      <w:r>
        <w:rPr>
          <w:w w:val="105"/>
        </w:rPr>
        <w:t>,</w:t>
      </w:r>
      <w:r>
        <w:rPr>
          <w:spacing w:val="-61"/>
          <w:w w:val="105"/>
        </w:rPr>
        <w:t> </w:t>
      </w:r>
      <w:hyperlink w:history="true" w:anchor="_bookmark81">
        <w:r>
          <w:rPr>
            <w:color w:val="00007F"/>
            <w:w w:val="105"/>
          </w:rPr>
          <w:t>2015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hyperlink w:history="true" w:anchor="_bookmark82">
        <w:r>
          <w:rPr>
            <w:color w:val="00007F"/>
            <w:w w:val="105"/>
          </w:rPr>
          <w:t>2018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VOT).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 w:firstLine="358"/>
        <w:jc w:val="both"/>
      </w:pPr>
      <w:hyperlink w:history="true" w:anchor="_bookmark46">
        <w:r>
          <w:rPr>
            <w:color w:val="00007F"/>
            <w:w w:val="105"/>
          </w:rPr>
          <w:t>Grosjean</w:t>
        </w:r>
      </w:hyperlink>
      <w:r>
        <w:rPr>
          <w:color w:val="00007F"/>
          <w:w w:val="105"/>
        </w:rPr>
        <w:t> </w:t>
      </w:r>
      <w:r>
        <w:rPr>
          <w:w w:val="105"/>
        </w:rPr>
        <w:t>(</w:t>
      </w:r>
      <w:hyperlink w:history="true" w:anchor="_bookmark46">
        <w:r>
          <w:rPr>
            <w:color w:val="00007F"/>
            <w:w w:val="105"/>
          </w:rPr>
          <w:t>1998</w:t>
        </w:r>
      </w:hyperlink>
      <w:r>
        <w:rPr>
          <w:w w:val="105"/>
        </w:rPr>
        <w:t>) suggests that various aspects of the communicative setting, including</w:t>
      </w:r>
      <w:r>
        <w:rPr>
          <w:spacing w:val="1"/>
          <w:w w:val="105"/>
        </w:rPr>
        <w:t> </w:t>
      </w:r>
      <w:r>
        <w:rPr>
          <w:w w:val="105"/>
        </w:rPr>
        <w:t>exposure to (spoken or written) stimuli in multiple languages and awareness of the inter-</w:t>
      </w:r>
      <w:r>
        <w:rPr>
          <w:spacing w:val="1"/>
          <w:w w:val="105"/>
        </w:rPr>
        <w:t> </w:t>
      </w:r>
      <w:r>
        <w:rPr>
          <w:w w:val="105"/>
        </w:rPr>
        <w:t>locutor’s being bilingual, could trigger a bilingual language mode.</w:t>
      </w:r>
      <w:r>
        <w:rPr>
          <w:spacing w:val="1"/>
          <w:w w:val="105"/>
        </w:rPr>
        <w:t> </w:t>
      </w:r>
      <w:r>
        <w:rPr>
          <w:w w:val="105"/>
        </w:rPr>
        <w:t>The participants in the</w:t>
      </w:r>
      <w:r>
        <w:rPr>
          <w:spacing w:val="1"/>
          <w:w w:val="105"/>
        </w:rPr>
        <w:t> </w:t>
      </w:r>
      <w:r>
        <w:rPr>
          <w:w w:val="105"/>
        </w:rPr>
        <w:t>present study are in an environment which largely contains mixed-language input, multi-</w:t>
      </w:r>
      <w:r>
        <w:rPr>
          <w:spacing w:val="1"/>
          <w:w w:val="105"/>
        </w:rPr>
        <w:t> </w:t>
      </w:r>
      <w:r>
        <w:rPr>
          <w:w w:val="105"/>
        </w:rPr>
        <w:t>lingual interlocutors, and no stable ambient language.</w:t>
      </w:r>
      <w:r>
        <w:rPr>
          <w:spacing w:val="1"/>
          <w:w w:val="105"/>
        </w:rPr>
        <w:t> </w:t>
      </w:r>
      <w:r>
        <w:rPr>
          <w:w w:val="105"/>
        </w:rPr>
        <w:t>Therefore we expect that phonetic</w:t>
      </w:r>
      <w:r>
        <w:rPr>
          <w:spacing w:val="1"/>
          <w:w w:val="105"/>
        </w:rPr>
        <w:t> </w:t>
      </w:r>
      <w:r>
        <w:rPr>
          <w:w w:val="105"/>
        </w:rPr>
        <w:t>transfer during everyday language use,  if any,  takes place in a bilingual mode. </w:t>
      </w:r>
      <w:r>
        <w:rPr>
          <w:spacing w:val="1"/>
          <w:w w:val="105"/>
        </w:rPr>
        <w:t> </w:t>
      </w:r>
      <w:r>
        <w:rPr>
          <w:w w:val="105"/>
        </w:rPr>
        <w:t>To pre-</w:t>
      </w:r>
      <w:r>
        <w:rPr>
          <w:spacing w:val="1"/>
          <w:w w:val="105"/>
        </w:rPr>
        <w:t> </w:t>
      </w:r>
      <w:r>
        <w:rPr>
          <w:w w:val="105"/>
        </w:rPr>
        <w:t>serve ecological validity, we elicited both unilingual and switched utterances in a bilingual</w:t>
      </w:r>
      <w:r>
        <w:rPr>
          <w:spacing w:val="1"/>
          <w:w w:val="105"/>
        </w:rPr>
        <w:t> </w:t>
      </w:r>
      <w:r>
        <w:rPr>
          <w:w w:val="105"/>
        </w:rPr>
        <w:t>language mode.</w:t>
      </w:r>
      <w:r>
        <w:rPr>
          <w:spacing w:val="1"/>
          <w:w w:val="105"/>
        </w:rPr>
        <w:t> </w:t>
      </w:r>
      <w:r>
        <w:rPr>
          <w:w w:val="105"/>
        </w:rPr>
        <w:t>Any observed differences in this paradigm would arguably result from in-</w:t>
      </w:r>
      <w:r>
        <w:rPr>
          <w:spacing w:val="1"/>
          <w:w w:val="105"/>
        </w:rPr>
        <w:t> </w:t>
      </w:r>
      <w:r>
        <w:rPr>
          <w:w w:val="105"/>
        </w:rPr>
        <w:t>teraction</w:t>
      </w:r>
      <w:r>
        <w:rPr>
          <w:spacing w:val="9"/>
          <w:w w:val="105"/>
        </w:rPr>
        <w:t> </w:t>
      </w:r>
      <w:r>
        <w:rPr>
          <w:w w:val="105"/>
        </w:rPr>
        <w:t>during</w:t>
      </w:r>
      <w:r>
        <w:rPr>
          <w:spacing w:val="8"/>
          <w:w w:val="105"/>
        </w:rPr>
        <w:t> </w:t>
      </w:r>
      <w:r>
        <w:rPr>
          <w:w w:val="105"/>
        </w:rPr>
        <w:t>online</w:t>
      </w:r>
      <w:r>
        <w:rPr>
          <w:spacing w:val="9"/>
          <w:w w:val="105"/>
        </w:rPr>
        <w:t> </w:t>
      </w:r>
      <w:r>
        <w:rPr>
          <w:w w:val="105"/>
        </w:rPr>
        <w:t>processing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sounds</w:t>
      </w:r>
      <w:r>
        <w:rPr>
          <w:spacing w:val="9"/>
          <w:w w:val="105"/>
        </w:rPr>
        <w:t> </w:t>
      </w:r>
      <w:r>
        <w:rPr>
          <w:w w:val="105"/>
        </w:rPr>
        <w:t>while</w:t>
      </w:r>
      <w:r>
        <w:rPr>
          <w:spacing w:val="9"/>
          <w:w w:val="105"/>
        </w:rPr>
        <w:t> </w:t>
      </w:r>
      <w:r>
        <w:rPr>
          <w:w w:val="105"/>
        </w:rPr>
        <w:t>switching</w:t>
      </w:r>
      <w:r>
        <w:rPr>
          <w:spacing w:val="9"/>
          <w:w w:val="105"/>
        </w:rPr>
        <w:t> </w:t>
      </w:r>
      <w:r>
        <w:rPr>
          <w:w w:val="105"/>
        </w:rPr>
        <w:t>between</w:t>
      </w:r>
      <w:r>
        <w:rPr>
          <w:spacing w:val="9"/>
          <w:w w:val="105"/>
        </w:rPr>
        <w:t> </w:t>
      </w:r>
      <w:r>
        <w:rPr>
          <w:w w:val="105"/>
        </w:rPr>
        <w:t>languages.</w:t>
      </w:r>
    </w:p>
    <w:p>
      <w:pPr>
        <w:pStyle w:val="BodyText"/>
        <w:spacing w:line="415" w:lineRule="auto" w:before="7"/>
        <w:ind w:left="160" w:right="477" w:firstLine="358"/>
        <w:jc w:val="both"/>
      </w:pPr>
      <w:r>
        <w:rPr>
          <w:w w:val="105"/>
        </w:rPr>
        <w:t>In a bilingual mode, both language systems are expected to be nearly equally accessible</w:t>
      </w:r>
      <w:r>
        <w:rPr>
          <w:spacing w:val="1"/>
          <w:w w:val="105"/>
        </w:rPr>
        <w:t> </w:t>
      </w:r>
      <w:r>
        <w:rPr>
          <w:w w:val="105"/>
        </w:rPr>
        <w:t>throughout the test block. Thus, a consistent difference between switched and non-switched</w:t>
      </w:r>
      <w:r>
        <w:rPr>
          <w:spacing w:val="1"/>
          <w:w w:val="105"/>
        </w:rPr>
        <w:t> </w:t>
      </w:r>
      <w:r>
        <w:rPr>
          <w:w w:val="105"/>
        </w:rPr>
        <w:t>tokens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paradigm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effects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highly</w:t>
      </w:r>
      <w:r>
        <w:rPr>
          <w:spacing w:val="-1"/>
          <w:w w:val="105"/>
        </w:rPr>
        <w:t> </w:t>
      </w:r>
      <w:r>
        <w:rPr>
          <w:w w:val="105"/>
        </w:rPr>
        <w:t>localized–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not,</w:t>
      </w:r>
      <w:r>
        <w:rPr>
          <w:spacing w:val="-60"/>
          <w:w w:val="105"/>
        </w:rPr>
        <w:t> </w:t>
      </w:r>
      <w:r>
        <w:rPr>
          <w:w w:val="105"/>
        </w:rPr>
        <w:t>we should expect a gradual convergence over the course of the experiment. This is discussed</w:t>
      </w:r>
      <w:r>
        <w:rPr>
          <w:spacing w:val="-60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next</w:t>
      </w:r>
      <w:r>
        <w:rPr>
          <w:spacing w:val="14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spacing w:before="2"/>
        <w:rPr>
          <w:sz w:val="36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647"/>
        <w:jc w:val="left"/>
      </w:pPr>
      <w:bookmarkStart w:name="Duration of transfer effects" w:id="11"/>
      <w:bookmarkEnd w:id="11"/>
      <w:r>
        <w:rPr/>
      </w:r>
      <w:bookmarkStart w:name="_bookmark4" w:id="12"/>
      <w:bookmarkEnd w:id="12"/>
      <w:r>
        <w:rPr/>
      </w:r>
      <w:bookmarkStart w:name="_bookmark4" w:id="13"/>
      <w:bookmarkEnd w:id="13"/>
      <w:r>
        <w:rPr>
          <w:w w:val="110"/>
        </w:rPr>
        <w:t>Duration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transfer</w:t>
      </w:r>
      <w:r>
        <w:rPr>
          <w:spacing w:val="-10"/>
          <w:w w:val="110"/>
        </w:rPr>
        <w:t> </w:t>
      </w:r>
      <w:r>
        <w:rPr>
          <w:w w:val="110"/>
        </w:rPr>
        <w:t>effects</w:t>
      </w:r>
    </w:p>
    <w:p>
      <w:pPr>
        <w:pStyle w:val="BodyText"/>
        <w:spacing w:line="415" w:lineRule="auto" w:before="349"/>
        <w:ind w:left="160" w:right="478"/>
        <w:jc w:val="both"/>
      </w:pPr>
      <w:r>
        <w:rPr>
          <w:w w:val="105"/>
        </w:rPr>
        <w:t>Research</w:t>
      </w:r>
      <w:r>
        <w:rPr>
          <w:spacing w:val="-6"/>
          <w:w w:val="105"/>
        </w:rPr>
        <w:t> </w:t>
      </w:r>
      <w:r>
        <w:rPr>
          <w:w w:val="105"/>
        </w:rPr>
        <w:t>comparing</w:t>
      </w:r>
      <w:r>
        <w:rPr>
          <w:spacing w:val="-5"/>
          <w:w w:val="105"/>
        </w:rPr>
        <w:t> </w:t>
      </w:r>
      <w:r>
        <w:rPr>
          <w:w w:val="105"/>
        </w:rPr>
        <w:t>bilingual</w:t>
      </w:r>
      <w:r>
        <w:rPr>
          <w:spacing w:val="-5"/>
          <w:w w:val="105"/>
        </w:rPr>
        <w:t> </w:t>
      </w:r>
      <w:r>
        <w:rPr>
          <w:w w:val="105"/>
        </w:rPr>
        <w:t>speakers’</w:t>
      </w:r>
      <w:r>
        <w:rPr>
          <w:spacing w:val="-5"/>
          <w:w w:val="105"/>
        </w:rPr>
        <w:t> </w:t>
      </w:r>
      <w:r>
        <w:rPr>
          <w:w w:val="105"/>
        </w:rPr>
        <w:t>phonological</w:t>
      </w:r>
      <w:r>
        <w:rPr>
          <w:spacing w:val="-5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monolinguals</w:t>
      </w:r>
      <w:r>
        <w:rPr>
          <w:spacing w:val="-5"/>
          <w:w w:val="105"/>
        </w:rPr>
        <w:t> </w:t>
      </w:r>
      <w:r>
        <w:rPr>
          <w:w w:val="105"/>
        </w:rPr>
        <w:t>treats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61"/>
          <w:w w:val="105"/>
        </w:rPr>
        <w:t> </w:t>
      </w:r>
      <w:r>
        <w:rPr>
          <w:w w:val="105"/>
        </w:rPr>
        <w:t>as</w:t>
      </w:r>
      <w:r>
        <w:rPr>
          <w:spacing w:val="43"/>
          <w:w w:val="105"/>
        </w:rPr>
        <w:t> </w:t>
      </w:r>
      <w:r>
        <w:rPr>
          <w:w w:val="105"/>
        </w:rPr>
        <w:t>relatively</w:t>
      </w:r>
      <w:r>
        <w:rPr>
          <w:spacing w:val="43"/>
          <w:w w:val="105"/>
        </w:rPr>
        <w:t> </w:t>
      </w:r>
      <w:r>
        <w:rPr>
          <w:w w:val="105"/>
        </w:rPr>
        <w:t>stable</w:t>
      </w:r>
      <w:r>
        <w:rPr>
          <w:spacing w:val="43"/>
          <w:w w:val="105"/>
        </w:rPr>
        <w:t> </w:t>
      </w:r>
      <w:r>
        <w:rPr>
          <w:w w:val="105"/>
        </w:rPr>
        <w:t>over</w:t>
      </w:r>
      <w:r>
        <w:rPr>
          <w:spacing w:val="43"/>
          <w:w w:val="105"/>
        </w:rPr>
        <w:t> </w:t>
      </w:r>
      <w:r>
        <w:rPr>
          <w:w w:val="105"/>
        </w:rPr>
        <w:t>time.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difference</w:t>
      </w:r>
      <w:r>
        <w:rPr>
          <w:spacing w:val="43"/>
          <w:w w:val="105"/>
        </w:rPr>
        <w:t> </w:t>
      </w:r>
      <w:r>
        <w:rPr>
          <w:w w:val="105"/>
        </w:rPr>
        <w:t>from</w:t>
      </w:r>
      <w:r>
        <w:rPr>
          <w:spacing w:val="43"/>
          <w:w w:val="105"/>
        </w:rPr>
        <w:t> </w:t>
      </w:r>
      <w:r>
        <w:rPr>
          <w:w w:val="105"/>
        </w:rPr>
        <w:t>monolingual</w:t>
      </w:r>
      <w:r>
        <w:rPr>
          <w:spacing w:val="43"/>
          <w:w w:val="105"/>
        </w:rPr>
        <w:t> </w:t>
      </w:r>
      <w:r>
        <w:rPr>
          <w:w w:val="105"/>
        </w:rPr>
        <w:t>norms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interpreted</w:t>
      </w:r>
      <w:r>
        <w:rPr>
          <w:spacing w:val="43"/>
          <w:w w:val="105"/>
        </w:rPr>
        <w:t> </w:t>
      </w:r>
      <w:r>
        <w:rPr>
          <w:w w:val="105"/>
        </w:rPr>
        <w:t>as</w:t>
      </w:r>
      <w:r>
        <w:rPr>
          <w:spacing w:val="-61"/>
          <w:w w:val="105"/>
        </w:rPr>
        <w:t> </w:t>
      </w:r>
      <w:r>
        <w:rPr>
          <w:w w:val="105"/>
        </w:rPr>
        <w:t>the cumulative result of cross-language influence over long periods (e.g. </w:t>
      </w:r>
      <w:hyperlink w:history="true" w:anchor="_bookmark27">
        <w:r>
          <w:rPr>
            <w:color w:val="00007F"/>
            <w:w w:val="105"/>
          </w:rPr>
          <w:t>Caramazza et al.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hyperlink w:history="true" w:anchor="_bookmark27">
        <w:r>
          <w:rPr>
            <w:color w:val="00007F"/>
            <w:spacing w:val="-1"/>
            <w:w w:val="105"/>
          </w:rPr>
          <w:t>1973</w:t>
        </w:r>
      </w:hyperlink>
      <w:r>
        <w:rPr>
          <w:spacing w:val="-1"/>
          <w:w w:val="105"/>
        </w:rPr>
        <w:t>;</w:t>
      </w:r>
      <w:r>
        <w:rPr>
          <w:spacing w:val="-15"/>
          <w:w w:val="105"/>
        </w:rPr>
        <w:t> </w:t>
      </w:r>
      <w:hyperlink w:history="true" w:anchor="_bookmark49">
        <w:r>
          <w:rPr>
            <w:color w:val="00007F"/>
            <w:spacing w:val="-1"/>
            <w:w w:val="105"/>
          </w:rPr>
          <w:t>Guion</w:t>
        </w:r>
      </w:hyperlink>
      <w:r>
        <w:rPr>
          <w:spacing w:val="-1"/>
          <w:w w:val="105"/>
        </w:rPr>
        <w:t>,</w:t>
      </w:r>
      <w:r>
        <w:rPr>
          <w:spacing w:val="-15"/>
          <w:w w:val="105"/>
        </w:rPr>
        <w:t> </w:t>
      </w:r>
      <w:hyperlink w:history="true" w:anchor="_bookmark49">
        <w:r>
          <w:rPr>
            <w:color w:val="00007F"/>
            <w:spacing w:val="-1"/>
            <w:w w:val="105"/>
          </w:rPr>
          <w:t>2003</w:t>
        </w:r>
      </w:hyperlink>
      <w:r>
        <w:rPr>
          <w:spacing w:val="-1"/>
          <w:w w:val="105"/>
        </w:rPr>
        <w:t>).</w:t>
      </w:r>
      <w:r>
        <w:rPr>
          <w:spacing w:val="14"/>
          <w:w w:val="105"/>
        </w:rPr>
        <w:t> </w:t>
      </w: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w w:val="105"/>
        </w:rPr>
        <w:t>longitudinal</w:t>
      </w:r>
      <w:r>
        <w:rPr>
          <w:spacing w:val="-14"/>
          <w:w w:val="105"/>
        </w:rPr>
        <w:t> </w:t>
      </w:r>
      <w:r>
        <w:rPr>
          <w:w w:val="105"/>
        </w:rPr>
        <w:t>studies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between-subject</w:t>
      </w:r>
      <w:r>
        <w:rPr>
          <w:spacing w:val="-14"/>
          <w:w w:val="105"/>
        </w:rPr>
        <w:t> </w:t>
      </w:r>
      <w:r>
        <w:rPr>
          <w:w w:val="105"/>
        </w:rPr>
        <w:t>comparisons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bilin-</w:t>
      </w:r>
      <w:r>
        <w:rPr>
          <w:spacing w:val="-61"/>
          <w:w w:val="105"/>
        </w:rPr>
        <w:t> </w:t>
      </w:r>
      <w:r>
        <w:rPr>
          <w:w w:val="105"/>
        </w:rPr>
        <w:t>gual speakers with different durations of L2 exposure suggest that interaction between the</w:t>
      </w:r>
      <w:r>
        <w:rPr>
          <w:spacing w:val="1"/>
          <w:w w:val="105"/>
        </w:rPr>
        <w:t> </w:t>
      </w:r>
      <w:r>
        <w:rPr>
          <w:w w:val="105"/>
        </w:rPr>
        <w:t>sound</w:t>
      </w:r>
      <w:r>
        <w:rPr>
          <w:spacing w:val="27"/>
          <w:w w:val="105"/>
        </w:rPr>
        <w:t> </w:t>
      </w:r>
      <w:r>
        <w:rPr>
          <w:w w:val="105"/>
        </w:rPr>
        <w:t>systems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dynamic:</w:t>
      </w:r>
      <w:r>
        <w:rPr>
          <w:spacing w:val="10"/>
          <w:w w:val="105"/>
        </w:rPr>
        <w:t> </w:t>
      </w:r>
      <w:r>
        <w:rPr>
          <w:w w:val="105"/>
        </w:rPr>
        <w:t>over</w:t>
      </w:r>
      <w:r>
        <w:rPr>
          <w:spacing w:val="27"/>
          <w:w w:val="105"/>
        </w:rPr>
        <w:t> </w:t>
      </w:r>
      <w:r>
        <w:rPr>
          <w:w w:val="105"/>
        </w:rPr>
        <w:t>time,</w:t>
      </w:r>
      <w:r>
        <w:rPr>
          <w:spacing w:val="33"/>
          <w:w w:val="105"/>
        </w:rPr>
        <w:t> </w:t>
      </w:r>
      <w:r>
        <w:rPr>
          <w:w w:val="105"/>
        </w:rPr>
        <w:t>increasing</w:t>
      </w:r>
      <w:r>
        <w:rPr>
          <w:spacing w:val="27"/>
          <w:w w:val="105"/>
        </w:rPr>
        <w:t> </w:t>
      </w:r>
      <w:r>
        <w:rPr>
          <w:w w:val="105"/>
        </w:rPr>
        <w:t>exposure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L2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27"/>
          <w:w w:val="105"/>
        </w:rPr>
        <w:t> </w:t>
      </w:r>
      <w:r>
        <w:rPr>
          <w:w w:val="105"/>
        </w:rPr>
        <w:t>reduce</w:t>
      </w:r>
      <w:r>
        <w:rPr>
          <w:spacing w:val="28"/>
          <w:w w:val="105"/>
        </w:rPr>
        <w:t> </w:t>
      </w:r>
      <w:r>
        <w:rPr>
          <w:w w:val="105"/>
        </w:rPr>
        <w:t>effects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-61"/>
          <w:w w:val="105"/>
        </w:rPr>
        <w:t> </w:t>
      </w:r>
      <w:r>
        <w:rPr>
          <w:w w:val="105"/>
        </w:rPr>
        <w:t>L1 influence, leading to a more fine-grained separation and native-like production of foreign</w:t>
      </w:r>
      <w:r>
        <w:rPr>
          <w:spacing w:val="-60"/>
          <w:w w:val="105"/>
        </w:rPr>
        <w:t> </w:t>
      </w:r>
      <w:r>
        <w:rPr>
          <w:w w:val="105"/>
        </w:rPr>
        <w:t>contrasts. For example, (</w:t>
      </w:r>
      <w:hyperlink w:history="true" w:anchor="_bookmark24">
        <w:r>
          <w:rPr>
            <w:color w:val="00007F"/>
            <w:w w:val="105"/>
          </w:rPr>
          <w:t>Bohn &amp; Flege</w:t>
        </w:r>
      </w:hyperlink>
      <w:r>
        <w:rPr>
          <w:w w:val="105"/>
        </w:rPr>
        <w:t>, </w:t>
      </w:r>
      <w:hyperlink w:history="true" w:anchor="_bookmark24">
        <w:r>
          <w:rPr>
            <w:color w:val="00007F"/>
            <w:w w:val="105"/>
          </w:rPr>
          <w:t>1992</w:t>
        </w:r>
      </w:hyperlink>
      <w:r>
        <w:rPr>
          <w:w w:val="105"/>
        </w:rPr>
        <w:t>, vowel quality) observed that approximately 7</w:t>
      </w:r>
      <w:r>
        <w:rPr>
          <w:spacing w:val="1"/>
          <w:w w:val="105"/>
        </w:rPr>
        <w:t> </w:t>
      </w:r>
      <w:r>
        <w:rPr>
          <w:w w:val="105"/>
        </w:rPr>
        <w:t>years’</w:t>
      </w:r>
      <w:r>
        <w:rPr>
          <w:spacing w:val="4"/>
          <w:w w:val="105"/>
        </w:rPr>
        <w:t> </w:t>
      </w:r>
      <w:r>
        <w:rPr>
          <w:w w:val="105"/>
        </w:rPr>
        <w:t>difference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L2</w:t>
      </w:r>
      <w:r>
        <w:rPr>
          <w:spacing w:val="4"/>
          <w:w w:val="105"/>
        </w:rPr>
        <w:t> </w:t>
      </w:r>
      <w:r>
        <w:rPr>
          <w:w w:val="105"/>
        </w:rPr>
        <w:t>exposure</w:t>
      </w:r>
      <w:r>
        <w:rPr>
          <w:spacing w:val="4"/>
          <w:w w:val="105"/>
        </w:rPr>
        <w:t> </w:t>
      </w:r>
      <w:r>
        <w:rPr>
          <w:w w:val="105"/>
        </w:rPr>
        <w:t>between</w:t>
      </w:r>
      <w:r>
        <w:rPr>
          <w:spacing w:val="5"/>
          <w:w w:val="105"/>
        </w:rPr>
        <w:t> </w:t>
      </w:r>
      <w:r>
        <w:rPr>
          <w:w w:val="105"/>
        </w:rPr>
        <w:t>groups</w:t>
      </w:r>
      <w:r>
        <w:rPr>
          <w:spacing w:val="4"/>
          <w:w w:val="105"/>
        </w:rPr>
        <w:t> </w:t>
      </w:r>
      <w:r>
        <w:rPr>
          <w:w w:val="105"/>
        </w:rPr>
        <w:t>having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same</w:t>
      </w:r>
      <w:r>
        <w:rPr>
          <w:spacing w:val="4"/>
          <w:w w:val="105"/>
        </w:rPr>
        <w:t> </w:t>
      </w:r>
      <w:r>
        <w:rPr>
          <w:w w:val="105"/>
        </w:rPr>
        <w:t>age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acquisition</w:t>
      </w:r>
      <w:r>
        <w:rPr>
          <w:spacing w:val="4"/>
          <w:w w:val="105"/>
        </w:rPr>
        <w:t> </w:t>
      </w:r>
      <w:r>
        <w:rPr>
          <w:w w:val="105"/>
        </w:rPr>
        <w:t>led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a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68"/>
      </w:pP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difference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cross-language</w:t>
      </w:r>
      <w:r>
        <w:rPr>
          <w:spacing w:val="-8"/>
          <w:w w:val="105"/>
        </w:rPr>
        <w:t> </w:t>
      </w:r>
      <w:r>
        <w:rPr>
          <w:w w:val="105"/>
        </w:rPr>
        <w:t>influence.</w:t>
      </w:r>
      <w:r>
        <w:rPr>
          <w:spacing w:val="21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interpreted</w:t>
      </w:r>
      <w:r>
        <w:rPr>
          <w:spacing w:val="-60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changes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long-term</w:t>
      </w:r>
      <w:r>
        <w:rPr>
          <w:spacing w:val="14"/>
          <w:w w:val="105"/>
        </w:rPr>
        <w:t> </w:t>
      </w:r>
      <w:r>
        <w:rPr>
          <w:w w:val="105"/>
        </w:rPr>
        <w:t>phonological</w:t>
      </w:r>
      <w:r>
        <w:rPr>
          <w:spacing w:val="13"/>
          <w:w w:val="105"/>
        </w:rPr>
        <w:t> </w:t>
      </w:r>
      <w:r>
        <w:rPr>
          <w:w w:val="105"/>
        </w:rPr>
        <w:t>representations.</w:t>
      </w:r>
    </w:p>
    <w:p>
      <w:pPr>
        <w:pStyle w:val="BodyText"/>
        <w:spacing w:line="415" w:lineRule="auto" w:before="2"/>
        <w:ind w:left="160" w:right="260" w:firstLine="358"/>
      </w:pPr>
      <w:r>
        <w:rPr/>
        <w:t>Moreover,</w:t>
      </w:r>
      <w:r>
        <w:rPr>
          <w:spacing w:val="28"/>
        </w:rPr>
        <w:t> </w:t>
      </w:r>
      <w:r>
        <w:rPr/>
        <w:t>changes</w:t>
      </w:r>
      <w:r>
        <w:rPr>
          <w:spacing w:val="18"/>
        </w:rPr>
        <w:t> </w:t>
      </w:r>
      <w:r>
        <w:rPr/>
        <w:t>due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transfer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necessarily</w:t>
      </w:r>
      <w:r>
        <w:rPr>
          <w:spacing w:val="19"/>
        </w:rPr>
        <w:t> </w:t>
      </w:r>
      <w:r>
        <w:rPr/>
        <w:t>unidirectional</w:t>
      </w:r>
      <w:r>
        <w:rPr>
          <w:spacing w:val="19"/>
        </w:rPr>
        <w:t> </w:t>
      </w:r>
      <w:r>
        <w:rPr/>
        <w:t>or</w:t>
      </w:r>
      <w:r>
        <w:rPr>
          <w:spacing w:val="20"/>
        </w:rPr>
        <w:t> </w:t>
      </w:r>
      <w:r>
        <w:rPr/>
        <w:t>irreversible.</w:t>
      </w:r>
      <w:r>
        <w:rPr>
          <w:spacing w:val="26"/>
        </w:rPr>
        <w:t> </w:t>
      </w:r>
      <w:r>
        <w:rPr/>
        <w:t>(</w:t>
      </w:r>
      <w:hyperlink w:history="true" w:anchor="_bookmark79">
        <w:r>
          <w:rPr>
            <w:color w:val="00007F"/>
          </w:rPr>
          <w:t>Sancier,</w:t>
        </w:r>
      </w:hyperlink>
      <w:r>
        <w:rPr>
          <w:color w:val="00007F"/>
          <w:spacing w:val="-57"/>
        </w:rPr>
        <w:t> </w:t>
      </w:r>
      <w:hyperlink w:history="true" w:anchor="_bookmark79">
        <w:r>
          <w:rPr>
            <w:color w:val="00007F"/>
            <w:w w:val="105"/>
          </w:rPr>
          <w:t>Fowler,</w:t>
        </w:r>
        <w:r>
          <w:rPr>
            <w:color w:val="00007F"/>
            <w:spacing w:val="3"/>
            <w:w w:val="105"/>
          </w:rPr>
          <w:t> </w:t>
        </w:r>
        <w:r>
          <w:rPr>
            <w:color w:val="00007F"/>
            <w:w w:val="105"/>
          </w:rPr>
          <w:t>et</w:t>
        </w:r>
        <w:r>
          <w:rPr>
            <w:color w:val="00007F"/>
            <w:spacing w:val="3"/>
            <w:w w:val="105"/>
          </w:rPr>
          <w:t> </w:t>
        </w:r>
        <w:r>
          <w:rPr>
            <w:color w:val="00007F"/>
            <w:w w:val="105"/>
          </w:rPr>
          <w:t>al.</w:t>
        </w:r>
      </w:hyperlink>
      <w:r>
        <w:rPr>
          <w:w w:val="105"/>
        </w:rPr>
        <w:t>,</w:t>
      </w:r>
      <w:r>
        <w:rPr>
          <w:spacing w:val="3"/>
          <w:w w:val="105"/>
        </w:rPr>
        <w:t> </w:t>
      </w:r>
      <w:hyperlink w:history="true" w:anchor="_bookmark79">
        <w:r>
          <w:rPr>
            <w:color w:val="00007F"/>
            <w:w w:val="105"/>
          </w:rPr>
          <w:t>1997</w:t>
        </w:r>
      </w:hyperlink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VOT)</w:t>
      </w:r>
      <w:r>
        <w:rPr>
          <w:spacing w:val="3"/>
          <w:w w:val="105"/>
        </w:rPr>
        <w:t> </w:t>
      </w:r>
      <w:r>
        <w:rPr>
          <w:w w:val="105"/>
        </w:rPr>
        <w:t>first</w:t>
      </w:r>
      <w:r>
        <w:rPr>
          <w:spacing w:val="3"/>
          <w:w w:val="105"/>
        </w:rPr>
        <w:t> </w:t>
      </w:r>
      <w:r>
        <w:rPr>
          <w:w w:val="105"/>
        </w:rPr>
        <w:t>demonstrated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spending</w:t>
      </w:r>
      <w:r>
        <w:rPr>
          <w:spacing w:val="3"/>
          <w:w w:val="105"/>
        </w:rPr>
        <w:t> </w:t>
      </w:r>
      <w:r>
        <w:rPr>
          <w:w w:val="105"/>
        </w:rPr>
        <w:t>2-5</w:t>
      </w:r>
      <w:r>
        <w:rPr>
          <w:spacing w:val="3"/>
          <w:w w:val="105"/>
        </w:rPr>
        <w:t> </w:t>
      </w:r>
      <w:r>
        <w:rPr>
          <w:w w:val="105"/>
        </w:rPr>
        <w:t>months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L1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L2</w:t>
      </w:r>
      <w:r>
        <w:rPr>
          <w:spacing w:val="3"/>
          <w:w w:val="105"/>
        </w:rPr>
        <w:t> </w:t>
      </w:r>
      <w:r>
        <w:rPr>
          <w:w w:val="105"/>
        </w:rPr>
        <w:t>envi-</w:t>
      </w:r>
      <w:r>
        <w:rPr>
          <w:spacing w:val="1"/>
          <w:w w:val="105"/>
        </w:rPr>
        <w:t> </w:t>
      </w:r>
      <w:r>
        <w:rPr>
          <w:w w:val="105"/>
        </w:rPr>
        <w:t>ronment causes productions in both languages to “drift” towards the ambient language.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22"/>
          <w:w w:val="105"/>
        </w:rPr>
        <w:t> </w:t>
      </w:r>
      <w:r>
        <w:rPr>
          <w:w w:val="105"/>
        </w:rPr>
        <w:t>only</w:t>
      </w:r>
      <w:r>
        <w:rPr>
          <w:spacing w:val="23"/>
          <w:w w:val="105"/>
        </w:rPr>
        <w:t> </w:t>
      </w:r>
      <w:r>
        <w:rPr>
          <w:w w:val="105"/>
        </w:rPr>
        <w:t>evidenced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cross-language</w:t>
      </w:r>
      <w:r>
        <w:rPr>
          <w:spacing w:val="23"/>
          <w:w w:val="105"/>
        </w:rPr>
        <w:t> </w:t>
      </w:r>
      <w:r>
        <w:rPr>
          <w:w w:val="105"/>
        </w:rPr>
        <w:t>interaction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triggered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order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months,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3"/>
          <w:w w:val="105"/>
        </w:rPr>
        <w:t> </w:t>
      </w:r>
      <w:r>
        <w:rPr>
          <w:w w:val="105"/>
        </w:rPr>
        <w:t>also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effects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reversed</w:t>
      </w:r>
      <w:r>
        <w:rPr>
          <w:spacing w:val="4"/>
          <w:w w:val="105"/>
        </w:rPr>
        <w:t> </w:t>
      </w:r>
      <w:r>
        <w:rPr>
          <w:w w:val="105"/>
        </w:rPr>
        <w:t>within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similar</w:t>
      </w:r>
      <w:r>
        <w:rPr>
          <w:spacing w:val="4"/>
          <w:w w:val="105"/>
        </w:rPr>
        <w:t> </w:t>
      </w:r>
      <w:r>
        <w:rPr>
          <w:w w:val="105"/>
        </w:rPr>
        <w:t>time</w:t>
      </w:r>
      <w:r>
        <w:rPr>
          <w:spacing w:val="3"/>
          <w:w w:val="105"/>
        </w:rPr>
        <w:t> </w:t>
      </w:r>
      <w:r>
        <w:rPr>
          <w:w w:val="105"/>
        </w:rPr>
        <w:t>range.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more</w:t>
      </w:r>
      <w:r>
        <w:rPr>
          <w:spacing w:val="4"/>
          <w:w w:val="105"/>
        </w:rPr>
        <w:t> </w:t>
      </w:r>
      <w:r>
        <w:rPr>
          <w:w w:val="105"/>
        </w:rPr>
        <w:t>recent</w:t>
      </w:r>
      <w:r>
        <w:rPr>
          <w:spacing w:val="4"/>
          <w:w w:val="105"/>
        </w:rPr>
        <w:t> </w:t>
      </w:r>
      <w:r>
        <w:rPr>
          <w:w w:val="105"/>
        </w:rPr>
        <w:t>study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87">
        <w:r>
          <w:rPr>
            <w:color w:val="00007F"/>
            <w:w w:val="105"/>
          </w:rPr>
          <w:t>Tobin, Nam, &amp; Fowler</w:t>
        </w:r>
      </w:hyperlink>
      <w:r>
        <w:rPr>
          <w:w w:val="105"/>
        </w:rPr>
        <w:t>, </w:t>
      </w:r>
      <w:hyperlink w:history="true" w:anchor="_bookmark87">
        <w:r>
          <w:rPr>
            <w:color w:val="00007F"/>
            <w:w w:val="105"/>
          </w:rPr>
          <w:t>2017</w:t>
        </w:r>
      </w:hyperlink>
      <w:r>
        <w:rPr>
          <w:w w:val="105"/>
        </w:rPr>
        <w:t>, VOT) reported comparable effects in an even shorter duration</w:t>
      </w:r>
      <w:r>
        <w:rPr>
          <w:spacing w:val="1"/>
          <w:w w:val="105"/>
        </w:rPr>
        <w:t> </w:t>
      </w:r>
      <w:r>
        <w:rPr>
          <w:w w:val="105"/>
        </w:rPr>
        <w:t>(2-4</w:t>
      </w:r>
      <w:r>
        <w:rPr>
          <w:spacing w:val="22"/>
          <w:w w:val="105"/>
        </w:rPr>
        <w:t> </w:t>
      </w:r>
      <w:r>
        <w:rPr>
          <w:w w:val="105"/>
        </w:rPr>
        <w:t>weeks).</w:t>
      </w:r>
      <w:r>
        <w:rPr>
          <w:spacing w:val="4"/>
          <w:w w:val="105"/>
        </w:rPr>
        <w:t> </w:t>
      </w:r>
      <w:r>
        <w:rPr>
          <w:w w:val="105"/>
        </w:rPr>
        <w:t>Based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short-term</w:t>
      </w:r>
      <w:r>
        <w:rPr>
          <w:spacing w:val="23"/>
          <w:w w:val="105"/>
        </w:rPr>
        <w:t> </w:t>
      </w:r>
      <w:r>
        <w:rPr>
          <w:w w:val="105"/>
        </w:rPr>
        <w:t>longitudinal</w:t>
      </w:r>
      <w:r>
        <w:rPr>
          <w:spacing w:val="23"/>
          <w:w w:val="105"/>
        </w:rPr>
        <w:t> </w:t>
      </w:r>
      <w:r>
        <w:rPr>
          <w:w w:val="105"/>
        </w:rPr>
        <w:t>study,</w:t>
      </w:r>
      <w:r>
        <w:rPr>
          <w:spacing w:val="25"/>
          <w:w w:val="105"/>
        </w:rPr>
        <w:t> </w:t>
      </w:r>
      <w:r>
        <w:rPr>
          <w:w w:val="105"/>
        </w:rPr>
        <w:t>(</w:t>
      </w:r>
      <w:hyperlink w:history="true" w:anchor="_bookmark28">
        <w:r>
          <w:rPr>
            <w:color w:val="00007F"/>
            <w:w w:val="105"/>
          </w:rPr>
          <w:t>Chang</w:t>
        </w:r>
      </w:hyperlink>
      <w:r>
        <w:rPr>
          <w:w w:val="105"/>
        </w:rPr>
        <w:t>,</w:t>
      </w:r>
      <w:r>
        <w:rPr>
          <w:spacing w:val="23"/>
          <w:w w:val="105"/>
        </w:rPr>
        <w:t> </w:t>
      </w:r>
      <w:hyperlink w:history="true" w:anchor="_bookmark28">
        <w:r>
          <w:rPr>
            <w:color w:val="00007F"/>
            <w:w w:val="105"/>
          </w:rPr>
          <w:t>2012</w:t>
        </w:r>
      </w:hyperlink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VOT)</w:t>
      </w:r>
      <w:r>
        <w:rPr>
          <w:spacing w:val="23"/>
          <w:w w:val="105"/>
        </w:rPr>
        <w:t> </w:t>
      </w:r>
      <w:r>
        <w:rPr>
          <w:w w:val="105"/>
        </w:rPr>
        <w:t>demonstrates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over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course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first</w:t>
      </w:r>
      <w:r>
        <w:rPr>
          <w:spacing w:val="8"/>
          <w:w w:val="105"/>
        </w:rPr>
        <w:t> </w:t>
      </w:r>
      <w:r>
        <w:rPr>
          <w:w w:val="105"/>
        </w:rPr>
        <w:t>five</w:t>
      </w:r>
      <w:r>
        <w:rPr>
          <w:spacing w:val="8"/>
          <w:w w:val="105"/>
        </w:rPr>
        <w:t> </w:t>
      </w:r>
      <w:r>
        <w:rPr>
          <w:w w:val="105"/>
        </w:rPr>
        <w:t>weeks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learning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w w:val="105"/>
        </w:rPr>
        <w:t>L2,</w:t>
      </w:r>
      <w:r>
        <w:rPr>
          <w:spacing w:val="8"/>
          <w:w w:val="105"/>
        </w:rPr>
        <w:t> </w:t>
      </w:r>
      <w:r>
        <w:rPr>
          <w:w w:val="105"/>
        </w:rPr>
        <w:t>there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gradual</w:t>
      </w:r>
      <w:r>
        <w:rPr>
          <w:spacing w:val="7"/>
          <w:w w:val="105"/>
        </w:rPr>
        <w:t> </w:t>
      </w:r>
      <w:r>
        <w:rPr>
          <w:w w:val="105"/>
        </w:rPr>
        <w:t>convergence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L1</w:t>
      </w:r>
      <w:r>
        <w:rPr>
          <w:spacing w:val="24"/>
          <w:w w:val="105"/>
        </w:rPr>
        <w:t> </w:t>
      </w:r>
      <w:r>
        <w:rPr>
          <w:w w:val="105"/>
        </w:rPr>
        <w:t>towards</w:t>
      </w:r>
      <w:r>
        <w:rPr>
          <w:spacing w:val="24"/>
          <w:w w:val="105"/>
        </w:rPr>
        <w:t> </w:t>
      </w:r>
      <w:r>
        <w:rPr>
          <w:w w:val="105"/>
        </w:rPr>
        <w:t>L2.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some</w:t>
      </w:r>
      <w:r>
        <w:rPr>
          <w:spacing w:val="24"/>
          <w:w w:val="105"/>
        </w:rPr>
        <w:t> </w:t>
      </w:r>
      <w:r>
        <w:rPr>
          <w:w w:val="105"/>
        </w:rPr>
        <w:t>sounds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features</w:t>
      </w:r>
      <w:r>
        <w:rPr>
          <w:spacing w:val="24"/>
          <w:w w:val="105"/>
        </w:rPr>
        <w:t> </w:t>
      </w:r>
      <w:r>
        <w:rPr>
          <w:w w:val="105"/>
        </w:rPr>
        <w:t>(though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24"/>
          <w:w w:val="105"/>
        </w:rPr>
        <w:t> </w:t>
      </w:r>
      <w:r>
        <w:rPr>
          <w:w w:val="105"/>
        </w:rPr>
        <w:t>others,</w:t>
      </w:r>
      <w:r>
        <w:rPr>
          <w:spacing w:val="27"/>
          <w:w w:val="105"/>
        </w:rPr>
        <w:t> </w:t>
      </w:r>
      <w:r>
        <w:rPr>
          <w:w w:val="105"/>
        </w:rPr>
        <w:t>cf.</w:t>
      </w:r>
      <w:r>
        <w:rPr>
          <w:spacing w:val="12"/>
          <w:w w:val="105"/>
        </w:rPr>
        <w:t> </w:t>
      </w:r>
      <w:r>
        <w:rPr>
          <w:w w:val="105"/>
        </w:rPr>
        <w:t>sec.</w:t>
      </w:r>
      <w:hyperlink w:history="true" w:anchor="_bookmark7">
        <w:r>
          <w:rPr>
            <w:color w:val="00007F"/>
            <w:w w:val="105"/>
          </w:rPr>
          <w:t>1.5</w:t>
        </w:r>
      </w:hyperlink>
      <w:r>
        <w:rPr>
          <w:w w:val="105"/>
        </w:rPr>
        <w:t>),</w:t>
      </w:r>
      <w:r>
        <w:rPr>
          <w:spacing w:val="27"/>
          <w:w w:val="105"/>
        </w:rPr>
        <w:t> </w:t>
      </w:r>
      <w:r>
        <w:rPr>
          <w:w w:val="105"/>
        </w:rPr>
        <w:t>transfer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6"/>
          <w:w w:val="105"/>
        </w:rPr>
        <w:t> </w:t>
      </w:r>
      <w:r>
        <w:rPr>
          <w:w w:val="105"/>
        </w:rPr>
        <w:t>additive</w:t>
      </w:r>
      <w:r>
        <w:rPr>
          <w:spacing w:val="16"/>
          <w:w w:val="105"/>
        </w:rPr>
        <w:t> </w:t>
      </w:r>
      <w:r>
        <w:rPr>
          <w:w w:val="105"/>
        </w:rPr>
        <w:t>over</w:t>
      </w:r>
      <w:r>
        <w:rPr>
          <w:spacing w:val="16"/>
          <w:w w:val="105"/>
        </w:rPr>
        <w:t> </w:t>
      </w:r>
      <w:r>
        <w:rPr>
          <w:w w:val="105"/>
        </w:rPr>
        <w:t>time.</w:t>
      </w:r>
      <w:r>
        <w:rPr>
          <w:spacing w:val="57"/>
          <w:w w:val="105"/>
        </w:rPr>
        <w:t> </w:t>
      </w:r>
      <w:r>
        <w:rPr>
          <w:w w:val="105"/>
        </w:rPr>
        <w:t>How</w:t>
      </w:r>
      <w:r>
        <w:rPr>
          <w:spacing w:val="16"/>
          <w:w w:val="105"/>
        </w:rPr>
        <w:t> </w:t>
      </w:r>
      <w:r>
        <w:rPr>
          <w:w w:val="105"/>
        </w:rPr>
        <w:t>long</w:t>
      </w:r>
      <w:r>
        <w:rPr>
          <w:spacing w:val="16"/>
          <w:w w:val="105"/>
        </w:rPr>
        <w:t> </w:t>
      </w:r>
      <w:r>
        <w:rPr>
          <w:w w:val="105"/>
        </w:rPr>
        <w:t>these</w:t>
      </w:r>
      <w:r>
        <w:rPr>
          <w:spacing w:val="17"/>
          <w:w w:val="105"/>
        </w:rPr>
        <w:t> </w:t>
      </w:r>
      <w:r>
        <w:rPr>
          <w:w w:val="105"/>
        </w:rPr>
        <w:t>effects</w:t>
      </w:r>
      <w:r>
        <w:rPr>
          <w:spacing w:val="16"/>
          <w:w w:val="105"/>
        </w:rPr>
        <w:t> </w:t>
      </w:r>
      <w:r>
        <w:rPr>
          <w:w w:val="105"/>
        </w:rPr>
        <w:t>last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absence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regular</w:t>
      </w:r>
      <w:r>
        <w:rPr>
          <w:spacing w:val="16"/>
          <w:w w:val="105"/>
        </w:rPr>
        <w:t> </w:t>
      </w:r>
      <w:r>
        <w:rPr>
          <w:w w:val="105"/>
        </w:rPr>
        <w:t>L2</w:t>
      </w:r>
      <w:r>
        <w:rPr>
          <w:spacing w:val="17"/>
          <w:w w:val="105"/>
        </w:rPr>
        <w:t> </w:t>
      </w:r>
      <w:r>
        <w:rPr>
          <w:w w:val="105"/>
        </w:rPr>
        <w:t>input</w:t>
      </w:r>
      <w:r>
        <w:rPr>
          <w:spacing w:val="16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tested.</w:t>
      </w:r>
    </w:p>
    <w:p>
      <w:pPr>
        <w:pStyle w:val="BodyText"/>
        <w:spacing w:line="415" w:lineRule="auto" w:before="8"/>
        <w:ind w:left="160" w:right="477" w:firstLine="358"/>
        <w:jc w:val="both"/>
      </w:pP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research</w:t>
      </w:r>
      <w:r>
        <w:rPr>
          <w:spacing w:val="33"/>
          <w:w w:val="105"/>
        </w:rPr>
        <w:t> </w:t>
      </w:r>
      <w:r>
        <w:rPr>
          <w:w w:val="105"/>
        </w:rPr>
        <w:t>discussed</w:t>
      </w:r>
      <w:r>
        <w:rPr>
          <w:spacing w:val="33"/>
          <w:w w:val="105"/>
        </w:rPr>
        <w:t> </w:t>
      </w:r>
      <w:r>
        <w:rPr>
          <w:w w:val="105"/>
        </w:rPr>
        <w:t>above</w:t>
      </w:r>
      <w:r>
        <w:rPr>
          <w:spacing w:val="34"/>
          <w:w w:val="105"/>
        </w:rPr>
        <w:t> </w:t>
      </w:r>
      <w:r>
        <w:rPr>
          <w:w w:val="105"/>
        </w:rPr>
        <w:t>concerns</w:t>
      </w:r>
      <w:r>
        <w:rPr>
          <w:spacing w:val="33"/>
          <w:w w:val="105"/>
        </w:rPr>
        <w:t> </w:t>
      </w:r>
      <w:r>
        <w:rPr>
          <w:w w:val="105"/>
        </w:rPr>
        <w:t>situations</w:t>
      </w:r>
      <w:r>
        <w:rPr>
          <w:spacing w:val="33"/>
          <w:w w:val="105"/>
        </w:rPr>
        <w:t> </w:t>
      </w:r>
      <w:r>
        <w:rPr>
          <w:w w:val="105"/>
        </w:rPr>
        <w:t>where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speaker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operating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any</w:t>
      </w:r>
      <w:r>
        <w:rPr>
          <w:spacing w:val="-60"/>
          <w:w w:val="105"/>
        </w:rPr>
        <w:t> </w:t>
      </w:r>
      <w:r>
        <w:rPr>
          <w:w w:val="105"/>
        </w:rPr>
        <w:t>one of their languages. When it comes to the phonetics of mixed-language use, the majority</w:t>
      </w:r>
      <w:r>
        <w:rPr>
          <w:spacing w:val="1"/>
          <w:w w:val="105"/>
        </w:rPr>
        <w:t> </w:t>
      </w:r>
      <w:r>
        <w:rPr>
          <w:w w:val="105"/>
        </w:rPr>
        <w:t>of existing studies only analyze the switched (target) token.</w:t>
      </w:r>
      <w:r>
        <w:rPr>
          <w:spacing w:val="1"/>
          <w:w w:val="105"/>
        </w:rPr>
        <w:t> </w:t>
      </w:r>
      <w:r>
        <w:rPr>
          <w:w w:val="105"/>
        </w:rPr>
        <w:t>Thus, there are few direct</w:t>
      </w:r>
      <w:r>
        <w:rPr>
          <w:spacing w:val="1"/>
          <w:w w:val="105"/>
        </w:rPr>
        <w:t> </w:t>
      </w:r>
      <w:r>
        <w:rPr>
          <w:w w:val="105"/>
        </w:rPr>
        <w:t>measurements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duration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short-term</w:t>
      </w:r>
      <w:r>
        <w:rPr>
          <w:spacing w:val="41"/>
          <w:w w:val="105"/>
        </w:rPr>
        <w:t> </w:t>
      </w:r>
      <w:r>
        <w:rPr>
          <w:w w:val="105"/>
        </w:rPr>
        <w:t>transfer</w:t>
      </w:r>
      <w:r>
        <w:rPr>
          <w:spacing w:val="42"/>
          <w:w w:val="105"/>
        </w:rPr>
        <w:t> </w:t>
      </w:r>
      <w:r>
        <w:rPr>
          <w:w w:val="105"/>
        </w:rPr>
        <w:t>effects.</w:t>
      </w:r>
      <w:r>
        <w:rPr>
          <w:spacing w:val="61"/>
          <w:w w:val="105"/>
        </w:rPr>
        <w:t> </w:t>
      </w:r>
      <w:r>
        <w:rPr>
          <w:w w:val="105"/>
        </w:rPr>
        <w:t>One</w:t>
      </w:r>
      <w:r>
        <w:rPr>
          <w:spacing w:val="42"/>
          <w:w w:val="105"/>
        </w:rPr>
        <w:t> </w:t>
      </w:r>
      <w:r>
        <w:rPr>
          <w:w w:val="105"/>
        </w:rPr>
        <w:t>study</w:t>
      </w:r>
      <w:r>
        <w:rPr>
          <w:spacing w:val="42"/>
          <w:w w:val="105"/>
        </w:rPr>
        <w:t> </w:t>
      </w:r>
      <w:r>
        <w:rPr>
          <w:w w:val="105"/>
        </w:rPr>
        <w:t>which</w:t>
      </w:r>
      <w:r>
        <w:rPr>
          <w:spacing w:val="42"/>
          <w:w w:val="105"/>
        </w:rPr>
        <w:t> </w:t>
      </w:r>
      <w:r>
        <w:rPr>
          <w:w w:val="105"/>
        </w:rPr>
        <w:t>measured</w:t>
      </w:r>
      <w:r>
        <w:rPr>
          <w:spacing w:val="-61"/>
          <w:w w:val="105"/>
        </w:rPr>
        <w:t> </w:t>
      </w:r>
      <w:r>
        <w:rPr>
          <w:w w:val="105"/>
        </w:rPr>
        <w:t>this in a code-switching paradigm (</w:t>
      </w:r>
      <w:hyperlink w:history="true" w:anchor="_bookmark26">
        <w:r>
          <w:rPr>
            <w:color w:val="00007F"/>
            <w:w w:val="105"/>
          </w:rPr>
          <w:t>Bullock &amp; Toribio</w:t>
        </w:r>
      </w:hyperlink>
      <w:r>
        <w:rPr>
          <w:w w:val="105"/>
        </w:rPr>
        <w:t>, </w:t>
      </w:r>
      <w:hyperlink w:history="true" w:anchor="_bookmark26">
        <w:r>
          <w:rPr>
            <w:color w:val="00007F"/>
            <w:w w:val="105"/>
          </w:rPr>
          <w:t>2009</w:t>
        </w:r>
      </w:hyperlink>
      <w:r>
        <w:rPr>
          <w:w w:val="105"/>
        </w:rPr>
        <w:t>, VOT) did not find any residual</w:t>
      </w:r>
      <w:r>
        <w:rPr>
          <w:spacing w:val="-60"/>
          <w:w w:val="105"/>
        </w:rPr>
        <w:t> </w:t>
      </w:r>
      <w:r>
        <w:rPr>
          <w:w w:val="105"/>
        </w:rPr>
        <w:t>effects on the matrix language following a switch, suggesting that transfer during code-</w:t>
      </w:r>
      <w:r>
        <w:rPr>
          <w:spacing w:val="1"/>
          <w:w w:val="105"/>
        </w:rPr>
        <w:t> </w:t>
      </w:r>
      <w:r>
        <w:rPr>
          <w:w w:val="105"/>
        </w:rPr>
        <w:t>switching is localized.</w:t>
      </w:r>
      <w:r>
        <w:rPr>
          <w:spacing w:val="1"/>
          <w:w w:val="105"/>
        </w:rPr>
        <w:t> </w:t>
      </w:r>
      <w:r>
        <w:rPr>
          <w:w w:val="105"/>
        </w:rPr>
        <w:t>Indirect evidence in support of this comes from experiments which</w:t>
      </w:r>
      <w:r>
        <w:rPr>
          <w:spacing w:val="1"/>
          <w:w w:val="105"/>
        </w:rPr>
        <w:t> </w:t>
      </w:r>
      <w:r>
        <w:rPr>
          <w:w w:val="105"/>
        </w:rPr>
        <w:t>have elicited switched and non-switched tokens in the same test block and still reported</w:t>
      </w:r>
      <w:r>
        <w:rPr>
          <w:spacing w:val="1"/>
          <w:w w:val="105"/>
        </w:rPr>
        <w:t> </w:t>
      </w:r>
      <w:r>
        <w:rPr>
          <w:w w:val="105"/>
        </w:rPr>
        <w:t>differences between the two (e.g. </w:t>
      </w:r>
      <w:hyperlink w:history="true" w:anchor="_bookmark69">
        <w:r>
          <w:rPr>
            <w:color w:val="00007F"/>
            <w:w w:val="105"/>
          </w:rPr>
          <w:t>Olson</w:t>
        </w:r>
      </w:hyperlink>
      <w:r>
        <w:rPr>
          <w:w w:val="105"/>
        </w:rPr>
        <w:t>, </w:t>
      </w:r>
      <w:hyperlink w:history="true" w:anchor="_bookmark69">
        <w:r>
          <w:rPr>
            <w:color w:val="00007F"/>
            <w:w w:val="105"/>
          </w:rPr>
          <w:t>2013</w:t>
        </w:r>
      </w:hyperlink>
      <w:r>
        <w:rPr>
          <w:w w:val="105"/>
        </w:rPr>
        <w:t>; </w:t>
      </w:r>
      <w:hyperlink w:history="true" w:anchor="_bookmark89">
        <w:r>
          <w:rPr>
            <w:color w:val="00007F"/>
            <w:w w:val="105"/>
          </w:rPr>
          <w:t>Tsui et al.</w:t>
        </w:r>
      </w:hyperlink>
      <w:r>
        <w:rPr>
          <w:w w:val="105"/>
        </w:rPr>
        <w:t>, </w:t>
      </w:r>
      <w:hyperlink w:history="true" w:anchor="_bookmark89">
        <w:r>
          <w:rPr>
            <w:color w:val="00007F"/>
            <w:w w:val="105"/>
          </w:rPr>
          <w:t>2019</w:t>
        </w:r>
      </w:hyperlink>
      <w:r>
        <w:rPr>
          <w:w w:val="105"/>
        </w:rPr>
        <w:t>, VOT), suggesting that</w:t>
      </w:r>
      <w:r>
        <w:rPr>
          <w:spacing w:val="1"/>
          <w:w w:val="105"/>
        </w:rPr>
        <w:t> </w:t>
      </w:r>
      <w:r>
        <w:rPr>
          <w:w w:val="105"/>
        </w:rPr>
        <w:t>changes</w:t>
      </w:r>
      <w:r>
        <w:rPr>
          <w:spacing w:val="11"/>
          <w:w w:val="105"/>
        </w:rPr>
        <w:t> </w:t>
      </w:r>
      <w:r>
        <w:rPr>
          <w:w w:val="105"/>
        </w:rPr>
        <w:t>due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transfer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quickly</w:t>
      </w:r>
      <w:r>
        <w:rPr>
          <w:spacing w:val="11"/>
          <w:w w:val="105"/>
        </w:rPr>
        <w:t> </w:t>
      </w:r>
      <w:r>
        <w:rPr>
          <w:w w:val="105"/>
        </w:rPr>
        <w:t>‘reset’—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order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seconds.</w:t>
      </w:r>
    </w:p>
    <w:p>
      <w:pPr>
        <w:pStyle w:val="BodyText"/>
        <w:spacing w:line="415" w:lineRule="auto" w:before="7"/>
        <w:ind w:left="160" w:right="477"/>
        <w:jc w:val="both"/>
      </w:pP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studies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mixed-language</w:t>
      </w:r>
      <w:r>
        <w:rPr>
          <w:spacing w:val="-5"/>
          <w:w w:val="105"/>
        </w:rPr>
        <w:t> </w:t>
      </w:r>
      <w:r>
        <w:rPr>
          <w:w w:val="105"/>
        </w:rPr>
        <w:t>production</w:t>
      </w:r>
      <w:r>
        <w:rPr>
          <w:spacing w:val="-5"/>
          <w:w w:val="105"/>
        </w:rPr>
        <w:t> </w:t>
      </w:r>
      <w:r>
        <w:rPr>
          <w:w w:val="105"/>
        </w:rPr>
        <w:t>discussed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measure</w:t>
      </w:r>
      <w:r>
        <w:rPr>
          <w:spacing w:val="-5"/>
          <w:w w:val="105"/>
        </w:rPr>
        <w:t> </w:t>
      </w:r>
      <w:r>
        <w:rPr>
          <w:w w:val="105"/>
        </w:rPr>
        <w:t>VOT,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temporal</w:t>
      </w:r>
      <w:r>
        <w:rPr>
          <w:spacing w:val="20"/>
          <w:w w:val="105"/>
        </w:rPr>
        <w:t> </w:t>
      </w:r>
      <w:r>
        <w:rPr>
          <w:w w:val="105"/>
        </w:rPr>
        <w:t>feature.</w:t>
      </w:r>
      <w:r>
        <w:rPr>
          <w:spacing w:val="54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have</w:t>
      </w:r>
      <w:r>
        <w:rPr>
          <w:spacing w:val="20"/>
          <w:w w:val="105"/>
        </w:rPr>
        <w:t> </w:t>
      </w:r>
      <w:r>
        <w:rPr>
          <w:w w:val="105"/>
        </w:rPr>
        <w:t>no</w:t>
      </w:r>
      <w:r>
        <w:rPr>
          <w:spacing w:val="20"/>
          <w:w w:val="105"/>
        </w:rPr>
        <w:t> </w:t>
      </w:r>
      <w:r>
        <w:rPr>
          <w:w w:val="105"/>
        </w:rPr>
        <w:t>apriori</w:t>
      </w:r>
      <w:r>
        <w:rPr>
          <w:spacing w:val="20"/>
          <w:w w:val="105"/>
        </w:rPr>
        <w:t> </w:t>
      </w:r>
      <w:r>
        <w:rPr>
          <w:w w:val="105"/>
        </w:rPr>
        <w:t>reason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assume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20"/>
          <w:w w:val="105"/>
        </w:rPr>
        <w:t> </w:t>
      </w:r>
      <w:r>
        <w:rPr>
          <w:w w:val="105"/>
        </w:rPr>
        <w:t>durations</w:t>
      </w:r>
      <w:r>
        <w:rPr>
          <w:spacing w:val="20"/>
          <w:w w:val="105"/>
        </w:rPr>
        <w:t> </w:t>
      </w:r>
      <w:r>
        <w:rPr>
          <w:w w:val="105"/>
        </w:rPr>
        <w:t>generalize</w:t>
      </w:r>
      <w:r>
        <w:rPr>
          <w:spacing w:val="-6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vowel</w:t>
      </w:r>
      <w:r>
        <w:rPr>
          <w:spacing w:val="10"/>
          <w:w w:val="105"/>
        </w:rPr>
        <w:t> </w:t>
      </w:r>
      <w:r>
        <w:rPr>
          <w:w w:val="105"/>
        </w:rPr>
        <w:t>quality.</w:t>
      </w:r>
      <w:r>
        <w:rPr>
          <w:spacing w:val="47"/>
          <w:w w:val="105"/>
        </w:rPr>
        <w:t> </w:t>
      </w:r>
      <w:r>
        <w:rPr>
          <w:w w:val="105"/>
        </w:rPr>
        <w:t>However,</w:t>
      </w:r>
      <w:r>
        <w:rPr>
          <w:spacing w:val="12"/>
          <w:w w:val="105"/>
        </w:rPr>
        <w:t> </w:t>
      </w:r>
      <w:r>
        <w:rPr>
          <w:w w:val="105"/>
        </w:rPr>
        <w:t>findings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sub-categorical</w:t>
      </w:r>
      <w:r>
        <w:rPr>
          <w:spacing w:val="10"/>
          <w:w w:val="105"/>
        </w:rPr>
        <w:t> </w:t>
      </w:r>
      <w:r>
        <w:rPr>
          <w:w w:val="105"/>
        </w:rPr>
        <w:t>phonetic</w:t>
      </w:r>
      <w:r>
        <w:rPr>
          <w:spacing w:val="10"/>
          <w:w w:val="105"/>
        </w:rPr>
        <w:t> </w:t>
      </w:r>
      <w:r>
        <w:rPr>
          <w:w w:val="105"/>
        </w:rPr>
        <w:t>shifts</w:t>
      </w:r>
      <w:r>
        <w:rPr>
          <w:spacing w:val="10"/>
          <w:w w:val="105"/>
        </w:rPr>
        <w:t> </w:t>
      </w:r>
      <w:r>
        <w:rPr>
          <w:w w:val="105"/>
        </w:rPr>
        <w:t>triggered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other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spacing w:val="-1"/>
          <w:w w:val="105"/>
        </w:rPr>
        <w:t>factors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(such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convergence</w:t>
      </w:r>
      <w:r>
        <w:rPr>
          <w:spacing w:val="-14"/>
          <w:w w:val="105"/>
        </w:rPr>
        <w:t> </w:t>
      </w:r>
      <w:r>
        <w:rPr>
          <w:w w:val="105"/>
        </w:rPr>
        <w:t>towards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interlocutor)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evidence</w:t>
      </w:r>
      <w:r>
        <w:rPr>
          <w:spacing w:val="-14"/>
          <w:w w:val="105"/>
        </w:rPr>
        <w:t> </w:t>
      </w:r>
      <w:r>
        <w:rPr>
          <w:w w:val="105"/>
        </w:rPr>
        <w:t>rapid</w:t>
      </w:r>
      <w:r>
        <w:rPr>
          <w:spacing w:val="-14"/>
          <w:w w:val="105"/>
        </w:rPr>
        <w:t> </w:t>
      </w:r>
      <w:r>
        <w:rPr>
          <w:w w:val="105"/>
        </w:rPr>
        <w:t>shifts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vowel</w:t>
      </w:r>
      <w:r>
        <w:rPr>
          <w:spacing w:val="-14"/>
          <w:w w:val="105"/>
        </w:rPr>
        <w:t> </w:t>
      </w:r>
      <w:r>
        <w:rPr>
          <w:w w:val="105"/>
        </w:rPr>
        <w:t>quality</w:t>
      </w:r>
      <w:r>
        <w:rPr>
          <w:spacing w:val="-60"/>
          <w:w w:val="105"/>
        </w:rPr>
        <w:t> </w:t>
      </w:r>
      <w:r>
        <w:rPr>
          <w:w w:val="105"/>
        </w:rPr>
        <w:t>within comparable time-frames (e.g. </w:t>
      </w:r>
      <w:hyperlink w:history="true" w:anchor="_bookmark15">
        <w:r>
          <w:rPr>
            <w:color w:val="00007F"/>
            <w:w w:val="105"/>
          </w:rPr>
          <w:t>Babel</w:t>
        </w:r>
      </w:hyperlink>
      <w:r>
        <w:rPr>
          <w:w w:val="105"/>
        </w:rPr>
        <w:t>, </w:t>
      </w:r>
      <w:hyperlink w:history="true" w:anchor="_bookmark15">
        <w:r>
          <w:rPr>
            <w:color w:val="00007F"/>
            <w:w w:val="105"/>
          </w:rPr>
          <w:t>2010</w:t>
        </w:r>
      </w:hyperlink>
      <w:r>
        <w:rPr>
          <w:w w:val="105"/>
        </w:rPr>
        <w:t>, </w:t>
      </w:r>
      <w:hyperlink w:history="true" w:anchor="_bookmark16">
        <w:r>
          <w:rPr>
            <w:color w:val="00007F"/>
            <w:w w:val="105"/>
          </w:rPr>
          <w:t>2012</w:t>
        </w:r>
      </w:hyperlink>
      <w:r>
        <w:rPr>
          <w:w w:val="105"/>
        </w:rPr>
        <w:t>; </w:t>
      </w:r>
      <w:hyperlink w:history="true" w:anchor="_bookmark73">
        <w:r>
          <w:rPr>
            <w:color w:val="00007F"/>
            <w:w w:val="105"/>
          </w:rPr>
          <w:t>Pardo</w:t>
        </w:r>
      </w:hyperlink>
      <w:r>
        <w:rPr>
          <w:w w:val="105"/>
        </w:rPr>
        <w:t>, </w:t>
      </w:r>
      <w:hyperlink w:history="true" w:anchor="_bookmark73">
        <w:r>
          <w:rPr>
            <w:color w:val="00007F"/>
            <w:w w:val="105"/>
          </w:rPr>
          <w:t>2010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Thus in the current</w:t>
      </w:r>
      <w:r>
        <w:rPr>
          <w:spacing w:val="1"/>
          <w:w w:val="105"/>
        </w:rPr>
        <w:t> </w:t>
      </w:r>
      <w:r>
        <w:rPr>
          <w:w w:val="105"/>
        </w:rPr>
        <w:t>study, we present switched and non-switched tokens randomly within the same test block to</w:t>
      </w:r>
      <w:r>
        <w:rPr>
          <w:spacing w:val="1"/>
          <w:w w:val="105"/>
        </w:rPr>
        <w:t> </w:t>
      </w:r>
      <w:r>
        <w:rPr>
          <w:w w:val="105"/>
        </w:rPr>
        <w:t>induce a bilingual mode.  We expect the intervening words between two subsequent targets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undo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residual</w:t>
      </w:r>
      <w:r>
        <w:rPr>
          <w:spacing w:val="14"/>
          <w:w w:val="105"/>
        </w:rPr>
        <w:t> </w:t>
      </w:r>
      <w:r>
        <w:rPr>
          <w:w w:val="105"/>
        </w:rPr>
        <w:t>effects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transfer.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647"/>
        <w:jc w:val="left"/>
      </w:pPr>
      <w:bookmarkStart w:name="Asymmetries between languages in extent 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w w:val="105"/>
        </w:rPr>
        <w:t>Asymmetries</w:t>
      </w:r>
      <w:r>
        <w:rPr>
          <w:spacing w:val="43"/>
          <w:w w:val="105"/>
        </w:rPr>
        <w:t> </w:t>
      </w:r>
      <w:r>
        <w:rPr>
          <w:w w:val="105"/>
        </w:rPr>
        <w:t>between</w:t>
      </w:r>
      <w:r>
        <w:rPr>
          <w:spacing w:val="44"/>
          <w:w w:val="105"/>
        </w:rPr>
        <w:t> </w:t>
      </w:r>
      <w:r>
        <w:rPr>
          <w:w w:val="105"/>
        </w:rPr>
        <w:t>languages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extent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direction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transfer</w:t>
      </w:r>
    </w:p>
    <w:p>
      <w:pPr>
        <w:pStyle w:val="BodyText"/>
        <w:spacing w:line="415" w:lineRule="auto" w:before="348"/>
        <w:ind w:left="160" w:right="478"/>
        <w:jc w:val="both"/>
      </w:pPr>
      <w:r>
        <w:rPr>
          <w:w w:val="105"/>
        </w:rPr>
        <w:t>A recurring pattern that emerges from existing research on short-term phonetic transfer is</w:t>
      </w:r>
      <w:r>
        <w:rPr>
          <w:spacing w:val="1"/>
          <w:w w:val="105"/>
        </w:rPr>
        <w:t> </w:t>
      </w:r>
      <w:r>
        <w:rPr>
          <w:w w:val="105"/>
        </w:rPr>
        <w:t>that the extent and patterns of phonetic shift are not equivalent across the two languages of</w:t>
      </w:r>
      <w:r>
        <w:rPr>
          <w:spacing w:val="1"/>
          <w:w w:val="105"/>
        </w:rPr>
        <w:t> </w:t>
      </w:r>
      <w:r>
        <w:rPr>
          <w:w w:val="105"/>
        </w:rPr>
        <w:t>the bilingual speaker. Studies vary greatly in the nature of differences that they report. The</w:t>
      </w:r>
      <w:r>
        <w:rPr>
          <w:spacing w:val="1"/>
          <w:w w:val="105"/>
        </w:rPr>
        <w:t> </w:t>
      </w:r>
      <w:r>
        <w:rPr>
          <w:w w:val="105"/>
        </w:rPr>
        <w:t>potential causes for such asymmetry are of interest because they point towards the factors</w:t>
      </w:r>
      <w:r>
        <w:rPr>
          <w:spacing w:val="1"/>
          <w:w w:val="105"/>
        </w:rPr>
        <w:t> </w:t>
      </w:r>
      <w:r>
        <w:rPr>
          <w:w w:val="105"/>
        </w:rPr>
        <w:t>that mediate cross-language phonetic interaction.</w:t>
      </w:r>
      <w:r>
        <w:rPr>
          <w:spacing w:val="1"/>
          <w:w w:val="105"/>
        </w:rPr>
        <w:t> </w:t>
      </w:r>
      <w:r>
        <w:rPr>
          <w:w w:val="105"/>
        </w:rPr>
        <w:t>In this section, we discuss two proposed</w:t>
      </w:r>
      <w:r>
        <w:rPr>
          <w:spacing w:val="1"/>
          <w:w w:val="105"/>
        </w:rPr>
        <w:t> </w:t>
      </w:r>
      <w:r>
        <w:rPr>
          <w:w w:val="105"/>
        </w:rPr>
        <w:t>sources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16"/>
          <w:w w:val="105"/>
        </w:rPr>
        <w:t> </w:t>
      </w:r>
      <w:r>
        <w:rPr>
          <w:w w:val="105"/>
        </w:rPr>
        <w:t>asymmetry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relevant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present</w:t>
      </w:r>
      <w:r>
        <w:rPr>
          <w:spacing w:val="15"/>
          <w:w w:val="105"/>
        </w:rPr>
        <w:t> </w:t>
      </w:r>
      <w:r>
        <w:rPr>
          <w:w w:val="105"/>
        </w:rPr>
        <w:t>study: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60"/>
        <w:jc w:val="both"/>
      </w:pPr>
      <w:r>
        <w:rPr>
          <w:w w:val="105"/>
        </w:rPr>
        <w:t>L1</w:t>
      </w:r>
      <w:r>
        <w:rPr>
          <w:spacing w:val="14"/>
          <w:w w:val="105"/>
        </w:rPr>
        <w:t> </w:t>
      </w:r>
      <w:r>
        <w:rPr>
          <w:w w:val="105"/>
        </w:rPr>
        <w:t>vs.</w:t>
      </w:r>
      <w:r>
        <w:rPr>
          <w:spacing w:val="40"/>
          <w:w w:val="105"/>
        </w:rPr>
        <w:t> </w:t>
      </w:r>
      <w:r>
        <w:rPr>
          <w:w w:val="105"/>
        </w:rPr>
        <w:t>L2</w:t>
      </w:r>
      <w:r>
        <w:rPr>
          <w:spacing w:val="14"/>
          <w:w w:val="105"/>
        </w:rPr>
        <w:t> </w:t>
      </w:r>
      <w:r>
        <w:rPr>
          <w:w w:val="105"/>
        </w:rPr>
        <w:t>status</w:t>
      </w:r>
    </w:p>
    <w:p>
      <w:pPr>
        <w:pStyle w:val="BodyText"/>
        <w:rPr>
          <w:sz w:val="31"/>
        </w:rPr>
      </w:pPr>
    </w:p>
    <w:p>
      <w:pPr>
        <w:pStyle w:val="BodyText"/>
        <w:spacing w:line="415" w:lineRule="auto"/>
        <w:ind w:left="160" w:right="477"/>
        <w:jc w:val="both"/>
      </w:pPr>
      <w:r>
        <w:rPr>
          <w:w w:val="105"/>
        </w:rPr>
        <w:t>Flege’s Speech Learning Model (SLM) (</w:t>
      </w:r>
      <w:hyperlink w:history="true" w:anchor="_bookmark36">
        <w:r>
          <w:rPr>
            <w:color w:val="00007F"/>
            <w:w w:val="105"/>
          </w:rPr>
          <w:t>1995</w:t>
        </w:r>
      </w:hyperlink>
      <w:r>
        <w:rPr>
          <w:w w:val="105"/>
        </w:rPr>
        <w:t>; </w:t>
      </w:r>
      <w:hyperlink w:history="true" w:anchor="_bookmark37">
        <w:r>
          <w:rPr>
            <w:color w:val="00007F"/>
            <w:w w:val="105"/>
          </w:rPr>
          <w:t>2007</w:t>
        </w:r>
      </w:hyperlink>
      <w:r>
        <w:rPr>
          <w:w w:val="105"/>
        </w:rPr>
        <w:t>) posits that the sound categories of a</w:t>
      </w:r>
      <w:r>
        <w:rPr>
          <w:spacing w:val="1"/>
          <w:w w:val="105"/>
        </w:rPr>
        <w:t> </w:t>
      </w:r>
      <w:r>
        <w:rPr>
          <w:w w:val="105"/>
        </w:rPr>
        <w:t>bilingual speaker exist in a common phonological space, and therefore in principle, both L1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L2</w:t>
      </w:r>
      <w:r>
        <w:rPr>
          <w:spacing w:val="35"/>
          <w:w w:val="105"/>
        </w:rPr>
        <w:t> </w:t>
      </w:r>
      <w:r>
        <w:rPr>
          <w:w w:val="105"/>
        </w:rPr>
        <w:t>categories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5"/>
          <w:w w:val="105"/>
        </w:rPr>
        <w:t> </w:t>
      </w:r>
      <w:r>
        <w:rPr>
          <w:w w:val="105"/>
        </w:rPr>
        <w:t>influence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35"/>
          <w:w w:val="105"/>
        </w:rPr>
        <w:t> </w:t>
      </w:r>
      <w:r>
        <w:rPr>
          <w:w w:val="105"/>
        </w:rPr>
        <w:t>another.</w:t>
      </w:r>
      <w:r>
        <w:rPr>
          <w:spacing w:val="41"/>
          <w:w w:val="105"/>
        </w:rPr>
        <w:t> </w:t>
      </w:r>
      <w:r>
        <w:rPr>
          <w:w w:val="105"/>
        </w:rPr>
        <w:t>Thus,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patterns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cross-language</w:t>
      </w:r>
      <w:r>
        <w:rPr>
          <w:spacing w:val="35"/>
          <w:w w:val="105"/>
        </w:rPr>
        <w:t> </w:t>
      </w:r>
      <w:r>
        <w:rPr>
          <w:w w:val="105"/>
        </w:rPr>
        <w:t>trans-</w:t>
      </w:r>
      <w:r>
        <w:rPr>
          <w:spacing w:val="-61"/>
          <w:w w:val="105"/>
        </w:rPr>
        <w:t> </w:t>
      </w:r>
      <w:r>
        <w:rPr>
          <w:w w:val="105"/>
        </w:rPr>
        <w:t>fer depend on how L2 phonemes are mapped in relation to the existing L1 categories.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non-switched production, this is evidenced through a pervasive L1 influence on non-native</w:t>
      </w:r>
      <w:r>
        <w:rPr>
          <w:spacing w:val="1"/>
          <w:w w:val="105"/>
        </w:rPr>
        <w:t> </w:t>
      </w:r>
      <w:r>
        <w:rPr>
          <w:w w:val="105"/>
        </w:rPr>
        <w:t>contrasts that are perceptually linked to an existing L1 contrast (cf. equivalence classifica-</w:t>
      </w:r>
      <w:r>
        <w:rPr>
          <w:spacing w:val="1"/>
          <w:w w:val="105"/>
        </w:rPr>
        <w:t> </w:t>
      </w:r>
      <w:r>
        <w:rPr>
          <w:w w:val="105"/>
        </w:rPr>
        <w:t>tion–</w:t>
      </w:r>
      <w:r>
        <w:rPr>
          <w:spacing w:val="33"/>
          <w:w w:val="105"/>
        </w:rPr>
        <w:t> </w:t>
      </w:r>
      <w:hyperlink w:history="true" w:anchor="_bookmark35">
        <w:r>
          <w:rPr>
            <w:color w:val="00007F"/>
            <w:w w:val="105"/>
          </w:rPr>
          <w:t>Flege</w:t>
        </w:r>
      </w:hyperlink>
      <w:r>
        <w:rPr>
          <w:color w:val="00007F"/>
          <w:spacing w:val="34"/>
          <w:w w:val="105"/>
        </w:rPr>
        <w:t> </w:t>
      </w:r>
      <w:r>
        <w:rPr>
          <w:w w:val="105"/>
        </w:rPr>
        <w:t>(</w:t>
      </w:r>
      <w:hyperlink w:history="true" w:anchor="_bookmark35">
        <w:r>
          <w:rPr>
            <w:color w:val="00007F"/>
            <w:w w:val="105"/>
          </w:rPr>
          <w:t>1987</w:t>
        </w:r>
      </w:hyperlink>
      <w:r>
        <w:rPr>
          <w:w w:val="105"/>
        </w:rPr>
        <w:t>);</w:t>
      </w:r>
      <w:r>
        <w:rPr>
          <w:spacing w:val="33"/>
          <w:w w:val="105"/>
        </w:rPr>
        <w:t> </w:t>
      </w:r>
      <w:hyperlink w:history="true" w:anchor="_bookmark38">
        <w:r>
          <w:rPr>
            <w:color w:val="00007F"/>
            <w:w w:val="105"/>
          </w:rPr>
          <w:t>Flege</w:t>
        </w:r>
        <w:r>
          <w:rPr>
            <w:color w:val="00007F"/>
            <w:spacing w:val="34"/>
            <w:w w:val="105"/>
          </w:rPr>
          <w:t> </w:t>
        </w:r>
        <w:r>
          <w:rPr>
            <w:color w:val="00007F"/>
            <w:w w:val="105"/>
          </w:rPr>
          <w:t>and</w:t>
        </w:r>
        <w:r>
          <w:rPr>
            <w:color w:val="00007F"/>
            <w:spacing w:val="33"/>
            <w:w w:val="105"/>
          </w:rPr>
          <w:t> </w:t>
        </w:r>
        <w:r>
          <w:rPr>
            <w:color w:val="00007F"/>
            <w:w w:val="105"/>
          </w:rPr>
          <w:t>Hillenbrand</w:t>
        </w:r>
      </w:hyperlink>
      <w:r>
        <w:rPr>
          <w:color w:val="00007F"/>
          <w:spacing w:val="34"/>
          <w:w w:val="105"/>
        </w:rPr>
        <w:t> </w:t>
      </w:r>
      <w:r>
        <w:rPr>
          <w:w w:val="105"/>
        </w:rPr>
        <w:t>(</w:t>
      </w:r>
      <w:hyperlink w:history="true" w:anchor="_bookmark38">
        <w:r>
          <w:rPr>
            <w:color w:val="00007F"/>
            <w:w w:val="105"/>
          </w:rPr>
          <w:t>1984</w:t>
        </w:r>
      </w:hyperlink>
      <w:r>
        <w:rPr>
          <w:w w:val="105"/>
        </w:rPr>
        <w:t>)),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observation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both</w:t>
      </w:r>
      <w:r>
        <w:rPr>
          <w:spacing w:val="34"/>
          <w:w w:val="105"/>
        </w:rPr>
        <w:t> </w:t>
      </w:r>
      <w:r>
        <w:rPr>
          <w:w w:val="105"/>
        </w:rPr>
        <w:t>L1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-60"/>
          <w:w w:val="105"/>
        </w:rPr>
        <w:t> </w:t>
      </w:r>
      <w:r>
        <w:rPr>
          <w:w w:val="105"/>
        </w:rPr>
        <w:t>L2</w:t>
      </w:r>
      <w:r>
        <w:rPr>
          <w:spacing w:val="-10"/>
          <w:w w:val="105"/>
        </w:rPr>
        <w:t> </w:t>
      </w:r>
      <w:r>
        <w:rPr>
          <w:w w:val="105"/>
        </w:rPr>
        <w:t>sound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bilinguals</w:t>
      </w:r>
      <w:r>
        <w:rPr>
          <w:spacing w:val="-9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monolingual</w:t>
      </w:r>
      <w:r>
        <w:rPr>
          <w:spacing w:val="-9"/>
          <w:w w:val="105"/>
        </w:rPr>
        <w:t> </w:t>
      </w:r>
      <w:r>
        <w:rPr>
          <w:w w:val="105"/>
        </w:rPr>
        <w:t>speakers</w:t>
      </w:r>
      <w:r>
        <w:rPr>
          <w:spacing w:val="-10"/>
          <w:w w:val="105"/>
        </w:rPr>
        <w:t> </w:t>
      </w:r>
      <w:r>
        <w:rPr>
          <w:w w:val="105"/>
        </w:rPr>
        <w:t>(e.g.</w:t>
      </w:r>
      <w:r>
        <w:rPr>
          <w:spacing w:val="-61"/>
          <w:w w:val="105"/>
        </w:rPr>
        <w:t> </w:t>
      </w:r>
      <w:hyperlink w:history="true" w:anchor="_bookmark49">
        <w:r>
          <w:rPr>
            <w:color w:val="00007F"/>
            <w:w w:val="105"/>
          </w:rPr>
          <w:t>Guion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hyperlink w:history="true" w:anchor="_bookmark49">
        <w:r>
          <w:rPr>
            <w:color w:val="00007F"/>
            <w:w w:val="105"/>
          </w:rPr>
          <w:t>2003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vowel</w:t>
      </w:r>
      <w:r>
        <w:rPr>
          <w:spacing w:val="13"/>
          <w:w w:val="105"/>
        </w:rPr>
        <w:t> </w:t>
      </w:r>
      <w:r>
        <w:rPr>
          <w:w w:val="105"/>
        </w:rPr>
        <w:t>quality).</w:t>
      </w:r>
    </w:p>
    <w:p>
      <w:pPr>
        <w:pStyle w:val="BodyText"/>
        <w:spacing w:before="7"/>
        <w:ind w:left="518"/>
        <w:jc w:val="both"/>
      </w:pP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mixed-language</w:t>
      </w:r>
      <w:r>
        <w:rPr>
          <w:spacing w:val="43"/>
          <w:w w:val="105"/>
        </w:rPr>
        <w:t> </w:t>
      </w:r>
      <w:r>
        <w:rPr>
          <w:w w:val="105"/>
        </w:rPr>
        <w:t>production,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role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language</w:t>
      </w:r>
      <w:r>
        <w:rPr>
          <w:spacing w:val="43"/>
          <w:w w:val="105"/>
        </w:rPr>
        <w:t> </w:t>
      </w:r>
      <w:r>
        <w:rPr>
          <w:w w:val="105"/>
        </w:rPr>
        <w:t>status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less</w:t>
      </w:r>
      <w:r>
        <w:rPr>
          <w:spacing w:val="43"/>
          <w:w w:val="105"/>
        </w:rPr>
        <w:t> </w:t>
      </w:r>
      <w:r>
        <w:rPr>
          <w:w w:val="105"/>
        </w:rPr>
        <w:t>clear–</w:t>
      </w:r>
      <w:r>
        <w:rPr>
          <w:spacing w:val="43"/>
          <w:w w:val="105"/>
        </w:rPr>
        <w:t> </w:t>
      </w:r>
      <w:r>
        <w:rPr>
          <w:w w:val="105"/>
        </w:rPr>
        <w:t>studies</w:t>
      </w:r>
      <w:r>
        <w:rPr>
          <w:spacing w:val="42"/>
          <w:w w:val="105"/>
        </w:rPr>
        <w:t> </w:t>
      </w:r>
      <w:r>
        <w:rPr>
          <w:w w:val="105"/>
        </w:rPr>
        <w:t>have</w:t>
      </w:r>
    </w:p>
    <w:p>
      <w:pPr>
        <w:spacing w:after="0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9"/>
        <w:jc w:val="both"/>
      </w:pPr>
      <w:r>
        <w:rPr/>
        <w:t>reported</w:t>
      </w:r>
      <w:r>
        <w:rPr>
          <w:spacing w:val="1"/>
        </w:rPr>
        <w:t> </w:t>
      </w:r>
      <w:r>
        <w:rPr/>
        <w:t>unidirectional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L1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L2</w:t>
      </w:r>
      <w:r>
        <w:rPr>
          <w:spacing w:val="60"/>
        </w:rPr>
        <w:t> </w:t>
      </w:r>
      <w:r>
        <w:rPr/>
        <w:t>(</w:t>
      </w:r>
      <w:hyperlink w:history="true" w:anchor="_bookmark13">
        <w:r>
          <w:rPr>
            <w:color w:val="00007F"/>
          </w:rPr>
          <w:t>Antoniou</w:t>
        </w:r>
        <w:r>
          <w:rPr>
            <w:color w:val="00007F"/>
            <w:spacing w:val="60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60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60"/>
        </w:rPr>
        <w:t> </w:t>
      </w:r>
      <w:hyperlink w:history="true" w:anchor="_bookmark13">
        <w:r>
          <w:rPr>
            <w:color w:val="00007F"/>
          </w:rPr>
          <w:t>2011</w:t>
        </w:r>
      </w:hyperlink>
      <w:r>
        <w:rPr/>
        <w:t>;</w:t>
      </w:r>
      <w:r>
        <w:rPr>
          <w:spacing w:val="60"/>
        </w:rPr>
        <w:t> </w:t>
      </w:r>
      <w:hyperlink w:history="true" w:anchor="_bookmark17">
        <w:r>
          <w:rPr>
            <w:color w:val="00007F"/>
          </w:rPr>
          <w:t>Balukas</w:t>
        </w:r>
        <w:r>
          <w:rPr>
            <w:color w:val="00007F"/>
            <w:spacing w:val="60"/>
          </w:rPr>
          <w:t> </w:t>
        </w:r>
        <w:r>
          <w:rPr>
            <w:color w:val="00007F"/>
          </w:rPr>
          <w:t>&amp;</w:t>
        </w:r>
        <w:r>
          <w:rPr>
            <w:color w:val="00007F"/>
            <w:spacing w:val="60"/>
          </w:rPr>
          <w:t> </w:t>
        </w:r>
        <w:r>
          <w:rPr>
            <w:color w:val="00007F"/>
          </w:rPr>
          <w:t>Koops</w:t>
        </w:r>
      </w:hyperlink>
      <w:r>
        <w:rPr/>
        <w:t>,</w:t>
      </w:r>
      <w:r>
        <w:rPr>
          <w:spacing w:val="1"/>
        </w:rPr>
        <w:t> </w:t>
      </w:r>
      <w:hyperlink w:history="true" w:anchor="_bookmark17">
        <w:r>
          <w:rPr>
            <w:color w:val="00007F"/>
          </w:rPr>
          <w:t>2015</w:t>
        </w:r>
      </w:hyperlink>
      <w:r>
        <w:rPr/>
        <w:t>; </w:t>
      </w:r>
      <w:hyperlink w:history="true" w:anchor="_bookmark43">
        <w:r>
          <w:rPr>
            <w:color w:val="00007F"/>
          </w:rPr>
          <w:t>Goldrick, Runnqvist, &amp; Costa</w:t>
        </w:r>
      </w:hyperlink>
      <w:r>
        <w:rPr/>
        <w:t>, </w:t>
      </w:r>
      <w:hyperlink w:history="true" w:anchor="_bookmark43">
        <w:r>
          <w:rPr>
            <w:color w:val="00007F"/>
          </w:rPr>
          <w:t>2014</w:t>
        </w:r>
      </w:hyperlink>
      <w:r>
        <w:rPr/>
        <w:t>; </w:t>
      </w:r>
      <w:hyperlink w:history="true" w:anchor="_bookmark81">
        <w:r>
          <w:rPr>
            <w:color w:val="00007F"/>
          </w:rPr>
          <w:t>Šimáčková &amp; Podlipskỳ</w:t>
        </w:r>
      </w:hyperlink>
      <w:r>
        <w:rPr/>
        <w:t>, </w:t>
      </w:r>
      <w:hyperlink w:history="true" w:anchor="_bookmark81">
        <w:r>
          <w:rPr>
            <w:color w:val="00007F"/>
          </w:rPr>
          <w:t>2015</w:t>
        </w:r>
      </w:hyperlink>
      <w:r>
        <w:rPr/>
        <w:t>, VOT), L2 on L1</w:t>
      </w:r>
      <w:r>
        <w:rPr>
          <w:spacing w:val="1"/>
        </w:rPr>
        <w:t> </w:t>
      </w:r>
      <w:r>
        <w:rPr/>
        <w:t>(</w:t>
      </w:r>
      <w:hyperlink w:history="true" w:anchor="_bookmark69">
        <w:r>
          <w:rPr>
            <w:color w:val="00007F"/>
          </w:rPr>
          <w:t>Olson</w:t>
        </w:r>
      </w:hyperlink>
      <w:r>
        <w:rPr/>
        <w:t>, </w:t>
      </w:r>
      <w:hyperlink w:history="true" w:anchor="_bookmark69">
        <w:r>
          <w:rPr>
            <w:color w:val="00007F"/>
          </w:rPr>
          <w:t>2013</w:t>
        </w:r>
      </w:hyperlink>
      <w:r>
        <w:rPr/>
        <w:t>; </w:t>
      </w:r>
      <w:hyperlink w:history="true" w:anchor="_bookmark89">
        <w:r>
          <w:rPr>
            <w:color w:val="00007F"/>
          </w:rPr>
          <w:t>Tsui et al.</w:t>
        </w:r>
      </w:hyperlink>
      <w:r>
        <w:rPr/>
        <w:t>, </w:t>
      </w:r>
      <w:hyperlink w:history="true" w:anchor="_bookmark89">
        <w:r>
          <w:rPr>
            <w:color w:val="00007F"/>
          </w:rPr>
          <w:t>2019</w:t>
        </w:r>
      </w:hyperlink>
      <w:r>
        <w:rPr/>
        <w:t>, VOT), (</w:t>
      </w:r>
      <w:hyperlink w:history="true" w:anchor="_bookmark34">
        <w:r>
          <w:rPr>
            <w:color w:val="00007F"/>
          </w:rPr>
          <w:t>Elias et al. </w:t>
        </w:r>
      </w:hyperlink>
      <w:r>
        <w:rPr/>
        <w:t>(</w:t>
      </w:r>
      <w:hyperlink w:history="true" w:anchor="_bookmark34">
        <w:r>
          <w:rPr>
            <w:color w:val="00007F"/>
          </w:rPr>
          <w:t>2017</w:t>
        </w:r>
      </w:hyperlink>
      <w:r>
        <w:rPr/>
        <w:t>), vowel quality) bidirectional con-</w:t>
      </w:r>
      <w:r>
        <w:rPr>
          <w:spacing w:val="1"/>
        </w:rPr>
        <w:t> </w:t>
      </w:r>
      <w:r>
        <w:rPr/>
        <w:t>vergence (</w:t>
      </w:r>
      <w:hyperlink w:history="true" w:anchor="_bookmark26">
        <w:r>
          <w:rPr>
            <w:color w:val="00007F"/>
          </w:rPr>
          <w:t>Bullock &amp; Toribio</w:t>
        </w:r>
      </w:hyperlink>
      <w:r>
        <w:rPr/>
        <w:t>, </w:t>
      </w:r>
      <w:hyperlink w:history="true" w:anchor="_bookmark26">
        <w:r>
          <w:rPr>
            <w:color w:val="00007F"/>
          </w:rPr>
          <w:t>2009</w:t>
        </w:r>
      </w:hyperlink>
      <w:r>
        <w:rPr/>
        <w:t>; </w:t>
      </w:r>
      <w:hyperlink w:history="true" w:anchor="_bookmark70">
        <w:r>
          <w:rPr>
            <w:color w:val="00007F"/>
          </w:rPr>
          <w:t>Olson</w:t>
        </w:r>
      </w:hyperlink>
      <w:r>
        <w:rPr/>
        <w:t>, </w:t>
      </w:r>
      <w:hyperlink w:history="true" w:anchor="_bookmark70">
        <w:r>
          <w:rPr>
            <w:color w:val="00007F"/>
          </w:rPr>
          <w:t>2016</w:t>
        </w:r>
      </w:hyperlink>
      <w:r>
        <w:rPr/>
        <w:t>, VOT), divergence (</w:t>
      </w:r>
      <w:hyperlink w:history="true" w:anchor="_bookmark26">
        <w:r>
          <w:rPr>
            <w:color w:val="00007F"/>
          </w:rPr>
          <w:t>Bullock &amp; Toribio</w:t>
        </w:r>
      </w:hyperlink>
      <w:r>
        <w:rPr/>
        <w:t>, </w:t>
      </w:r>
      <w:hyperlink w:history="true" w:anchor="_bookmark26">
        <w:r>
          <w:rPr>
            <w:color w:val="00007F"/>
          </w:rPr>
          <w:t>2009</w:t>
        </w:r>
      </w:hyperlink>
      <w:r>
        <w:rPr/>
        <w:t>;</w:t>
      </w:r>
      <w:r>
        <w:rPr>
          <w:spacing w:val="1"/>
        </w:rPr>
        <w:t> </w:t>
      </w:r>
      <w:hyperlink w:history="true" w:anchor="_bookmark82">
        <w:r>
          <w:rPr>
            <w:color w:val="00007F"/>
          </w:rPr>
          <w:t>Šimáčková</w:t>
        </w:r>
        <w:r>
          <w:rPr>
            <w:color w:val="00007F"/>
            <w:spacing w:val="39"/>
          </w:rPr>
          <w:t> </w:t>
        </w:r>
        <w:r>
          <w:rPr>
            <w:color w:val="00007F"/>
          </w:rPr>
          <w:t>&amp;</w:t>
        </w:r>
        <w:r>
          <w:rPr>
            <w:color w:val="00007F"/>
            <w:spacing w:val="39"/>
          </w:rPr>
          <w:t> </w:t>
        </w:r>
        <w:r>
          <w:rPr>
            <w:color w:val="00007F"/>
          </w:rPr>
          <w:t>Podlipskỳ</w:t>
        </w:r>
      </w:hyperlink>
      <w:r>
        <w:rPr/>
        <w:t>,</w:t>
      </w:r>
      <w:r>
        <w:rPr>
          <w:spacing w:val="39"/>
        </w:rPr>
        <w:t> </w:t>
      </w:r>
      <w:hyperlink w:history="true" w:anchor="_bookmark82">
        <w:r>
          <w:rPr>
            <w:color w:val="00007F"/>
          </w:rPr>
          <w:t>2018</w:t>
        </w:r>
      </w:hyperlink>
      <w:r>
        <w:rPr/>
        <w:t>,</w:t>
      </w:r>
      <w:r>
        <w:rPr>
          <w:spacing w:val="40"/>
        </w:rPr>
        <w:t> </w:t>
      </w:r>
      <w:r>
        <w:rPr/>
        <w:t>VOT),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no</w:t>
      </w:r>
      <w:r>
        <w:rPr>
          <w:spacing w:val="40"/>
        </w:rPr>
        <w:t> </w:t>
      </w:r>
      <w:r>
        <w:rPr/>
        <w:t>influence</w:t>
      </w:r>
      <w:r>
        <w:rPr>
          <w:spacing w:val="39"/>
        </w:rPr>
        <w:t> </w:t>
      </w:r>
      <w:r>
        <w:rPr/>
        <w:t>(</w:t>
      </w:r>
      <w:hyperlink w:history="true" w:anchor="_bookmark66">
        <w:r>
          <w:rPr>
            <w:color w:val="00007F"/>
          </w:rPr>
          <w:t>Muldner,</w:t>
        </w:r>
        <w:r>
          <w:rPr>
            <w:color w:val="00007F"/>
            <w:spacing w:val="39"/>
          </w:rPr>
          <w:t> </w:t>
        </w:r>
        <w:r>
          <w:rPr>
            <w:color w:val="00007F"/>
          </w:rPr>
          <w:t>Hoiting,</w:t>
        </w:r>
        <w:r>
          <w:rPr>
            <w:color w:val="00007F"/>
            <w:spacing w:val="41"/>
          </w:rPr>
          <w:t> </w:t>
        </w:r>
        <w:r>
          <w:rPr>
            <w:color w:val="00007F"/>
          </w:rPr>
          <w:t>Sanger,</w:t>
        </w:r>
        <w:r>
          <w:rPr>
            <w:color w:val="00007F"/>
            <w:spacing w:val="41"/>
          </w:rPr>
          <w:t> </w:t>
        </w:r>
        <w:r>
          <w:rPr>
            <w:color w:val="00007F"/>
          </w:rPr>
          <w:t>Blumen-</w:t>
        </w:r>
      </w:hyperlink>
      <w:r>
        <w:rPr>
          <w:color w:val="00007F"/>
          <w:spacing w:val="-58"/>
        </w:rPr>
        <w:t> </w:t>
      </w:r>
      <w:hyperlink w:history="true" w:anchor="_bookmark66">
        <w:r>
          <w:rPr>
            <w:color w:val="00007F"/>
          </w:rPr>
          <w:t>feld, &amp; Toivonen</w:t>
        </w:r>
      </w:hyperlink>
      <w:r>
        <w:rPr/>
        <w:t>, </w:t>
      </w:r>
      <w:hyperlink w:history="true" w:anchor="_bookmark66">
        <w:r>
          <w:rPr>
            <w:color w:val="00007F"/>
          </w:rPr>
          <w:t>2019</w:t>
        </w:r>
      </w:hyperlink>
      <w:r>
        <w:rPr/>
        <w:t>, vowel quality), (</w:t>
      </w:r>
      <w:hyperlink w:history="true" w:anchor="_bookmark80">
        <w:r>
          <w:rPr>
            <w:color w:val="00007F"/>
          </w:rPr>
          <w:t>Schwartz et al.</w:t>
        </w:r>
      </w:hyperlink>
      <w:r>
        <w:rPr/>
        <w:t>, </w:t>
      </w:r>
      <w:hyperlink w:history="true" w:anchor="_bookmark80">
        <w:r>
          <w:rPr>
            <w:color w:val="00007F"/>
          </w:rPr>
          <w:t>2015</w:t>
        </w:r>
      </w:hyperlink>
      <w:r>
        <w:rPr/>
        <w:t>, phonological process).</w:t>
      </w:r>
      <w:r>
        <w:rPr>
          <w:spacing w:val="60"/>
        </w:rPr>
        <w:t> </w:t>
      </w:r>
      <w:r>
        <w:rPr/>
        <w:t>Since</w:t>
      </w:r>
      <w:r>
        <w:rPr>
          <w:spacing w:val="1"/>
        </w:rPr>
        <w:t> </w:t>
      </w:r>
      <w:r>
        <w:rPr/>
        <w:t>most</w:t>
      </w:r>
      <w:r>
        <w:rPr>
          <w:spacing w:val="53"/>
        </w:rPr>
        <w:t> </w:t>
      </w:r>
      <w:r>
        <w:rPr/>
        <w:t>existing</w:t>
      </w:r>
      <w:r>
        <w:rPr>
          <w:spacing w:val="54"/>
        </w:rPr>
        <w:t> </w:t>
      </w:r>
      <w:r>
        <w:rPr/>
        <w:t>studies</w:t>
      </w:r>
      <w:r>
        <w:rPr>
          <w:spacing w:val="53"/>
        </w:rPr>
        <w:t> </w:t>
      </w:r>
      <w:r>
        <w:rPr/>
        <w:t>measure</w:t>
      </w:r>
      <w:r>
        <w:rPr>
          <w:spacing w:val="54"/>
        </w:rPr>
        <w:t> </w:t>
      </w:r>
      <w:r>
        <w:rPr/>
        <w:t>shifts</w:t>
      </w:r>
      <w:r>
        <w:rPr>
          <w:spacing w:val="53"/>
        </w:rPr>
        <w:t> </w:t>
      </w:r>
      <w:r>
        <w:rPr/>
        <w:t>in</w:t>
      </w:r>
      <w:r>
        <w:rPr>
          <w:spacing w:val="54"/>
        </w:rPr>
        <w:t> </w:t>
      </w:r>
      <w:r>
        <w:rPr/>
        <w:t>VOT,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observed</w:t>
      </w:r>
      <w:r>
        <w:rPr>
          <w:spacing w:val="53"/>
        </w:rPr>
        <w:t> </w:t>
      </w:r>
      <w:r>
        <w:rPr/>
        <w:t>asymmetries</w:t>
      </w:r>
      <w:r>
        <w:rPr>
          <w:spacing w:val="54"/>
        </w:rPr>
        <w:t> </w:t>
      </w:r>
      <w:r>
        <w:rPr/>
        <w:t>between</w:t>
      </w:r>
      <w:r>
        <w:rPr>
          <w:spacing w:val="53"/>
        </w:rPr>
        <w:t> </w:t>
      </w:r>
      <w:r>
        <w:rPr/>
        <w:t>languages</w:t>
      </w:r>
      <w:r>
        <w:rPr>
          <w:spacing w:val="-57"/>
        </w:rPr>
        <w:t> </w:t>
      </w:r>
      <w:r>
        <w:rPr/>
        <w:t>have been variously explained either in terms of their L1 vs L2 status, or language-specific</w:t>
      </w:r>
      <w:r>
        <w:rPr>
          <w:spacing w:val="1"/>
        </w:rPr>
        <w:t> </w:t>
      </w:r>
      <w:r>
        <w:rPr/>
        <w:t>differences</w:t>
      </w:r>
      <w:r>
        <w:rPr>
          <w:spacing w:val="19"/>
        </w:rPr>
        <w:t> </w:t>
      </w:r>
      <w:r>
        <w:rPr/>
        <w:t>between</w:t>
      </w:r>
      <w:r>
        <w:rPr>
          <w:spacing w:val="20"/>
        </w:rPr>
        <w:t> </w:t>
      </w:r>
      <w:r>
        <w:rPr/>
        <w:t>long-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short-lag</w:t>
      </w:r>
      <w:r>
        <w:rPr>
          <w:spacing w:val="20"/>
        </w:rPr>
        <w:t> </w:t>
      </w:r>
      <w:r>
        <w:rPr/>
        <w:t>VOT</w:t>
      </w:r>
      <w:r>
        <w:rPr>
          <w:spacing w:val="20"/>
        </w:rPr>
        <w:t> </w:t>
      </w:r>
      <w:r>
        <w:rPr/>
        <w:t>languages.</w:t>
      </w:r>
    </w:p>
    <w:p>
      <w:pPr>
        <w:pStyle w:val="BodyText"/>
        <w:spacing w:line="415" w:lineRule="auto" w:before="7"/>
        <w:ind w:left="160" w:right="477" w:firstLine="358"/>
        <w:jc w:val="both"/>
      </w:pPr>
      <w:hyperlink w:history="true" w:anchor="_bookmark69">
        <w:r>
          <w:rPr>
            <w:color w:val="00007F"/>
          </w:rPr>
          <w:t>Olson </w:t>
        </w:r>
      </w:hyperlink>
      <w:r>
        <w:rPr/>
        <w:t>(</w:t>
      </w:r>
      <w:hyperlink w:history="true" w:anchor="_bookmark69">
        <w:r>
          <w:rPr>
            <w:color w:val="00007F"/>
          </w:rPr>
          <w:t>2013</w:t>
        </w:r>
      </w:hyperlink>
      <w:r>
        <w:rPr/>
        <w:t>) first reported a unidirectional VOT shift of L1 towards L2 in two different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native</w:t>
      </w:r>
      <w:r>
        <w:rPr>
          <w:spacing w:val="1"/>
        </w:rPr>
        <w:t> </w:t>
      </w:r>
      <w:r>
        <w:rPr/>
        <w:t>speakers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Spanish</w:t>
      </w:r>
      <w:r>
        <w:rPr>
          <w:spacing w:val="1"/>
        </w:rPr>
        <w:t> </w:t>
      </w:r>
      <w:r>
        <w:rPr/>
        <w:t>(short-lag)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English</w:t>
      </w:r>
      <w:r>
        <w:rPr>
          <w:spacing w:val="1"/>
        </w:rPr>
        <w:t> </w:t>
      </w:r>
      <w:r>
        <w:rPr/>
        <w:t>(long-lag),</w:t>
      </w:r>
      <w:r>
        <w:rPr>
          <w:spacing w:val="1"/>
        </w:rPr>
        <w:t> </w:t>
      </w:r>
      <w:r>
        <w:rPr/>
        <w:t>matched</w:t>
      </w:r>
      <w:r>
        <w:rPr>
          <w:spacing w:val="60"/>
        </w:rPr>
        <w:t> </w:t>
      </w:r>
      <w:r>
        <w:rPr/>
        <w:t>for</w:t>
      </w:r>
      <w:r>
        <w:rPr>
          <w:spacing w:val="60"/>
        </w:rPr>
        <w:t> </w:t>
      </w:r>
      <w:r>
        <w:rPr/>
        <w:t>profi-</w:t>
      </w:r>
      <w:r>
        <w:rPr>
          <w:spacing w:val="-57"/>
        </w:rPr>
        <w:t> </w:t>
      </w:r>
      <w:r>
        <w:rPr/>
        <w:t>ciency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age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L2</w:t>
      </w:r>
      <w:r>
        <w:rPr>
          <w:spacing w:val="34"/>
        </w:rPr>
        <w:t> </w:t>
      </w:r>
      <w:r>
        <w:rPr/>
        <w:t>acquisition.</w:t>
      </w:r>
      <w:r>
        <w:rPr>
          <w:spacing w:val="15"/>
        </w:rPr>
        <w:t> </w:t>
      </w:r>
      <w:r>
        <w:rPr/>
        <w:t>This</w:t>
      </w:r>
      <w:r>
        <w:rPr>
          <w:spacing w:val="34"/>
        </w:rPr>
        <w:t> </w:t>
      </w:r>
      <w:r>
        <w:rPr/>
        <w:t>established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beyond</w:t>
      </w:r>
      <w:r>
        <w:rPr>
          <w:spacing w:val="34"/>
        </w:rPr>
        <w:t> </w:t>
      </w:r>
      <w:r>
        <w:rPr/>
        <w:t>language-specific</w:t>
      </w:r>
      <w:r>
        <w:rPr>
          <w:spacing w:val="34"/>
        </w:rPr>
        <w:t> </w:t>
      </w:r>
      <w:r>
        <w:rPr/>
        <w:t>differences,</w:t>
      </w:r>
      <w:r>
        <w:rPr>
          <w:spacing w:val="-58"/>
        </w:rPr>
        <w:t> </w:t>
      </w:r>
      <w:r>
        <w:rPr/>
        <w:t>the</w:t>
      </w:r>
      <w:r>
        <w:rPr>
          <w:spacing w:val="36"/>
        </w:rPr>
        <w:t> </w:t>
      </w:r>
      <w:r>
        <w:rPr/>
        <w:t>L1</w:t>
      </w:r>
      <w:r>
        <w:rPr>
          <w:spacing w:val="37"/>
        </w:rPr>
        <w:t> </w:t>
      </w:r>
      <w:r>
        <w:rPr/>
        <w:t>vs</w:t>
      </w:r>
      <w:r>
        <w:rPr>
          <w:spacing w:val="37"/>
        </w:rPr>
        <w:t> </w:t>
      </w:r>
      <w:r>
        <w:rPr/>
        <w:t>L2</w:t>
      </w:r>
      <w:r>
        <w:rPr>
          <w:spacing w:val="37"/>
        </w:rPr>
        <w:t> </w:t>
      </w:r>
      <w:r>
        <w:rPr/>
        <w:t>status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language</w:t>
      </w:r>
      <w:r>
        <w:rPr>
          <w:spacing w:val="37"/>
        </w:rPr>
        <w:t> </w:t>
      </w:r>
      <w:r>
        <w:rPr/>
        <w:t>does</w:t>
      </w:r>
      <w:r>
        <w:rPr>
          <w:spacing w:val="37"/>
        </w:rPr>
        <w:t> </w:t>
      </w:r>
      <w:r>
        <w:rPr/>
        <w:t>mediate</w:t>
      </w:r>
      <w:r>
        <w:rPr>
          <w:spacing w:val="36"/>
        </w:rPr>
        <w:t> </w:t>
      </w:r>
      <w:r>
        <w:rPr/>
        <w:t>transfer.</w:t>
      </w:r>
      <w:r>
        <w:rPr>
          <w:spacing w:val="28"/>
        </w:rPr>
        <w:t> </w:t>
      </w:r>
      <w:r>
        <w:rPr/>
        <w:t>They</w:t>
      </w:r>
      <w:r>
        <w:rPr>
          <w:spacing w:val="37"/>
        </w:rPr>
        <w:t> </w:t>
      </w:r>
      <w:r>
        <w:rPr/>
        <w:t>interpret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asymmetry</w:t>
      </w:r>
      <w:r>
        <w:rPr>
          <w:spacing w:val="36"/>
        </w:rPr>
        <w:t> </w:t>
      </w:r>
      <w:r>
        <w:rPr/>
        <w:t>in</w:t>
      </w:r>
      <w:r>
        <w:rPr>
          <w:spacing w:val="-58"/>
        </w:rPr>
        <w:t> </w:t>
      </w:r>
      <w:r>
        <w:rPr/>
        <w:t>terms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Inhibitory</w:t>
      </w:r>
      <w:r>
        <w:rPr>
          <w:spacing w:val="42"/>
        </w:rPr>
        <w:t> </w:t>
      </w:r>
      <w:r>
        <w:rPr/>
        <w:t>Control</w:t>
      </w:r>
      <w:r>
        <w:rPr>
          <w:spacing w:val="40"/>
        </w:rPr>
        <w:t> </w:t>
      </w:r>
      <w:r>
        <w:rPr/>
        <w:t>Model</w:t>
      </w:r>
      <w:r>
        <w:rPr>
          <w:spacing w:val="41"/>
        </w:rPr>
        <w:t> </w:t>
      </w:r>
      <w:r>
        <w:rPr/>
        <w:t>(ICM)</w:t>
      </w:r>
      <w:r>
        <w:rPr>
          <w:spacing w:val="40"/>
        </w:rPr>
        <w:t> </w:t>
      </w:r>
      <w:r>
        <w:rPr/>
        <w:t>(</w:t>
      </w:r>
      <w:hyperlink w:history="true" w:anchor="_bookmark45">
        <w:r>
          <w:rPr>
            <w:color w:val="00007F"/>
          </w:rPr>
          <w:t>Green</w:t>
        </w:r>
      </w:hyperlink>
      <w:r>
        <w:rPr/>
        <w:t>,</w:t>
      </w:r>
      <w:r>
        <w:rPr>
          <w:spacing w:val="42"/>
        </w:rPr>
        <w:t> </w:t>
      </w:r>
      <w:hyperlink w:history="true" w:anchor="_bookmark45">
        <w:r>
          <w:rPr>
            <w:color w:val="00007F"/>
          </w:rPr>
          <w:t>1998</w:t>
        </w:r>
      </w:hyperlink>
      <w:r>
        <w:rPr/>
        <w:t>):</w:t>
      </w:r>
      <w:r>
        <w:rPr>
          <w:spacing w:val="22"/>
        </w:rPr>
        <w:t> </w:t>
      </w:r>
      <w:r>
        <w:rPr/>
        <w:t>to</w:t>
      </w:r>
      <w:r>
        <w:rPr>
          <w:spacing w:val="41"/>
        </w:rPr>
        <w:t> </w:t>
      </w:r>
      <w:r>
        <w:rPr/>
        <w:t>select</w:t>
      </w:r>
      <w:r>
        <w:rPr>
          <w:spacing w:val="40"/>
        </w:rPr>
        <w:t> </w:t>
      </w:r>
      <w:r>
        <w:rPr/>
        <w:t>a</w:t>
      </w:r>
      <w:r>
        <w:rPr>
          <w:spacing w:val="42"/>
        </w:rPr>
        <w:t> </w:t>
      </w:r>
      <w:r>
        <w:rPr/>
        <w:t>phonetic</w:t>
      </w:r>
      <w:r>
        <w:rPr>
          <w:spacing w:val="41"/>
        </w:rPr>
        <w:t> </w:t>
      </w:r>
      <w:r>
        <w:rPr/>
        <w:t>realization</w:t>
      </w:r>
      <w:r>
        <w:rPr>
          <w:spacing w:val="-58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language,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inhibited.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L1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‘stronger’</w:t>
      </w:r>
      <w:r>
        <w:rPr>
          <w:spacing w:val="60"/>
        </w:rPr>
        <w:t> </w:t>
      </w:r>
      <w:r>
        <w:rPr/>
        <w:t>language,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inhibition</w:t>
      </w:r>
      <w:r>
        <w:rPr>
          <w:spacing w:val="32"/>
        </w:rPr>
        <w:t> </w:t>
      </w:r>
      <w:r>
        <w:rPr/>
        <w:t>required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/>
        <w:t>L1</w:t>
      </w:r>
      <w:r>
        <w:rPr>
          <w:spacing w:val="31"/>
        </w:rPr>
        <w:t> </w:t>
      </w:r>
      <w:r>
        <w:rPr/>
        <w:t>while</w:t>
      </w:r>
      <w:r>
        <w:rPr>
          <w:spacing w:val="31"/>
        </w:rPr>
        <w:t> </w:t>
      </w:r>
      <w:r>
        <w:rPr/>
        <w:t>using</w:t>
      </w:r>
      <w:r>
        <w:rPr>
          <w:spacing w:val="32"/>
        </w:rPr>
        <w:t> </w:t>
      </w:r>
      <w:r>
        <w:rPr/>
        <w:t>an</w:t>
      </w:r>
      <w:r>
        <w:rPr>
          <w:spacing w:val="31"/>
        </w:rPr>
        <w:t> </w:t>
      </w:r>
      <w:r>
        <w:rPr/>
        <w:t>L2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greater</w:t>
      </w:r>
      <w:r>
        <w:rPr>
          <w:spacing w:val="32"/>
        </w:rPr>
        <w:t> </w:t>
      </w:r>
      <w:r>
        <w:rPr/>
        <w:t>than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inhibition</w:t>
      </w:r>
      <w:r>
        <w:rPr>
          <w:spacing w:val="32"/>
        </w:rPr>
        <w:t> </w:t>
      </w:r>
      <w:r>
        <w:rPr/>
        <w:t>required</w:t>
      </w:r>
      <w:r>
        <w:rPr>
          <w:spacing w:val="-58"/>
        </w:rPr>
        <w:t> </w:t>
      </w:r>
      <w:r>
        <w:rPr/>
        <w:t>on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L2</w:t>
      </w:r>
      <w:r>
        <w:rPr>
          <w:spacing w:val="1"/>
        </w:rPr>
        <w:t> </w:t>
      </w:r>
      <w:r>
        <w:rPr/>
        <w:t>while</w:t>
      </w:r>
      <w:r>
        <w:rPr>
          <w:spacing w:val="60"/>
        </w:rPr>
        <w:t> </w:t>
      </w:r>
      <w:r>
        <w:rPr/>
        <w:t>using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L1.</w:t>
      </w:r>
      <w:r>
        <w:rPr>
          <w:spacing w:val="61"/>
        </w:rPr>
        <w:t> </w:t>
      </w:r>
      <w:r>
        <w:rPr/>
        <w:t>This</w:t>
      </w:r>
      <w:r>
        <w:rPr>
          <w:spacing w:val="60"/>
        </w:rPr>
        <w:t> </w:t>
      </w:r>
      <w:r>
        <w:rPr/>
        <w:t>greater</w:t>
      </w:r>
      <w:r>
        <w:rPr>
          <w:spacing w:val="60"/>
        </w:rPr>
        <w:t> </w:t>
      </w:r>
      <w:r>
        <w:rPr/>
        <w:t>initial</w:t>
      </w:r>
      <w:r>
        <w:rPr>
          <w:spacing w:val="60"/>
        </w:rPr>
        <w:t> </w:t>
      </w:r>
      <w:r>
        <w:rPr/>
        <w:t>inhibition</w:t>
      </w:r>
      <w:r>
        <w:rPr>
          <w:spacing w:val="60"/>
        </w:rPr>
        <w:t> </w:t>
      </w:r>
      <w:r>
        <w:rPr/>
        <w:t>on</w:t>
      </w:r>
      <w:r>
        <w:rPr>
          <w:spacing w:val="60"/>
        </w:rPr>
        <w:t> </w:t>
      </w:r>
      <w:r>
        <w:rPr/>
        <w:t>L1</w:t>
      </w:r>
      <w:r>
        <w:rPr>
          <w:spacing w:val="60"/>
        </w:rPr>
        <w:t> </w:t>
      </w:r>
      <w:r>
        <w:rPr/>
        <w:t>means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switching</w:t>
      </w:r>
      <w:r>
        <w:rPr>
          <w:spacing w:val="1"/>
        </w:rPr>
        <w:t> </w:t>
      </w:r>
      <w:r>
        <w:rPr/>
        <w:t>into L1 incurs a greater switch cost (more cross-language influence) than switching into L2.</w:t>
      </w:r>
      <w:r>
        <w:rPr>
          <w:spacing w:val="1"/>
        </w:rPr>
        <w:t> </w:t>
      </w:r>
      <w:r>
        <w:rPr/>
        <w:t>Lower switch cost results in a lack of visible cross-language transfer effects on L2.</w:t>
      </w:r>
      <w:r>
        <w:rPr>
          <w:spacing w:val="1"/>
        </w:rPr>
        <w:t> </w:t>
      </w:r>
      <w:hyperlink w:history="true" w:anchor="_bookmark89">
        <w:r>
          <w:rPr>
            <w:color w:val="00007F"/>
          </w:rPr>
          <w:t>Tsui et al.</w:t>
        </w:r>
      </w:hyperlink>
      <w:r>
        <w:rPr>
          <w:color w:val="00007F"/>
          <w:spacing w:val="1"/>
        </w:rPr>
        <w:t> </w:t>
      </w:r>
      <w:r>
        <w:rPr/>
        <w:t>(</w:t>
      </w:r>
      <w:hyperlink w:history="true" w:anchor="_bookmark89">
        <w:r>
          <w:rPr>
            <w:color w:val="00007F"/>
          </w:rPr>
          <w:t>2019</w:t>
        </w:r>
      </w:hyperlink>
      <w:r>
        <w:rPr/>
        <w:t>)</w:t>
      </w:r>
      <w:r>
        <w:rPr>
          <w:spacing w:val="39"/>
        </w:rPr>
        <w:t> </w:t>
      </w:r>
      <w:r>
        <w:rPr/>
        <w:t>report</w:t>
      </w:r>
      <w:r>
        <w:rPr>
          <w:spacing w:val="40"/>
        </w:rPr>
        <w:t> </w:t>
      </w:r>
      <w:r>
        <w:rPr/>
        <w:t>comparable</w:t>
      </w:r>
      <w:r>
        <w:rPr>
          <w:spacing w:val="40"/>
        </w:rPr>
        <w:t> </w:t>
      </w:r>
      <w:r>
        <w:rPr/>
        <w:t>results,</w:t>
      </w:r>
      <w:r>
        <w:rPr>
          <w:spacing w:val="43"/>
        </w:rPr>
        <w:t> </w:t>
      </w:r>
      <w:r>
        <w:rPr/>
        <w:t>but</w:t>
      </w:r>
      <w:r>
        <w:rPr>
          <w:spacing w:val="39"/>
        </w:rPr>
        <w:t> </w:t>
      </w:r>
      <w:r>
        <w:rPr/>
        <w:t>only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who</w:t>
      </w:r>
      <w:r>
        <w:rPr>
          <w:spacing w:val="40"/>
        </w:rPr>
        <w:t> </w:t>
      </w:r>
      <w:r>
        <w:rPr/>
        <w:t>were</w:t>
      </w:r>
      <w:r>
        <w:rPr>
          <w:spacing w:val="39"/>
        </w:rPr>
        <w:t> </w:t>
      </w:r>
      <w:r>
        <w:rPr/>
        <w:t>not</w:t>
      </w:r>
      <w:r>
        <w:rPr>
          <w:spacing w:val="40"/>
        </w:rPr>
        <w:t> </w:t>
      </w:r>
      <w:r>
        <w:rPr/>
        <w:t>equally</w:t>
      </w:r>
      <w:r>
        <w:rPr>
          <w:spacing w:val="40"/>
        </w:rPr>
        <w:t> </w:t>
      </w:r>
      <w:r>
        <w:rPr/>
        <w:t>dominant</w:t>
      </w:r>
      <w:r>
        <w:rPr>
          <w:spacing w:val="40"/>
        </w:rPr>
        <w:t> </w:t>
      </w:r>
      <w:r>
        <w:rPr/>
        <w:t>in</w:t>
      </w:r>
      <w:r>
        <w:rPr>
          <w:spacing w:val="-58"/>
        </w:rPr>
        <w:t> </w:t>
      </w:r>
      <w:r>
        <w:rPr/>
        <w:t>both languages.</w:t>
      </w:r>
      <w:r>
        <w:rPr>
          <w:spacing w:val="1"/>
        </w:rPr>
        <w:t> </w:t>
      </w:r>
      <w:r>
        <w:rPr/>
        <w:t>Balanced bilinguals did not demonstrate any transfer effects in VOT. They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balanced</w:t>
      </w:r>
      <w:r>
        <w:rPr>
          <w:spacing w:val="60"/>
        </w:rPr>
        <w:t> </w:t>
      </w:r>
      <w:r>
        <w:rPr/>
        <w:t>bilinguals</w:t>
      </w:r>
      <w:r>
        <w:rPr>
          <w:spacing w:val="60"/>
        </w:rPr>
        <w:t> </w:t>
      </w:r>
      <w:r>
        <w:rPr/>
        <w:t>have</w:t>
      </w:r>
      <w:r>
        <w:rPr>
          <w:spacing w:val="60"/>
        </w:rPr>
        <w:t> </w:t>
      </w:r>
      <w:r>
        <w:rPr/>
        <w:t>better</w:t>
      </w:r>
      <w:r>
        <w:rPr>
          <w:spacing w:val="60"/>
        </w:rPr>
        <w:t> </w:t>
      </w:r>
      <w:r>
        <w:rPr/>
        <w:t>inhibitory</w:t>
      </w:r>
      <w:r>
        <w:rPr>
          <w:spacing w:val="60"/>
        </w:rPr>
        <w:t> </w:t>
      </w:r>
      <w:r>
        <w:rPr/>
        <w:t>control</w:t>
      </w:r>
      <w:r>
        <w:rPr>
          <w:spacing w:val="60"/>
        </w:rPr>
        <w:t> </w:t>
      </w:r>
      <w:r>
        <w:rPr/>
        <w:t>(low</w:t>
      </w:r>
      <w:r>
        <w:rPr>
          <w:spacing w:val="60"/>
        </w:rPr>
        <w:t> </w:t>
      </w:r>
      <w:r>
        <w:rPr/>
        <w:t>switch</w:t>
      </w:r>
      <w:r>
        <w:rPr>
          <w:spacing w:val="-57"/>
        </w:rPr>
        <w:t> </w:t>
      </w:r>
      <w:r>
        <w:rPr/>
        <w:t>cost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both</w:t>
      </w:r>
      <w:r>
        <w:rPr>
          <w:spacing w:val="27"/>
        </w:rPr>
        <w:t> </w:t>
      </w:r>
      <w:r>
        <w:rPr/>
        <w:t>languages)</w:t>
      </w:r>
      <w:r>
        <w:rPr>
          <w:spacing w:val="27"/>
        </w:rPr>
        <w:t> </w:t>
      </w:r>
      <w:r>
        <w:rPr/>
        <w:t>due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greater</w:t>
      </w:r>
      <w:r>
        <w:rPr>
          <w:spacing w:val="27"/>
        </w:rPr>
        <w:t> </w:t>
      </w:r>
      <w:r>
        <w:rPr/>
        <w:t>experience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language</w:t>
      </w:r>
      <w:r>
        <w:rPr>
          <w:spacing w:val="27"/>
        </w:rPr>
        <w:t> </w:t>
      </w:r>
      <w:r>
        <w:rPr/>
        <w:t>switching.</w:t>
      </w:r>
    </w:p>
    <w:p>
      <w:pPr>
        <w:pStyle w:val="BodyText"/>
        <w:spacing w:line="415" w:lineRule="auto" w:before="10"/>
        <w:ind w:left="160" w:right="477" w:firstLine="358"/>
        <w:jc w:val="both"/>
      </w:pP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long-lag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short-lag</w:t>
      </w:r>
      <w:r>
        <w:rPr>
          <w:spacing w:val="-3"/>
          <w:w w:val="105"/>
        </w:rPr>
        <w:t> </w:t>
      </w:r>
      <w:r>
        <w:rPr>
          <w:w w:val="105"/>
        </w:rPr>
        <w:t>languages</w:t>
      </w:r>
      <w:r>
        <w:rPr>
          <w:spacing w:val="-3"/>
          <w:w w:val="105"/>
        </w:rPr>
        <w:t> </w:t>
      </w:r>
      <w:r>
        <w:rPr>
          <w:w w:val="105"/>
        </w:rPr>
        <w:t>independently</w:t>
      </w:r>
      <w:r>
        <w:rPr>
          <w:spacing w:val="-4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pho-</w:t>
      </w:r>
      <w:r>
        <w:rPr>
          <w:spacing w:val="-61"/>
          <w:w w:val="105"/>
        </w:rPr>
        <w:t> </w:t>
      </w:r>
      <w:r>
        <w:rPr>
          <w:w w:val="105"/>
        </w:rPr>
        <w:t>netic realization of VOT, focusing on other phonetic features as sites for transfer can avoid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conflation,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clarify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precise</w:t>
      </w:r>
      <w:r>
        <w:rPr>
          <w:spacing w:val="15"/>
          <w:w w:val="105"/>
        </w:rPr>
        <w:t> </w:t>
      </w:r>
      <w:r>
        <w:rPr>
          <w:w w:val="105"/>
        </w:rPr>
        <w:t>effect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language</w:t>
      </w:r>
      <w:r>
        <w:rPr>
          <w:spacing w:val="16"/>
          <w:w w:val="105"/>
        </w:rPr>
        <w:t> </w:t>
      </w:r>
      <w:r>
        <w:rPr>
          <w:w w:val="105"/>
        </w:rPr>
        <w:t>status.</w:t>
      </w:r>
      <w:r>
        <w:rPr>
          <w:spacing w:val="56"/>
          <w:w w:val="105"/>
        </w:rPr>
        <w:t> </w:t>
      </w:r>
      <w:r>
        <w:rPr>
          <w:w w:val="105"/>
        </w:rPr>
        <w:t>However,</w:t>
      </w:r>
      <w:r>
        <w:rPr>
          <w:spacing w:val="16"/>
          <w:w w:val="105"/>
        </w:rPr>
        <w:t> </w:t>
      </w:r>
      <w:r>
        <w:rPr>
          <w:w w:val="105"/>
        </w:rPr>
        <w:t>given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impli-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cations of the ICM, it is necessary to first establish that these L2 categories can indeed be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affected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dynamic</w:t>
      </w:r>
      <w:r>
        <w:rPr>
          <w:spacing w:val="-14"/>
          <w:w w:val="105"/>
        </w:rPr>
        <w:t> </w:t>
      </w:r>
      <w:r>
        <w:rPr>
          <w:w w:val="105"/>
        </w:rPr>
        <w:t>interference,</w:t>
      </w:r>
      <w:r>
        <w:rPr>
          <w:spacing w:val="-11"/>
          <w:w w:val="105"/>
        </w:rPr>
        <w:t> </w:t>
      </w:r>
      <w:r>
        <w:rPr>
          <w:w w:val="105"/>
        </w:rPr>
        <w:t>particularly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bilinguals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extensive</w:t>
      </w:r>
      <w:r>
        <w:rPr>
          <w:spacing w:val="-15"/>
          <w:w w:val="105"/>
        </w:rPr>
        <w:t> </w:t>
      </w:r>
      <w:r>
        <w:rPr>
          <w:w w:val="105"/>
        </w:rPr>
        <w:t>language-switching</w:t>
      </w:r>
      <w:r>
        <w:rPr>
          <w:spacing w:val="-60"/>
          <w:w w:val="105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The few existing studies on vowel quality (</w:t>
      </w:r>
      <w:hyperlink w:history="true" w:anchor="_bookmark34">
        <w:r>
          <w:rPr>
            <w:color w:val="00007F"/>
          </w:rPr>
          <w:t>Elias et al.</w:t>
        </w:r>
      </w:hyperlink>
      <w:r>
        <w:rPr/>
        <w:t>, </w:t>
      </w:r>
      <w:hyperlink w:history="true" w:anchor="_bookmark34">
        <w:r>
          <w:rPr>
            <w:color w:val="00007F"/>
          </w:rPr>
          <w:t>2017</w:t>
        </w:r>
      </w:hyperlink>
      <w:r>
        <w:rPr/>
        <w:t>; </w:t>
      </w:r>
      <w:hyperlink w:history="true" w:anchor="_bookmark66">
        <w:r>
          <w:rPr>
            <w:color w:val="00007F"/>
          </w:rPr>
          <w:t>Muldner et al.</w:t>
        </w:r>
      </w:hyperlink>
      <w:r>
        <w:rPr/>
        <w:t>, </w:t>
      </w:r>
      <w:hyperlink w:history="true" w:anchor="_bookmark66">
        <w:r>
          <w:rPr>
            <w:color w:val="00007F"/>
          </w:rPr>
          <w:t>2019</w:t>
        </w:r>
      </w:hyperlink>
      <w:r>
        <w:rPr/>
        <w:t>;</w:t>
      </w:r>
      <w:r>
        <w:rPr>
          <w:spacing w:val="1"/>
        </w:rPr>
        <w:t> </w:t>
      </w:r>
      <w:hyperlink w:history="true" w:anchor="_bookmark83">
        <w:r>
          <w:rPr>
            <w:color w:val="00007F"/>
          </w:rPr>
          <w:t>Simonet</w:t>
        </w:r>
      </w:hyperlink>
      <w:r>
        <w:rPr/>
        <w:t>, </w:t>
      </w:r>
      <w:hyperlink w:history="true" w:anchor="_bookmark83">
        <w:r>
          <w:rPr>
            <w:color w:val="00007F"/>
          </w:rPr>
          <w:t>2014</w:t>
        </w:r>
      </w:hyperlink>
      <w:r>
        <w:rPr/>
        <w:t>) or phonological processes (</w:t>
      </w:r>
      <w:hyperlink w:history="true" w:anchor="_bookmark80">
        <w:r>
          <w:rPr>
            <w:color w:val="00007F"/>
          </w:rPr>
          <w:t>Schwartz et al.</w:t>
        </w:r>
      </w:hyperlink>
      <w:r>
        <w:rPr/>
        <w:t>, </w:t>
      </w:r>
      <w:hyperlink w:history="true" w:anchor="_bookmark80">
        <w:r>
          <w:rPr>
            <w:color w:val="00007F"/>
          </w:rPr>
          <w:t>2015</w:t>
        </w:r>
      </w:hyperlink>
      <w:r>
        <w:rPr/>
        <w:t>; </w:t>
      </w:r>
      <w:hyperlink w:history="true" w:anchor="_bookmark84">
        <w:r>
          <w:rPr>
            <w:color w:val="00007F"/>
          </w:rPr>
          <w:t>Simonet &amp; Amengual</w:t>
        </w:r>
      </w:hyperlink>
      <w:r>
        <w:rPr/>
        <w:t>, </w:t>
      </w:r>
      <w:hyperlink w:history="true" w:anchor="_bookmark84">
        <w:r>
          <w:rPr>
            <w:color w:val="00007F"/>
          </w:rPr>
          <w:t>2020</w:t>
        </w:r>
      </w:hyperlink>
      <w:r>
        <w:rPr/>
        <w:t>)</w:t>
      </w:r>
      <w:r>
        <w:rPr>
          <w:spacing w:val="1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examined</w:t>
      </w:r>
      <w:r>
        <w:rPr>
          <w:spacing w:val="-3"/>
          <w:w w:val="105"/>
        </w:rPr>
        <w:t> </w:t>
      </w:r>
      <w:r>
        <w:rPr>
          <w:w w:val="105"/>
        </w:rPr>
        <w:t>transfer</w:t>
      </w:r>
      <w:r>
        <w:rPr>
          <w:spacing w:val="-2"/>
          <w:w w:val="105"/>
        </w:rPr>
        <w:t> </w:t>
      </w:r>
      <w:r>
        <w:rPr>
          <w:w w:val="105"/>
        </w:rPr>
        <w:t>effects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L1</w:t>
      </w:r>
      <w:r>
        <w:rPr>
          <w:spacing w:val="-2"/>
          <w:w w:val="105"/>
        </w:rPr>
        <w:t> </w:t>
      </w:r>
      <w:r>
        <w:rPr>
          <w:w w:val="105"/>
        </w:rPr>
        <w:t>categories.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far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aware,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yet</w:t>
      </w:r>
      <w:r>
        <w:rPr>
          <w:spacing w:val="-61"/>
          <w:w w:val="105"/>
        </w:rPr>
        <w:t> </w:t>
      </w:r>
      <w:r>
        <w:rPr>
          <w:w w:val="105"/>
        </w:rPr>
        <w:t>on short-term transfer in L2 vowels. Thus, this study builds on the existing work by examin-</w:t>
      </w:r>
      <w:r>
        <w:rPr>
          <w:spacing w:val="-60"/>
          <w:w w:val="105"/>
        </w:rPr>
        <w:t> </w:t>
      </w:r>
      <w:r>
        <w:rPr>
          <w:w w:val="105"/>
        </w:rPr>
        <w:t>ing whether the L2 vowel quality of proficient bilinguals can be affected by mixed-language</w:t>
      </w:r>
      <w:r>
        <w:rPr>
          <w:spacing w:val="-60"/>
          <w:w w:val="105"/>
        </w:rPr>
        <w:t> </w:t>
      </w:r>
      <w:r>
        <w:rPr>
          <w:w w:val="105"/>
        </w:rPr>
        <w:t>processing.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1"/>
        <w:ind w:left="160"/>
        <w:jc w:val="both"/>
      </w:pPr>
      <w:bookmarkStart w:name="_bookmark6" w:id="17"/>
      <w:bookmarkEnd w:id="17"/>
      <w:r>
        <w:rPr/>
      </w:r>
      <w:r>
        <w:rPr>
          <w:w w:val="105"/>
        </w:rPr>
        <w:t>Differences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sound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languages</w:t>
      </w:r>
    </w:p>
    <w:p>
      <w:pPr>
        <w:pStyle w:val="BodyText"/>
        <w:rPr>
          <w:sz w:val="31"/>
        </w:rPr>
      </w:pPr>
    </w:p>
    <w:p>
      <w:pPr>
        <w:pStyle w:val="BodyText"/>
        <w:spacing w:line="415" w:lineRule="auto"/>
        <w:ind w:left="160" w:right="478"/>
        <w:jc w:val="both"/>
      </w:pPr>
      <w:r>
        <w:rPr>
          <w:w w:val="105"/>
        </w:rPr>
        <w:t>In addition to the cognitive factors discussed above, many researchers have attributed the</w:t>
      </w:r>
      <w:r>
        <w:rPr>
          <w:spacing w:val="1"/>
          <w:w w:val="105"/>
        </w:rPr>
        <w:t> </w:t>
      </w:r>
      <w:r>
        <w:rPr>
          <w:w w:val="105"/>
        </w:rPr>
        <w:t>observed asymmetries to language-internal factors. Specifically, a pattern that emerges from</w:t>
      </w:r>
      <w:r>
        <w:rPr>
          <w:spacing w:val="-6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body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work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VOT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shift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long-lag</w:t>
      </w:r>
      <w:r>
        <w:rPr>
          <w:spacing w:val="27"/>
          <w:w w:val="105"/>
        </w:rPr>
        <w:t> </w:t>
      </w:r>
      <w:r>
        <w:rPr>
          <w:w w:val="105"/>
        </w:rPr>
        <w:t>VOT</w:t>
      </w:r>
      <w:r>
        <w:rPr>
          <w:spacing w:val="27"/>
          <w:w w:val="105"/>
        </w:rPr>
        <w:t> </w:t>
      </w:r>
      <w:r>
        <w:rPr>
          <w:w w:val="105"/>
        </w:rPr>
        <w:t>towards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short-lag</w:t>
      </w:r>
      <w:r>
        <w:rPr>
          <w:spacing w:val="27"/>
          <w:w w:val="105"/>
        </w:rPr>
        <w:t> </w:t>
      </w:r>
      <w:r>
        <w:rPr>
          <w:w w:val="105"/>
        </w:rPr>
        <w:t>norms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-61"/>
          <w:w w:val="105"/>
        </w:rPr>
        <w:t> </w:t>
      </w:r>
      <w:r>
        <w:rPr>
          <w:w w:val="105"/>
        </w:rPr>
        <w:t>the other language is much more consistent and systematic than the converse (</w:t>
      </w:r>
      <w:hyperlink w:history="true" w:anchor="_bookmark13">
        <w:r>
          <w:rPr>
            <w:color w:val="00007F"/>
            <w:w w:val="105"/>
          </w:rPr>
          <w:t>Antoniou et</w:t>
        </w:r>
      </w:hyperlink>
      <w:r>
        <w:rPr>
          <w:color w:val="00007F"/>
          <w:spacing w:val="1"/>
          <w:w w:val="105"/>
        </w:rPr>
        <w:t> </w:t>
      </w:r>
      <w:hyperlink w:history="true" w:anchor="_bookmark13">
        <w:r>
          <w:rPr>
            <w:color w:val="00007F"/>
            <w:w w:val="105"/>
          </w:rPr>
          <w:t>al.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hyperlink w:history="true" w:anchor="_bookmark13">
        <w:r>
          <w:rPr>
            <w:color w:val="00007F"/>
            <w:w w:val="105"/>
          </w:rPr>
          <w:t>2011</w:t>
        </w:r>
      </w:hyperlink>
      <w:r>
        <w:rPr>
          <w:w w:val="105"/>
        </w:rPr>
        <w:t>;</w:t>
      </w:r>
      <w:r>
        <w:rPr>
          <w:spacing w:val="-12"/>
          <w:w w:val="105"/>
        </w:rPr>
        <w:t> </w:t>
      </w:r>
      <w:hyperlink w:history="true" w:anchor="_bookmark26">
        <w:r>
          <w:rPr>
            <w:color w:val="00007F"/>
            <w:w w:val="105"/>
          </w:rPr>
          <w:t>Bullock</w:t>
        </w:r>
        <w:r>
          <w:rPr>
            <w:color w:val="00007F"/>
            <w:spacing w:val="-12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12"/>
            <w:w w:val="105"/>
          </w:rPr>
          <w:t> </w:t>
        </w:r>
        <w:r>
          <w:rPr>
            <w:color w:val="00007F"/>
            <w:w w:val="105"/>
          </w:rPr>
          <w:t>Toribio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hyperlink w:history="true" w:anchor="_bookmark26">
        <w:r>
          <w:rPr>
            <w:color w:val="00007F"/>
            <w:w w:val="105"/>
          </w:rPr>
          <w:t>2009</w:t>
        </w:r>
      </w:hyperlink>
      <w:r>
        <w:rPr>
          <w:w w:val="105"/>
        </w:rPr>
        <w:t>;</w:t>
      </w:r>
      <w:r>
        <w:rPr>
          <w:spacing w:val="-12"/>
          <w:w w:val="105"/>
        </w:rPr>
        <w:t> </w:t>
      </w:r>
      <w:hyperlink w:history="true" w:anchor="_bookmark28">
        <w:r>
          <w:rPr>
            <w:color w:val="00007F"/>
            <w:w w:val="105"/>
          </w:rPr>
          <w:t>Chang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hyperlink w:history="true" w:anchor="_bookmark28">
        <w:r>
          <w:rPr>
            <w:color w:val="00007F"/>
            <w:w w:val="105"/>
          </w:rPr>
          <w:t>2012</w:t>
        </w:r>
      </w:hyperlink>
      <w:r>
        <w:rPr>
          <w:w w:val="105"/>
        </w:rPr>
        <w:t>;</w:t>
      </w:r>
      <w:r>
        <w:rPr>
          <w:spacing w:val="-12"/>
          <w:w w:val="105"/>
        </w:rPr>
        <w:t> </w:t>
      </w:r>
      <w:hyperlink w:history="true" w:anchor="_bookmark70">
        <w:r>
          <w:rPr>
            <w:color w:val="00007F"/>
            <w:w w:val="105"/>
          </w:rPr>
          <w:t>Olson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hyperlink w:history="true" w:anchor="_bookmark70">
        <w:r>
          <w:rPr>
            <w:color w:val="00007F"/>
            <w:w w:val="105"/>
          </w:rPr>
          <w:t>2016</w:t>
        </w:r>
      </w:hyperlink>
      <w:r>
        <w:rPr>
          <w:w w:val="105"/>
        </w:rPr>
        <w:t>;</w:t>
      </w:r>
      <w:r>
        <w:rPr>
          <w:spacing w:val="-12"/>
          <w:w w:val="105"/>
        </w:rPr>
        <w:t> </w:t>
      </w:r>
      <w:hyperlink w:history="true" w:anchor="_bookmark87">
        <w:r>
          <w:rPr>
            <w:color w:val="00007F"/>
            <w:w w:val="105"/>
          </w:rPr>
          <w:t>Tobin</w:t>
        </w:r>
        <w:r>
          <w:rPr>
            <w:color w:val="00007F"/>
            <w:spacing w:val="-12"/>
            <w:w w:val="105"/>
          </w:rPr>
          <w:t> </w:t>
        </w:r>
        <w:r>
          <w:rPr>
            <w:color w:val="00007F"/>
            <w:w w:val="105"/>
          </w:rPr>
          <w:t>et</w:t>
        </w:r>
        <w:r>
          <w:rPr>
            <w:color w:val="00007F"/>
            <w:spacing w:val="-12"/>
            <w:w w:val="105"/>
          </w:rPr>
          <w:t> </w:t>
        </w:r>
        <w:r>
          <w:rPr>
            <w:color w:val="00007F"/>
            <w:w w:val="105"/>
          </w:rPr>
          <w:t>al.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hyperlink w:history="true" w:anchor="_bookmark87">
        <w:r>
          <w:rPr>
            <w:color w:val="00007F"/>
            <w:w w:val="105"/>
          </w:rPr>
          <w:t>2017</w:t>
        </w:r>
      </w:hyperlink>
      <w:r>
        <w:rPr>
          <w:w w:val="105"/>
        </w:rPr>
        <w:t>).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general,</w:t>
      </w:r>
      <w:r>
        <w:rPr>
          <w:spacing w:val="-60"/>
          <w:w w:val="105"/>
        </w:rPr>
        <w:t> </w:t>
      </w:r>
      <w:r>
        <w:rPr>
          <w:w w:val="105"/>
        </w:rPr>
        <w:t>short-lag VOTs seem to resist accommodative shift. </w:t>
      </w:r>
      <w:hyperlink w:history="true" w:anchor="_bookmark26">
        <w:r>
          <w:rPr>
            <w:color w:val="00007F"/>
            <w:w w:val="105"/>
          </w:rPr>
          <w:t>Bullock and Toribio </w:t>
        </w:r>
      </w:hyperlink>
      <w:r>
        <w:rPr>
          <w:w w:val="105"/>
        </w:rPr>
        <w:t>(</w:t>
      </w:r>
      <w:hyperlink w:history="true" w:anchor="_bookmark26">
        <w:r>
          <w:rPr>
            <w:color w:val="00007F"/>
            <w:w w:val="105"/>
          </w:rPr>
          <w:t>2009</w:t>
        </w:r>
      </w:hyperlink>
      <w:r>
        <w:rPr>
          <w:w w:val="105"/>
        </w:rPr>
        <w:t>) suggest that</w:t>
      </w:r>
      <w:r>
        <w:rPr>
          <w:spacing w:val="-60"/>
          <w:w w:val="105"/>
        </w:rPr>
        <w:t> </w:t>
      </w:r>
      <w:r>
        <w:rPr>
          <w:w w:val="105"/>
        </w:rPr>
        <w:t>because long-lag languages offer a greater range of acceptable VOTs, there is more ‘room’</w:t>
      </w:r>
      <w:r>
        <w:rPr>
          <w:spacing w:val="1"/>
          <w:w w:val="105"/>
        </w:rPr>
        <w:t> </w:t>
      </w:r>
      <w:r>
        <w:rPr>
          <w:w w:val="105"/>
        </w:rPr>
        <w:t>for movement. In contrast, shift in short-lag languages could risk the loss of a phonological</w:t>
      </w:r>
      <w:r>
        <w:rPr>
          <w:spacing w:val="1"/>
          <w:w w:val="105"/>
        </w:rPr>
        <w:t> </w:t>
      </w:r>
      <w:r>
        <w:rPr>
          <w:w w:val="105"/>
        </w:rPr>
        <w:t>contrast (VOT being the primary cue for voicing contrast in these languages).</w:t>
      </w:r>
      <w:r>
        <w:rPr>
          <w:spacing w:val="1"/>
          <w:w w:val="105"/>
        </w:rPr>
        <w:t> </w:t>
      </w:r>
      <w:r>
        <w:rPr>
          <w:w w:val="105"/>
        </w:rPr>
        <w:t>This is a</w:t>
      </w:r>
      <w:r>
        <w:rPr>
          <w:spacing w:val="1"/>
          <w:w w:val="105"/>
        </w:rPr>
        <w:t> </w:t>
      </w:r>
      <w:r>
        <w:rPr>
          <w:w w:val="105"/>
        </w:rPr>
        <w:t>language-specific</w:t>
      </w:r>
      <w:r>
        <w:rPr>
          <w:spacing w:val="-16"/>
          <w:w w:val="105"/>
        </w:rPr>
        <w:t> </w:t>
      </w:r>
      <w:r>
        <w:rPr>
          <w:w w:val="105"/>
        </w:rPr>
        <w:t>phonological</w:t>
      </w:r>
      <w:r>
        <w:rPr>
          <w:spacing w:val="-16"/>
          <w:w w:val="105"/>
        </w:rPr>
        <w:t> </w:t>
      </w:r>
      <w:r>
        <w:rPr>
          <w:w w:val="105"/>
        </w:rPr>
        <w:t>constraint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transfer.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vein,</w:t>
      </w:r>
      <w:r>
        <w:rPr>
          <w:spacing w:val="-11"/>
          <w:w w:val="105"/>
        </w:rPr>
        <w:t> </w:t>
      </w:r>
      <w:hyperlink w:history="true" w:anchor="_bookmark13">
        <w:r>
          <w:rPr>
            <w:color w:val="00007F"/>
            <w:w w:val="105"/>
          </w:rPr>
          <w:t>Antoniou</w:t>
        </w:r>
        <w:r>
          <w:rPr>
            <w:color w:val="00007F"/>
            <w:spacing w:val="-15"/>
            <w:w w:val="105"/>
          </w:rPr>
          <w:t> </w:t>
        </w:r>
        <w:r>
          <w:rPr>
            <w:color w:val="00007F"/>
            <w:w w:val="105"/>
          </w:rPr>
          <w:t>et</w:t>
        </w:r>
        <w:r>
          <w:rPr>
            <w:color w:val="00007F"/>
            <w:spacing w:val="-16"/>
            <w:w w:val="105"/>
          </w:rPr>
          <w:t> </w:t>
        </w:r>
        <w:r>
          <w:rPr>
            <w:color w:val="00007F"/>
            <w:w w:val="105"/>
          </w:rPr>
          <w:t>al.</w:t>
        </w:r>
        <w:r>
          <w:rPr>
            <w:color w:val="00007F"/>
            <w:spacing w:val="-15"/>
            <w:w w:val="105"/>
          </w:rPr>
          <w:t> </w:t>
        </w:r>
      </w:hyperlink>
      <w:r>
        <w:rPr>
          <w:w w:val="105"/>
        </w:rPr>
        <w:t>(</w:t>
      </w:r>
      <w:hyperlink w:history="true" w:anchor="_bookmark13">
        <w:r>
          <w:rPr>
            <w:color w:val="00007F"/>
            <w:w w:val="105"/>
          </w:rPr>
          <w:t>2011</w:t>
        </w:r>
      </w:hyperlink>
      <w:r>
        <w:rPr>
          <w:w w:val="105"/>
        </w:rPr>
        <w:t>)</w:t>
      </w:r>
      <w:r>
        <w:rPr>
          <w:spacing w:val="-61"/>
          <w:w w:val="105"/>
        </w:rPr>
        <w:t> </w:t>
      </w:r>
      <w:r>
        <w:rPr>
          <w:w w:val="105"/>
        </w:rPr>
        <w:t>observe that while the VOT of English stops shifted towards Greek (a short-lag language),</w:t>
      </w:r>
      <w:r>
        <w:rPr>
          <w:spacing w:val="1"/>
          <w:w w:val="105"/>
        </w:rPr>
        <w:t> </w:t>
      </w:r>
      <w:r>
        <w:rPr>
          <w:w w:val="105"/>
        </w:rPr>
        <w:t>the reverse was seen only in a specific subset of sounds– word-medial non-nasalized stops.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attribute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low</w:t>
      </w:r>
      <w:r>
        <w:rPr>
          <w:spacing w:val="-2"/>
          <w:w w:val="105"/>
        </w:rPr>
        <w:t> </w:t>
      </w:r>
      <w:r>
        <w:rPr>
          <w:w w:val="105"/>
        </w:rPr>
        <w:t>frequency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sounds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Greek,</w:t>
      </w:r>
      <w:r>
        <w:rPr>
          <w:spacing w:val="1"/>
          <w:w w:val="105"/>
        </w:rPr>
        <w:t> </w:t>
      </w:r>
      <w:r>
        <w:rPr>
          <w:w w:val="105"/>
        </w:rPr>
        <w:t>making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2"/>
          <w:w w:val="105"/>
        </w:rPr>
        <w:t> </w:t>
      </w:r>
      <w:r>
        <w:rPr>
          <w:w w:val="105"/>
        </w:rPr>
        <w:t>“stable”,</w:t>
      </w:r>
      <w:r>
        <w:rPr>
          <w:spacing w:val="-61"/>
          <w:w w:val="105"/>
        </w:rPr>
        <w:t> </w:t>
      </w:r>
      <w:r>
        <w:rPr>
          <w:w w:val="105"/>
        </w:rPr>
        <w:t>and thus more amenable to cross-language influence. This suggests that the distribution of</w:t>
      </w:r>
      <w:r>
        <w:rPr>
          <w:spacing w:val="1"/>
          <w:w w:val="105"/>
        </w:rPr>
        <w:t> </w:t>
      </w:r>
      <w:r>
        <w:rPr>
          <w:w w:val="105"/>
        </w:rPr>
        <w:t>sounds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language</w:t>
      </w:r>
      <w:r>
        <w:rPr>
          <w:spacing w:val="14"/>
          <w:w w:val="105"/>
        </w:rPr>
        <w:t> </w:t>
      </w:r>
      <w:r>
        <w:rPr>
          <w:w w:val="105"/>
        </w:rPr>
        <w:t>could</w:t>
      </w:r>
      <w:r>
        <w:rPr>
          <w:spacing w:val="14"/>
          <w:w w:val="105"/>
        </w:rPr>
        <w:t> </w:t>
      </w:r>
      <w:r>
        <w:rPr>
          <w:w w:val="105"/>
        </w:rPr>
        <w:t>affect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kind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transfer</w:t>
      </w:r>
      <w:r>
        <w:rPr>
          <w:spacing w:val="14"/>
          <w:w w:val="105"/>
        </w:rPr>
        <w:t> </w:t>
      </w:r>
      <w:r>
        <w:rPr>
          <w:w w:val="105"/>
        </w:rPr>
        <w:t>patterns</w:t>
      </w:r>
      <w:r>
        <w:rPr>
          <w:spacing w:val="13"/>
          <w:w w:val="105"/>
        </w:rPr>
        <w:t> </w:t>
      </w:r>
      <w:r>
        <w:rPr>
          <w:w w:val="105"/>
        </w:rPr>
        <w:t>observed.</w:t>
      </w:r>
    </w:p>
    <w:p>
      <w:pPr>
        <w:pStyle w:val="BodyText"/>
        <w:spacing w:before="11"/>
        <w:ind w:left="518"/>
        <w:jc w:val="both"/>
      </w:pP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highlight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beyond</w:t>
      </w:r>
      <w:r>
        <w:rPr>
          <w:spacing w:val="-3"/>
          <w:w w:val="105"/>
        </w:rPr>
        <w:t> </w:t>
      </w:r>
      <w:r>
        <w:rPr>
          <w:w w:val="105"/>
        </w:rPr>
        <w:t>interaction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cognitive</w:t>
      </w:r>
      <w:r>
        <w:rPr>
          <w:spacing w:val="-3"/>
          <w:w w:val="105"/>
        </w:rPr>
        <w:t> </w:t>
      </w:r>
      <w:r>
        <w:rPr>
          <w:w w:val="105"/>
        </w:rPr>
        <w:t>processing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sounds,</w:t>
      </w:r>
    </w:p>
    <w:p>
      <w:pPr>
        <w:spacing w:after="0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right"/>
      </w:pPr>
      <w:r>
        <w:rPr>
          <w:w w:val="105"/>
        </w:rPr>
        <w:t>phonetic</w:t>
      </w:r>
      <w:r>
        <w:rPr>
          <w:spacing w:val="-6"/>
          <w:w w:val="105"/>
        </w:rPr>
        <w:t> </w:t>
      </w:r>
      <w:r>
        <w:rPr>
          <w:w w:val="105"/>
        </w:rPr>
        <w:t>transfer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ultimately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linguistic</w:t>
      </w:r>
      <w:r>
        <w:rPr>
          <w:spacing w:val="-6"/>
          <w:w w:val="105"/>
        </w:rPr>
        <w:t> </w:t>
      </w:r>
      <w:r>
        <w:rPr>
          <w:w w:val="105"/>
        </w:rPr>
        <w:t>phenomenon,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subject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language-specific</w:t>
      </w:r>
      <w:r>
        <w:rPr>
          <w:spacing w:val="-60"/>
          <w:w w:val="105"/>
        </w:rPr>
        <w:t> </w:t>
      </w:r>
      <w:r>
        <w:rPr>
          <w:w w:val="105"/>
        </w:rPr>
        <w:t>phonological</w:t>
      </w:r>
      <w:r>
        <w:rPr>
          <w:spacing w:val="10"/>
          <w:w w:val="105"/>
        </w:rPr>
        <w:t> </w:t>
      </w:r>
      <w:r>
        <w:rPr>
          <w:w w:val="105"/>
        </w:rPr>
        <w:t>constraints.</w:t>
      </w:r>
      <w:r>
        <w:rPr>
          <w:spacing w:val="37"/>
          <w:w w:val="105"/>
        </w:rPr>
        <w:t> </w:t>
      </w:r>
      <w:r>
        <w:rPr>
          <w:w w:val="105"/>
        </w:rPr>
        <w:t>Therefore,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make</w:t>
      </w:r>
      <w:r>
        <w:rPr>
          <w:spacing w:val="10"/>
          <w:w w:val="105"/>
        </w:rPr>
        <w:t> </w:t>
      </w:r>
      <w:r>
        <w:rPr>
          <w:w w:val="105"/>
        </w:rPr>
        <w:t>meaningful</w:t>
      </w:r>
      <w:r>
        <w:rPr>
          <w:spacing w:val="12"/>
          <w:w w:val="105"/>
        </w:rPr>
        <w:t> </w:t>
      </w:r>
      <w:r>
        <w:rPr>
          <w:w w:val="105"/>
        </w:rPr>
        <w:t>generalizations,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imperative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-60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variety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pairs.</w:t>
      </w:r>
      <w:r>
        <w:rPr>
          <w:spacing w:val="32"/>
          <w:w w:val="105"/>
        </w:rPr>
        <w:t> </w:t>
      </w:r>
      <w:r>
        <w:rPr>
          <w:w w:val="105"/>
        </w:rPr>
        <w:t>Existing</w:t>
      </w:r>
      <w:r>
        <w:rPr>
          <w:spacing w:val="-1"/>
          <w:w w:val="105"/>
        </w:rPr>
        <w:t> </w:t>
      </w:r>
      <w:r>
        <w:rPr>
          <w:w w:val="105"/>
        </w:rPr>
        <w:t>research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phonetic</w:t>
      </w:r>
      <w:r>
        <w:rPr>
          <w:spacing w:val="-2"/>
          <w:w w:val="105"/>
        </w:rPr>
        <w:t> </w:t>
      </w:r>
      <w:r>
        <w:rPr>
          <w:w w:val="105"/>
        </w:rPr>
        <w:t>transfer</w:t>
      </w:r>
      <w:r>
        <w:rPr>
          <w:spacing w:val="-1"/>
          <w:w w:val="105"/>
        </w:rPr>
        <w:t> </w:t>
      </w:r>
      <w:r>
        <w:rPr>
          <w:w w:val="105"/>
        </w:rPr>
        <w:t>largely</w:t>
      </w:r>
      <w:r>
        <w:rPr>
          <w:spacing w:val="-60"/>
          <w:w w:val="105"/>
        </w:rPr>
        <w:t> </w:t>
      </w:r>
      <w:r>
        <w:rPr>
          <w:w w:val="105"/>
        </w:rPr>
        <w:t>revolves</w:t>
      </w:r>
      <w:r>
        <w:rPr>
          <w:spacing w:val="21"/>
          <w:w w:val="105"/>
        </w:rPr>
        <w:t> </w:t>
      </w:r>
      <w:r>
        <w:rPr>
          <w:w w:val="105"/>
        </w:rPr>
        <w:t>around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limited</w:t>
      </w:r>
      <w:r>
        <w:rPr>
          <w:spacing w:val="22"/>
          <w:w w:val="105"/>
        </w:rPr>
        <w:t> </w:t>
      </w: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phonologically</w:t>
      </w:r>
      <w:r>
        <w:rPr>
          <w:spacing w:val="22"/>
          <w:w w:val="105"/>
        </w:rPr>
        <w:t> </w:t>
      </w:r>
      <w:r>
        <w:rPr>
          <w:w w:val="105"/>
        </w:rPr>
        <w:t>related</w:t>
      </w:r>
      <w:r>
        <w:rPr>
          <w:spacing w:val="22"/>
          <w:w w:val="105"/>
        </w:rPr>
        <w:t> </w:t>
      </w:r>
      <w:r>
        <w:rPr>
          <w:w w:val="105"/>
        </w:rPr>
        <w:t>languages.</w:t>
      </w:r>
      <w:r>
        <w:rPr>
          <w:spacing w:val="4"/>
          <w:w w:val="105"/>
        </w:rPr>
        <w:t> </w:t>
      </w:r>
      <w:r>
        <w:rPr>
          <w:w w:val="105"/>
        </w:rPr>
        <w:t>Thus,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present</w:t>
      </w:r>
      <w:r>
        <w:rPr>
          <w:spacing w:val="22"/>
          <w:w w:val="105"/>
        </w:rPr>
        <w:t> </w:t>
      </w:r>
      <w:r>
        <w:rPr>
          <w:w w:val="105"/>
        </w:rPr>
        <w:t>study</w:t>
      </w:r>
      <w:r>
        <w:rPr>
          <w:spacing w:val="-60"/>
          <w:w w:val="105"/>
        </w:rPr>
        <w:t> </w:t>
      </w:r>
      <w:r>
        <w:rPr>
          <w:w w:val="105"/>
        </w:rPr>
        <w:t>extends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scope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research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new</w:t>
      </w:r>
      <w:r>
        <w:rPr>
          <w:spacing w:val="8"/>
          <w:w w:val="105"/>
        </w:rPr>
        <w:t> </w:t>
      </w:r>
      <w:r>
        <w:rPr>
          <w:w w:val="105"/>
        </w:rPr>
        <w:t>pair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languages—</w:t>
      </w:r>
      <w:r>
        <w:rPr>
          <w:spacing w:val="8"/>
          <w:w w:val="105"/>
        </w:rPr>
        <w:t> </w:t>
      </w:r>
      <w:r>
        <w:rPr>
          <w:w w:val="105"/>
        </w:rPr>
        <w:t>Indian</w:t>
      </w:r>
      <w:r>
        <w:rPr>
          <w:spacing w:val="8"/>
          <w:w w:val="105"/>
        </w:rPr>
        <w:t> </w:t>
      </w:r>
      <w:r>
        <w:rPr>
          <w:w w:val="105"/>
        </w:rPr>
        <w:t>English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Bengali.</w:t>
      </w:r>
      <w:r>
        <w:rPr>
          <w:spacing w:val="-60"/>
          <w:w w:val="105"/>
        </w:rPr>
        <w:t> </w:t>
      </w:r>
      <w:r>
        <w:rPr>
          <w:w w:val="105"/>
        </w:rPr>
        <w:t>Since</w:t>
      </w:r>
      <w:r>
        <w:rPr>
          <w:spacing w:val="12"/>
          <w:w w:val="105"/>
        </w:rPr>
        <w:t> </w:t>
      </w:r>
      <w:r>
        <w:rPr>
          <w:w w:val="105"/>
        </w:rPr>
        <w:t>Bengali</w:t>
      </w:r>
      <w:r>
        <w:rPr>
          <w:spacing w:val="12"/>
          <w:w w:val="105"/>
        </w:rPr>
        <w:t> </w:t>
      </w:r>
      <w:r>
        <w:rPr>
          <w:w w:val="105"/>
        </w:rPr>
        <w:t>has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four-way</w:t>
      </w:r>
      <w:r>
        <w:rPr>
          <w:spacing w:val="12"/>
          <w:w w:val="105"/>
        </w:rPr>
        <w:t> </w:t>
      </w:r>
      <w:r>
        <w:rPr>
          <w:w w:val="105"/>
        </w:rPr>
        <w:t>laryngeal</w:t>
      </w:r>
      <w:r>
        <w:rPr>
          <w:spacing w:val="12"/>
          <w:w w:val="105"/>
        </w:rPr>
        <w:t> </w:t>
      </w:r>
      <w:r>
        <w:rPr>
          <w:w w:val="105"/>
        </w:rPr>
        <w:t>contrast,</w:t>
      </w:r>
      <w:r>
        <w:rPr>
          <w:spacing w:val="12"/>
          <w:w w:val="105"/>
        </w:rPr>
        <w:t> </w:t>
      </w:r>
      <w:r>
        <w:rPr>
          <w:w w:val="105"/>
        </w:rPr>
        <w:t>VOT</w:t>
      </w:r>
      <w:r>
        <w:rPr>
          <w:spacing w:val="12"/>
          <w:w w:val="105"/>
        </w:rPr>
        <w:t> </w:t>
      </w:r>
      <w:r>
        <w:rPr>
          <w:w w:val="105"/>
        </w:rPr>
        <w:t>does</w:t>
      </w:r>
      <w:r>
        <w:rPr>
          <w:spacing w:val="12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encode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binary</w:t>
      </w:r>
      <w:r>
        <w:rPr>
          <w:spacing w:val="12"/>
          <w:w w:val="105"/>
        </w:rPr>
        <w:t> </w:t>
      </w:r>
      <w:r>
        <w:rPr>
          <w:w w:val="105"/>
        </w:rPr>
        <w:t>voiced-</w:t>
      </w:r>
      <w:r>
        <w:rPr>
          <w:spacing w:val="1"/>
          <w:w w:val="105"/>
        </w:rPr>
        <w:t> </w:t>
      </w:r>
      <w:r>
        <w:rPr>
          <w:w w:val="105"/>
        </w:rPr>
        <w:t>voiceless</w:t>
      </w:r>
      <w:r>
        <w:rPr>
          <w:spacing w:val="35"/>
          <w:w w:val="105"/>
        </w:rPr>
        <w:t> </w:t>
      </w:r>
      <w:r>
        <w:rPr>
          <w:w w:val="105"/>
        </w:rPr>
        <w:t>distinction.</w:t>
      </w:r>
      <w:r>
        <w:rPr>
          <w:spacing w:val="54"/>
          <w:w w:val="105"/>
        </w:rPr>
        <w:t> </w:t>
      </w:r>
      <w:r>
        <w:rPr>
          <w:w w:val="105"/>
        </w:rPr>
        <w:t>Moreover,</w:t>
      </w:r>
      <w:r>
        <w:rPr>
          <w:spacing w:val="44"/>
          <w:w w:val="105"/>
        </w:rPr>
        <w:t> </w:t>
      </w:r>
      <w:r>
        <w:rPr>
          <w:w w:val="105"/>
        </w:rPr>
        <w:t>VOT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not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only</w:t>
      </w:r>
      <w:r>
        <w:rPr>
          <w:spacing w:val="36"/>
          <w:w w:val="105"/>
        </w:rPr>
        <w:t> </w:t>
      </w:r>
      <w:r>
        <w:rPr>
          <w:w w:val="105"/>
        </w:rPr>
        <w:t>relevant</w:t>
      </w:r>
      <w:r>
        <w:rPr>
          <w:spacing w:val="36"/>
          <w:w w:val="105"/>
        </w:rPr>
        <w:t> </w:t>
      </w:r>
      <w:r>
        <w:rPr>
          <w:w w:val="105"/>
        </w:rPr>
        <w:t>cue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corresponding</w:t>
      </w:r>
      <w:r>
        <w:rPr>
          <w:spacing w:val="-60"/>
          <w:w w:val="105"/>
        </w:rPr>
        <w:t> </w:t>
      </w:r>
      <w:r>
        <w:rPr>
          <w:w w:val="105"/>
        </w:rPr>
        <w:t>phonological</w:t>
      </w:r>
      <w:r>
        <w:rPr>
          <w:spacing w:val="31"/>
          <w:w w:val="105"/>
        </w:rPr>
        <w:t> </w:t>
      </w:r>
      <w:r>
        <w:rPr>
          <w:w w:val="105"/>
        </w:rPr>
        <w:t>categories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language</w:t>
      </w:r>
      <w:r>
        <w:rPr>
          <w:spacing w:val="31"/>
          <w:w w:val="105"/>
        </w:rPr>
        <w:t> </w:t>
      </w:r>
      <w:r>
        <w:rPr>
          <w:w w:val="105"/>
        </w:rPr>
        <w:t>(</w:t>
      </w:r>
      <w:hyperlink w:history="true" w:anchor="_bookmark32">
        <w:r>
          <w:rPr>
            <w:color w:val="00007F"/>
            <w:w w:val="105"/>
          </w:rPr>
          <w:t>Dmitrieva</w:t>
        </w:r>
        <w:r>
          <w:rPr>
            <w:color w:val="00007F"/>
            <w:spacing w:val="31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32"/>
            <w:w w:val="105"/>
          </w:rPr>
          <w:t> </w:t>
        </w:r>
        <w:r>
          <w:rPr>
            <w:color w:val="00007F"/>
            <w:w w:val="105"/>
          </w:rPr>
          <w:t>Dutta</w:t>
        </w:r>
      </w:hyperlink>
      <w:r>
        <w:rPr>
          <w:w w:val="105"/>
        </w:rPr>
        <w:t>,</w:t>
      </w:r>
      <w:r>
        <w:rPr>
          <w:spacing w:val="31"/>
          <w:w w:val="105"/>
        </w:rPr>
        <w:t> </w:t>
      </w:r>
      <w:hyperlink w:history="true" w:anchor="_bookmark32">
        <w:r>
          <w:rPr>
            <w:color w:val="00007F"/>
            <w:w w:val="105"/>
          </w:rPr>
          <w:t>2020</w:t>
        </w:r>
      </w:hyperlink>
      <w:r>
        <w:rPr>
          <w:w w:val="105"/>
        </w:rPr>
        <w:t>).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means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any</w:t>
      </w:r>
      <w:r>
        <w:rPr>
          <w:spacing w:val="-60"/>
          <w:w w:val="105"/>
        </w:rPr>
        <w:t> </w:t>
      </w:r>
      <w:r>
        <w:rPr>
          <w:w w:val="105"/>
        </w:rPr>
        <w:t>effect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L1</w:t>
      </w:r>
      <w:r>
        <w:rPr>
          <w:spacing w:val="11"/>
          <w:w w:val="105"/>
        </w:rPr>
        <w:t> </w:t>
      </w:r>
      <w:r>
        <w:rPr>
          <w:w w:val="105"/>
        </w:rPr>
        <w:t>Bengali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L2</w:t>
      </w:r>
      <w:r>
        <w:rPr>
          <w:spacing w:val="11"/>
          <w:w w:val="105"/>
        </w:rPr>
        <w:t> </w:t>
      </w:r>
      <w:r>
        <w:rPr>
          <w:w w:val="105"/>
        </w:rPr>
        <w:t>English</w:t>
      </w:r>
      <w:r>
        <w:rPr>
          <w:spacing w:val="12"/>
          <w:w w:val="105"/>
        </w:rPr>
        <w:t> </w:t>
      </w:r>
      <w:r>
        <w:rPr>
          <w:w w:val="105"/>
        </w:rPr>
        <w:t>VOT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likely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affected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additional</w:t>
      </w:r>
      <w:r>
        <w:rPr>
          <w:spacing w:val="11"/>
          <w:w w:val="105"/>
        </w:rPr>
        <w:t> </w:t>
      </w:r>
      <w:r>
        <w:rPr>
          <w:w w:val="105"/>
        </w:rPr>
        <w:t>phonological</w:t>
      </w:r>
      <w:r>
        <w:rPr>
          <w:spacing w:val="-60"/>
          <w:w w:val="105"/>
        </w:rPr>
        <w:t> </w:t>
      </w:r>
      <w:r>
        <w:rPr>
          <w:w w:val="105"/>
        </w:rPr>
        <w:t>factors.</w:t>
      </w:r>
      <w:r>
        <w:rPr>
          <w:spacing w:val="16"/>
          <w:w w:val="105"/>
        </w:rPr>
        <w:t> </w:t>
      </w:r>
      <w:r>
        <w:rPr>
          <w:w w:val="105"/>
        </w:rPr>
        <w:t>Thus,</w:t>
      </w:r>
      <w:r>
        <w:rPr>
          <w:spacing w:val="27"/>
          <w:w w:val="105"/>
        </w:rPr>
        <w:t> </w:t>
      </w:r>
      <w:r>
        <w:rPr>
          <w:w w:val="105"/>
        </w:rPr>
        <w:t>avoiding</w:t>
      </w:r>
      <w:r>
        <w:rPr>
          <w:spacing w:val="24"/>
          <w:w w:val="105"/>
        </w:rPr>
        <w:t> </w:t>
      </w:r>
      <w:r>
        <w:rPr>
          <w:w w:val="105"/>
        </w:rPr>
        <w:t>any</w:t>
      </w:r>
      <w:r>
        <w:rPr>
          <w:spacing w:val="24"/>
          <w:w w:val="105"/>
        </w:rPr>
        <w:t> </w:t>
      </w:r>
      <w:r>
        <w:rPr>
          <w:w w:val="105"/>
        </w:rPr>
        <w:t>potential</w:t>
      </w:r>
      <w:r>
        <w:rPr>
          <w:spacing w:val="24"/>
          <w:w w:val="105"/>
        </w:rPr>
        <w:t> </w:t>
      </w:r>
      <w:r>
        <w:rPr>
          <w:w w:val="105"/>
        </w:rPr>
        <w:t>confounds</w:t>
      </w:r>
      <w:r>
        <w:rPr>
          <w:spacing w:val="24"/>
          <w:w w:val="105"/>
        </w:rPr>
        <w:t> </w:t>
      </w:r>
      <w:r>
        <w:rPr>
          <w:w w:val="105"/>
        </w:rPr>
        <w:t>was</w:t>
      </w:r>
      <w:r>
        <w:rPr>
          <w:spacing w:val="24"/>
          <w:w w:val="105"/>
        </w:rPr>
        <w:t> </w:t>
      </w:r>
      <w:r>
        <w:rPr>
          <w:w w:val="105"/>
        </w:rPr>
        <w:t>another</w:t>
      </w:r>
      <w:r>
        <w:rPr>
          <w:spacing w:val="24"/>
          <w:w w:val="105"/>
        </w:rPr>
        <w:t> </w:t>
      </w:r>
      <w:r>
        <w:rPr>
          <w:w w:val="105"/>
        </w:rPr>
        <w:t>reason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chose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focus</w:t>
      </w:r>
      <w:r>
        <w:rPr>
          <w:spacing w:val="24"/>
          <w:w w:val="105"/>
        </w:rPr>
        <w:t> </w:t>
      </w:r>
      <w:r>
        <w:rPr>
          <w:w w:val="105"/>
        </w:rPr>
        <w:t>on</w:t>
      </w:r>
    </w:p>
    <w:p>
      <w:pPr>
        <w:pStyle w:val="BodyText"/>
        <w:spacing w:before="7"/>
        <w:ind w:left="160"/>
        <w:jc w:val="both"/>
      </w:pPr>
      <w:r>
        <w:rPr>
          <w:w w:val="105"/>
        </w:rPr>
        <w:t>vowel</w:t>
      </w:r>
      <w:r>
        <w:rPr>
          <w:spacing w:val="16"/>
          <w:w w:val="105"/>
        </w:rPr>
        <w:t> </w:t>
      </w:r>
      <w:r>
        <w:rPr>
          <w:w w:val="105"/>
        </w:rPr>
        <w:t>quality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target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transfer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present</w:t>
      </w:r>
      <w:r>
        <w:rPr>
          <w:spacing w:val="16"/>
          <w:w w:val="105"/>
        </w:rPr>
        <w:t> </w:t>
      </w:r>
      <w:r>
        <w:rPr>
          <w:w w:val="105"/>
        </w:rPr>
        <w:t>study.</w:t>
      </w:r>
    </w:p>
    <w:p>
      <w:pPr>
        <w:pStyle w:val="BodyTex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225" w:after="0"/>
        <w:ind w:left="806" w:right="0" w:hanging="647"/>
        <w:jc w:val="left"/>
      </w:pPr>
      <w:bookmarkStart w:name="Asymmetries between sounds" w:id="18"/>
      <w:bookmarkEnd w:id="18"/>
      <w:r>
        <w:rPr/>
      </w:r>
      <w:bookmarkStart w:name="_bookmark7" w:id="19"/>
      <w:bookmarkEnd w:id="19"/>
      <w:r>
        <w:rPr/>
      </w:r>
      <w:bookmarkStart w:name="_bookmark7" w:id="20"/>
      <w:bookmarkEnd w:id="20"/>
      <w:r>
        <w:rPr>
          <w:w w:val="105"/>
        </w:rPr>
        <w:t>Asymmetries</w:t>
      </w:r>
      <w:r>
        <w:rPr>
          <w:spacing w:val="45"/>
          <w:w w:val="105"/>
        </w:rPr>
        <w:t> </w:t>
      </w:r>
      <w:r>
        <w:rPr>
          <w:w w:val="105"/>
        </w:rPr>
        <w:t>between</w:t>
      </w:r>
      <w:r>
        <w:rPr>
          <w:spacing w:val="45"/>
          <w:w w:val="105"/>
        </w:rPr>
        <w:t> </w:t>
      </w:r>
      <w:r>
        <w:rPr>
          <w:w w:val="105"/>
        </w:rPr>
        <w:t>sounds</w:t>
      </w:r>
    </w:p>
    <w:p>
      <w:pPr>
        <w:pStyle w:val="BodyText"/>
        <w:spacing w:line="415" w:lineRule="auto" w:before="348"/>
        <w:ind w:left="160" w:right="477"/>
        <w:jc w:val="both"/>
      </w:pPr>
      <w:r>
        <w:rPr>
          <w:w w:val="105"/>
        </w:rPr>
        <w:t>Asymmetries in the extent and patterns of transfer have not only been observed between</w:t>
      </w:r>
      <w:r>
        <w:rPr>
          <w:spacing w:val="1"/>
          <w:w w:val="105"/>
        </w:rPr>
        <w:t> </w:t>
      </w:r>
      <w:r>
        <w:rPr>
          <w:w w:val="105"/>
        </w:rPr>
        <w:t>languages, but also between different sounds/features of a language, in both long-term and</w:t>
      </w:r>
      <w:r>
        <w:rPr>
          <w:spacing w:val="1"/>
          <w:w w:val="105"/>
        </w:rPr>
        <w:t> </w:t>
      </w:r>
      <w:r>
        <w:rPr>
          <w:w w:val="105"/>
        </w:rPr>
        <w:t>transient interactions. Studies that have examined multiple sound categories have found that</w:t>
      </w:r>
      <w:r>
        <w:rPr>
          <w:spacing w:val="1"/>
          <w:w w:val="105"/>
        </w:rPr>
        <w:t> </w:t>
      </w:r>
      <w:r>
        <w:rPr>
          <w:w w:val="105"/>
        </w:rPr>
        <w:t>interactions between individual sound pairs do not necessarily reflect the overall pattern of</w:t>
      </w:r>
      <w:r>
        <w:rPr>
          <w:spacing w:val="1"/>
          <w:w w:val="105"/>
        </w:rPr>
        <w:t> </w:t>
      </w:r>
      <w:r>
        <w:rPr/>
        <w:t>global (system-wide) shift (e.g. </w:t>
      </w:r>
      <w:hyperlink w:history="true" w:anchor="_bookmark28">
        <w:r>
          <w:rPr>
            <w:color w:val="00007F"/>
          </w:rPr>
          <w:t>Chang</w:t>
        </w:r>
      </w:hyperlink>
      <w:r>
        <w:rPr/>
        <w:t>, </w:t>
      </w:r>
      <w:hyperlink w:history="true" w:anchor="_bookmark28">
        <w:r>
          <w:rPr>
            <w:color w:val="00007F"/>
          </w:rPr>
          <w:t>2012</w:t>
        </w:r>
      </w:hyperlink>
      <w:r>
        <w:rPr/>
        <w:t>; </w:t>
      </w:r>
      <w:hyperlink w:history="true" w:anchor="_bookmark34">
        <w:r>
          <w:rPr>
            <w:color w:val="00007F"/>
          </w:rPr>
          <w:t>Elias et al.</w:t>
        </w:r>
      </w:hyperlink>
      <w:r>
        <w:rPr/>
        <w:t>, </w:t>
      </w:r>
      <w:hyperlink w:history="true" w:anchor="_bookmark34">
        <w:r>
          <w:rPr>
            <w:color w:val="00007F"/>
          </w:rPr>
          <w:t>2017</w:t>
        </w:r>
      </w:hyperlink>
      <w:r>
        <w:rPr/>
        <w:t>, vowel quality), suggesting that</w:t>
      </w:r>
      <w:r>
        <w:rPr>
          <w:spacing w:val="1"/>
        </w:rPr>
        <w:t> </w:t>
      </w:r>
      <w:r>
        <w:rPr>
          <w:w w:val="105"/>
        </w:rPr>
        <w:t>‘extent of transfer’ cannot treated as an atomic measure.  In light of the discussion about</w:t>
      </w:r>
      <w:r>
        <w:rPr>
          <w:spacing w:val="1"/>
          <w:w w:val="105"/>
        </w:rPr>
        <w:t> </w:t>
      </w:r>
      <w:r>
        <w:rPr>
          <w:w w:val="105"/>
        </w:rPr>
        <w:t>VOT in section </w:t>
      </w:r>
      <w:hyperlink w:history="true" w:anchor="_bookmark6">
        <w:r>
          <w:rPr>
            <w:color w:val="00007F"/>
            <w:w w:val="105"/>
          </w:rPr>
          <w:t>1.4</w:t>
        </w:r>
      </w:hyperlink>
      <w:r>
        <w:rPr>
          <w:w w:val="105"/>
        </w:rPr>
        <w:t>, this is not surprising — if a general linguistic principle of ‘room for</w:t>
      </w:r>
      <w:r>
        <w:rPr>
          <w:spacing w:val="1"/>
          <w:w w:val="105"/>
        </w:rPr>
        <w:t> </w:t>
      </w:r>
      <w:r>
        <w:rPr>
          <w:w w:val="105"/>
        </w:rPr>
        <w:t>movement’ and contrast constrains transfer, then we should expect it to apply to individual</w:t>
      </w:r>
      <w:r>
        <w:rPr>
          <w:spacing w:val="1"/>
          <w:w w:val="105"/>
        </w:rPr>
        <w:t> </w:t>
      </w:r>
      <w:r>
        <w:rPr>
          <w:w w:val="105"/>
        </w:rPr>
        <w:t>sounds</w:t>
      </w:r>
      <w:r>
        <w:rPr>
          <w:spacing w:val="-7"/>
          <w:w w:val="105"/>
        </w:rPr>
        <w:t> </w:t>
      </w:r>
      <w:r>
        <w:rPr>
          <w:w w:val="105"/>
        </w:rPr>
        <w:t>too.</w:t>
      </w:r>
      <w:r>
        <w:rPr>
          <w:spacing w:val="29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again,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emphasizes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importance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examining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wider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sound</w:t>
      </w:r>
      <w:r>
        <w:rPr>
          <w:spacing w:val="-61"/>
          <w:w w:val="105"/>
        </w:rPr>
        <w:t> </w:t>
      </w:r>
      <w:r>
        <w:rPr>
          <w:w w:val="105"/>
        </w:rPr>
        <w:t>contrasts.</w:t>
      </w:r>
    </w:p>
    <w:p>
      <w:pPr>
        <w:pStyle w:val="BodyText"/>
        <w:spacing w:line="412" w:lineRule="auto" w:before="7"/>
        <w:ind w:left="160" w:right="477" w:firstLine="358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study,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vowel</w:t>
      </w:r>
      <w:r>
        <w:rPr>
          <w:spacing w:val="-4"/>
          <w:w w:val="105"/>
        </w:rPr>
        <w:t> </w:t>
      </w:r>
      <w:r>
        <w:rPr>
          <w:w w:val="105"/>
        </w:rPr>
        <w:t>categories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Indian</w:t>
      </w:r>
      <w:r>
        <w:rPr>
          <w:spacing w:val="-4"/>
          <w:w w:val="105"/>
        </w:rPr>
        <w:t> </w:t>
      </w:r>
      <w:r>
        <w:rPr>
          <w:w w:val="105"/>
        </w:rPr>
        <w:t>English–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mid-central</w:t>
      </w:r>
      <w:r>
        <w:rPr>
          <w:spacing w:val="-61"/>
          <w:w w:val="105"/>
        </w:rPr>
        <w:t> </w:t>
      </w:r>
      <w:r>
        <w:rPr>
          <w:w w:val="105"/>
        </w:rPr>
        <w:t>vowel</w:t>
      </w:r>
      <w:r>
        <w:rPr>
          <w:spacing w:val="-14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rFonts w:ascii="Calibri" w:hAnsi="Calibri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low</w:t>
      </w:r>
      <w:r>
        <w:rPr>
          <w:spacing w:val="-13"/>
          <w:w w:val="105"/>
        </w:rPr>
        <w:t> </w:t>
      </w:r>
      <w:r>
        <w:rPr>
          <w:w w:val="105"/>
        </w:rPr>
        <w:t>front</w:t>
      </w:r>
      <w:r>
        <w:rPr>
          <w:spacing w:val="-13"/>
          <w:w w:val="105"/>
        </w:rPr>
        <w:t> </w:t>
      </w:r>
      <w:r>
        <w:rPr>
          <w:w w:val="105"/>
        </w:rPr>
        <w:t>vowel</w:t>
      </w:r>
      <w:r>
        <w:rPr>
          <w:spacing w:val="-14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plausible</w:t>
      </w:r>
      <w:r>
        <w:rPr>
          <w:spacing w:val="-13"/>
          <w:w w:val="105"/>
        </w:rPr>
        <w:t> </w:t>
      </w:r>
      <w:r>
        <w:rPr>
          <w:w w:val="105"/>
        </w:rPr>
        <w:t>sources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asymmetry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</w:p>
    <w:p>
      <w:pPr>
        <w:spacing w:after="0" w:line="412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160"/>
      </w:pPr>
      <w:r>
        <w:rPr>
          <w:w w:val="105"/>
        </w:rPr>
        <w:t>these:</w:t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408" w:lineRule="auto" w:before="0" w:after="0"/>
        <w:ind w:left="757" w:right="477" w:hanging="302"/>
        <w:jc w:val="both"/>
        <w:rPr>
          <w:sz w:val="24"/>
        </w:rPr>
      </w:pPr>
      <w:r>
        <w:rPr>
          <w:w w:val="105"/>
          <w:sz w:val="24"/>
        </w:rPr>
        <w:t>Position in the IE vowel space: compared to </w:t>
      </w:r>
      <w:r>
        <w:rPr>
          <w:rFonts w:ascii="Calibri" w:hAnsi="Calibri"/>
          <w:w w:val="105"/>
          <w:sz w:val="24"/>
        </w:rPr>
        <w:t>[æ]</w:t>
      </w:r>
      <w:r>
        <w:rPr>
          <w:w w:val="105"/>
          <w:sz w:val="24"/>
        </w:rPr>
        <w:t>, </w:t>
      </w:r>
      <w:r>
        <w:rPr>
          <w:rFonts w:ascii="Calibri" w:hAnsi="Calibri"/>
          <w:w w:val="105"/>
          <w:sz w:val="24"/>
        </w:rPr>
        <w:t>[2] </w:t>
      </w:r>
      <w:r>
        <w:rPr>
          <w:w w:val="105"/>
          <w:sz w:val="24"/>
        </w:rPr>
        <w:t>exists in a part of the vowel space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that has a lower vowel density. This affords a greater latitude for movement without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risking the loss of a contrast, particularly in the vowel height (F1) dimension.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Thus,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considering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purely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phonological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constraints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IE,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expect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greater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degree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of shift is possible in </w:t>
      </w:r>
      <w:r>
        <w:rPr>
          <w:rFonts w:ascii="Calibri" w:hAnsi="Calibri"/>
          <w:w w:val="105"/>
          <w:sz w:val="24"/>
        </w:rPr>
        <w:t>[2] </w:t>
      </w:r>
      <w:r>
        <w:rPr>
          <w:w w:val="105"/>
          <w:sz w:val="24"/>
        </w:rPr>
        <w:t>compared to </w:t>
      </w:r>
      <w:r>
        <w:rPr>
          <w:rFonts w:ascii="Calibri" w:hAnsi="Calibri"/>
          <w:w w:val="105"/>
          <w:sz w:val="24"/>
        </w:rPr>
        <w:t>[æ]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Any movement in </w:t>
      </w:r>
      <w:r>
        <w:rPr>
          <w:rFonts w:ascii="Calibri" w:hAnsi="Calibri"/>
          <w:w w:val="105"/>
          <w:sz w:val="24"/>
        </w:rPr>
        <w:t>[æ] </w:t>
      </w:r>
      <w:r>
        <w:rPr>
          <w:w w:val="105"/>
          <w:sz w:val="24"/>
        </w:rPr>
        <w:t>is expected to be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primarily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backness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(F2)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dimension.</w:t>
      </w: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410" w:lineRule="auto" w:before="189" w:after="0"/>
        <w:ind w:left="757" w:right="477" w:hanging="302"/>
        <w:jc w:val="both"/>
        <w:rPr>
          <w:sz w:val="24"/>
        </w:rPr>
      </w:pPr>
      <w:r>
        <w:rPr>
          <w:w w:val="105"/>
          <w:sz w:val="24"/>
        </w:rPr>
        <w:t>Target of transfer: findings from existing research on cross-language phonetic interac-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tion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suggest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changes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production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during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mixed-language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random,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but rather targeted with respect to categories in the other language.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Thus, another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source of asymmetry is the fact that the category </w:t>
      </w:r>
      <w:r>
        <w:rPr>
          <w:rFonts w:ascii="Calibri" w:hAnsi="Calibri"/>
          <w:w w:val="105"/>
          <w:sz w:val="24"/>
        </w:rPr>
        <w:t>[2] </w:t>
      </w:r>
      <w:r>
        <w:rPr>
          <w:w w:val="105"/>
          <w:sz w:val="24"/>
        </w:rPr>
        <w:t>is absent in Bengali, whereas </w:t>
      </w:r>
      <w:r>
        <w:rPr>
          <w:rFonts w:ascii="Calibri" w:hAnsi="Calibri"/>
          <w:w w:val="105"/>
          <w:sz w:val="24"/>
        </w:rPr>
        <w:t>[æ]</w:t>
      </w:r>
      <w:r>
        <w:rPr>
          <w:rFonts w:ascii="Calibri" w:hAnsi="Calibri"/>
          <w:spacing w:val="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common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category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across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languages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(cf.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sec.</w:t>
      </w:r>
      <w:hyperlink w:history="true" w:anchor="_bookmark2">
        <w:r>
          <w:rPr>
            <w:color w:val="00007F"/>
            <w:w w:val="105"/>
            <w:sz w:val="24"/>
          </w:rPr>
          <w:t>1.1</w:t>
        </w:r>
      </w:hyperlink>
      <w:r>
        <w:rPr>
          <w:w w:val="105"/>
          <w:sz w:val="24"/>
        </w:rPr>
        <w:t>).</w:t>
      </w:r>
    </w:p>
    <w:p>
      <w:pPr>
        <w:pStyle w:val="BodyText"/>
        <w:spacing w:line="403" w:lineRule="auto" w:before="170"/>
        <w:ind w:left="160" w:right="477" w:firstLine="358"/>
        <w:jc w:val="both"/>
      </w:pPr>
      <w:r>
        <w:rPr>
          <w:w w:val="105"/>
        </w:rPr>
        <w:t>Flege’s Speech Learning Model (SLM) (</w:t>
      </w:r>
      <w:hyperlink w:history="true" w:anchor="_bookmark36">
        <w:r>
          <w:rPr>
            <w:color w:val="00007F"/>
            <w:w w:val="105"/>
          </w:rPr>
          <w:t>1995</w:t>
        </w:r>
      </w:hyperlink>
      <w:r>
        <w:rPr>
          <w:w w:val="105"/>
        </w:rPr>
        <w:t>; </w:t>
      </w:r>
      <w:hyperlink w:history="true" w:anchor="_bookmark37">
        <w:r>
          <w:rPr>
            <w:color w:val="00007F"/>
            <w:w w:val="105"/>
          </w:rPr>
          <w:t>2007</w:t>
        </w:r>
      </w:hyperlink>
      <w:r>
        <w:rPr>
          <w:w w:val="105"/>
        </w:rPr>
        <w:t>) posits that sound categories which</w:t>
      </w:r>
      <w:r>
        <w:rPr>
          <w:spacing w:val="1"/>
          <w:w w:val="105"/>
        </w:rPr>
        <w:t> </w:t>
      </w:r>
      <w:r>
        <w:rPr>
          <w:w w:val="105"/>
        </w:rPr>
        <w:t>are common across languages influence each other because they share a common acoustic-</w:t>
      </w:r>
      <w:r>
        <w:rPr>
          <w:spacing w:val="1"/>
          <w:w w:val="105"/>
        </w:rPr>
        <w:t> </w:t>
      </w:r>
      <w:r>
        <w:rPr>
          <w:w w:val="105"/>
        </w:rPr>
        <w:t>phonetic space.  Thus, if Bengali and English differ in their canonical realizations of </w:t>
      </w:r>
      <w:r>
        <w:rPr>
          <w:rFonts w:ascii="Calibri" w:hAnsi="Calibri"/>
          <w:w w:val="105"/>
        </w:rPr>
        <w:t>[æ]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then we should expect the English </w:t>
      </w:r>
      <w:r>
        <w:rPr>
          <w:rFonts w:ascii="Calibri" w:hAnsi="Calibri"/>
          <w:w w:val="105"/>
        </w:rPr>
        <w:t>[æ]  </w:t>
      </w:r>
      <w:r>
        <w:rPr>
          <w:w w:val="105"/>
        </w:rPr>
        <w:t>to shift towards the corresponding Bengali category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mixed</w:t>
      </w:r>
      <w:r>
        <w:rPr>
          <w:spacing w:val="14"/>
          <w:w w:val="105"/>
        </w:rPr>
        <w:t> </w:t>
      </w:r>
      <w:r>
        <w:rPr>
          <w:w w:val="105"/>
        </w:rPr>
        <w:t>condition.</w:t>
      </w:r>
    </w:p>
    <w:p>
      <w:pPr>
        <w:pStyle w:val="BodyText"/>
        <w:spacing w:line="398" w:lineRule="auto" w:before="12"/>
        <w:ind w:left="160" w:right="478" w:firstLine="358"/>
        <w:jc w:val="both"/>
      </w:pPr>
      <w:r>
        <w:rPr>
          <w:w w:val="105"/>
        </w:rPr>
        <w:t>There is no obvious competing L1 category during the production of </w:t>
      </w:r>
      <w:r>
        <w:rPr>
          <w:rFonts w:ascii="Calibri" w:hAnsi="Calibri"/>
          <w:w w:val="105"/>
        </w:rPr>
        <w:t>[2]</w:t>
      </w:r>
      <w:r>
        <w:rPr>
          <w:w w:val="105"/>
        </w:rPr>
        <w:t>. However, it is</w:t>
      </w:r>
      <w:r>
        <w:rPr>
          <w:spacing w:val="1"/>
          <w:w w:val="105"/>
        </w:rPr>
        <w:t> </w:t>
      </w:r>
      <w:r>
        <w:rPr>
          <w:w w:val="105"/>
        </w:rPr>
        <w:t>unlikely that this should altogether preclude a shift in </w:t>
      </w:r>
      <w:r>
        <w:rPr>
          <w:rFonts w:ascii="Calibri" w:hAnsi="Calibri"/>
          <w:w w:val="105"/>
        </w:rPr>
        <w:t>[2]</w:t>
      </w:r>
      <w:r>
        <w:rPr>
          <w:w w:val="105"/>
        </w:rPr>
        <w:t>, since at least one existing study</w:t>
      </w:r>
      <w:r>
        <w:rPr>
          <w:spacing w:val="1"/>
          <w:w w:val="105"/>
        </w:rPr>
        <w:t> </w:t>
      </w:r>
      <w:r>
        <w:rPr>
          <w:w w:val="105"/>
        </w:rPr>
        <w:t>has reported transfer effects on a non-common vowel category in a comparable paradigm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83">
        <w:r>
          <w:rPr>
            <w:color w:val="00007F"/>
            <w:w w:val="105"/>
          </w:rPr>
          <w:t>Simonet</w:t>
        </w:r>
      </w:hyperlink>
      <w:r>
        <w:rPr>
          <w:w w:val="105"/>
        </w:rPr>
        <w:t>, </w:t>
      </w:r>
      <w:hyperlink w:history="true" w:anchor="_bookmark83">
        <w:r>
          <w:rPr>
            <w:color w:val="00007F"/>
            <w:w w:val="105"/>
          </w:rPr>
          <w:t>2014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Here, participants’ Catalan </w:t>
      </w:r>
      <w:r>
        <w:rPr>
          <w:rFonts w:ascii="Calibri" w:hAnsi="Calibri"/>
          <w:w w:val="105"/>
        </w:rPr>
        <w:t>[O] </w:t>
      </w:r>
      <w:r>
        <w:rPr>
          <w:w w:val="105"/>
        </w:rPr>
        <w:t>shifted towards an acoustically close cat-</w:t>
      </w:r>
      <w:r>
        <w:rPr>
          <w:spacing w:val="1"/>
          <w:w w:val="105"/>
        </w:rPr>
        <w:t> </w:t>
      </w:r>
      <w:r>
        <w:rPr>
          <w:w w:val="105"/>
        </w:rPr>
        <w:t>egory </w:t>
      </w:r>
      <w:r>
        <w:rPr>
          <w:rFonts w:ascii="Calibri" w:hAnsi="Calibri"/>
          <w:w w:val="105"/>
        </w:rPr>
        <w:t>[o]</w:t>
      </w:r>
      <w:r>
        <w:rPr>
          <w:w w:val="105"/>
        </w:rPr>
        <w:t>, which is common to Catalan and Spanish, suggesting that movement might be</w:t>
      </w:r>
      <w:r>
        <w:rPr>
          <w:spacing w:val="1"/>
          <w:w w:val="105"/>
        </w:rPr>
        <w:t> </w:t>
      </w:r>
      <w:r>
        <w:rPr>
          <w:w w:val="105"/>
        </w:rPr>
        <w:t>towards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set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phonetic</w:t>
      </w:r>
      <w:r>
        <w:rPr>
          <w:spacing w:val="13"/>
          <w:w w:val="105"/>
        </w:rPr>
        <w:t> </w:t>
      </w:r>
      <w:r>
        <w:rPr>
          <w:w w:val="105"/>
        </w:rPr>
        <w:t>norms</w:t>
      </w:r>
      <w:r>
        <w:rPr>
          <w:spacing w:val="13"/>
          <w:w w:val="105"/>
        </w:rPr>
        <w:t> </w:t>
      </w:r>
      <w:r>
        <w:rPr>
          <w:w w:val="105"/>
        </w:rPr>
        <w:t>rather</w:t>
      </w:r>
      <w:r>
        <w:rPr>
          <w:spacing w:val="13"/>
          <w:w w:val="105"/>
        </w:rPr>
        <w:t> </w:t>
      </w:r>
      <w:r>
        <w:rPr>
          <w:w w:val="105"/>
        </w:rPr>
        <w:t>than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specific</w:t>
      </w:r>
      <w:r>
        <w:rPr>
          <w:spacing w:val="13"/>
          <w:w w:val="105"/>
        </w:rPr>
        <w:t> </w:t>
      </w:r>
      <w:r>
        <w:rPr>
          <w:w w:val="105"/>
        </w:rPr>
        <w:t>corresponding</w:t>
      </w:r>
      <w:r>
        <w:rPr>
          <w:spacing w:val="14"/>
          <w:w w:val="105"/>
        </w:rPr>
        <w:t> </w:t>
      </w:r>
      <w:r>
        <w:rPr>
          <w:w w:val="105"/>
        </w:rPr>
        <w:t>category.</w:t>
      </w:r>
    </w:p>
    <w:p>
      <w:pPr>
        <w:pStyle w:val="BodyText"/>
        <w:spacing w:before="7"/>
        <w:ind w:left="518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expect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vowel</w:t>
      </w:r>
      <w:r>
        <w:rPr>
          <w:spacing w:val="-5"/>
          <w:w w:val="105"/>
        </w:rPr>
        <w:t> </w:t>
      </w:r>
      <w:r>
        <w:rPr>
          <w:rFonts w:ascii="Calibri"/>
          <w:w w:val="105"/>
        </w:rPr>
        <w:t>[2]</w:t>
      </w:r>
      <w:r>
        <w:rPr>
          <w:rFonts w:ascii="Calibri"/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shift</w:t>
      </w:r>
      <w:r>
        <w:rPr>
          <w:spacing w:val="-5"/>
          <w:w w:val="105"/>
        </w:rPr>
        <w:t> </w:t>
      </w:r>
      <w:r>
        <w:rPr>
          <w:w w:val="105"/>
        </w:rPr>
        <w:t>towards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acoustically/perceptually</w:t>
      </w:r>
      <w:r>
        <w:rPr>
          <w:spacing w:val="-5"/>
          <w:w w:val="105"/>
        </w:rPr>
        <w:t> </w:t>
      </w:r>
      <w:r>
        <w:rPr>
          <w:w w:val="105"/>
        </w:rPr>
        <w:t>close</w:t>
      </w:r>
      <w:r>
        <w:rPr>
          <w:spacing w:val="-5"/>
          <w:w w:val="105"/>
        </w:rPr>
        <w:t> </w:t>
      </w:r>
      <w:r>
        <w:rPr>
          <w:w w:val="105"/>
        </w:rPr>
        <w:t>category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IE</w:t>
      </w:r>
    </w:p>
    <w:p>
      <w:pPr>
        <w:pStyle w:val="BodyText"/>
        <w:spacing w:before="185"/>
        <w:ind w:left="160"/>
      </w:pPr>
      <w:r>
        <w:rPr/>
        <w:t>–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probable</w:t>
      </w:r>
      <w:r>
        <w:rPr>
          <w:spacing w:val="17"/>
        </w:rPr>
        <w:t> </w:t>
      </w:r>
      <w:r>
        <w:rPr/>
        <w:t>candidate</w:t>
      </w:r>
      <w:r>
        <w:rPr>
          <w:spacing w:val="17"/>
        </w:rPr>
        <w:t> </w:t>
      </w:r>
      <w:r>
        <w:rPr/>
        <w:t>being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low</w:t>
      </w:r>
      <w:r>
        <w:rPr>
          <w:spacing w:val="16"/>
        </w:rPr>
        <w:t> </w:t>
      </w:r>
      <w:r>
        <w:rPr/>
        <w:t>vowel</w:t>
      </w:r>
      <w:r>
        <w:rPr>
          <w:spacing w:val="17"/>
        </w:rPr>
        <w:t> </w:t>
      </w:r>
      <w:r>
        <w:rPr>
          <w:rFonts w:ascii="Calibri" w:hAnsi="Calibri"/>
        </w:rPr>
        <w:t>[a:]</w:t>
      </w:r>
      <w:r>
        <w:rPr/>
        <w:t>,</w:t>
      </w:r>
      <w:r>
        <w:rPr>
          <w:spacing w:val="24"/>
        </w:rPr>
        <w:t> </w:t>
      </w:r>
      <w:r>
        <w:rPr/>
        <w:t>as</w:t>
      </w:r>
      <w:r>
        <w:rPr>
          <w:spacing w:val="17"/>
        </w:rPr>
        <w:t> </w:t>
      </w:r>
      <w:r>
        <w:rPr/>
        <w:t>anecdotal</w:t>
      </w:r>
      <w:r>
        <w:rPr>
          <w:spacing w:val="17"/>
        </w:rPr>
        <w:t> </w:t>
      </w:r>
      <w:r>
        <w:rPr/>
        <w:t>observations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Bengali-accented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160"/>
        <w:jc w:val="both"/>
      </w:pPr>
      <w:r>
        <w:rPr>
          <w:w w:val="105"/>
        </w:rPr>
        <w:t>English</w:t>
      </w:r>
      <w:r>
        <w:rPr>
          <w:spacing w:val="9"/>
          <w:w w:val="105"/>
        </w:rPr>
        <w:t> </w:t>
      </w:r>
      <w:r>
        <w:rPr>
          <w:w w:val="105"/>
        </w:rPr>
        <w:t>suggest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sounds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perceived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close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Bengali</w:t>
      </w:r>
      <w:r>
        <w:rPr>
          <w:spacing w:val="9"/>
          <w:w w:val="105"/>
        </w:rPr>
        <w:t> </w:t>
      </w:r>
      <w:r>
        <w:rPr>
          <w:w w:val="105"/>
        </w:rPr>
        <w:t>speakers.</w:t>
      </w:r>
    </w:p>
    <w:p>
      <w:pPr>
        <w:pStyle w:val="BodyText"/>
        <w:spacing w:line="415" w:lineRule="auto" w:before="202"/>
        <w:ind w:left="160" w:right="478" w:firstLine="358"/>
        <w:jc w:val="both"/>
      </w:pPr>
      <w:r>
        <w:rPr>
          <w:w w:val="105"/>
        </w:rPr>
        <w:t>In the present study, our research question concerns whether L2 vowels are produced</w:t>
      </w:r>
      <w:r>
        <w:rPr>
          <w:spacing w:val="1"/>
          <w:w w:val="105"/>
        </w:rPr>
        <w:t> </w:t>
      </w:r>
      <w:r>
        <w:rPr>
          <w:w w:val="105"/>
        </w:rPr>
        <w:t>differently in unilingual vs mixed conditions.</w:t>
      </w:r>
      <w:r>
        <w:rPr>
          <w:spacing w:val="1"/>
          <w:w w:val="105"/>
        </w:rPr>
        <w:t> </w:t>
      </w:r>
      <w:r>
        <w:rPr>
          <w:w w:val="105"/>
        </w:rPr>
        <w:t>Previous literature on phonetic transfer sug-</w:t>
      </w:r>
      <w:r>
        <w:rPr>
          <w:spacing w:val="1"/>
          <w:w w:val="105"/>
        </w:rPr>
        <w:t> </w:t>
      </w:r>
      <w:r>
        <w:rPr>
          <w:w w:val="105"/>
        </w:rPr>
        <w:t>gests that such shifts are not random, but rather directional and targeted.</w:t>
      </w:r>
      <w:r>
        <w:rPr>
          <w:spacing w:val="1"/>
          <w:w w:val="105"/>
        </w:rPr>
        <w:t> </w:t>
      </w:r>
      <w:r>
        <w:rPr>
          <w:w w:val="105"/>
        </w:rPr>
        <w:t>Although our</w:t>
      </w:r>
      <w:r>
        <w:rPr>
          <w:spacing w:val="1"/>
          <w:w w:val="105"/>
        </w:rPr>
        <w:t> </w:t>
      </w:r>
      <w:r>
        <w:rPr>
          <w:w w:val="105"/>
        </w:rPr>
        <w:t>primary research question merely concerns whether productions in unilingual vs mixed con-</w:t>
      </w:r>
      <w:r>
        <w:rPr>
          <w:spacing w:val="-60"/>
          <w:w w:val="105"/>
        </w:rPr>
        <w:t> </w:t>
      </w:r>
      <w:r>
        <w:rPr>
          <w:w w:val="105"/>
        </w:rPr>
        <w:t>ditions differ, we wanted to understand how the direction of shift compares to corresponding</w:t>
      </w:r>
      <w:r>
        <w:rPr>
          <w:spacing w:val="-60"/>
          <w:w w:val="105"/>
        </w:rPr>
        <w:t> </w:t>
      </w:r>
      <w:r>
        <w:rPr>
          <w:w w:val="105"/>
        </w:rPr>
        <w:t>Bengali categories.</w:t>
      </w:r>
      <w:r>
        <w:rPr>
          <w:spacing w:val="1"/>
          <w:w w:val="105"/>
        </w:rPr>
        <w:t> </w:t>
      </w:r>
      <w:r>
        <w:rPr>
          <w:w w:val="105"/>
        </w:rPr>
        <w:t>To estimate average baseline differences in vowel quality between the</w:t>
      </w:r>
      <w:r>
        <w:rPr>
          <w:spacing w:val="1"/>
          <w:w w:val="105"/>
        </w:rPr>
        <w:t> </w:t>
      </w:r>
      <w:r>
        <w:rPr>
          <w:w w:val="105"/>
        </w:rPr>
        <w:t>relevant English and Bengali categories, we processed and used existing speech data from a</w:t>
      </w:r>
      <w:r>
        <w:rPr>
          <w:spacing w:val="1"/>
          <w:w w:val="105"/>
        </w:rPr>
        <w:t> </w:t>
      </w:r>
      <w:r>
        <w:rPr>
          <w:w w:val="105"/>
        </w:rPr>
        <w:t>freely available Bengali corpus, SHRUTI (</w:t>
      </w:r>
      <w:hyperlink w:history="true" w:anchor="_bookmark31">
        <w:r>
          <w:rPr>
            <w:color w:val="00007F"/>
            <w:w w:val="105"/>
          </w:rPr>
          <w:t>Das, Mandal, &amp; Mitra</w:t>
        </w:r>
      </w:hyperlink>
      <w:r>
        <w:rPr>
          <w:w w:val="105"/>
        </w:rPr>
        <w:t>, </w:t>
      </w:r>
      <w:hyperlink w:history="true" w:anchor="_bookmark31">
        <w:r>
          <w:rPr>
            <w:color w:val="00007F"/>
            <w:w w:val="105"/>
          </w:rPr>
          <w:t>2011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The procedure is</w:t>
      </w:r>
      <w:r>
        <w:rPr>
          <w:spacing w:val="1"/>
          <w:w w:val="105"/>
        </w:rPr>
        <w:t> </w:t>
      </w:r>
      <w:r>
        <w:rPr>
          <w:w w:val="105"/>
        </w:rPr>
        <w:t>described</w:t>
      </w:r>
      <w:r>
        <w:rPr>
          <w:spacing w:val="13"/>
          <w:w w:val="105"/>
        </w:rPr>
        <w:t> </w:t>
      </w:r>
      <w:r>
        <w:rPr>
          <w:w w:val="105"/>
        </w:rPr>
        <w:t>below: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60"/>
        <w:jc w:val="both"/>
      </w:pPr>
      <w:r>
        <w:rPr>
          <w:w w:val="105"/>
        </w:rPr>
        <w:t>Baseline</w:t>
      </w:r>
      <w:r>
        <w:rPr>
          <w:spacing w:val="10"/>
          <w:w w:val="105"/>
        </w:rPr>
        <w:t> </w:t>
      </w:r>
      <w:r>
        <w:rPr>
          <w:w w:val="105"/>
        </w:rPr>
        <w:t>Bengali</w:t>
      </w:r>
      <w:r>
        <w:rPr>
          <w:spacing w:val="11"/>
          <w:w w:val="105"/>
        </w:rPr>
        <w:t> </w:t>
      </w:r>
      <w:r>
        <w:rPr>
          <w:w w:val="105"/>
        </w:rPr>
        <w:t>data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SHRUTI</w:t>
      </w:r>
      <w:r>
        <w:rPr>
          <w:spacing w:val="11"/>
          <w:w w:val="105"/>
        </w:rPr>
        <w:t> </w:t>
      </w:r>
      <w:r>
        <w:rPr>
          <w:w w:val="105"/>
        </w:rPr>
        <w:t>corpus</w:t>
      </w:r>
    </w:p>
    <w:p>
      <w:pPr>
        <w:pStyle w:val="BodyText"/>
        <w:rPr>
          <w:sz w:val="31"/>
        </w:rPr>
      </w:pPr>
    </w:p>
    <w:p>
      <w:pPr>
        <w:pStyle w:val="BodyText"/>
        <w:spacing w:line="412" w:lineRule="auto" w:before="1"/>
        <w:ind w:left="160" w:right="477"/>
        <w:jc w:val="both"/>
      </w:pPr>
      <w:r>
        <w:rPr>
          <w:w w:val="105"/>
        </w:rPr>
        <w:t>The SHRUTI corpus is the largest free corpus of Western Bengali speech that we are aware</w:t>
      </w:r>
      <w:r>
        <w:rPr>
          <w:spacing w:val="1"/>
          <w:w w:val="105"/>
        </w:rPr>
        <w:t> </w:t>
      </w:r>
      <w:r>
        <w:rPr>
          <w:w w:val="105"/>
        </w:rPr>
        <w:t>of.</w:t>
      </w:r>
      <w:r>
        <w:rPr>
          <w:spacing w:val="1"/>
          <w:w w:val="105"/>
        </w:rPr>
        <w:t> </w:t>
      </w:r>
      <w:r>
        <w:rPr>
          <w:w w:val="105"/>
        </w:rPr>
        <w:t>It comprises of 21.64 hours of read speech, containing 7383 unique sentences (22012</w:t>
      </w:r>
      <w:r>
        <w:rPr>
          <w:spacing w:val="1"/>
          <w:w w:val="105"/>
        </w:rPr>
        <w:t> </w:t>
      </w:r>
      <w:r>
        <w:rPr>
          <w:w w:val="105"/>
        </w:rPr>
        <w:t>unique words) from Bengali newspapers in different domains, covering the most frequently</w:t>
      </w:r>
      <w:r>
        <w:rPr>
          <w:spacing w:val="1"/>
          <w:w w:val="105"/>
        </w:rPr>
        <w:t> </w:t>
      </w:r>
      <w:r>
        <w:rPr>
          <w:w w:val="105"/>
        </w:rPr>
        <w:t>used words of the language.</w:t>
      </w:r>
      <w:r>
        <w:rPr>
          <w:spacing w:val="1"/>
          <w:w w:val="105"/>
        </w:rPr>
        <w:t> </w:t>
      </w:r>
      <w:r>
        <w:rPr>
          <w:w w:val="105"/>
        </w:rPr>
        <w:t>The speakers are 34 adults (age range 20-40, 75% male, 25%</w:t>
      </w:r>
      <w:r>
        <w:rPr>
          <w:spacing w:val="1"/>
          <w:w w:val="105"/>
        </w:rPr>
        <w:t> </w:t>
      </w:r>
      <w:r>
        <w:rPr>
          <w:w w:val="105"/>
        </w:rPr>
        <w:t>female)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grown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Indian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West</w:t>
      </w:r>
      <w:r>
        <w:rPr>
          <w:spacing w:val="-6"/>
          <w:w w:val="105"/>
        </w:rPr>
        <w:t> </w:t>
      </w:r>
      <w:r>
        <w:rPr>
          <w:w w:val="105"/>
        </w:rPr>
        <w:t>Bengal,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speak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colloquial</w:t>
      </w:r>
      <w:r>
        <w:rPr>
          <w:spacing w:val="-61"/>
          <w:w w:val="105"/>
        </w:rPr>
        <w:t> </w:t>
      </w:r>
      <w:r>
        <w:rPr>
          <w:w w:val="105"/>
        </w:rPr>
        <w:t>Bengali. All of the speakers have university-level education or higher. Given these parallels</w:t>
      </w:r>
      <w:r>
        <w:rPr>
          <w:spacing w:val="1"/>
          <w:w w:val="105"/>
        </w:rPr>
        <w:t> </w:t>
      </w:r>
      <w:r>
        <w:rPr>
          <w:w w:val="105"/>
        </w:rPr>
        <w:t>in linguistic, regional, and socio-economic background, we believe that Bengali speech from</w:t>
      </w:r>
      <w:r>
        <w:rPr>
          <w:spacing w:val="-60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corpus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representative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average</w:t>
      </w:r>
      <w:r>
        <w:rPr>
          <w:spacing w:val="-6"/>
          <w:w w:val="105"/>
        </w:rPr>
        <w:t> </w:t>
      </w:r>
      <w:r>
        <w:rPr>
          <w:w w:val="105"/>
        </w:rPr>
        <w:t>target</w:t>
      </w:r>
      <w:r>
        <w:rPr>
          <w:spacing w:val="-6"/>
          <w:w w:val="105"/>
        </w:rPr>
        <w:t> </w:t>
      </w:r>
      <w:r>
        <w:rPr>
          <w:w w:val="105"/>
        </w:rPr>
        <w:t>Bengali</w:t>
      </w:r>
      <w:r>
        <w:rPr>
          <w:spacing w:val="-5"/>
          <w:w w:val="105"/>
        </w:rPr>
        <w:t> </w:t>
      </w:r>
      <w:r>
        <w:rPr>
          <w:w w:val="105"/>
        </w:rPr>
        <w:t>vowel</w:t>
      </w:r>
      <w:r>
        <w:rPr>
          <w:spacing w:val="-7"/>
          <w:w w:val="105"/>
        </w:rPr>
        <w:t> </w:t>
      </w:r>
      <w:r>
        <w:rPr>
          <w:w w:val="105"/>
        </w:rPr>
        <w:t>categories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interest</w:t>
      </w:r>
      <w:r>
        <w:rPr>
          <w:spacing w:val="-6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study.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estimate</w:t>
      </w:r>
      <w:r>
        <w:rPr>
          <w:spacing w:val="-15"/>
          <w:w w:val="105"/>
        </w:rPr>
        <w:t> </w:t>
      </w:r>
      <w:r>
        <w:rPr>
          <w:w w:val="105"/>
        </w:rPr>
        <w:t>average</w:t>
      </w:r>
      <w:r>
        <w:rPr>
          <w:spacing w:val="-14"/>
          <w:w w:val="105"/>
        </w:rPr>
        <w:t> </w:t>
      </w:r>
      <w:r>
        <w:rPr>
          <w:w w:val="105"/>
        </w:rPr>
        <w:t>vowel</w:t>
      </w:r>
      <w:r>
        <w:rPr>
          <w:spacing w:val="-14"/>
          <w:w w:val="105"/>
        </w:rPr>
        <w:t> </w:t>
      </w:r>
      <w:r>
        <w:rPr>
          <w:w w:val="105"/>
        </w:rPr>
        <w:t>positions,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extracted</w:t>
      </w:r>
      <w:r>
        <w:rPr>
          <w:spacing w:val="-15"/>
          <w:w w:val="105"/>
        </w:rPr>
        <w:t> </w:t>
      </w:r>
      <w:r>
        <w:rPr>
          <w:w w:val="105"/>
        </w:rPr>
        <w:t>formant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syllable-</w:t>
      </w:r>
      <w:r>
        <w:rPr>
          <w:spacing w:val="-60"/>
          <w:w w:val="105"/>
        </w:rPr>
        <w:t> </w:t>
      </w:r>
      <w:r>
        <w:rPr>
          <w:w w:val="105"/>
        </w:rPr>
        <w:t>initial productions of </w:t>
      </w:r>
      <w:r>
        <w:rPr>
          <w:rFonts w:ascii="Calibri" w:hAnsi="Calibri"/>
          <w:w w:val="105"/>
        </w:rPr>
        <w:t>[æ] </w:t>
      </w:r>
      <w:r>
        <w:rPr>
          <w:w w:val="105"/>
        </w:rPr>
        <w:t>and </w:t>
      </w:r>
      <w:r>
        <w:rPr>
          <w:rFonts w:ascii="Calibri" w:hAnsi="Calibri"/>
          <w:w w:val="105"/>
        </w:rPr>
        <w:t>[a:]</w:t>
      </w:r>
      <w:r>
        <w:rPr>
          <w:w w:val="105"/>
        </w:rPr>
        <w:t>, at 55% into the vowel, to get estimates from the steady</w:t>
      </w:r>
      <w:r>
        <w:rPr>
          <w:spacing w:val="1"/>
          <w:w w:val="105"/>
        </w:rPr>
        <w:t> </w:t>
      </w:r>
      <w:r>
        <w:rPr>
          <w:w w:val="105"/>
        </w:rPr>
        <w:t>state, which should most closely approximate the production target.</w:t>
      </w:r>
      <w:r>
        <w:rPr>
          <w:spacing w:val="1"/>
          <w:w w:val="105"/>
        </w:rPr>
        <w:t> </w:t>
      </w:r>
      <w:r>
        <w:rPr>
          <w:w w:val="105"/>
        </w:rPr>
        <w:t>Next, we compared</w:t>
      </w:r>
      <w:r>
        <w:rPr>
          <w:spacing w:val="1"/>
          <w:w w:val="105"/>
        </w:rPr>
        <w:t> </w:t>
      </w:r>
      <w:r>
        <w:rPr>
          <w:w w:val="105"/>
        </w:rPr>
        <w:t>these to our participants’ productions in the unilingual English condition to understand the</w:t>
      </w:r>
      <w:r>
        <w:rPr>
          <w:spacing w:val="1"/>
          <w:w w:val="105"/>
        </w:rPr>
        <w:t> </w:t>
      </w:r>
      <w:r>
        <w:rPr>
          <w:w w:val="105"/>
        </w:rPr>
        <w:t>relative</w:t>
      </w:r>
      <w:r>
        <w:rPr>
          <w:spacing w:val="11"/>
          <w:w w:val="105"/>
        </w:rPr>
        <w:t> </w:t>
      </w:r>
      <w:r>
        <w:rPr>
          <w:w w:val="105"/>
        </w:rPr>
        <w:t>positions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these</w:t>
      </w:r>
      <w:r>
        <w:rPr>
          <w:spacing w:val="12"/>
          <w:w w:val="105"/>
        </w:rPr>
        <w:t> </w:t>
      </w:r>
      <w:r>
        <w:rPr>
          <w:w w:val="105"/>
        </w:rPr>
        <w:t>categories.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visualized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figure</w:t>
      </w:r>
      <w:r>
        <w:rPr>
          <w:spacing w:val="13"/>
          <w:w w:val="105"/>
        </w:rPr>
        <w:t> </w:t>
      </w:r>
      <w:hyperlink w:history="true" w:anchor="_bookmark96">
        <w:r>
          <w:rPr>
            <w:color w:val="00007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before="16"/>
        <w:ind w:left="518"/>
        <w:jc w:val="both"/>
      </w:pP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refrained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corpus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Indian</w:t>
      </w:r>
      <w:r>
        <w:rPr>
          <w:spacing w:val="-7"/>
          <w:w w:val="105"/>
        </w:rPr>
        <w:t> </w:t>
      </w:r>
      <w:r>
        <w:rPr>
          <w:w w:val="105"/>
        </w:rPr>
        <w:t>English</w:t>
      </w:r>
      <w:r>
        <w:rPr>
          <w:spacing w:val="-8"/>
          <w:w w:val="105"/>
        </w:rPr>
        <w:t> </w:t>
      </w:r>
      <w:r>
        <w:rPr>
          <w:w w:val="105"/>
        </w:rPr>
        <w:t>vowel</w:t>
      </w:r>
      <w:r>
        <w:rPr>
          <w:spacing w:val="-8"/>
          <w:w w:val="105"/>
        </w:rPr>
        <w:t> </w:t>
      </w:r>
      <w:r>
        <w:rPr>
          <w:w w:val="105"/>
        </w:rPr>
        <w:t>positions,</w:t>
      </w:r>
    </w:p>
    <w:p>
      <w:pPr>
        <w:spacing w:after="0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8"/>
        <w:jc w:val="both"/>
      </w:pPr>
      <w:r>
        <w:rPr>
          <w:w w:val="105"/>
        </w:rPr>
        <w:t>opting instead to use the participant data from this study, because IE has high regional</w:t>
      </w:r>
      <w:r>
        <w:rPr>
          <w:spacing w:val="1"/>
          <w:w w:val="105"/>
        </w:rPr>
        <w:t> </w:t>
      </w:r>
      <w:r>
        <w:rPr>
          <w:w w:val="105"/>
        </w:rPr>
        <w:t>variability (c.f. discussion in section </w:t>
      </w:r>
      <w:hyperlink w:history="true" w:anchor="_bookmark1">
        <w:r>
          <w:rPr>
            <w:color w:val="00007F"/>
            <w:w w:val="105"/>
          </w:rPr>
          <w:t>1.1</w:t>
        </w:r>
      </w:hyperlink>
      <w:r>
        <w:rPr>
          <w:w w:val="105"/>
        </w:rPr>
        <w:t>). To the best of our knowledge, there is no freely</w:t>
      </w:r>
      <w:r>
        <w:rPr>
          <w:spacing w:val="1"/>
          <w:w w:val="105"/>
        </w:rPr>
        <w:t> </w:t>
      </w:r>
      <w:r>
        <w:rPr>
          <w:w w:val="105"/>
        </w:rPr>
        <w:t>available</w:t>
      </w:r>
      <w:r>
        <w:rPr>
          <w:spacing w:val="11"/>
          <w:w w:val="105"/>
        </w:rPr>
        <w:t> </w:t>
      </w:r>
      <w:r>
        <w:rPr>
          <w:w w:val="105"/>
        </w:rPr>
        <w:t>corpus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IE</w:t>
      </w:r>
      <w:r>
        <w:rPr>
          <w:spacing w:val="12"/>
          <w:w w:val="105"/>
        </w:rPr>
        <w:t> </w:t>
      </w:r>
      <w:r>
        <w:rPr>
          <w:w w:val="105"/>
        </w:rPr>
        <w:t>speech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Bengali</w:t>
      </w:r>
      <w:r>
        <w:rPr>
          <w:spacing w:val="12"/>
          <w:w w:val="105"/>
        </w:rPr>
        <w:t> </w:t>
      </w:r>
      <w:r>
        <w:rPr>
          <w:w w:val="105"/>
        </w:rPr>
        <w:t>speakers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India.</w:t>
      </w:r>
    </w:p>
    <w:p>
      <w:pPr>
        <w:pStyle w:val="BodyText"/>
        <w:spacing w:line="391" w:lineRule="auto"/>
        <w:ind w:left="160" w:right="479" w:firstLine="358"/>
        <w:jc w:val="both"/>
      </w:pPr>
      <w:r>
        <w:rPr>
          <w:w w:val="105"/>
        </w:rPr>
        <w:t>The F1XF2 plot indicates that the Bengali category </w:t>
      </w:r>
      <w:r>
        <w:rPr>
          <w:rFonts w:ascii="Calibri" w:hAnsi="Calibri"/>
          <w:w w:val="105"/>
        </w:rPr>
        <w:t>[æ] </w:t>
      </w:r>
      <w:r>
        <w:rPr>
          <w:w w:val="105"/>
        </w:rPr>
        <w:t>is lower, and </w:t>
      </w:r>
      <w:r>
        <w:rPr>
          <w:rFonts w:ascii="Calibri" w:hAnsi="Calibri"/>
          <w:w w:val="105"/>
        </w:rPr>
        <w:t>[a:] </w:t>
      </w:r>
      <w:r>
        <w:rPr>
          <w:w w:val="105"/>
        </w:rPr>
        <w:t>lower and more</w:t>
      </w:r>
      <w:r>
        <w:rPr>
          <w:spacing w:val="-60"/>
          <w:w w:val="105"/>
        </w:rPr>
        <w:t> </w:t>
      </w:r>
      <w:r>
        <w:rPr>
          <w:w w:val="105"/>
        </w:rPr>
        <w:t>fronted,</w:t>
      </w:r>
      <w:r>
        <w:rPr>
          <w:spacing w:val="13"/>
          <w:w w:val="105"/>
        </w:rPr>
        <w:t> </w:t>
      </w:r>
      <w:r>
        <w:rPr>
          <w:w w:val="105"/>
        </w:rPr>
        <w:t>than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English</w:t>
      </w:r>
      <w:r>
        <w:rPr>
          <w:spacing w:val="13"/>
          <w:w w:val="105"/>
        </w:rPr>
        <w:t> </w:t>
      </w:r>
      <w:r>
        <w:rPr>
          <w:w w:val="105"/>
        </w:rPr>
        <w:t>categories</w:t>
      </w:r>
      <w:r>
        <w:rPr>
          <w:spacing w:val="14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rFonts w:ascii="Calibri" w:hAnsi="Calibri"/>
          <w:spacing w:val="20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647"/>
        <w:jc w:val="left"/>
      </w:pPr>
      <w:bookmarkStart w:name="A note on paradigms: connected speech or" w:id="21"/>
      <w:bookmarkEnd w:id="21"/>
      <w:r>
        <w:rPr/>
      </w:r>
      <w:bookmarkStart w:name="_bookmark8" w:id="22"/>
      <w:bookmarkEnd w:id="22"/>
      <w:r>
        <w:rPr/>
      </w:r>
      <w:bookmarkStart w:name="_bookmark8" w:id="23"/>
      <w:bookmarkEnd w:id="23"/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note on paradigms:</w:t>
      </w:r>
      <w:r>
        <w:rPr>
          <w:spacing w:val="26"/>
          <w:w w:val="110"/>
        </w:rPr>
        <w:t> </w:t>
      </w:r>
      <w:r>
        <w:rPr>
          <w:w w:val="110"/>
        </w:rPr>
        <w:t>connected speech or not?</w:t>
      </w:r>
    </w:p>
    <w:p>
      <w:pPr>
        <w:pStyle w:val="BodyText"/>
        <w:spacing w:line="415" w:lineRule="auto" w:before="348"/>
        <w:ind w:left="160" w:right="477"/>
        <w:jc w:val="both"/>
      </w:pPr>
      <w:r>
        <w:rPr>
          <w:w w:val="105"/>
        </w:rPr>
        <w:t>This section motivates a secondary aim of this study: to verify if the extent and patterns of</w:t>
      </w:r>
      <w:r>
        <w:rPr>
          <w:spacing w:val="1"/>
          <w:w w:val="105"/>
        </w:rPr>
        <w:t> </w:t>
      </w:r>
      <w:r>
        <w:rPr>
          <w:w w:val="105"/>
        </w:rPr>
        <w:t>phonetic interaction in bilingual participants are independently mediated by the choice of</w:t>
      </w:r>
      <w:r>
        <w:rPr>
          <w:spacing w:val="1"/>
          <w:w w:val="105"/>
        </w:rPr>
        <w:t> </w:t>
      </w:r>
      <w:r>
        <w:rPr>
          <w:w w:val="105"/>
        </w:rPr>
        <w:t>experimental paradigm. Studies of phonetic transfer during mixed-language use have largely</w:t>
      </w:r>
      <w:r>
        <w:rPr>
          <w:spacing w:val="-60"/>
          <w:w w:val="105"/>
        </w:rPr>
        <w:t> </w:t>
      </w:r>
      <w:r>
        <w:rPr>
          <w:w w:val="105"/>
        </w:rPr>
        <w:t>employed spontaneous or scripted code-switching (CS) to elicit mixed productions.</w:t>
      </w:r>
      <w:r>
        <w:rPr>
          <w:spacing w:val="1"/>
          <w:w w:val="105"/>
        </w:rPr>
        <w:t> </w:t>
      </w:r>
      <w:r>
        <w:rPr>
          <w:w w:val="105"/>
        </w:rPr>
        <w:t>CS is</w:t>
      </w:r>
      <w:r>
        <w:rPr>
          <w:spacing w:val="1"/>
          <w:w w:val="105"/>
        </w:rPr>
        <w:t> </w:t>
      </w:r>
      <w:r>
        <w:rPr>
          <w:w w:val="105"/>
        </w:rPr>
        <w:t>defined as the use of multiple languages within a single utterance, i.e. in connected speech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67">
        <w:r>
          <w:rPr>
            <w:color w:val="00007F"/>
            <w:w w:val="105"/>
          </w:rPr>
          <w:t>Myers-Scotton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hyperlink w:history="true" w:anchor="_bookmark67">
        <w:r>
          <w:rPr>
            <w:color w:val="00007F"/>
            <w:w w:val="105"/>
          </w:rPr>
          <w:t>1993</w:t>
        </w:r>
      </w:hyperlink>
      <w:r>
        <w:rPr>
          <w:w w:val="105"/>
        </w:rPr>
        <w:t>).</w:t>
      </w:r>
      <w:r>
        <w:rPr>
          <w:spacing w:val="25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paradigms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cued</w:t>
      </w:r>
      <w:r>
        <w:rPr>
          <w:spacing w:val="-8"/>
          <w:w w:val="105"/>
        </w:rPr>
        <w:t> </w:t>
      </w:r>
      <w:r>
        <w:rPr>
          <w:w w:val="105"/>
        </w:rPr>
        <w:t>picture-naming,</w:t>
      </w:r>
      <w:r>
        <w:rPr>
          <w:spacing w:val="-60"/>
          <w:w w:val="105"/>
        </w:rPr>
        <w:t> </w:t>
      </w:r>
      <w:r>
        <w:rPr>
          <w:w w:val="105"/>
        </w:rPr>
        <w:t>delayed</w:t>
      </w:r>
      <w:r>
        <w:rPr>
          <w:spacing w:val="-7"/>
          <w:w w:val="105"/>
        </w:rPr>
        <w:t> </w:t>
      </w:r>
      <w:r>
        <w:rPr>
          <w:w w:val="105"/>
        </w:rPr>
        <w:t>repetition,</w:t>
      </w:r>
      <w:r>
        <w:rPr>
          <w:spacing w:val="-4"/>
          <w:w w:val="105"/>
        </w:rPr>
        <w:t> </w:t>
      </w:r>
      <w:r>
        <w:rPr>
          <w:w w:val="105"/>
        </w:rPr>
        <w:t>interpreting</w:t>
      </w:r>
      <w:r>
        <w:rPr>
          <w:spacing w:val="-7"/>
          <w:w w:val="105"/>
        </w:rPr>
        <w:t> </w:t>
      </w:r>
      <w:r>
        <w:rPr>
          <w:w w:val="105"/>
        </w:rPr>
        <w:t>across</w:t>
      </w:r>
      <w:r>
        <w:rPr>
          <w:spacing w:val="-6"/>
          <w:w w:val="105"/>
        </w:rPr>
        <w:t> </w:t>
      </w:r>
      <w:r>
        <w:rPr>
          <w:w w:val="105"/>
        </w:rPr>
        <w:t>languages,</w:t>
      </w:r>
      <w:r>
        <w:rPr>
          <w:spacing w:val="-3"/>
          <w:w w:val="105"/>
        </w:rPr>
        <w:t> </w:t>
      </w:r>
      <w:r>
        <w:rPr>
          <w:w w:val="105"/>
        </w:rPr>
        <w:t>reading</w:t>
      </w:r>
      <w:r>
        <w:rPr>
          <w:spacing w:val="-6"/>
          <w:w w:val="105"/>
        </w:rPr>
        <w:t> </w:t>
      </w:r>
      <w:r>
        <w:rPr>
          <w:w w:val="105"/>
        </w:rPr>
        <w:t>word-lists</w:t>
      </w:r>
      <w:r>
        <w:rPr>
          <w:spacing w:val="-7"/>
          <w:w w:val="105"/>
        </w:rPr>
        <w:t> </w:t>
      </w:r>
      <w:r>
        <w:rPr>
          <w:w w:val="105"/>
        </w:rPr>
        <w:t>etc.</w:t>
      </w:r>
      <w:r>
        <w:rPr>
          <w:spacing w:val="26"/>
          <w:w w:val="105"/>
        </w:rPr>
        <w:t> </w:t>
      </w:r>
      <w:hyperlink w:history="true" w:anchor="_bookmark69">
        <w:r>
          <w:rPr>
            <w:color w:val="00007F"/>
            <w:w w:val="105"/>
          </w:rPr>
          <w:t>Olson</w:t>
        </w:r>
        <w:r>
          <w:rPr>
            <w:color w:val="00007F"/>
            <w:spacing w:val="-6"/>
            <w:w w:val="105"/>
          </w:rPr>
          <w:t> </w:t>
        </w:r>
      </w:hyperlink>
      <w:r>
        <w:rPr>
          <w:w w:val="105"/>
        </w:rPr>
        <w:t>(</w:t>
      </w:r>
      <w:hyperlink w:history="true" w:anchor="_bookmark69">
        <w:r>
          <w:rPr>
            <w:color w:val="00007F"/>
            <w:w w:val="105"/>
          </w:rPr>
          <w:t>2013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argues</w:t>
      </w:r>
      <w:r>
        <w:rPr>
          <w:spacing w:val="-60"/>
          <w:w w:val="105"/>
        </w:rPr>
        <w:t> </w:t>
      </w:r>
      <w:r>
        <w:rPr>
          <w:w w:val="105"/>
        </w:rPr>
        <w:t>that code-switching introduces discursive factors such as discourse planning and pragmatic</w:t>
      </w:r>
      <w:r>
        <w:rPr>
          <w:spacing w:val="1"/>
          <w:w w:val="105"/>
        </w:rPr>
        <w:t> </w:t>
      </w:r>
      <w:r>
        <w:rPr>
          <w:w w:val="105"/>
        </w:rPr>
        <w:t>considerations, which ultimately reflect patterns of language practice, rather than cognitive</w:t>
      </w:r>
      <w:r>
        <w:rPr>
          <w:spacing w:val="1"/>
          <w:w w:val="105"/>
        </w:rPr>
        <w:t> </w:t>
      </w:r>
      <w:r>
        <w:rPr>
          <w:w w:val="105"/>
        </w:rPr>
        <w:t>behavior.</w:t>
      </w:r>
      <w:r>
        <w:rPr>
          <w:spacing w:val="1"/>
          <w:w w:val="105"/>
        </w:rPr>
        <w:t> </w:t>
      </w:r>
      <w:r>
        <w:rPr>
          <w:w w:val="105"/>
        </w:rPr>
        <w:t>This finds support from studies which report transfer effects before the switch</w:t>
      </w:r>
      <w:r>
        <w:rPr>
          <w:spacing w:val="1"/>
          <w:w w:val="105"/>
        </w:rPr>
        <w:t> </w:t>
      </w:r>
      <w:r>
        <w:rPr>
          <w:w w:val="105"/>
        </w:rPr>
        <w:t>point (</w:t>
      </w:r>
      <w:hyperlink w:history="true" w:anchor="_bookmark26">
        <w:r>
          <w:rPr>
            <w:color w:val="00007F"/>
            <w:w w:val="105"/>
          </w:rPr>
          <w:t>Bullock &amp; Toribio</w:t>
        </w:r>
      </w:hyperlink>
      <w:r>
        <w:rPr>
          <w:w w:val="105"/>
        </w:rPr>
        <w:t>, </w:t>
      </w:r>
      <w:hyperlink w:history="true" w:anchor="_bookmark26">
        <w:r>
          <w:rPr>
            <w:color w:val="00007F"/>
            <w:w w:val="105"/>
          </w:rPr>
          <w:t>2009</w:t>
        </w:r>
      </w:hyperlink>
      <w:r>
        <w:rPr>
          <w:w w:val="105"/>
        </w:rPr>
        <w:t>), or other evidence for planning such as hyperarticulation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66">
        <w:r>
          <w:rPr>
            <w:color w:val="00007F"/>
            <w:w w:val="105"/>
          </w:rPr>
          <w:t>Muldner et al.</w:t>
        </w:r>
      </w:hyperlink>
      <w:r>
        <w:rPr>
          <w:w w:val="105"/>
        </w:rPr>
        <w:t>, </w:t>
      </w:r>
      <w:hyperlink w:history="true" w:anchor="_bookmark66">
        <w:r>
          <w:rPr>
            <w:color w:val="00007F"/>
            <w:w w:val="105"/>
          </w:rPr>
          <w:t>2019</w:t>
        </w:r>
      </w:hyperlink>
      <w:r>
        <w:rPr>
          <w:w w:val="105"/>
        </w:rPr>
        <w:t>) and interlocutor-awareness in spontaneous CS (</w:t>
      </w:r>
      <w:hyperlink w:history="true" w:anchor="_bookmark56">
        <w:r>
          <w:rPr>
            <w:color w:val="00007F"/>
            <w:w w:val="105"/>
          </w:rPr>
          <w:t>Khattab</w:t>
        </w:r>
      </w:hyperlink>
      <w:r>
        <w:rPr>
          <w:w w:val="105"/>
        </w:rPr>
        <w:t>, </w:t>
      </w:r>
      <w:hyperlink w:history="true" w:anchor="_bookmark56">
        <w:r>
          <w:rPr>
            <w:color w:val="00007F"/>
            <w:w w:val="105"/>
          </w:rPr>
          <w:t>2013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avoid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confounds,</w:t>
      </w:r>
      <w:r>
        <w:rPr>
          <w:spacing w:val="-9"/>
          <w:w w:val="105"/>
        </w:rPr>
        <w:t> </w:t>
      </w:r>
      <w:hyperlink w:history="true" w:anchor="_bookmark69">
        <w:r>
          <w:rPr>
            <w:color w:val="00007F"/>
            <w:w w:val="105"/>
          </w:rPr>
          <w:t>Olson</w:t>
        </w:r>
        <w:r>
          <w:rPr>
            <w:color w:val="00007F"/>
            <w:spacing w:val="-11"/>
            <w:w w:val="105"/>
          </w:rPr>
          <w:t> </w:t>
        </w:r>
      </w:hyperlink>
      <w:r>
        <w:rPr>
          <w:w w:val="105"/>
        </w:rPr>
        <w:t>(</w:t>
      </w:r>
      <w:hyperlink w:history="true" w:anchor="_bookmark69">
        <w:r>
          <w:rPr>
            <w:color w:val="00007F"/>
            <w:w w:val="105"/>
          </w:rPr>
          <w:t>2013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endorses</w:t>
      </w:r>
      <w:r>
        <w:rPr>
          <w:spacing w:val="-11"/>
          <w:w w:val="105"/>
        </w:rPr>
        <w:t> </w:t>
      </w:r>
      <w:r>
        <w:rPr>
          <w:w w:val="105"/>
        </w:rPr>
        <w:t>cued</w:t>
      </w:r>
      <w:r>
        <w:rPr>
          <w:spacing w:val="-12"/>
          <w:w w:val="105"/>
        </w:rPr>
        <w:t> </w:t>
      </w:r>
      <w:r>
        <w:rPr>
          <w:w w:val="105"/>
        </w:rPr>
        <w:t>picture-naming</w:t>
      </w:r>
      <w:r>
        <w:rPr>
          <w:spacing w:val="-11"/>
          <w:w w:val="105"/>
        </w:rPr>
        <w:t> </w:t>
      </w:r>
      <w:r>
        <w:rPr>
          <w:w w:val="105"/>
        </w:rPr>
        <w:t>(where</w:t>
      </w:r>
      <w:r>
        <w:rPr>
          <w:spacing w:val="-11"/>
          <w:w w:val="105"/>
        </w:rPr>
        <w:t> </w:t>
      </w:r>
      <w:r>
        <w:rPr>
          <w:w w:val="105"/>
        </w:rPr>
        <w:t>pictures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named</w:t>
      </w:r>
      <w:r>
        <w:rPr>
          <w:spacing w:val="-61"/>
          <w:w w:val="105"/>
        </w:rPr>
        <w:t> </w:t>
      </w:r>
      <w:r>
        <w:rPr>
          <w:w w:val="105"/>
        </w:rPr>
        <w:t>in rapid succession in either language, based on the given language cue) as an alternative</w:t>
      </w:r>
      <w:r>
        <w:rPr>
          <w:spacing w:val="1"/>
          <w:w w:val="105"/>
        </w:rPr>
        <w:t> </w:t>
      </w:r>
      <w:r>
        <w:rPr>
          <w:w w:val="105"/>
        </w:rPr>
        <w:t>paradigm to isolate purely phonetic effects in controlled setups.</w:t>
      </w:r>
      <w:r>
        <w:rPr>
          <w:spacing w:val="1"/>
          <w:w w:val="105"/>
        </w:rPr>
        <w:t> </w:t>
      </w:r>
      <w:r>
        <w:rPr>
          <w:w w:val="105"/>
        </w:rPr>
        <w:t>This observation has im-</w:t>
      </w:r>
      <w:r>
        <w:rPr>
          <w:spacing w:val="1"/>
          <w:w w:val="105"/>
        </w:rPr>
        <w:t> </w:t>
      </w:r>
      <w:r>
        <w:rPr>
          <w:w w:val="105"/>
        </w:rPr>
        <w:t>portant implications for how the existing literature on short-term phonetic interaction is</w:t>
      </w:r>
      <w:r>
        <w:rPr>
          <w:spacing w:val="1"/>
          <w:w w:val="105"/>
        </w:rPr>
        <w:t> </w:t>
      </w:r>
      <w:r>
        <w:rPr>
          <w:w w:val="105"/>
        </w:rPr>
        <w:t>interpreted: if the discursive properties of a CS paradigm independently affect the phonetic</w:t>
      </w:r>
      <w:r>
        <w:rPr>
          <w:spacing w:val="1"/>
          <w:w w:val="105"/>
        </w:rPr>
        <w:t> </w:t>
      </w:r>
      <w:r>
        <w:rPr>
          <w:w w:val="105"/>
        </w:rPr>
        <w:t>outcome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mixed-language</w:t>
      </w:r>
      <w:r>
        <w:rPr>
          <w:spacing w:val="33"/>
          <w:w w:val="105"/>
        </w:rPr>
        <w:t> </w:t>
      </w:r>
      <w:r>
        <w:rPr>
          <w:w w:val="105"/>
        </w:rPr>
        <w:t>use,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calls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question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comparability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results</w:t>
      </w:r>
      <w:r>
        <w:rPr>
          <w:spacing w:val="34"/>
          <w:w w:val="105"/>
        </w:rPr>
        <w:t> </w:t>
      </w:r>
      <w:r>
        <w:rPr>
          <w:w w:val="105"/>
        </w:rPr>
        <w:t>across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8"/>
        <w:jc w:val="both"/>
      </w:pPr>
      <w:r>
        <w:rPr/>
        <w:t>studies using these</w:t>
      </w:r>
      <w:r>
        <w:rPr>
          <w:spacing w:val="1"/>
        </w:rPr>
        <w:t> </w:t>
      </w:r>
      <w:r>
        <w:rPr/>
        <w:t>different paradigms.</w:t>
      </w:r>
      <w:r>
        <w:rPr>
          <w:spacing w:val="60"/>
        </w:rPr>
        <w:t> </w:t>
      </w:r>
      <w:r>
        <w:rPr/>
        <w:t>Because</w:t>
      </w:r>
      <w:r>
        <w:rPr>
          <w:spacing w:val="60"/>
        </w:rPr>
        <w:t> </w:t>
      </w:r>
      <w:r>
        <w:rPr/>
        <w:t>the reported</w:t>
      </w:r>
      <w:r>
        <w:rPr>
          <w:spacing w:val="60"/>
        </w:rPr>
        <w:t> </w:t>
      </w:r>
      <w:r>
        <w:rPr/>
        <w:t>outcomes of short-term</w:t>
      </w:r>
      <w:r>
        <w:rPr>
          <w:spacing w:val="60"/>
        </w:rPr>
        <w:t> </w:t>
      </w:r>
      <w:r>
        <w:rPr/>
        <w:t>pho-</w:t>
      </w:r>
      <w:r>
        <w:rPr>
          <w:spacing w:val="1"/>
        </w:rPr>
        <w:t> </w:t>
      </w:r>
      <w:r>
        <w:rPr/>
        <w:t>netic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vary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(cf.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5">
        <w:r>
          <w:rPr>
            <w:color w:val="00007F"/>
          </w:rPr>
          <w:t>1.4</w:t>
        </w:r>
      </w:hyperlink>
      <w:r>
        <w:rPr/>
        <w:t>),</w:t>
      </w:r>
      <w:r>
        <w:rPr>
          <w:spacing w:val="1"/>
        </w:rPr>
        <w:t> </w:t>
      </w:r>
      <w:r>
        <w:rPr/>
        <w:t>generalizations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mechanisms that underlie these patterns often rely crucially on the assumption of such com-</w:t>
      </w:r>
      <w:r>
        <w:rPr>
          <w:spacing w:val="1"/>
        </w:rPr>
        <w:t> </w:t>
      </w:r>
      <w:r>
        <w:rPr/>
        <w:t>parability.</w:t>
      </w:r>
      <w:r>
        <w:rPr>
          <w:spacing w:val="1"/>
        </w:rPr>
        <w:t> </w:t>
      </w:r>
      <w:r>
        <w:rPr/>
        <w:t>Therefore,</w:t>
      </w:r>
      <w:r>
        <w:rPr>
          <w:spacing w:val="60"/>
        </w:rPr>
        <w:t> </w:t>
      </w:r>
      <w:r>
        <w:rPr/>
        <w:t>identifying</w:t>
      </w:r>
      <w:r>
        <w:rPr>
          <w:spacing w:val="60"/>
        </w:rPr>
        <w:t> </w:t>
      </w:r>
      <w:r>
        <w:rPr/>
        <w:t>paradigm-specific</w:t>
      </w:r>
      <w:r>
        <w:rPr>
          <w:spacing w:val="60"/>
        </w:rPr>
        <w:t> </w:t>
      </w:r>
      <w:r>
        <w:rPr/>
        <w:t>differences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particularly</w:t>
      </w:r>
      <w:r>
        <w:rPr>
          <w:spacing w:val="60"/>
        </w:rPr>
        <w:t> </w:t>
      </w:r>
      <w:r>
        <w:rPr/>
        <w:t>relevant</w:t>
      </w:r>
      <w:r>
        <w:rPr>
          <w:spacing w:val="60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7"/>
        </w:rPr>
        <w:t> </w:t>
      </w:r>
      <w:r>
        <w:rPr/>
        <w:t>line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research.</w:t>
      </w:r>
    </w:p>
    <w:p>
      <w:pPr>
        <w:pStyle w:val="BodyText"/>
        <w:spacing w:line="415" w:lineRule="auto" w:before="4"/>
        <w:ind w:left="160" w:right="477" w:firstLine="358"/>
        <w:jc w:val="both"/>
      </w:pPr>
      <w:r>
        <w:rPr>
          <w:w w:val="105"/>
        </w:rPr>
        <w:t>Note that while there is evidence for planning in CS, precisely how this affects phonetic</w:t>
      </w:r>
      <w:r>
        <w:rPr>
          <w:spacing w:val="1"/>
          <w:w w:val="105"/>
        </w:rPr>
        <w:t> </w:t>
      </w:r>
      <w:r>
        <w:rPr>
          <w:w w:val="105"/>
        </w:rPr>
        <w:t>interaction cannot be predicted from the existing literature— while </w:t>
      </w:r>
      <w:hyperlink w:history="true" w:anchor="_bookmark26">
        <w:r>
          <w:rPr>
            <w:color w:val="00007F"/>
            <w:w w:val="105"/>
          </w:rPr>
          <w:t>Bullock and Toribio</w:t>
        </w:r>
      </w:hyperlink>
      <w:r>
        <w:rPr>
          <w:color w:val="00007F"/>
          <w:spacing w:val="1"/>
          <w:w w:val="105"/>
        </w:rPr>
        <w:t> </w:t>
      </w:r>
      <w:r>
        <w:rPr>
          <w:w w:val="105"/>
        </w:rPr>
        <w:t>(</w:t>
      </w:r>
      <w:hyperlink w:history="true" w:anchor="_bookmark26">
        <w:r>
          <w:rPr>
            <w:color w:val="00007F"/>
            <w:w w:val="105"/>
          </w:rPr>
          <w:t>2009</w:t>
        </w:r>
      </w:hyperlink>
      <w:r>
        <w:rPr>
          <w:w w:val="105"/>
        </w:rPr>
        <w:t>) found tokens immediately preceding the switch point to be phonetically distinct from</w:t>
      </w:r>
      <w:r>
        <w:rPr>
          <w:spacing w:val="-60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rest,</w:t>
      </w:r>
      <w:r>
        <w:rPr>
          <w:spacing w:val="26"/>
          <w:w w:val="105"/>
        </w:rPr>
        <w:t> </w:t>
      </w:r>
      <w:r>
        <w:rPr>
          <w:w w:val="105"/>
        </w:rPr>
        <w:t>one</w:t>
      </w:r>
      <w:r>
        <w:rPr>
          <w:spacing w:val="24"/>
          <w:w w:val="105"/>
        </w:rPr>
        <w:t> </w:t>
      </w:r>
      <w:r>
        <w:rPr>
          <w:w w:val="105"/>
        </w:rPr>
        <w:t>participant</w:t>
      </w:r>
      <w:r>
        <w:rPr>
          <w:spacing w:val="24"/>
          <w:w w:val="105"/>
        </w:rPr>
        <w:t> </w:t>
      </w:r>
      <w:r>
        <w:rPr>
          <w:w w:val="105"/>
        </w:rPr>
        <w:t>group</w:t>
      </w:r>
      <w:r>
        <w:rPr>
          <w:spacing w:val="24"/>
          <w:w w:val="105"/>
        </w:rPr>
        <w:t> </w:t>
      </w:r>
      <w:r>
        <w:rPr>
          <w:w w:val="105"/>
        </w:rPr>
        <w:t>converged</w:t>
      </w:r>
      <w:r>
        <w:rPr>
          <w:spacing w:val="23"/>
          <w:w w:val="105"/>
        </w:rPr>
        <w:t> </w:t>
      </w:r>
      <w:r>
        <w:rPr>
          <w:w w:val="105"/>
        </w:rPr>
        <w:t>towards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switch</w:t>
      </w:r>
      <w:r>
        <w:rPr>
          <w:spacing w:val="24"/>
          <w:w w:val="105"/>
        </w:rPr>
        <w:t> </w:t>
      </w:r>
      <w:r>
        <w:rPr>
          <w:w w:val="105"/>
        </w:rPr>
        <w:t>language</w:t>
      </w:r>
      <w:r>
        <w:rPr>
          <w:spacing w:val="24"/>
          <w:w w:val="105"/>
        </w:rPr>
        <w:t> </w:t>
      </w:r>
      <w:r>
        <w:rPr>
          <w:w w:val="105"/>
        </w:rPr>
        <w:t>(explained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terms</w:t>
      </w:r>
      <w:r>
        <w:rPr>
          <w:spacing w:val="-60"/>
          <w:w w:val="105"/>
        </w:rPr>
        <w:t> </w:t>
      </w:r>
      <w:r>
        <w:rPr>
          <w:w w:val="105"/>
        </w:rPr>
        <w:t>of proficiency) while the other showed divergence (explained in terms of extra-linguistic</w:t>
      </w:r>
      <w:r>
        <w:rPr>
          <w:spacing w:val="1"/>
          <w:w w:val="105"/>
        </w:rPr>
        <w:t> </w:t>
      </w:r>
      <w:r>
        <w:rPr>
          <w:w w:val="105"/>
        </w:rPr>
        <w:t>factors). The participants in Muldner et al.’s (</w:t>
      </w:r>
      <w:hyperlink w:history="true" w:anchor="_bookmark66">
        <w:r>
          <w:rPr>
            <w:color w:val="00007F"/>
            <w:w w:val="105"/>
          </w:rPr>
          <w:t>2019</w:t>
        </w:r>
      </w:hyperlink>
      <w:r>
        <w:rPr>
          <w:w w:val="105"/>
        </w:rPr>
        <w:t>) study hyperarticulated switched tokens</w:t>
      </w:r>
      <w:r>
        <w:rPr>
          <w:spacing w:val="1"/>
          <w:w w:val="105"/>
        </w:rPr>
        <w:t> </w:t>
      </w:r>
      <w:r>
        <w:rPr>
          <w:w w:val="105"/>
        </w:rPr>
        <w:t>(indicating some degree of planning), and did not evidence a significant shift during mixed-</w:t>
      </w:r>
      <w:r>
        <w:rPr>
          <w:spacing w:val="1"/>
          <w:w w:val="105"/>
        </w:rPr>
        <w:t> </w:t>
      </w:r>
      <w:r>
        <w:rPr>
          <w:w w:val="105"/>
        </w:rPr>
        <w:t>language use. Moreover, recall that the findings of </w:t>
      </w:r>
      <w:hyperlink w:history="true" w:anchor="_bookmark70">
        <w:r>
          <w:rPr>
            <w:color w:val="00007F"/>
            <w:w w:val="105"/>
          </w:rPr>
          <w:t>Olson </w:t>
        </w:r>
      </w:hyperlink>
      <w:r>
        <w:rPr>
          <w:w w:val="105"/>
        </w:rPr>
        <w:t>(</w:t>
      </w:r>
      <w:hyperlink w:history="true" w:anchor="_bookmark70">
        <w:r>
          <w:rPr>
            <w:color w:val="00007F"/>
            <w:w w:val="105"/>
          </w:rPr>
          <w:t>2016</w:t>
        </w:r>
      </w:hyperlink>
      <w:r>
        <w:rPr>
          <w:w w:val="105"/>
        </w:rPr>
        <w:t>) suggest that there is a limit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extent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transfer—</w:t>
      </w:r>
      <w:r>
        <w:rPr>
          <w:spacing w:val="-5"/>
          <w:w w:val="105"/>
        </w:rPr>
        <w:t> </w:t>
      </w:r>
      <w:r>
        <w:rPr>
          <w:w w:val="105"/>
        </w:rPr>
        <w:t>multiple</w:t>
      </w:r>
      <w:r>
        <w:rPr>
          <w:spacing w:val="-5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necessarily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additive</w:t>
      </w:r>
      <w:r>
        <w:rPr>
          <w:spacing w:val="-5"/>
          <w:w w:val="105"/>
        </w:rPr>
        <w:t> </w:t>
      </w:r>
      <w:r>
        <w:rPr>
          <w:w w:val="105"/>
        </w:rPr>
        <w:t>effects.</w:t>
      </w:r>
      <w:r>
        <w:rPr>
          <w:spacing w:val="33"/>
          <w:w w:val="105"/>
        </w:rPr>
        <w:t> </w:t>
      </w:r>
      <w:r>
        <w:rPr>
          <w:w w:val="105"/>
        </w:rPr>
        <w:t>Thus,</w:t>
      </w:r>
      <w:r>
        <w:rPr>
          <w:spacing w:val="-60"/>
          <w:w w:val="105"/>
        </w:rPr>
        <w:t> </w:t>
      </w:r>
      <w:r>
        <w:rPr>
          <w:w w:val="105"/>
        </w:rPr>
        <w:t>the presence of additional factors in CS does not necessitate that this should alter the extent</w:t>
      </w:r>
      <w:r>
        <w:rPr>
          <w:spacing w:val="1"/>
          <w:w w:val="105"/>
        </w:rPr>
        <w:t> </w:t>
      </w:r>
      <w:r>
        <w:rPr>
          <w:w w:val="105"/>
        </w:rPr>
        <w:t>of observable transfer compared to any other paradigm.  It is possible that the outcomes in</w:t>
      </w:r>
      <w:r>
        <w:rPr>
          <w:spacing w:val="1"/>
          <w:w w:val="105"/>
        </w:rPr>
        <w:t> </w:t>
      </w:r>
      <w:r>
        <w:rPr>
          <w:w w:val="105"/>
        </w:rPr>
        <w:t>the studies discussed above are better attributed to some other aspect of the experimental</w:t>
      </w:r>
      <w:r>
        <w:rPr>
          <w:spacing w:val="1"/>
          <w:w w:val="105"/>
        </w:rPr>
        <w:t> </w:t>
      </w:r>
      <w:r>
        <w:rPr>
          <w:w w:val="105"/>
        </w:rPr>
        <w:t>setup,</w:t>
      </w:r>
      <w:r>
        <w:rPr>
          <w:spacing w:val="16"/>
          <w:w w:val="105"/>
        </w:rPr>
        <w:t> </w:t>
      </w:r>
      <w:r>
        <w:rPr>
          <w:w w:val="105"/>
        </w:rPr>
        <w:t>rather</w:t>
      </w:r>
      <w:r>
        <w:rPr>
          <w:spacing w:val="16"/>
          <w:w w:val="105"/>
        </w:rPr>
        <w:t> </w:t>
      </w:r>
      <w:r>
        <w:rPr>
          <w:w w:val="105"/>
        </w:rPr>
        <w:t>than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act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code-switching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particular.</w:t>
      </w:r>
    </w:p>
    <w:p>
      <w:pPr>
        <w:pStyle w:val="BodyText"/>
        <w:spacing w:line="415" w:lineRule="auto" w:before="9"/>
        <w:ind w:left="160" w:right="477" w:firstLine="358"/>
        <w:jc w:val="both"/>
      </w:pPr>
      <w:r>
        <w:rPr>
          <w:w w:val="105"/>
        </w:rPr>
        <w:t>The precise contribution of various (linguistic and extra-linguistic) factors and their in-</w:t>
      </w:r>
      <w:r>
        <w:rPr>
          <w:spacing w:val="1"/>
          <w:w w:val="105"/>
        </w:rPr>
        <w:t> </w:t>
      </w:r>
      <w:r>
        <w:rPr>
          <w:w w:val="105"/>
        </w:rPr>
        <w:t>teractions to the phonetics mixed-language use merits detailed investigation in its own right.</w:t>
      </w:r>
      <w:r>
        <w:rPr>
          <w:spacing w:val="-60"/>
          <w:w w:val="105"/>
        </w:rPr>
        <w:t> </w:t>
      </w:r>
      <w:r>
        <w:rPr>
          <w:w w:val="105"/>
        </w:rPr>
        <w:t>In the present study, however, our focus is limited to verifying whether, in an experimental</w:t>
      </w:r>
      <w:r>
        <w:rPr>
          <w:spacing w:val="1"/>
          <w:w w:val="105"/>
        </w:rPr>
        <w:t> </w:t>
      </w:r>
      <w:r>
        <w:rPr>
          <w:w w:val="105"/>
        </w:rPr>
        <w:t>setting, the postulated discursive elements of a CS paradigm alter the extent of observable</w:t>
      </w:r>
      <w:r>
        <w:rPr>
          <w:spacing w:val="1"/>
          <w:w w:val="105"/>
        </w:rPr>
        <w:t> </w:t>
      </w:r>
      <w:r>
        <w:rPr>
          <w:w w:val="105"/>
        </w:rPr>
        <w:t>transfer compared to a paradigm that arguably lacks these— cued picture-naming. We are</w:t>
      </w:r>
      <w:r>
        <w:rPr>
          <w:spacing w:val="1"/>
          <w:w w:val="105"/>
        </w:rPr>
        <w:t> </w:t>
      </w:r>
      <w:r>
        <w:rPr>
          <w:w w:val="105"/>
        </w:rPr>
        <w:t>less concerned with the exact nature of differences than with their comparability.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1"/>
          <w:w w:val="105"/>
        </w:rPr>
        <w:t> </w:t>
      </w:r>
      <w:r>
        <w:rPr>
          <w:w w:val="105"/>
        </w:rPr>
        <w:t>researchers have successfully employed each of these paradigms to induce phonetic interac-</w:t>
      </w:r>
      <w:r>
        <w:rPr>
          <w:spacing w:val="1"/>
          <w:w w:val="105"/>
        </w:rPr>
        <w:t> </w:t>
      </w:r>
      <w:r>
        <w:rPr>
          <w:w w:val="105"/>
        </w:rPr>
        <w:t>tion, comparison across studies is difficult since they also</w:t>
      </w:r>
      <w:r>
        <w:rPr>
          <w:spacing w:val="-1"/>
          <w:w w:val="105"/>
        </w:rPr>
        <w:t> </w:t>
      </w:r>
      <w:r>
        <w:rPr>
          <w:w w:val="105"/>
        </w:rPr>
        <w:t>differ in other factors.</w:t>
      </w:r>
      <w:r>
        <w:rPr>
          <w:spacing w:val="25"/>
          <w:w w:val="105"/>
        </w:rPr>
        <w:t> </w:t>
      </w:r>
      <w:r>
        <w:rPr>
          <w:w w:val="105"/>
        </w:rPr>
        <w:t>We provide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a starting point for such comparison by eliciting productions of the same tokens from the</w:t>
      </w:r>
      <w:r>
        <w:rPr>
          <w:spacing w:val="1"/>
          <w:w w:val="105"/>
        </w:rPr>
        <w:t> </w:t>
      </w:r>
      <w:r>
        <w:rPr>
          <w:w w:val="105"/>
        </w:rPr>
        <w:t>same set of participants, in both paradigms.</w:t>
      </w:r>
      <w:r>
        <w:rPr>
          <w:spacing w:val="1"/>
          <w:w w:val="105"/>
        </w:rPr>
        <w:t> </w:t>
      </w:r>
      <w:r>
        <w:rPr>
          <w:w w:val="105"/>
        </w:rPr>
        <w:t>A difference in results will suggest that the</w:t>
      </w:r>
      <w:r>
        <w:rPr>
          <w:spacing w:val="1"/>
          <w:w w:val="105"/>
        </w:rPr>
        <w:t> </w:t>
      </w:r>
      <w:r>
        <w:rPr>
          <w:w w:val="105"/>
        </w:rPr>
        <w:t>planning</w:t>
      </w:r>
      <w:r>
        <w:rPr>
          <w:spacing w:val="-6"/>
          <w:w w:val="105"/>
        </w:rPr>
        <w:t> </w:t>
      </w:r>
      <w:r>
        <w:rPr>
          <w:w w:val="105"/>
        </w:rPr>
        <w:t>involved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connected</w:t>
      </w:r>
      <w:r>
        <w:rPr>
          <w:spacing w:val="-6"/>
          <w:w w:val="105"/>
        </w:rPr>
        <w:t> </w:t>
      </w:r>
      <w:r>
        <w:rPr>
          <w:w w:val="105"/>
        </w:rPr>
        <w:t>speech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code-switching</w:t>
      </w:r>
      <w:r>
        <w:rPr>
          <w:spacing w:val="-6"/>
          <w:w w:val="105"/>
        </w:rPr>
        <w:t> </w:t>
      </w:r>
      <w:r>
        <w:rPr>
          <w:w w:val="105"/>
        </w:rPr>
        <w:t>affects</w:t>
      </w:r>
      <w:r>
        <w:rPr>
          <w:spacing w:val="-6"/>
          <w:w w:val="105"/>
        </w:rPr>
        <w:t> </w:t>
      </w:r>
      <w:r>
        <w:rPr>
          <w:w w:val="105"/>
        </w:rPr>
        <w:t>transfer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beyond</w:t>
      </w:r>
      <w:r>
        <w:rPr>
          <w:spacing w:val="-60"/>
          <w:w w:val="105"/>
        </w:rPr>
        <w:t> </w:t>
      </w:r>
      <w:r>
        <w:rPr>
          <w:w w:val="105"/>
        </w:rPr>
        <w:t>the phonetic outcome of switching itself, which has implications that future work should</w:t>
      </w:r>
      <w:r>
        <w:rPr>
          <w:spacing w:val="1"/>
          <w:w w:val="105"/>
        </w:rPr>
        <w:t> </w:t>
      </w:r>
      <w:r>
        <w:rPr>
          <w:w w:val="105"/>
        </w:rPr>
        <w:t>consider.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647"/>
        <w:jc w:val="left"/>
      </w:pPr>
      <w:bookmarkStart w:name="Research questions and hypotheses" w:id="24"/>
      <w:bookmarkEnd w:id="24"/>
      <w:r>
        <w:rPr/>
      </w:r>
      <w:bookmarkStart w:name="_bookmark9" w:id="25"/>
      <w:bookmarkEnd w:id="25"/>
      <w:r>
        <w:rPr/>
      </w:r>
      <w:bookmarkStart w:name="_bookmark9" w:id="26"/>
      <w:bookmarkEnd w:id="26"/>
      <w:r>
        <w:rPr>
          <w:w w:val="110"/>
        </w:rPr>
        <w:t>Resear</w:t>
      </w:r>
      <w:r>
        <w:rPr>
          <w:w w:val="110"/>
        </w:rPr>
        <w:t>ch</w:t>
      </w:r>
      <w:r>
        <w:rPr>
          <w:spacing w:val="-15"/>
          <w:w w:val="110"/>
        </w:rPr>
        <w:t> </w:t>
      </w:r>
      <w:r>
        <w:rPr>
          <w:w w:val="110"/>
        </w:rPr>
        <w:t>questions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hypotheses</w:t>
      </w:r>
    </w:p>
    <w:p>
      <w:pPr>
        <w:pStyle w:val="ListParagraph"/>
        <w:numPr>
          <w:ilvl w:val="0"/>
          <w:numId w:val="4"/>
        </w:numPr>
        <w:tabs>
          <w:tab w:pos="758" w:val="left" w:leader="none"/>
        </w:tabs>
        <w:spacing w:line="415" w:lineRule="auto" w:before="348" w:after="0"/>
        <w:ind w:left="757" w:right="478" w:hanging="302"/>
        <w:jc w:val="both"/>
        <w:rPr>
          <w:sz w:val="24"/>
        </w:rPr>
      </w:pPr>
      <w:r>
        <w:rPr>
          <w:sz w:val="24"/>
        </w:rPr>
        <w:t>L2 vowels: Are L2 vowel categories of proficient bilingual speakers affected by dynamic</w:t>
      </w:r>
      <w:r>
        <w:rPr>
          <w:spacing w:val="1"/>
          <w:sz w:val="24"/>
        </w:rPr>
        <w:t> </w:t>
      </w:r>
      <w:r>
        <w:rPr>
          <w:w w:val="105"/>
          <w:sz w:val="24"/>
        </w:rPr>
        <w:t>phonetic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transfer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during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mixed-language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production,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evidenced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differences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spectral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properties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L2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vowels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switched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non-switched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tokens?</w:t>
      </w:r>
    </w:p>
    <w:p>
      <w:pPr>
        <w:pStyle w:val="ListParagraph"/>
        <w:numPr>
          <w:ilvl w:val="0"/>
          <w:numId w:val="4"/>
        </w:numPr>
        <w:tabs>
          <w:tab w:pos="758" w:val="left" w:leader="none"/>
        </w:tabs>
        <w:spacing w:line="403" w:lineRule="auto" w:before="201" w:after="0"/>
        <w:ind w:left="757" w:right="477" w:hanging="302"/>
        <w:jc w:val="both"/>
        <w:rPr>
          <w:sz w:val="24"/>
        </w:rPr>
      </w:pPr>
      <w:r>
        <w:rPr>
          <w:w w:val="105"/>
          <w:sz w:val="24"/>
        </w:rPr>
        <w:t>Asymmetry: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If so, we expect an asymmetry between the vowels in the extent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direction of shift.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Based on comparisons with Bengali vowels from </w:t>
      </w:r>
      <w:hyperlink w:history="true" w:anchor="_bookmark33">
        <w:r>
          <w:rPr>
            <w:color w:val="00007F"/>
            <w:w w:val="105"/>
            <w:sz w:val="24"/>
          </w:rPr>
          <w:t>Dutta</w:t>
        </w:r>
      </w:hyperlink>
      <w:r>
        <w:rPr>
          <w:color w:val="00007F"/>
          <w:w w:val="105"/>
          <w:sz w:val="24"/>
        </w:rPr>
        <w:t> </w:t>
      </w:r>
      <w:r>
        <w:rPr>
          <w:w w:val="105"/>
          <w:sz w:val="24"/>
        </w:rPr>
        <w:t>(</w:t>
      </w:r>
      <w:hyperlink w:history="true" w:anchor="_bookmark33">
        <w:r>
          <w:rPr>
            <w:color w:val="00007F"/>
            <w:w w:val="105"/>
            <w:sz w:val="24"/>
          </w:rPr>
          <w:t>2021</w:t>
        </w:r>
      </w:hyperlink>
      <w:r>
        <w:rPr>
          <w:w w:val="105"/>
          <w:sz w:val="24"/>
        </w:rPr>
        <w:t>) we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expect </w:t>
      </w:r>
      <w:r>
        <w:rPr>
          <w:rFonts w:ascii="Calibri" w:hAnsi="Calibri"/>
          <w:w w:val="105"/>
          <w:sz w:val="24"/>
        </w:rPr>
        <w:t>[2] </w:t>
      </w:r>
      <w:r>
        <w:rPr>
          <w:w w:val="105"/>
          <w:sz w:val="24"/>
        </w:rPr>
        <w:t>to be lowered and fronted in the mixed condition. </w:t>
      </w:r>
      <w:r>
        <w:rPr>
          <w:rFonts w:ascii="Calibri" w:hAnsi="Calibri"/>
          <w:w w:val="105"/>
          <w:sz w:val="24"/>
        </w:rPr>
        <w:t>[æ] </w:t>
      </w:r>
      <w:r>
        <w:rPr>
          <w:w w:val="105"/>
          <w:sz w:val="24"/>
        </w:rPr>
        <w:t>is expected to show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lowering,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but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lesser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extent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2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[2]</w:t>
      </w:r>
      <w:r>
        <w:rPr>
          <w:w w:val="105"/>
          <w:sz w:val="24"/>
        </w:rPr>
        <w:t>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part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IE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vowel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space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greater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vowel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density.</w:t>
      </w:r>
    </w:p>
    <w:p>
      <w:pPr>
        <w:pStyle w:val="ListParagraph"/>
        <w:numPr>
          <w:ilvl w:val="0"/>
          <w:numId w:val="4"/>
        </w:numPr>
        <w:tabs>
          <w:tab w:pos="758" w:val="left" w:leader="none"/>
        </w:tabs>
        <w:spacing w:line="415" w:lineRule="auto" w:before="215" w:after="0"/>
        <w:ind w:left="757" w:right="478" w:hanging="302"/>
        <w:jc w:val="both"/>
        <w:rPr>
          <w:sz w:val="24"/>
        </w:rPr>
      </w:pPr>
      <w:r>
        <w:rPr>
          <w:w w:val="105"/>
          <w:sz w:val="24"/>
        </w:rPr>
        <w:t>Paradigm: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Is there an observable difference between the extent of transfer in a cued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picture-naming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vs.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code-switching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paradigm?</w:t>
      </w:r>
    </w:p>
    <w:p>
      <w:pPr>
        <w:pStyle w:val="BodyText"/>
        <w:spacing w:before="10"/>
        <w:rPr>
          <w:sz w:val="44"/>
        </w:rPr>
      </w:pPr>
    </w:p>
    <w:p>
      <w:pPr>
        <w:pStyle w:val="Heading1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0" w:after="0"/>
        <w:ind w:left="662" w:right="0" w:hanging="503"/>
        <w:jc w:val="left"/>
      </w:pPr>
      <w:bookmarkStart w:name="Methodology" w:id="27"/>
      <w:bookmarkEnd w:id="27"/>
      <w:r>
        <w:rPr/>
      </w:r>
      <w:bookmarkStart w:name="Methodology" w:id="28"/>
      <w:bookmarkEnd w:id="28"/>
      <w:r>
        <w:rPr/>
        <w:t>Meth</w:t>
      </w:r>
      <w:r>
        <w:rPr/>
        <w:t>odology</w:t>
      </w:r>
    </w:p>
    <w:p>
      <w:pPr>
        <w:pStyle w:val="BodyText"/>
        <w:spacing w:line="415" w:lineRule="auto" w:before="418"/>
        <w:ind w:left="160" w:right="478"/>
        <w:jc w:val="both"/>
      </w:pPr>
      <w:r>
        <w:rPr>
          <w:w w:val="110"/>
        </w:rPr>
        <w:t>The experiment had the following factorial design: 10 participants* 20 target words* 2</w:t>
      </w:r>
      <w:r>
        <w:rPr>
          <w:spacing w:val="1"/>
          <w:w w:val="110"/>
        </w:rPr>
        <w:t> </w:t>
      </w:r>
      <w:r>
        <w:rPr>
          <w:w w:val="110"/>
        </w:rPr>
        <w:t>conditions*</w:t>
      </w:r>
      <w:r>
        <w:rPr>
          <w:spacing w:val="7"/>
          <w:w w:val="110"/>
        </w:rPr>
        <w:t> </w:t>
      </w:r>
      <w:r>
        <w:rPr>
          <w:w w:val="110"/>
        </w:rPr>
        <w:t>2</w:t>
      </w:r>
      <w:r>
        <w:rPr>
          <w:spacing w:val="7"/>
          <w:w w:val="110"/>
        </w:rPr>
        <w:t> </w:t>
      </w:r>
      <w:r>
        <w:rPr>
          <w:w w:val="110"/>
        </w:rPr>
        <w:t>tasks*</w:t>
      </w:r>
      <w:r>
        <w:rPr>
          <w:spacing w:val="8"/>
          <w:w w:val="110"/>
        </w:rPr>
        <w:t> </w:t>
      </w:r>
      <w:r>
        <w:rPr>
          <w:w w:val="110"/>
        </w:rPr>
        <w:t>4</w:t>
      </w:r>
      <w:r>
        <w:rPr>
          <w:spacing w:val="7"/>
          <w:w w:val="110"/>
        </w:rPr>
        <w:t> </w:t>
      </w:r>
      <w:r>
        <w:rPr>
          <w:w w:val="110"/>
        </w:rPr>
        <w:t>iterations</w:t>
      </w:r>
      <w:r>
        <w:rPr>
          <w:spacing w:val="8"/>
          <w:w w:val="110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w w:val="110"/>
        </w:rPr>
        <w:t>3200</w:t>
      </w:r>
      <w:r>
        <w:rPr>
          <w:spacing w:val="8"/>
          <w:w w:val="110"/>
        </w:rPr>
        <w:t> </w:t>
      </w:r>
      <w:r>
        <w:rPr>
          <w:w w:val="110"/>
        </w:rPr>
        <w:t>target</w:t>
      </w:r>
      <w:r>
        <w:rPr>
          <w:spacing w:val="7"/>
          <w:w w:val="110"/>
        </w:rPr>
        <w:t> </w:t>
      </w:r>
      <w:r>
        <w:rPr>
          <w:w w:val="110"/>
        </w:rPr>
        <w:t>tokens.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7"/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162" w:after="0"/>
        <w:ind w:left="806" w:right="0" w:hanging="647"/>
        <w:jc w:val="left"/>
      </w:pPr>
      <w:bookmarkStart w:name="Participants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w w:val="115"/>
        </w:rPr>
        <w:t>P</w:t>
      </w:r>
      <w:r>
        <w:rPr>
          <w:w w:val="115"/>
        </w:rPr>
        <w:t>articipants</w:t>
      </w:r>
    </w:p>
    <w:p>
      <w:pPr>
        <w:pStyle w:val="BodyText"/>
        <w:spacing w:line="415" w:lineRule="auto" w:before="349"/>
        <w:ind w:left="160" w:right="479"/>
        <w:jc w:val="both"/>
      </w:pPr>
      <w:r>
        <w:rPr>
          <w:w w:val="110"/>
        </w:rPr>
        <w:t>Participants were recruited through an open call circulated through social media at the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EFL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University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campus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Hyderabad,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India.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Interested</w:t>
      </w:r>
      <w:r>
        <w:rPr>
          <w:spacing w:val="-6"/>
          <w:w w:val="110"/>
        </w:rPr>
        <w:t> </w:t>
      </w:r>
      <w:r>
        <w:rPr>
          <w:w w:val="110"/>
        </w:rPr>
        <w:t>volunteers</w:t>
      </w:r>
      <w:r>
        <w:rPr>
          <w:spacing w:val="-5"/>
          <w:w w:val="110"/>
        </w:rPr>
        <w:t> </w:t>
      </w:r>
      <w:r>
        <w:rPr>
          <w:w w:val="110"/>
        </w:rPr>
        <w:t>filled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brief</w:t>
      </w:r>
      <w:r>
        <w:rPr>
          <w:spacing w:val="-5"/>
          <w:w w:val="110"/>
        </w:rPr>
        <w:t> </w:t>
      </w:r>
      <w:r>
        <w:rPr>
          <w:w w:val="110"/>
        </w:rPr>
        <w:t>language</w:t>
      </w:r>
      <w:r>
        <w:rPr>
          <w:spacing w:val="-64"/>
          <w:w w:val="110"/>
        </w:rPr>
        <w:t> </w:t>
      </w:r>
      <w:r>
        <w:rPr>
          <w:w w:val="105"/>
        </w:rPr>
        <w:t>background questionnaire. These responses were used to screen participants, in the manner</w:t>
      </w:r>
      <w:r>
        <w:rPr>
          <w:spacing w:val="1"/>
          <w:w w:val="105"/>
        </w:rPr>
        <w:t> </w:t>
      </w:r>
      <w:r>
        <w:rPr>
          <w:w w:val="105"/>
        </w:rPr>
        <w:t>described</w:t>
      </w:r>
      <w:r>
        <w:rPr>
          <w:spacing w:val="-14"/>
          <w:w w:val="105"/>
        </w:rPr>
        <w:t> </w:t>
      </w:r>
      <w:r>
        <w:rPr>
          <w:w w:val="105"/>
        </w:rPr>
        <w:t>below.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noted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1">
        <w:r>
          <w:rPr>
            <w:color w:val="00007F"/>
            <w:w w:val="105"/>
          </w:rPr>
          <w:t>1.1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India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extremely</w:t>
      </w:r>
      <w:r>
        <w:rPr>
          <w:spacing w:val="-13"/>
          <w:w w:val="105"/>
        </w:rPr>
        <w:t> </w:t>
      </w:r>
      <w:r>
        <w:rPr>
          <w:w w:val="105"/>
        </w:rPr>
        <w:t>multilingual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linguistically</w:t>
      </w:r>
      <w:r>
        <w:rPr>
          <w:spacing w:val="-61"/>
          <w:w w:val="105"/>
        </w:rPr>
        <w:t> </w:t>
      </w:r>
      <w:r>
        <w:rPr>
          <w:w w:val="110"/>
        </w:rPr>
        <w:t>diverse population. EFLU being a central university houses students from different parts</w:t>
      </w:r>
      <w:r>
        <w:rPr>
          <w:spacing w:val="-63"/>
          <w:w w:val="110"/>
        </w:rPr>
        <w:t> </w:t>
      </w:r>
      <w:r>
        <w:rPr>
          <w:w w:val="110"/>
        </w:rPr>
        <w:t>of the country, who speak both different L1s, and different varieties of English. Our aim</w:t>
      </w:r>
      <w:r>
        <w:rPr>
          <w:spacing w:val="-63"/>
          <w:w w:val="110"/>
        </w:rPr>
        <w:t> </w:t>
      </w:r>
      <w:r>
        <w:rPr>
          <w:w w:val="110"/>
        </w:rPr>
        <w:t>in screening participants was to minimize between-participant random variability in the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study, while maintaining ecological validity considering the actual day-to-day </w:t>
      </w:r>
      <w:r>
        <w:rPr>
          <w:w w:val="110"/>
        </w:rPr>
        <w:t>settings in</w:t>
      </w:r>
      <w:r>
        <w:rPr>
          <w:spacing w:val="-63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transfer</w:t>
      </w:r>
      <w:r>
        <w:rPr>
          <w:spacing w:val="-8"/>
          <w:w w:val="110"/>
        </w:rPr>
        <w:t> </w:t>
      </w:r>
      <w:r>
        <w:rPr>
          <w:w w:val="110"/>
        </w:rPr>
        <w:t>behaviors</w:t>
      </w:r>
      <w:r>
        <w:rPr>
          <w:spacing w:val="-8"/>
          <w:w w:val="110"/>
        </w:rPr>
        <w:t> </w:t>
      </w:r>
      <w:r>
        <w:rPr>
          <w:w w:val="110"/>
        </w:rPr>
        <w:t>likely</w:t>
      </w:r>
      <w:r>
        <w:rPr>
          <w:spacing w:val="-8"/>
          <w:w w:val="110"/>
        </w:rPr>
        <w:t> </w:t>
      </w:r>
      <w:r>
        <w:rPr>
          <w:w w:val="110"/>
        </w:rPr>
        <w:t>take</w:t>
      </w:r>
      <w:r>
        <w:rPr>
          <w:spacing w:val="-7"/>
          <w:w w:val="110"/>
        </w:rPr>
        <w:t> </w:t>
      </w:r>
      <w:r>
        <w:rPr>
          <w:w w:val="110"/>
        </w:rPr>
        <w:t>place.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chose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metrics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do</w:t>
      </w:r>
      <w:r>
        <w:rPr>
          <w:spacing w:val="-7"/>
          <w:w w:val="110"/>
        </w:rPr>
        <w:t> </w:t>
      </w:r>
      <w:r>
        <w:rPr>
          <w:w w:val="110"/>
        </w:rPr>
        <w:t>this:</w:t>
      </w:r>
      <w:r>
        <w:rPr>
          <w:spacing w:val="16"/>
          <w:w w:val="110"/>
        </w:rPr>
        <w:t> </w:t>
      </w:r>
      <w:r>
        <w:rPr>
          <w:w w:val="110"/>
        </w:rPr>
        <w:t>(i)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4"/>
          <w:w w:val="110"/>
        </w:rPr>
        <w:t> </w:t>
      </w:r>
      <w:r>
        <w:rPr>
          <w:w w:val="110"/>
        </w:rPr>
        <w:t>participant grew up; and (ii) number of years of formal education in Bengali.</w:t>
      </w:r>
      <w:r>
        <w:rPr>
          <w:spacing w:val="1"/>
          <w:w w:val="110"/>
        </w:rPr>
        <w:t> </w:t>
      </w:r>
      <w:r>
        <w:rPr>
          <w:w w:val="110"/>
        </w:rPr>
        <w:t>The first</w:t>
      </w:r>
      <w:r>
        <w:rPr>
          <w:spacing w:val="1"/>
          <w:w w:val="110"/>
        </w:rPr>
        <w:t> </w:t>
      </w:r>
      <w:r>
        <w:rPr>
          <w:w w:val="110"/>
        </w:rPr>
        <w:t>ensures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variety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Bengali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individuals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exposed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surroundings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3"/>
          <w:w w:val="110"/>
        </w:rPr>
        <w:t> </w:t>
      </w:r>
      <w:r>
        <w:rPr>
          <w:w w:val="110"/>
        </w:rPr>
        <w:t>similar across participants.</w:t>
      </w:r>
      <w:r>
        <w:rPr>
          <w:spacing w:val="1"/>
          <w:w w:val="110"/>
        </w:rPr>
        <w:t> </w:t>
      </w:r>
      <w:r>
        <w:rPr>
          <w:w w:val="110"/>
        </w:rPr>
        <w:t>This would mean that the target representations for Bengali</w:t>
      </w:r>
      <w:r>
        <w:rPr>
          <w:spacing w:val="1"/>
          <w:w w:val="110"/>
        </w:rPr>
        <w:t> </w:t>
      </w:r>
      <w:r>
        <w:rPr>
          <w:w w:val="105"/>
        </w:rPr>
        <w:t>vowels would be expected to be similar. This was especially important because we were not</w:t>
      </w:r>
      <w:r>
        <w:rPr>
          <w:spacing w:val="1"/>
          <w:w w:val="105"/>
        </w:rPr>
        <w:t> </w:t>
      </w:r>
      <w:r>
        <w:rPr>
          <w:w w:val="105"/>
        </w:rPr>
        <w:t>eliciting unilingual L1 Bengali data in this study, and were using an existing data source to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estimate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position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Bengali</w:t>
      </w:r>
      <w:r>
        <w:rPr>
          <w:spacing w:val="-10"/>
          <w:w w:val="110"/>
        </w:rPr>
        <w:t> </w:t>
      </w:r>
      <w:r>
        <w:rPr>
          <w:w w:val="110"/>
        </w:rPr>
        <w:t>vowels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formant</w:t>
      </w:r>
      <w:r>
        <w:rPr>
          <w:spacing w:val="-10"/>
          <w:w w:val="110"/>
        </w:rPr>
        <w:t> </w:t>
      </w:r>
      <w:r>
        <w:rPr>
          <w:w w:val="110"/>
        </w:rPr>
        <w:t>space.</w:t>
      </w:r>
      <w:r>
        <w:rPr>
          <w:spacing w:val="17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previous</w:t>
      </w:r>
      <w:r>
        <w:rPr>
          <w:spacing w:val="-10"/>
          <w:w w:val="110"/>
        </w:rPr>
        <w:t> </w:t>
      </w:r>
      <w:r>
        <w:rPr>
          <w:w w:val="110"/>
        </w:rPr>
        <w:t>literature</w:t>
      </w:r>
      <w:r>
        <w:rPr>
          <w:spacing w:val="-64"/>
          <w:w w:val="110"/>
        </w:rPr>
        <w:t> </w:t>
      </w:r>
      <w:r>
        <w:rPr>
          <w:w w:val="105"/>
        </w:rPr>
        <w:t>(c.f. section </w:t>
      </w:r>
      <w:hyperlink w:history="true" w:anchor="_bookmark7">
        <w:r>
          <w:rPr>
            <w:color w:val="00007F"/>
            <w:w w:val="105"/>
          </w:rPr>
          <w:t>1.5</w:t>
        </w:r>
      </w:hyperlink>
      <w:r>
        <w:rPr>
          <w:w w:val="105"/>
        </w:rPr>
        <w:t>), we expect that L2 vowels shift towards related L1 categories during mixed</w:t>
      </w:r>
      <w:r>
        <w:rPr>
          <w:spacing w:val="-60"/>
          <w:w w:val="105"/>
        </w:rPr>
        <w:t> </w:t>
      </w:r>
      <w:r>
        <w:rPr>
          <w:spacing w:val="-1"/>
          <w:w w:val="110"/>
        </w:rPr>
        <w:t>language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utterances.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Thus,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we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wanted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ensure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any</w:t>
      </w:r>
      <w:r>
        <w:rPr>
          <w:spacing w:val="-15"/>
          <w:w w:val="110"/>
        </w:rPr>
        <w:t> </w:t>
      </w:r>
      <w:r>
        <w:rPr>
          <w:w w:val="110"/>
        </w:rPr>
        <w:t>between-participant</w:t>
      </w:r>
      <w:r>
        <w:rPr>
          <w:spacing w:val="-14"/>
          <w:w w:val="110"/>
        </w:rPr>
        <w:t> </w:t>
      </w:r>
      <w:r>
        <w:rPr>
          <w:w w:val="110"/>
        </w:rPr>
        <w:t>asymmetries</w:t>
      </w:r>
      <w:r>
        <w:rPr>
          <w:spacing w:val="-64"/>
          <w:w w:val="110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pattern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shift</w:t>
      </w:r>
      <w:r>
        <w:rPr>
          <w:spacing w:val="-8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transfer,</w:t>
      </w:r>
      <w:r>
        <w:rPr>
          <w:spacing w:val="-3"/>
          <w:w w:val="105"/>
        </w:rPr>
        <w:t> </w:t>
      </w:r>
      <w:r>
        <w:rPr>
          <w:w w:val="105"/>
        </w:rPr>
        <w:t>rather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acoustic</w:t>
      </w:r>
      <w:r>
        <w:rPr>
          <w:spacing w:val="-61"/>
          <w:w w:val="105"/>
        </w:rPr>
        <w:t> </w:t>
      </w:r>
      <w:r>
        <w:rPr>
          <w:w w:val="110"/>
        </w:rPr>
        <w:t>targets. Another reason to control for location was that it is a fairly reliable predictor of</w:t>
      </w:r>
      <w:r>
        <w:rPr>
          <w:spacing w:val="1"/>
          <w:w w:val="110"/>
        </w:rPr>
        <w:t> </w:t>
      </w:r>
      <w:r>
        <w:rPr>
          <w:w w:val="105"/>
        </w:rPr>
        <w:t>what languages the person was educated in, owing to how the education system functions in</w:t>
      </w:r>
      <w:r>
        <w:rPr>
          <w:spacing w:val="1"/>
          <w:w w:val="105"/>
        </w:rPr>
        <w:t> </w:t>
      </w:r>
      <w:r>
        <w:rPr>
          <w:w w:val="110"/>
        </w:rPr>
        <w:t>India</w:t>
      </w:r>
      <w:r>
        <w:rPr>
          <w:spacing w:val="9"/>
          <w:w w:val="110"/>
        </w:rPr>
        <w:t> </w:t>
      </w:r>
      <w:r>
        <w:rPr>
          <w:w w:val="110"/>
        </w:rPr>
        <w:t>(we</w:t>
      </w:r>
      <w:r>
        <w:rPr>
          <w:spacing w:val="9"/>
          <w:w w:val="110"/>
        </w:rPr>
        <w:t> </w:t>
      </w:r>
      <w:r>
        <w:rPr>
          <w:w w:val="110"/>
        </w:rPr>
        <w:t>elaborate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below).</w:t>
      </w:r>
    </w:p>
    <w:p>
      <w:pPr>
        <w:pStyle w:val="BodyText"/>
        <w:spacing w:line="415" w:lineRule="auto" w:before="15"/>
        <w:ind w:left="160" w:right="478" w:firstLine="358"/>
        <w:jc w:val="both"/>
      </w:pPr>
      <w:r>
        <w:rPr>
          <w:w w:val="105"/>
        </w:rPr>
        <w:t>The second metric is Medium of Instruction (MoI) in school.</w:t>
      </w:r>
      <w:r>
        <w:rPr>
          <w:spacing w:val="1"/>
          <w:w w:val="105"/>
        </w:rPr>
        <w:t> </w:t>
      </w:r>
      <w:r>
        <w:rPr>
          <w:w w:val="105"/>
        </w:rPr>
        <w:t>Most schools in India</w:t>
      </w:r>
      <w:r>
        <w:rPr>
          <w:spacing w:val="1"/>
          <w:w w:val="105"/>
        </w:rPr>
        <w:t> </w:t>
      </w:r>
      <w:r>
        <w:rPr>
          <w:w w:val="105"/>
        </w:rPr>
        <w:t>follow the Three Language Policy, wherein formal education is provided in English, Hindi,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regional</w:t>
      </w:r>
      <w:r>
        <w:rPr>
          <w:spacing w:val="34"/>
          <w:w w:val="105"/>
        </w:rPr>
        <w:t> </w:t>
      </w:r>
      <w:r>
        <w:rPr>
          <w:w w:val="105"/>
        </w:rPr>
        <w:t>language.</w:t>
      </w:r>
      <w:r>
        <w:rPr>
          <w:spacing w:val="36"/>
          <w:w w:val="105"/>
        </w:rPr>
        <w:t> </w:t>
      </w:r>
      <w:r>
        <w:rPr>
          <w:w w:val="105"/>
        </w:rPr>
        <w:t>(The</w:t>
      </w:r>
      <w:r>
        <w:rPr>
          <w:spacing w:val="33"/>
          <w:w w:val="105"/>
        </w:rPr>
        <w:t> </w:t>
      </w:r>
      <w:r>
        <w:rPr>
          <w:w w:val="105"/>
        </w:rPr>
        <w:t>idea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implementation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policy,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its</w:t>
      </w:r>
      <w:r>
        <w:rPr>
          <w:spacing w:val="33"/>
          <w:w w:val="105"/>
        </w:rPr>
        <w:t> </w:t>
      </w:r>
      <w:r>
        <w:rPr>
          <w:w w:val="105"/>
        </w:rPr>
        <w:t>implica-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tions for linguistic minorities, has been a matter of much public debate as well as scholarly</w:t>
      </w:r>
      <w:r>
        <w:rPr>
          <w:spacing w:val="1"/>
          <w:w w:val="105"/>
        </w:rPr>
        <w:t> </w:t>
      </w:r>
      <w:r>
        <w:rPr>
          <w:w w:val="105"/>
        </w:rPr>
        <w:t>work; for discussions see, e.g. </w:t>
      </w:r>
      <w:hyperlink w:history="true" w:anchor="_bookmark52">
        <w:r>
          <w:rPr>
            <w:color w:val="00007F"/>
            <w:w w:val="105"/>
          </w:rPr>
          <w:t>Jhingran </w:t>
        </w:r>
      </w:hyperlink>
      <w:r>
        <w:rPr>
          <w:w w:val="105"/>
        </w:rPr>
        <w:t>(</w:t>
      </w:r>
      <w:hyperlink w:history="true" w:anchor="_bookmark52">
        <w:r>
          <w:rPr>
            <w:color w:val="00007F"/>
            <w:w w:val="105"/>
          </w:rPr>
          <w:t>2009</w:t>
        </w:r>
      </w:hyperlink>
      <w:r>
        <w:rPr>
          <w:w w:val="105"/>
        </w:rPr>
        <w:t>); </w:t>
      </w:r>
      <w:hyperlink w:history="true" w:anchor="_bookmark57">
        <w:r>
          <w:rPr>
            <w:color w:val="00007F"/>
            <w:w w:val="105"/>
          </w:rPr>
          <w:t>Khubchandani </w:t>
        </w:r>
      </w:hyperlink>
      <w:r>
        <w:rPr>
          <w:w w:val="105"/>
        </w:rPr>
        <w:t>(</w:t>
      </w:r>
      <w:hyperlink w:history="true" w:anchor="_bookmark57">
        <w:r>
          <w:rPr>
            <w:color w:val="00007F"/>
            <w:w w:val="105"/>
          </w:rPr>
          <w:t>1997</w:t>
        </w:r>
      </w:hyperlink>
      <w:r>
        <w:rPr>
          <w:w w:val="105"/>
        </w:rPr>
        <w:t>); </w:t>
      </w:r>
      <w:hyperlink w:history="true" w:anchor="_bookmark65">
        <w:r>
          <w:rPr>
            <w:color w:val="00007F"/>
            <w:w w:val="105"/>
          </w:rPr>
          <w:t>Mohanty </w:t>
        </w:r>
      </w:hyperlink>
      <w:r>
        <w:rPr>
          <w:w w:val="105"/>
        </w:rPr>
        <w:t>(</w:t>
      </w:r>
      <w:hyperlink w:history="true" w:anchor="_bookmark65">
        <w:r>
          <w:rPr>
            <w:color w:val="00007F"/>
            <w:w w:val="105"/>
          </w:rPr>
          <w:t>2009</w:t>
        </w:r>
      </w:hyperlink>
      <w:r>
        <w:rPr>
          <w:w w:val="105"/>
        </w:rPr>
        <w:t>); </w:t>
      </w:r>
      <w:hyperlink w:history="true" w:anchor="_bookmark76">
        <w:r>
          <w:rPr>
            <w:color w:val="00007F"/>
            <w:w w:val="105"/>
          </w:rPr>
          <w:t>Ra-</w:t>
        </w:r>
      </w:hyperlink>
      <w:r>
        <w:rPr>
          <w:color w:val="00007F"/>
          <w:spacing w:val="-60"/>
          <w:w w:val="105"/>
        </w:rPr>
        <w:t> </w:t>
      </w:r>
      <w:hyperlink w:history="true" w:anchor="_bookmark76">
        <w:r>
          <w:rPr>
            <w:color w:val="00007F"/>
            <w:w w:val="105"/>
          </w:rPr>
          <w:t>manathan</w:t>
        </w:r>
        <w:r>
          <w:rPr>
            <w:color w:val="00007F"/>
            <w:spacing w:val="18"/>
            <w:w w:val="105"/>
          </w:rPr>
          <w:t> </w:t>
        </w:r>
      </w:hyperlink>
      <w:r>
        <w:rPr>
          <w:w w:val="105"/>
        </w:rPr>
        <w:t>(</w:t>
      </w:r>
      <w:hyperlink w:history="true" w:anchor="_bookmark76">
        <w:r>
          <w:rPr>
            <w:color w:val="00007F"/>
            <w:w w:val="105"/>
          </w:rPr>
          <w:t>2005</w:t>
        </w:r>
      </w:hyperlink>
      <w:r>
        <w:rPr>
          <w:w w:val="105"/>
        </w:rPr>
        <w:t>);</w:t>
      </w:r>
      <w:r>
        <w:rPr>
          <w:spacing w:val="19"/>
          <w:w w:val="105"/>
        </w:rPr>
        <w:t> </w:t>
      </w:r>
      <w:hyperlink w:history="true" w:anchor="_bookmark88">
        <w:r>
          <w:rPr>
            <w:color w:val="00007F"/>
            <w:w w:val="105"/>
          </w:rPr>
          <w:t>Tollefson</w:t>
        </w:r>
        <w:r>
          <w:rPr>
            <w:color w:val="00007F"/>
            <w:spacing w:val="18"/>
            <w:w w:val="105"/>
          </w:rPr>
          <w:t> </w:t>
        </w:r>
        <w:r>
          <w:rPr>
            <w:color w:val="00007F"/>
            <w:w w:val="105"/>
          </w:rPr>
          <w:t>and</w:t>
        </w:r>
        <w:r>
          <w:rPr>
            <w:color w:val="00007F"/>
            <w:spacing w:val="19"/>
            <w:w w:val="105"/>
          </w:rPr>
          <w:t> </w:t>
        </w:r>
        <w:r>
          <w:rPr>
            <w:color w:val="00007F"/>
            <w:w w:val="105"/>
          </w:rPr>
          <w:t>Tsui</w:t>
        </w:r>
        <w:r>
          <w:rPr>
            <w:color w:val="00007F"/>
            <w:spacing w:val="18"/>
            <w:w w:val="105"/>
          </w:rPr>
          <w:t> </w:t>
        </w:r>
      </w:hyperlink>
      <w:r>
        <w:rPr>
          <w:w w:val="105"/>
        </w:rPr>
        <w:t>(</w:t>
      </w:r>
      <w:hyperlink w:history="true" w:anchor="_bookmark88">
        <w:r>
          <w:rPr>
            <w:color w:val="00007F"/>
            <w:w w:val="105"/>
          </w:rPr>
          <w:t>2014</w:t>
        </w:r>
      </w:hyperlink>
      <w:r>
        <w:rPr>
          <w:w w:val="105"/>
        </w:rPr>
        <w:t>)).</w:t>
      </w:r>
      <w:r>
        <w:rPr>
          <w:spacing w:val="59"/>
          <w:w w:val="105"/>
        </w:rPr>
        <w:t> </w:t>
      </w:r>
      <w:r>
        <w:rPr>
          <w:w w:val="105"/>
        </w:rPr>
        <w:t>Sustained</w:t>
      </w:r>
      <w:r>
        <w:rPr>
          <w:spacing w:val="19"/>
          <w:w w:val="105"/>
        </w:rPr>
        <w:t> </w:t>
      </w:r>
      <w:r>
        <w:rPr>
          <w:w w:val="105"/>
        </w:rPr>
        <w:t>formal</w:t>
      </w:r>
      <w:r>
        <w:rPr>
          <w:spacing w:val="18"/>
          <w:w w:val="105"/>
        </w:rPr>
        <w:t> </w:t>
      </w:r>
      <w:r>
        <w:rPr>
          <w:w w:val="105"/>
        </w:rPr>
        <w:t>education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language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60"/>
          <w:w w:val="105"/>
        </w:rPr>
        <w:t> </w:t>
      </w:r>
      <w:r>
        <w:rPr>
          <w:w w:val="105"/>
        </w:rPr>
        <w:t>a reliable predictor of LSRW (listening, speaking, reading, writing) skills. Since this study</w:t>
      </w:r>
      <w:r>
        <w:rPr>
          <w:spacing w:val="1"/>
          <w:w w:val="105"/>
        </w:rPr>
        <w:t> </w:t>
      </w:r>
      <w:r>
        <w:rPr>
          <w:w w:val="105"/>
        </w:rPr>
        <w:t>provides stimuli in the form of text, we wanted to ensure that all participants were suffi-</w:t>
      </w:r>
      <w:r>
        <w:rPr>
          <w:spacing w:val="1"/>
          <w:w w:val="105"/>
        </w:rPr>
        <w:t> </w:t>
      </w:r>
      <w:r>
        <w:rPr>
          <w:w w:val="105"/>
        </w:rPr>
        <w:t>ciently comfortable with reading and speaking both Bengali and English, to avoid confounds</w:t>
      </w:r>
      <w:r>
        <w:rPr>
          <w:spacing w:val="-60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uncontrolled</w:t>
      </w:r>
      <w:r>
        <w:rPr>
          <w:spacing w:val="15"/>
          <w:w w:val="105"/>
        </w:rPr>
        <w:t> </w:t>
      </w:r>
      <w:r>
        <w:rPr>
          <w:w w:val="105"/>
        </w:rPr>
        <w:t>variability</w:t>
      </w:r>
      <w:r>
        <w:rPr>
          <w:spacing w:val="15"/>
          <w:w w:val="105"/>
        </w:rPr>
        <w:t> </w:t>
      </w:r>
      <w:r>
        <w:rPr>
          <w:w w:val="105"/>
        </w:rPr>
        <w:t>due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reading/task</w:t>
      </w:r>
      <w:r>
        <w:rPr>
          <w:spacing w:val="16"/>
          <w:w w:val="105"/>
        </w:rPr>
        <w:t> </w:t>
      </w:r>
      <w:r>
        <w:rPr>
          <w:w w:val="105"/>
        </w:rPr>
        <w:t>effort.</w:t>
      </w:r>
    </w:p>
    <w:p>
      <w:pPr>
        <w:pStyle w:val="BodyText"/>
        <w:spacing w:line="415" w:lineRule="auto" w:before="5"/>
        <w:ind w:left="160" w:right="477" w:firstLine="358"/>
        <w:jc w:val="both"/>
      </w:pPr>
      <w:r>
        <w:rPr>
          <w:w w:val="105"/>
        </w:rPr>
        <w:t>With these considerations in mind, we only recruited participants who had grown up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West</w:t>
      </w:r>
      <w:r>
        <w:rPr>
          <w:spacing w:val="-6"/>
          <w:w w:val="105"/>
        </w:rPr>
        <w:t> </w:t>
      </w:r>
      <w:r>
        <w:rPr>
          <w:w w:val="105"/>
        </w:rPr>
        <w:t>Bengal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lived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majority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lives,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parents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spoke</w:t>
      </w:r>
      <w:r>
        <w:rPr>
          <w:spacing w:val="-61"/>
          <w:w w:val="105"/>
        </w:rPr>
        <w:t> </w:t>
      </w:r>
      <w:r>
        <w:rPr>
          <w:w w:val="105"/>
        </w:rPr>
        <w:t>Bengali,  and had received at least 5 years of formal education in Bengali (all respondents</w:t>
      </w:r>
      <w:r>
        <w:rPr>
          <w:spacing w:val="1"/>
          <w:w w:val="105"/>
        </w:rPr>
        <w:t> </w:t>
      </w:r>
      <w:r>
        <w:rPr>
          <w:w w:val="105"/>
        </w:rPr>
        <w:t>had received 5+ years of education in English and were pursuing university degrees that are</w:t>
      </w:r>
      <w:r>
        <w:rPr>
          <w:spacing w:val="1"/>
          <w:w w:val="105"/>
        </w:rPr>
        <w:t> </w:t>
      </w:r>
      <w:r>
        <w:rPr>
          <w:w w:val="105"/>
        </w:rPr>
        <w:t>taught in English), and self-reported proficiency in speaking, understanding, and reading</w:t>
      </w:r>
      <w:r>
        <w:rPr>
          <w:spacing w:val="1"/>
          <w:w w:val="105"/>
        </w:rPr>
        <w:t> </w:t>
      </w:r>
      <w:r>
        <w:rPr>
          <w:w w:val="105"/>
        </w:rPr>
        <w:t>Bengali.</w:t>
      </w:r>
    </w:p>
    <w:p>
      <w:pPr>
        <w:pStyle w:val="BodyText"/>
        <w:spacing w:line="415" w:lineRule="auto" w:before="5"/>
        <w:ind w:left="160" w:right="478" w:firstLine="358"/>
        <w:jc w:val="both"/>
      </w:pPr>
      <w:r>
        <w:rPr>
          <w:w w:val="105"/>
        </w:rPr>
        <w:t>A total of 28 bilingual speakers of Bengali and English (18 female) responded to the</w:t>
      </w:r>
      <w:r>
        <w:rPr>
          <w:spacing w:val="1"/>
          <w:w w:val="105"/>
        </w:rPr>
        <w:t> </w:t>
      </w:r>
      <w:r>
        <w:rPr>
          <w:w w:val="105"/>
        </w:rPr>
        <w:t>recruitment call.  Using the inclusion criteria reported above, 10 volunteers (5 female, 5</w:t>
      </w:r>
      <w:r>
        <w:rPr>
          <w:spacing w:val="1"/>
          <w:w w:val="105"/>
        </w:rPr>
        <w:t> </w:t>
      </w:r>
      <w:r>
        <w:rPr>
          <w:w w:val="105"/>
        </w:rPr>
        <w:t>male,</w:t>
      </w:r>
      <w:r>
        <w:rPr>
          <w:spacing w:val="48"/>
          <w:w w:val="105"/>
        </w:rPr>
        <w:t> </w:t>
      </w:r>
      <w:r>
        <w:rPr>
          <w:w w:val="105"/>
        </w:rPr>
        <w:t>age</w:t>
      </w:r>
      <w:r>
        <w:rPr>
          <w:spacing w:val="42"/>
          <w:w w:val="105"/>
        </w:rPr>
        <w:t> </w:t>
      </w:r>
      <w:r>
        <w:rPr>
          <w:w w:val="105"/>
        </w:rPr>
        <w:t>range</w:t>
      </w:r>
      <w:r>
        <w:rPr>
          <w:spacing w:val="43"/>
          <w:w w:val="105"/>
        </w:rPr>
        <w:t> </w:t>
      </w:r>
      <w:r>
        <w:rPr>
          <w:w w:val="105"/>
        </w:rPr>
        <w:t>19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28)</w:t>
      </w:r>
      <w:r>
        <w:rPr>
          <w:spacing w:val="43"/>
          <w:w w:val="105"/>
        </w:rPr>
        <w:t> </w:t>
      </w:r>
      <w:r>
        <w:rPr>
          <w:w w:val="105"/>
        </w:rPr>
        <w:t>were</w:t>
      </w:r>
      <w:r>
        <w:rPr>
          <w:spacing w:val="42"/>
          <w:w w:val="105"/>
        </w:rPr>
        <w:t> </w:t>
      </w:r>
      <w:r>
        <w:rPr>
          <w:w w:val="105"/>
        </w:rPr>
        <w:t>invited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participate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speech</w:t>
      </w:r>
      <w:r>
        <w:rPr>
          <w:spacing w:val="42"/>
          <w:w w:val="105"/>
        </w:rPr>
        <w:t> </w:t>
      </w:r>
      <w:r>
        <w:rPr>
          <w:w w:val="105"/>
        </w:rPr>
        <w:t>production</w:t>
      </w:r>
      <w:r>
        <w:rPr>
          <w:spacing w:val="43"/>
          <w:w w:val="105"/>
        </w:rPr>
        <w:t> </w:t>
      </w:r>
      <w:r>
        <w:rPr>
          <w:w w:val="105"/>
        </w:rPr>
        <w:t>study,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-61"/>
          <w:w w:val="105"/>
        </w:rPr>
        <w:t> </w:t>
      </w:r>
      <w:r>
        <w:rPr>
          <w:w w:val="105"/>
        </w:rPr>
        <w:t>were compensated for their time.</w:t>
      </w:r>
      <w:r>
        <w:rPr>
          <w:spacing w:val="1"/>
          <w:w w:val="105"/>
        </w:rPr>
        <w:t> </w:t>
      </w:r>
      <w:r>
        <w:rPr>
          <w:w w:val="105"/>
        </w:rPr>
        <w:t>All participants reported normal hearing, and normal or</w:t>
      </w:r>
      <w:r>
        <w:rPr>
          <w:spacing w:val="1"/>
          <w:w w:val="105"/>
        </w:rPr>
        <w:t> </w:t>
      </w:r>
      <w:r>
        <w:rPr>
          <w:w w:val="105"/>
        </w:rPr>
        <w:t>corrected-to-normal vision.</w:t>
      </w:r>
      <w:r>
        <w:rPr>
          <w:spacing w:val="1"/>
          <w:w w:val="105"/>
        </w:rPr>
        <w:t> </w:t>
      </w:r>
      <w:r>
        <w:rPr>
          <w:w w:val="105"/>
        </w:rPr>
        <w:t>After completion of the study, we followed up with a detailed</w:t>
      </w:r>
      <w:r>
        <w:rPr>
          <w:spacing w:val="1"/>
          <w:w w:val="105"/>
        </w:rPr>
        <w:t> </w:t>
      </w:r>
      <w:r>
        <w:rPr>
          <w:w w:val="105"/>
        </w:rPr>
        <w:t>language background survey at a later date to learn more about the language profiles of the</w:t>
      </w:r>
      <w:r>
        <w:rPr>
          <w:spacing w:val="1"/>
          <w:w w:val="105"/>
        </w:rPr>
        <w:t> </w:t>
      </w:r>
      <w:r>
        <w:rPr>
          <w:w w:val="105"/>
        </w:rPr>
        <w:t>participants.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survey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modified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consolidated</w:t>
      </w:r>
      <w:r>
        <w:rPr>
          <w:spacing w:val="-5"/>
          <w:w w:val="105"/>
        </w:rPr>
        <w:t> </w:t>
      </w:r>
      <w:r>
        <w:rPr>
          <w:w w:val="105"/>
        </w:rPr>
        <w:t>version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popular</w:t>
      </w:r>
      <w:r>
        <w:rPr>
          <w:spacing w:val="-5"/>
          <w:w w:val="105"/>
        </w:rPr>
        <w:t> </w:t>
      </w:r>
      <w:r>
        <w:rPr>
          <w:w w:val="105"/>
        </w:rPr>
        <w:t>bilingual-</w:t>
      </w:r>
      <w:r>
        <w:rPr>
          <w:spacing w:val="-60"/>
          <w:w w:val="105"/>
        </w:rPr>
        <w:t> </w:t>
      </w:r>
      <w:r>
        <w:rPr>
          <w:w w:val="105"/>
        </w:rPr>
        <w:t>ism profiling tools: the Bilingual Language Profile (BLP) (</w:t>
      </w:r>
      <w:hyperlink w:history="true" w:anchor="_bookmark21">
        <w:r>
          <w:rPr>
            <w:color w:val="00007F"/>
            <w:w w:val="105"/>
          </w:rPr>
          <w:t>Birdsong, Gertken, &amp; Amengual</w:t>
        </w:r>
      </w:hyperlink>
      <w:r>
        <w:rPr>
          <w:w w:val="105"/>
        </w:rPr>
        <w:t>,</w:t>
      </w:r>
      <w:r>
        <w:rPr>
          <w:spacing w:val="-60"/>
          <w:w w:val="105"/>
        </w:rPr>
        <w:t> </w:t>
      </w:r>
      <w:hyperlink w:history="true" w:anchor="_bookmark21">
        <w:r>
          <w:rPr>
            <w:color w:val="00007F"/>
            <w:w w:val="105"/>
          </w:rPr>
          <w:t>2012</w:t>
        </w:r>
      </w:hyperlink>
      <w:r>
        <w:rPr>
          <w:w w:val="105"/>
        </w:rPr>
        <w:t>), the Language Experience and Proficiency Questionnaire (LEAP-Q) (</w:t>
      </w:r>
      <w:hyperlink w:history="true" w:anchor="_bookmark62">
        <w:r>
          <w:rPr>
            <w:color w:val="00007F"/>
            <w:w w:val="105"/>
          </w:rPr>
          <w:t>Marian, Blu-</w:t>
        </w:r>
      </w:hyperlink>
      <w:r>
        <w:rPr>
          <w:color w:val="00007F"/>
          <w:spacing w:val="1"/>
          <w:w w:val="105"/>
        </w:rPr>
        <w:t> </w:t>
      </w:r>
      <w:hyperlink w:history="true" w:anchor="_bookmark62">
        <w:r>
          <w:rPr>
            <w:color w:val="00007F"/>
            <w:w w:val="105"/>
          </w:rPr>
          <w:t>menfeld,</w:t>
        </w:r>
        <w:r>
          <w:rPr>
            <w:color w:val="00007F"/>
            <w:spacing w:val="-4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3"/>
            <w:w w:val="105"/>
          </w:rPr>
          <w:t> </w:t>
        </w:r>
        <w:r>
          <w:rPr>
            <w:color w:val="00007F"/>
            <w:w w:val="105"/>
          </w:rPr>
          <w:t>Kaushanskaya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hyperlink w:history="true" w:anchor="_bookmark62">
        <w:r>
          <w:rPr>
            <w:color w:val="00007F"/>
            <w:w w:val="105"/>
          </w:rPr>
          <w:t>2007</w:t>
        </w:r>
      </w:hyperlink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incorporates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history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self-assessed</w:t>
      </w:r>
      <w:r>
        <w:rPr>
          <w:spacing w:val="-3"/>
          <w:w w:val="105"/>
        </w:rPr>
        <w:t> </w:t>
      </w:r>
      <w:r>
        <w:rPr>
          <w:w w:val="105"/>
        </w:rPr>
        <w:t>pro-</w:t>
      </w:r>
      <w:r>
        <w:rPr>
          <w:spacing w:val="-61"/>
          <w:w w:val="105"/>
        </w:rPr>
        <w:t> </w:t>
      </w:r>
      <w:r>
        <w:rPr>
          <w:w w:val="105"/>
        </w:rPr>
        <w:t>ficiency, and the Bilingual Switching Questionnaire (BSWQ) (</w:t>
      </w:r>
      <w:hyperlink w:history="true" w:anchor="_bookmark77">
        <w:r>
          <w:rPr>
            <w:color w:val="00007F"/>
            <w:w w:val="105"/>
          </w:rPr>
          <w:t>Rodriguez-Fornells, Kramer,</w:t>
        </w:r>
      </w:hyperlink>
      <w:r>
        <w:rPr>
          <w:color w:val="00007F"/>
          <w:spacing w:val="1"/>
          <w:w w:val="105"/>
        </w:rPr>
        <w:t> </w:t>
      </w:r>
      <w:hyperlink w:history="true" w:anchor="_bookmark77">
        <w:r>
          <w:rPr>
            <w:color w:val="00007F"/>
            <w:w w:val="105"/>
          </w:rPr>
          <w:t>Lorenzo-Seva, Festman, &amp; Münte</w:t>
        </w:r>
      </w:hyperlink>
      <w:r>
        <w:rPr>
          <w:w w:val="105"/>
        </w:rPr>
        <w:t>, </w:t>
      </w:r>
      <w:hyperlink w:history="true" w:anchor="_bookmark77">
        <w:r>
          <w:rPr>
            <w:color w:val="00007F"/>
            <w:w w:val="105"/>
          </w:rPr>
          <w:t>2012</w:t>
        </w:r>
      </w:hyperlink>
      <w:r>
        <w:rPr>
          <w:w w:val="105"/>
        </w:rPr>
        <w:t>). Together, these incorporate questions about lan-</w:t>
      </w:r>
      <w:r>
        <w:rPr>
          <w:spacing w:val="1"/>
          <w:w w:val="105"/>
        </w:rPr>
        <w:t> </w:t>
      </w:r>
      <w:r>
        <w:rPr>
          <w:w w:val="105"/>
        </w:rPr>
        <w:t>guage</w:t>
      </w:r>
      <w:r>
        <w:rPr>
          <w:spacing w:val="-5"/>
          <w:w w:val="105"/>
        </w:rPr>
        <w:t> </w:t>
      </w:r>
      <w:r>
        <w:rPr>
          <w:w w:val="105"/>
        </w:rPr>
        <w:t>history,</w:t>
      </w:r>
      <w:r>
        <w:rPr>
          <w:spacing w:val="-2"/>
          <w:w w:val="105"/>
        </w:rPr>
        <w:t> </w:t>
      </w:r>
      <w:r>
        <w:rPr>
          <w:w w:val="105"/>
        </w:rPr>
        <w:t>usage,</w:t>
      </w:r>
      <w:r>
        <w:rPr>
          <w:spacing w:val="-2"/>
          <w:w w:val="105"/>
        </w:rPr>
        <w:t> </w:t>
      </w:r>
      <w:r>
        <w:rPr>
          <w:w w:val="105"/>
        </w:rPr>
        <w:t>attitudes,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switching</w:t>
      </w:r>
      <w:r>
        <w:rPr>
          <w:spacing w:val="-5"/>
          <w:w w:val="105"/>
        </w:rPr>
        <w:t> </w:t>
      </w:r>
      <w:r>
        <w:rPr>
          <w:w w:val="105"/>
        </w:rPr>
        <w:t>experience.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questionnaire,</w:t>
      </w:r>
      <w:r>
        <w:rPr>
          <w:spacing w:val="-2"/>
          <w:w w:val="105"/>
        </w:rPr>
        <w:t> </w:t>
      </w:r>
      <w:r>
        <w:rPr>
          <w:w w:val="105"/>
        </w:rPr>
        <w:t>along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8"/>
        <w:jc w:val="both"/>
      </w:pPr>
      <w:r>
        <w:rPr>
          <w:w w:val="105"/>
        </w:rPr>
        <w:t>with responses, are available in the “Data” component of the OSF repository for this project</w:t>
      </w:r>
      <w:r>
        <w:rPr>
          <w:spacing w:val="1"/>
          <w:w w:val="105"/>
        </w:rPr>
        <w:t> </w:t>
      </w:r>
      <w:r>
        <w:rPr>
          <w:w w:val="105"/>
        </w:rPr>
        <w:t>(c.f.</w:t>
      </w:r>
      <w:r>
        <w:rPr>
          <w:spacing w:val="39"/>
          <w:w w:val="105"/>
        </w:rPr>
        <w:t> </w:t>
      </w:r>
      <w:r>
        <w:rPr>
          <w:w w:val="105"/>
        </w:rPr>
        <w:t>section</w:t>
      </w:r>
      <w:r>
        <w:rPr>
          <w:spacing w:val="15"/>
          <w:w w:val="105"/>
        </w:rPr>
        <w:t> </w:t>
      </w:r>
      <w:hyperlink w:history="true" w:anchor="_bookmark12">
        <w:r>
          <w:rPr>
            <w:color w:val="00007F"/>
            <w:w w:val="105"/>
          </w:rPr>
          <w:t>5</w:t>
        </w:r>
      </w:hyperlink>
      <w:r>
        <w:rPr>
          <w:w w:val="105"/>
        </w:rPr>
        <w:t>).</w:t>
      </w:r>
    </w:p>
    <w:p>
      <w:pPr>
        <w:pStyle w:val="BodyText"/>
        <w:spacing w:line="415" w:lineRule="auto" w:before="2"/>
        <w:ind w:left="160" w:right="477" w:firstLine="358"/>
        <w:jc w:val="both"/>
      </w:pPr>
      <w:r>
        <w:rPr>
          <w:w w:val="105"/>
        </w:rPr>
        <w:t>In addition to Bengali and English,  all participants reported knowing other languages,</w:t>
      </w:r>
      <w:r>
        <w:rPr>
          <w:spacing w:val="1"/>
          <w:w w:val="105"/>
        </w:rPr>
        <w:t> </w:t>
      </w:r>
      <w:r>
        <w:rPr>
          <w:w w:val="105"/>
        </w:rPr>
        <w:t>the most common being Hindi (n=10).</w:t>
      </w:r>
      <w:r>
        <w:rPr>
          <w:spacing w:val="1"/>
          <w:w w:val="105"/>
        </w:rPr>
        <w:t> </w:t>
      </w:r>
      <w:r>
        <w:rPr>
          <w:w w:val="105"/>
        </w:rPr>
        <w:t>Since this situation is representative of the present</w:t>
      </w:r>
      <w:r>
        <w:rPr>
          <w:spacing w:val="1"/>
          <w:w w:val="105"/>
        </w:rPr>
        <w:t> </w:t>
      </w:r>
      <w:r>
        <w:rPr>
          <w:w w:val="105"/>
        </w:rPr>
        <w:t>population and our study concerns only Bengali-English interaction, we only focused on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27"/>
          <w:w w:val="105"/>
        </w:rPr>
        <w:t> </w:t>
      </w:r>
      <w:r>
        <w:rPr>
          <w:w w:val="105"/>
        </w:rPr>
        <w:t>languages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survey.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average</w:t>
      </w:r>
      <w:r>
        <w:rPr>
          <w:spacing w:val="27"/>
          <w:w w:val="105"/>
        </w:rPr>
        <w:t> </w:t>
      </w:r>
      <w:r>
        <w:rPr>
          <w:w w:val="105"/>
        </w:rPr>
        <w:t>age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acquisition</w:t>
      </w:r>
      <w:r>
        <w:rPr>
          <w:spacing w:val="28"/>
          <w:w w:val="105"/>
        </w:rPr>
        <w:t> </w:t>
      </w:r>
      <w:r>
        <w:rPr>
          <w:w w:val="105"/>
        </w:rPr>
        <w:t>was</w:t>
      </w:r>
      <w:r>
        <w:rPr>
          <w:spacing w:val="27"/>
          <w:w w:val="105"/>
        </w:rPr>
        <w:t> </w:t>
      </w:r>
      <w:r>
        <w:rPr>
          <w:w w:val="105"/>
        </w:rPr>
        <w:t>2.6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English</w:t>
      </w:r>
      <w:r>
        <w:rPr>
          <w:spacing w:val="28"/>
          <w:w w:val="105"/>
        </w:rPr>
        <w:t> </w:t>
      </w:r>
      <w:r>
        <w:rPr>
          <w:w w:val="105"/>
        </w:rPr>
        <w:t>(range</w:t>
      </w:r>
      <w:r>
        <w:rPr>
          <w:spacing w:val="-61"/>
          <w:w w:val="105"/>
        </w:rPr>
        <w:t> </w:t>
      </w:r>
      <w:r>
        <w:rPr>
          <w:w w:val="105"/>
        </w:rPr>
        <w:t>0 i.e.</w:t>
      </w:r>
      <w:r>
        <w:rPr>
          <w:spacing w:val="1"/>
          <w:w w:val="105"/>
        </w:rPr>
        <w:t> </w:t>
      </w:r>
      <w:r>
        <w:rPr>
          <w:w w:val="105"/>
        </w:rPr>
        <w:t>since birth to 6) and 0.25 (range 0 to 2) for Bengali.</w:t>
      </w:r>
      <w:r>
        <w:rPr>
          <w:spacing w:val="1"/>
          <w:w w:val="105"/>
        </w:rPr>
        <w:t> </w:t>
      </w:r>
      <w:r>
        <w:rPr>
          <w:w w:val="105"/>
        </w:rPr>
        <w:t>Thus, all participants can be</w:t>
      </w:r>
      <w:r>
        <w:rPr>
          <w:spacing w:val="1"/>
          <w:w w:val="105"/>
        </w:rPr>
        <w:t> </w:t>
      </w:r>
      <w:r>
        <w:rPr>
          <w:w w:val="105"/>
        </w:rPr>
        <w:t>described as simultaneous bilinguals, having acquired both English and Bengali at a young</w:t>
      </w:r>
      <w:r>
        <w:rPr>
          <w:spacing w:val="1"/>
          <w:w w:val="105"/>
        </w:rPr>
        <w:t> </w:t>
      </w:r>
      <w:r>
        <w:rPr>
          <w:w w:val="105"/>
        </w:rPr>
        <w:t>age. They report being comfortable using both languages at a young age, with the average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7.5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English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0.3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Bengali</w:t>
      </w:r>
      <w:r>
        <w:rPr>
          <w:spacing w:val="-5"/>
          <w:w w:val="105"/>
        </w:rPr>
        <w:t> </w:t>
      </w:r>
      <w:r>
        <w:rPr>
          <w:w w:val="105"/>
        </w:rPr>
        <w:t>(on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likert</w:t>
      </w:r>
      <w:r>
        <w:rPr>
          <w:spacing w:val="-4"/>
          <w:w w:val="105"/>
        </w:rPr>
        <w:t> </w:t>
      </w:r>
      <w:r>
        <w:rPr>
          <w:w w:val="105"/>
        </w:rPr>
        <w:t>scale</w:t>
      </w:r>
      <w:r>
        <w:rPr>
          <w:spacing w:val="-5"/>
          <w:w w:val="105"/>
        </w:rPr>
        <w:t> </w:t>
      </w:r>
      <w:r>
        <w:rPr>
          <w:w w:val="105"/>
        </w:rPr>
        <w:t>rating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0=for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long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1"/>
          <w:w w:val="105"/>
        </w:rPr>
        <w:t> </w:t>
      </w:r>
      <w:r>
        <w:rPr>
          <w:w w:val="105"/>
        </w:rPr>
        <w:t>remember, 5=since I was 5 years old, and so on). As mentioned earlier, all participants had</w:t>
      </w:r>
      <w:r>
        <w:rPr>
          <w:spacing w:val="1"/>
          <w:w w:val="105"/>
        </w:rPr>
        <w:t> </w:t>
      </w:r>
      <w:r>
        <w:rPr>
          <w:w w:val="105"/>
        </w:rPr>
        <w:t>attended</w:t>
      </w:r>
      <w:r>
        <w:rPr>
          <w:spacing w:val="-4"/>
          <w:w w:val="105"/>
        </w:rPr>
        <w:t> </w:t>
      </w:r>
      <w:r>
        <w:rPr>
          <w:w w:val="105"/>
        </w:rPr>
        <w:t>schools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Bengali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English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Medium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Instruction</w:t>
      </w:r>
      <w:r>
        <w:rPr>
          <w:spacing w:val="-3"/>
          <w:w w:val="105"/>
        </w:rPr>
        <w:t> </w:t>
      </w:r>
      <w:r>
        <w:rPr>
          <w:w w:val="105"/>
        </w:rPr>
        <w:t>(MoI).</w:t>
      </w:r>
      <w:r>
        <w:rPr>
          <w:spacing w:val="-60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average,</w:t>
      </w:r>
      <w:r>
        <w:rPr>
          <w:spacing w:val="21"/>
          <w:w w:val="105"/>
        </w:rPr>
        <w:t> </w:t>
      </w:r>
      <w:r>
        <w:rPr>
          <w:w w:val="105"/>
        </w:rPr>
        <w:t>participants</w:t>
      </w:r>
      <w:r>
        <w:rPr>
          <w:spacing w:val="20"/>
          <w:w w:val="105"/>
        </w:rPr>
        <w:t> </w:t>
      </w:r>
      <w:r>
        <w:rPr>
          <w:w w:val="105"/>
        </w:rPr>
        <w:t>had</w:t>
      </w:r>
      <w:r>
        <w:rPr>
          <w:spacing w:val="20"/>
          <w:w w:val="105"/>
        </w:rPr>
        <w:t> </w:t>
      </w:r>
      <w:r>
        <w:rPr>
          <w:w w:val="105"/>
        </w:rPr>
        <w:t>had</w:t>
      </w:r>
      <w:r>
        <w:rPr>
          <w:spacing w:val="21"/>
          <w:w w:val="105"/>
        </w:rPr>
        <w:t> </w:t>
      </w:r>
      <w:r>
        <w:rPr>
          <w:w w:val="105"/>
        </w:rPr>
        <w:t>more</w:t>
      </w:r>
      <w:r>
        <w:rPr>
          <w:spacing w:val="20"/>
          <w:w w:val="105"/>
        </w:rPr>
        <w:t> </w:t>
      </w:r>
      <w:r>
        <w:rPr>
          <w:w w:val="105"/>
        </w:rPr>
        <w:t>than</w:t>
      </w:r>
      <w:r>
        <w:rPr>
          <w:spacing w:val="20"/>
          <w:w w:val="105"/>
        </w:rPr>
        <w:t> </w:t>
      </w:r>
      <w:r>
        <w:rPr>
          <w:w w:val="105"/>
        </w:rPr>
        <w:t>16</w:t>
      </w:r>
      <w:r>
        <w:rPr>
          <w:spacing w:val="20"/>
          <w:w w:val="105"/>
        </w:rPr>
        <w:t> </w:t>
      </w:r>
      <w:r>
        <w:rPr>
          <w:w w:val="105"/>
        </w:rPr>
        <w:t>years</w:t>
      </w:r>
      <w:r>
        <w:rPr>
          <w:spacing w:val="20"/>
          <w:w w:val="105"/>
        </w:rPr>
        <w:t> </w:t>
      </w:r>
      <w:r>
        <w:rPr>
          <w:w w:val="105"/>
        </w:rPr>
        <w:t>(range</w:t>
      </w:r>
      <w:r>
        <w:rPr>
          <w:spacing w:val="20"/>
          <w:w w:val="105"/>
        </w:rPr>
        <w:t> </w:t>
      </w:r>
      <w:r>
        <w:rPr>
          <w:w w:val="105"/>
        </w:rPr>
        <w:t>7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20+)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formal</w:t>
      </w:r>
      <w:r>
        <w:rPr>
          <w:spacing w:val="20"/>
          <w:w w:val="105"/>
        </w:rPr>
        <w:t> </w:t>
      </w:r>
      <w:r>
        <w:rPr>
          <w:w w:val="105"/>
        </w:rPr>
        <w:t>education</w:t>
      </w:r>
      <w:r>
        <w:rPr>
          <w:spacing w:val="-61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English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11.8</w:t>
      </w:r>
      <w:r>
        <w:rPr>
          <w:spacing w:val="16"/>
          <w:w w:val="105"/>
        </w:rPr>
        <w:t> </w:t>
      </w:r>
      <w:r>
        <w:rPr>
          <w:w w:val="105"/>
        </w:rPr>
        <w:t>years</w:t>
      </w:r>
      <w:r>
        <w:rPr>
          <w:spacing w:val="16"/>
          <w:w w:val="105"/>
        </w:rPr>
        <w:t> </w:t>
      </w:r>
      <w:r>
        <w:rPr>
          <w:w w:val="105"/>
        </w:rPr>
        <w:t>(range</w:t>
      </w:r>
      <w:r>
        <w:rPr>
          <w:spacing w:val="16"/>
          <w:w w:val="105"/>
        </w:rPr>
        <w:t> </w:t>
      </w:r>
      <w:r>
        <w:rPr>
          <w:w w:val="105"/>
        </w:rPr>
        <w:t>8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15)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Bengali</w:t>
      </w:r>
      <w:r>
        <w:rPr>
          <w:spacing w:val="17"/>
          <w:w w:val="105"/>
        </w:rPr>
        <w:t> </w:t>
      </w: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time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study.</w:t>
      </w:r>
      <w:r>
        <w:rPr>
          <w:spacing w:val="4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described</w:t>
      </w:r>
      <w:r>
        <w:rPr>
          <w:spacing w:val="-61"/>
          <w:w w:val="105"/>
        </w:rPr>
        <w:t> </w:t>
      </w:r>
      <w:r>
        <w:rPr>
          <w:w w:val="105"/>
        </w:rPr>
        <w:t>in the inclusion criteria, all participants reported having spent over 15 years in a Bengali-</w:t>
      </w:r>
      <w:r>
        <w:rPr>
          <w:spacing w:val="1"/>
          <w:w w:val="105"/>
        </w:rPr>
        <w:t> </w:t>
      </w:r>
      <w:r>
        <w:rPr>
          <w:w w:val="105"/>
        </w:rPr>
        <w:t>speaking region. At the time of recording, they were living in or around the EFL University</w:t>
      </w:r>
      <w:r>
        <w:rPr>
          <w:spacing w:val="1"/>
          <w:w w:val="105"/>
        </w:rPr>
        <w:t> </w:t>
      </w:r>
      <w:r>
        <w:rPr>
          <w:w w:val="105"/>
        </w:rPr>
        <w:t>campus in Hyderabad, which has a linguistically diverse population.</w:t>
      </w:r>
      <w:r>
        <w:rPr>
          <w:spacing w:val="1"/>
          <w:w w:val="105"/>
        </w:rPr>
        <w:t> </w:t>
      </w:r>
      <w:r>
        <w:rPr>
          <w:w w:val="105"/>
        </w:rPr>
        <w:t>In terms of usage,</w:t>
      </w:r>
      <w:r>
        <w:rPr>
          <w:spacing w:val="1"/>
          <w:w w:val="105"/>
        </w:rPr>
        <w:t> </w:t>
      </w:r>
      <w:r>
        <w:rPr>
          <w:w w:val="105"/>
        </w:rPr>
        <w:t>participants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range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usage</w:t>
      </w:r>
      <w:r>
        <w:rPr>
          <w:spacing w:val="-6"/>
          <w:w w:val="105"/>
        </w:rPr>
        <w:t> </w:t>
      </w:r>
      <w:r>
        <w:rPr>
          <w:w w:val="105"/>
        </w:rPr>
        <w:t>patterns.</w:t>
      </w:r>
      <w:r>
        <w:rPr>
          <w:spacing w:val="37"/>
          <w:w w:val="105"/>
        </w:rPr>
        <w:t> </w:t>
      </w:r>
      <w:r>
        <w:rPr>
          <w:w w:val="105"/>
        </w:rPr>
        <w:t>Almost</w:t>
      </w:r>
      <w:r>
        <w:rPr>
          <w:spacing w:val="-6"/>
          <w:w w:val="105"/>
        </w:rPr>
        <w:t> </w:t>
      </w:r>
      <w:r>
        <w:rPr>
          <w:w w:val="105"/>
        </w:rPr>
        <w:t>100%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participants</w:t>
      </w:r>
      <w:r>
        <w:rPr>
          <w:spacing w:val="-6"/>
          <w:w w:val="105"/>
        </w:rPr>
        <w:t> </w:t>
      </w:r>
      <w:r>
        <w:rPr>
          <w:w w:val="105"/>
        </w:rPr>
        <w:t>report</w:t>
      </w:r>
      <w:r>
        <w:rPr>
          <w:spacing w:val="-61"/>
          <w:w w:val="105"/>
        </w:rPr>
        <w:t> </w:t>
      </w:r>
      <w:r>
        <w:rPr>
          <w:w w:val="105"/>
        </w:rPr>
        <w:t>exclusively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Bengali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little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English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w w:val="105"/>
        </w:rPr>
        <w:t>interacting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family,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English</w:t>
      </w:r>
      <w:r>
        <w:rPr>
          <w:spacing w:val="-61"/>
          <w:w w:val="105"/>
        </w:rPr>
        <w:t> </w:t>
      </w:r>
      <w:r>
        <w:rPr>
          <w:w w:val="105"/>
        </w:rPr>
        <w:t>at school/the workplace. However, language use with friends varies greatly, likely reflecting</w:t>
      </w:r>
      <w:r>
        <w:rPr>
          <w:spacing w:val="-60"/>
          <w:w w:val="105"/>
        </w:rPr>
        <w:t> </w:t>
      </w:r>
      <w:r>
        <w:rPr>
          <w:w w:val="105"/>
        </w:rPr>
        <w:t>the language composition of the friend circle.</w:t>
      </w:r>
      <w:r>
        <w:rPr>
          <w:spacing w:val="1"/>
          <w:w w:val="105"/>
        </w:rPr>
        <w:t> </w:t>
      </w:r>
      <w:r>
        <w:rPr>
          <w:w w:val="105"/>
        </w:rPr>
        <w:t>The questionnaire asked participants to rate</w:t>
      </w:r>
      <w:r>
        <w:rPr>
          <w:spacing w:val="1"/>
          <w:w w:val="105"/>
        </w:rPr>
        <w:t> </w:t>
      </w:r>
      <w:r>
        <w:rPr>
          <w:w w:val="105"/>
        </w:rPr>
        <w:t>their proficiency in each language. All participants rated themselves as highly proficient in</w:t>
      </w:r>
      <w:r>
        <w:rPr>
          <w:spacing w:val="1"/>
          <w:w w:val="105"/>
        </w:rPr>
        <w:t> </w:t>
      </w:r>
      <w:r>
        <w:rPr>
          <w:w w:val="105"/>
        </w:rPr>
        <w:t>speaking and understanding both Bengali and English.</w:t>
      </w:r>
      <w:r>
        <w:rPr>
          <w:spacing w:val="1"/>
          <w:w w:val="105"/>
        </w:rPr>
        <w:t> </w:t>
      </w:r>
      <w:r>
        <w:rPr>
          <w:w w:val="105"/>
        </w:rPr>
        <w:t>While self-ratings for reading and</w:t>
      </w:r>
      <w:r>
        <w:rPr>
          <w:spacing w:val="1"/>
          <w:w w:val="105"/>
        </w:rPr>
        <w:t> </w:t>
      </w:r>
      <w:r>
        <w:rPr>
          <w:w w:val="105"/>
        </w:rPr>
        <w:t>writing English were at ceiling, ratings for Bengali literacy (reading and writing) showed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1"/>
          <w:w w:val="105"/>
        </w:rPr>
        <w:t> </w:t>
      </w:r>
      <w:r>
        <w:rPr>
          <w:w w:val="105"/>
        </w:rPr>
        <w:t>variation,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average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4.87</w:t>
      </w:r>
      <w:r>
        <w:rPr>
          <w:spacing w:val="12"/>
          <w:w w:val="105"/>
        </w:rPr>
        <w:t> </w:t>
      </w:r>
      <w:r>
        <w:rPr>
          <w:w w:val="105"/>
        </w:rPr>
        <w:t>(on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0-6</w:t>
      </w:r>
      <w:r>
        <w:rPr>
          <w:spacing w:val="13"/>
          <w:w w:val="105"/>
        </w:rPr>
        <w:t> </w:t>
      </w:r>
      <w:r>
        <w:rPr>
          <w:w w:val="105"/>
        </w:rPr>
        <w:t>likert</w:t>
      </w:r>
      <w:r>
        <w:rPr>
          <w:spacing w:val="11"/>
          <w:w w:val="105"/>
        </w:rPr>
        <w:t> </w:t>
      </w:r>
      <w:r>
        <w:rPr>
          <w:w w:val="105"/>
        </w:rPr>
        <w:t>scale,</w:t>
      </w:r>
      <w:r>
        <w:rPr>
          <w:spacing w:val="13"/>
          <w:w w:val="105"/>
        </w:rPr>
        <w:t> </w:t>
      </w:r>
      <w:r>
        <w:rPr>
          <w:w w:val="105"/>
        </w:rPr>
        <w:t>range</w:t>
      </w:r>
      <w:r>
        <w:rPr>
          <w:spacing w:val="12"/>
          <w:w w:val="105"/>
        </w:rPr>
        <w:t> </w:t>
      </w:r>
      <w:r>
        <w:rPr>
          <w:w w:val="105"/>
        </w:rPr>
        <w:t>3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6)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reading</w:t>
      </w:r>
      <w:r>
        <w:rPr>
          <w:spacing w:val="13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16"/>
        <w:ind w:left="160"/>
        <w:jc w:val="both"/>
      </w:pPr>
      <w:r>
        <w:rPr>
          <w:w w:val="105"/>
        </w:rPr>
        <w:t>4.25</w:t>
      </w:r>
      <w:r>
        <w:rPr>
          <w:spacing w:val="21"/>
          <w:w w:val="105"/>
        </w:rPr>
        <w:t> </w:t>
      </w:r>
      <w:r>
        <w:rPr>
          <w:w w:val="105"/>
        </w:rPr>
        <w:t>(range</w:t>
      </w:r>
      <w:r>
        <w:rPr>
          <w:spacing w:val="22"/>
          <w:w w:val="105"/>
        </w:rPr>
        <w:t> </w:t>
      </w:r>
      <w:r>
        <w:rPr>
          <w:w w:val="105"/>
        </w:rPr>
        <w:t>3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6)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writing. 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common</w:t>
      </w:r>
      <w:r>
        <w:rPr>
          <w:spacing w:val="21"/>
          <w:w w:val="105"/>
        </w:rPr>
        <w:t> </w:t>
      </w:r>
      <w:r>
        <w:rPr>
          <w:w w:val="105"/>
        </w:rPr>
        <w:t>situation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many</w:t>
      </w:r>
      <w:r>
        <w:rPr>
          <w:spacing w:val="22"/>
          <w:w w:val="105"/>
        </w:rPr>
        <w:t> </w:t>
      </w:r>
      <w:r>
        <w:rPr>
          <w:w w:val="105"/>
        </w:rPr>
        <w:t>educated</w:t>
      </w:r>
      <w:r>
        <w:rPr>
          <w:spacing w:val="21"/>
          <w:w w:val="105"/>
        </w:rPr>
        <w:t> </w:t>
      </w:r>
      <w:r>
        <w:rPr>
          <w:w w:val="105"/>
        </w:rPr>
        <w:t>sections</w:t>
      </w:r>
      <w:r>
        <w:rPr>
          <w:spacing w:val="22"/>
          <w:w w:val="105"/>
        </w:rPr>
        <w:t> </w:t>
      </w:r>
      <w:r>
        <w:rPr>
          <w:w w:val="105"/>
        </w:rPr>
        <w:t>of</w:t>
      </w:r>
    </w:p>
    <w:p>
      <w:pPr>
        <w:spacing w:after="0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society, since institutions of higher education beyond the school level largely use English</w:t>
      </w:r>
      <w:r>
        <w:rPr>
          <w:spacing w:val="1"/>
          <w:w w:val="105"/>
        </w:rPr>
        <w:t> </w:t>
      </w:r>
      <w:r>
        <w:rPr>
          <w:w w:val="105"/>
        </w:rPr>
        <w:t>(for discussions about the language politics of higher education in India, see, for example,</w:t>
      </w:r>
      <w:r>
        <w:rPr>
          <w:spacing w:val="1"/>
          <w:w w:val="105"/>
        </w:rPr>
        <w:t> </w:t>
      </w:r>
      <w:hyperlink w:history="true" w:anchor="_bookmark65">
        <w:r>
          <w:rPr>
            <w:color w:val="00007F"/>
            <w:w w:val="105"/>
          </w:rPr>
          <w:t>Mohanty </w:t>
        </w:r>
      </w:hyperlink>
      <w:r>
        <w:rPr>
          <w:w w:val="105"/>
        </w:rPr>
        <w:t>(</w:t>
      </w:r>
      <w:hyperlink w:history="true" w:anchor="_bookmark65">
        <w:r>
          <w:rPr>
            <w:color w:val="00007F"/>
            <w:w w:val="105"/>
          </w:rPr>
          <w:t>2009</w:t>
        </w:r>
      </w:hyperlink>
      <w:r>
        <w:rPr>
          <w:w w:val="105"/>
        </w:rPr>
        <w:t>)). The language attitude section of the questionnaire reveals an interesting</w:t>
      </w:r>
      <w:r>
        <w:rPr>
          <w:spacing w:val="1"/>
          <w:w w:val="105"/>
        </w:rPr>
        <w:t> </w:t>
      </w:r>
      <w:r>
        <w:rPr>
          <w:w w:val="105"/>
        </w:rPr>
        <w:t>insights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linguistic</w:t>
      </w:r>
      <w:r>
        <w:rPr>
          <w:spacing w:val="-10"/>
          <w:w w:val="105"/>
        </w:rPr>
        <w:t> </w:t>
      </w:r>
      <w:r>
        <w:rPr>
          <w:w w:val="105"/>
        </w:rPr>
        <w:t>landscape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population,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people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6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setting.</w:t>
      </w:r>
      <w:r>
        <w:rPr>
          <w:spacing w:val="23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asked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much</w:t>
      </w:r>
      <w:r>
        <w:rPr>
          <w:spacing w:val="-6"/>
          <w:w w:val="105"/>
        </w:rPr>
        <w:t> </w:t>
      </w:r>
      <w:r>
        <w:rPr>
          <w:w w:val="105"/>
        </w:rPr>
        <w:t>“like</w:t>
      </w:r>
      <w:r>
        <w:rPr>
          <w:spacing w:val="-6"/>
          <w:w w:val="105"/>
        </w:rPr>
        <w:t> </w:t>
      </w:r>
      <w:r>
        <w:rPr>
          <w:w w:val="105"/>
        </w:rPr>
        <w:t>themselves”</w:t>
      </w:r>
      <w:r>
        <w:rPr>
          <w:spacing w:val="-6"/>
          <w:w w:val="105"/>
        </w:rPr>
        <w:t> </w:t>
      </w:r>
      <w:r>
        <w:rPr>
          <w:w w:val="105"/>
        </w:rPr>
        <w:t>participants</w:t>
      </w:r>
      <w:r>
        <w:rPr>
          <w:spacing w:val="-6"/>
          <w:w w:val="105"/>
        </w:rPr>
        <w:t> </w:t>
      </w:r>
      <w:r>
        <w:rPr>
          <w:w w:val="105"/>
        </w:rPr>
        <w:t>feel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61"/>
          <w:w w:val="105"/>
        </w:rPr>
        <w:t> </w:t>
      </w:r>
      <w:r>
        <w:rPr>
          <w:w w:val="105"/>
        </w:rPr>
        <w:t>language, response were at ceiling for both languages. Similarly, most participants identified</w:t>
      </w:r>
      <w:r>
        <w:rPr>
          <w:spacing w:val="-60"/>
          <w:w w:val="105"/>
        </w:rPr>
        <w:t> </w:t>
      </w:r>
      <w:r>
        <w:rPr>
          <w:w w:val="105"/>
        </w:rPr>
        <w:t>equally</w:t>
      </w:r>
      <w:r>
        <w:rPr>
          <w:spacing w:val="-3"/>
          <w:w w:val="105"/>
        </w:rPr>
        <w:t> </w:t>
      </w:r>
      <w:r>
        <w:rPr>
          <w:w w:val="105"/>
        </w:rPr>
        <w:t>strongly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“English-speaking”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“Bengali-speaking”</w:t>
      </w:r>
      <w:r>
        <w:rPr>
          <w:spacing w:val="-3"/>
          <w:w w:val="105"/>
        </w:rPr>
        <w:t> </w:t>
      </w:r>
      <w:r>
        <w:rPr>
          <w:w w:val="105"/>
        </w:rPr>
        <w:t>culture, possibly</w:t>
      </w:r>
      <w:r>
        <w:rPr>
          <w:spacing w:val="-61"/>
          <w:w w:val="105"/>
        </w:rPr>
        <w:t> </w:t>
      </w:r>
      <w:r>
        <w:rPr>
          <w:w w:val="105"/>
        </w:rPr>
        <w:t>because for most people, such linguistic-cultural identities are not clearly delineated and not</w:t>
      </w:r>
      <w:r>
        <w:rPr>
          <w:spacing w:val="1"/>
          <w:w w:val="105"/>
        </w:rPr>
        <w:t> </w:t>
      </w:r>
      <w:r>
        <w:rPr/>
        <w:t>exclusive of one another.</w:t>
      </w:r>
      <w:r>
        <w:rPr>
          <w:spacing w:val="1"/>
        </w:rPr>
        <w:t> </w:t>
      </w:r>
      <w:r>
        <w:rPr/>
        <w:t>These responses shed light on how multiple languages fit seamlessly</w:t>
      </w:r>
      <w:r>
        <w:rPr>
          <w:spacing w:val="1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facets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daily</w:t>
      </w:r>
      <w:r>
        <w:rPr>
          <w:spacing w:val="-11"/>
          <w:w w:val="105"/>
        </w:rPr>
        <w:t> </w:t>
      </w:r>
      <w:r>
        <w:rPr>
          <w:w w:val="105"/>
        </w:rPr>
        <w:t>life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create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“continuous”</w:t>
      </w:r>
      <w:r>
        <w:rPr>
          <w:spacing w:val="-11"/>
          <w:w w:val="105"/>
        </w:rPr>
        <w:t> </w:t>
      </w:r>
      <w:r>
        <w:rPr>
          <w:w w:val="105"/>
        </w:rPr>
        <w:t>linguistic</w:t>
      </w:r>
      <w:r>
        <w:rPr>
          <w:spacing w:val="-12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(c.f.</w:t>
      </w:r>
      <w:r>
        <w:rPr>
          <w:spacing w:val="22"/>
          <w:w w:val="105"/>
        </w:rPr>
        <w:t> </w:t>
      </w:r>
      <w:r>
        <w:rPr>
          <w:w w:val="105"/>
        </w:rPr>
        <w:t>”plurality”</w:t>
      </w:r>
      <w:r>
        <w:rPr>
          <w:spacing w:val="-61"/>
          <w:w w:val="105"/>
        </w:rPr>
        <w:t> </w:t>
      </w:r>
      <w:r>
        <w:rPr>
          <w:w w:val="105"/>
        </w:rPr>
        <w:t>as defined by </w:t>
      </w:r>
      <w:hyperlink w:history="true" w:anchor="_bookmark58">
        <w:r>
          <w:rPr>
            <w:color w:val="00007F"/>
            <w:w w:val="105"/>
          </w:rPr>
          <w:t>Khubchandani </w:t>
        </w:r>
      </w:hyperlink>
      <w:r>
        <w:rPr>
          <w:w w:val="105"/>
        </w:rPr>
        <w:t>(</w:t>
      </w:r>
      <w:hyperlink w:history="true" w:anchor="_bookmark58">
        <w:r>
          <w:rPr>
            <w:color w:val="00007F"/>
            <w:w w:val="105"/>
          </w:rPr>
          <w:t>2021</w:t>
        </w:r>
      </w:hyperlink>
      <w:r>
        <w:rPr>
          <w:w w:val="105"/>
        </w:rPr>
        <w:t>)). In such a scenario, it is not surprising that language-</w:t>
      </w:r>
      <w:r>
        <w:rPr>
          <w:spacing w:val="1"/>
          <w:w w:val="105"/>
        </w:rPr>
        <w:t> </w:t>
      </w:r>
      <w:r>
        <w:rPr>
          <w:w w:val="105"/>
        </w:rPr>
        <w:t>switching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common,</w:t>
      </w:r>
      <w:r>
        <w:rPr>
          <w:spacing w:val="-12"/>
          <w:w w:val="105"/>
        </w:rPr>
        <w:t> </w:t>
      </w:r>
      <w:r>
        <w:rPr>
          <w:w w:val="105"/>
        </w:rPr>
        <w:t>expected,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creative</w:t>
      </w:r>
      <w:r>
        <w:rPr>
          <w:spacing w:val="-14"/>
          <w:w w:val="105"/>
        </w:rPr>
        <w:t> </w:t>
      </w:r>
      <w:r>
        <w:rPr>
          <w:w w:val="105"/>
        </w:rPr>
        <w:t>ways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communicative</w:t>
      </w:r>
      <w:r>
        <w:rPr>
          <w:spacing w:val="-15"/>
          <w:w w:val="105"/>
        </w:rPr>
        <w:t> </w:t>
      </w:r>
      <w:r>
        <w:rPr>
          <w:w w:val="105"/>
        </w:rPr>
        <w:t>purpose.</w:t>
      </w:r>
      <w:r>
        <w:rPr>
          <w:spacing w:val="-60"/>
          <w:w w:val="105"/>
        </w:rPr>
        <w:t> </w:t>
      </w:r>
      <w:r>
        <w:rPr>
          <w:w w:val="105"/>
        </w:rPr>
        <w:t>Responses to the section on language switching demonstrate this.  On average, participants</w:t>
      </w:r>
      <w:r>
        <w:rPr>
          <w:spacing w:val="1"/>
          <w:w w:val="105"/>
        </w:rPr>
        <w:t> </w:t>
      </w:r>
      <w:r>
        <w:rPr>
          <w:w w:val="105"/>
        </w:rPr>
        <w:t>do not report being often unable to recall words in the target language while speaking</w:t>
      </w:r>
      <w:r>
        <w:rPr>
          <w:spacing w:val="1"/>
          <w:w w:val="105"/>
        </w:rPr>
        <w:t> </w:t>
      </w:r>
      <w:r>
        <w:rPr>
          <w:w w:val="105"/>
        </w:rPr>
        <w:t>Bengali (average rating 2.5 on a 1-6 likert scale where 1=never and 6=always) or English</w:t>
      </w:r>
      <w:r>
        <w:rPr>
          <w:spacing w:val="1"/>
          <w:w w:val="105"/>
        </w:rPr>
        <w:t> </w:t>
      </w:r>
      <w:r>
        <w:rPr>
          <w:w w:val="105"/>
        </w:rPr>
        <w:t>(average rating 2.3), indicating that switching is not strictly necessary for fulfilling lexical</w:t>
      </w:r>
      <w:r>
        <w:rPr>
          <w:spacing w:val="1"/>
          <w:w w:val="105"/>
        </w:rPr>
        <w:t> </w:t>
      </w:r>
      <w:r>
        <w:rPr>
          <w:w w:val="105"/>
        </w:rPr>
        <w:t>gaps.</w:t>
      </w:r>
      <w:r>
        <w:rPr>
          <w:spacing w:val="1"/>
          <w:w w:val="105"/>
        </w:rPr>
        <w:t> </w:t>
      </w:r>
      <w:r>
        <w:rPr>
          <w:w w:val="105"/>
        </w:rPr>
        <w:t>Indeed, participants do not report switching between languages without awareness</w:t>
      </w:r>
      <w:r>
        <w:rPr>
          <w:spacing w:val="1"/>
          <w:w w:val="105"/>
        </w:rPr>
        <w:t> </w:t>
      </w:r>
      <w:r>
        <w:rPr>
          <w:w w:val="105"/>
        </w:rPr>
        <w:t>(1.8) or control (1.25). In spite of this, participants report a proclivity to code-switch (rating</w:t>
      </w:r>
      <w:r>
        <w:rPr>
          <w:spacing w:val="1"/>
          <w:w w:val="105"/>
        </w:rPr>
        <w:t> </w:t>
      </w:r>
      <w:r>
        <w:rPr>
          <w:w w:val="105"/>
        </w:rPr>
        <w:t>3.5). Importantly, a large number of participants report volition while switching languages</w:t>
      </w:r>
      <w:r>
        <w:rPr>
          <w:spacing w:val="1"/>
          <w:w w:val="105"/>
        </w:rPr>
        <w:t> </w:t>
      </w:r>
      <w:r>
        <w:rPr>
          <w:w w:val="105"/>
        </w:rPr>
        <w:t>(4.12), and many report this to be situationally motivated (3.12). These responses indicate</w:t>
      </w:r>
      <w:r>
        <w:rPr>
          <w:spacing w:val="1"/>
          <w:w w:val="105"/>
        </w:rPr>
        <w:t> </w:t>
      </w:r>
      <w:r>
        <w:rPr>
          <w:w w:val="105"/>
        </w:rPr>
        <w:t>that participants are highly aware of their switching habits and move between languages for</w:t>
      </w:r>
      <w:r>
        <w:rPr>
          <w:spacing w:val="1"/>
          <w:w w:val="105"/>
        </w:rPr>
        <w:t> </w:t>
      </w:r>
      <w:r>
        <w:rPr>
          <w:w w:val="105"/>
        </w:rPr>
        <w:t>communicative purposes.  This fact, combined with the linguistic situation described here</w:t>
      </w:r>
      <w:r>
        <w:rPr>
          <w:spacing w:val="1"/>
          <w:w w:val="105"/>
        </w:rPr>
        <w:t> </w:t>
      </w:r>
      <w:r>
        <w:rPr>
          <w:w w:val="105"/>
        </w:rPr>
        <w:t>and in section </w:t>
      </w:r>
      <w:hyperlink w:history="true" w:anchor="_bookmark1">
        <w:r>
          <w:rPr>
            <w:color w:val="00007F"/>
            <w:w w:val="105"/>
          </w:rPr>
          <w:t>1.1</w:t>
        </w:r>
      </w:hyperlink>
      <w:r>
        <w:rPr>
          <w:w w:val="105"/>
        </w:rPr>
        <w:t>, are important to bear in mind while interpreting the results of a transfer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present</w:t>
      </w:r>
      <w:r>
        <w:rPr>
          <w:spacing w:val="15"/>
          <w:w w:val="105"/>
        </w:rPr>
        <w:t> </w:t>
      </w:r>
      <w:r>
        <w:rPr>
          <w:w w:val="105"/>
        </w:rPr>
        <w:t>population.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7"/>
      </w:pPr>
    </w:p>
    <w:p>
      <w:pPr>
        <w:pStyle w:val="Heading2"/>
        <w:numPr>
          <w:ilvl w:val="1"/>
          <w:numId w:val="5"/>
        </w:numPr>
        <w:tabs>
          <w:tab w:pos="806" w:val="left" w:leader="none"/>
          <w:tab w:pos="807" w:val="left" w:leader="none"/>
        </w:tabs>
        <w:spacing w:line="240" w:lineRule="auto" w:before="162" w:after="0"/>
        <w:ind w:left="806" w:right="0" w:hanging="647"/>
        <w:jc w:val="left"/>
      </w:pPr>
      <w:bookmarkStart w:name="Stimuli" w:id="32"/>
      <w:bookmarkEnd w:id="32"/>
      <w:r>
        <w:rPr/>
      </w:r>
      <w:bookmarkStart w:name="Stimuli" w:id="33"/>
      <w:bookmarkEnd w:id="33"/>
      <w:r>
        <w:rPr>
          <w:w w:val="110"/>
        </w:rPr>
        <w:t>Sti</w:t>
      </w:r>
      <w:r>
        <w:rPr>
          <w:w w:val="110"/>
        </w:rPr>
        <w:t>muli</w:t>
      </w:r>
    </w:p>
    <w:p>
      <w:pPr>
        <w:pStyle w:val="BodyText"/>
        <w:spacing w:line="408" w:lineRule="auto" w:before="344"/>
        <w:ind w:left="160" w:right="478"/>
        <w:jc w:val="both"/>
      </w:pPr>
      <w:r>
        <w:rPr>
          <w:w w:val="105"/>
        </w:rPr>
        <w:t>Twenty monosyllabic English words: ten containing the vowel </w:t>
      </w:r>
      <w:r>
        <w:rPr>
          <w:rFonts w:ascii="Calibri" w:hAnsi="Calibri"/>
          <w:w w:val="105"/>
        </w:rPr>
        <w:t>[2] </w:t>
      </w:r>
      <w:r>
        <w:rPr>
          <w:w w:val="105"/>
        </w:rPr>
        <w:t>and ten containing </w:t>
      </w:r>
      <w:r>
        <w:rPr>
          <w:rFonts w:ascii="Calibri" w:hAnsi="Calibri"/>
          <w:w w:val="105"/>
        </w:rPr>
        <w:t>[æ]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were selected as target words.</w:t>
      </w:r>
      <w:r>
        <w:rPr>
          <w:spacing w:val="1"/>
          <w:w w:val="105"/>
        </w:rPr>
        <w:t> </w:t>
      </w:r>
      <w:r>
        <w:rPr>
          <w:w w:val="105"/>
        </w:rPr>
        <w:t>To minimize coarticulatory effects on the vowel, the pre-</w:t>
      </w:r>
      <w:r>
        <w:rPr>
          <w:spacing w:val="1"/>
          <w:w w:val="105"/>
        </w:rPr>
        <w:t> </w:t>
      </w:r>
      <w:r>
        <w:rPr>
          <w:w w:val="105"/>
        </w:rPr>
        <w:t>vocalic consonants were all voiced plosives (</w:t>
      </w:r>
      <w:r>
        <w:rPr>
          <w:rFonts w:ascii="Calibri" w:hAnsi="Calibri"/>
          <w:w w:val="105"/>
        </w:rPr>
        <w:t>[b] </w:t>
      </w:r>
      <w:r>
        <w:rPr>
          <w:w w:val="105"/>
        </w:rPr>
        <w:t>or </w:t>
      </w:r>
      <w:r>
        <w:rPr>
          <w:rFonts w:ascii="Calibri" w:hAnsi="Calibri"/>
          <w:w w:val="105"/>
        </w:rPr>
        <w:t>[d]</w:t>
      </w:r>
      <w:r>
        <w:rPr>
          <w:w w:val="105"/>
        </w:rPr>
        <w:t>). 10 monosyllabic English words that</w:t>
      </w:r>
      <w:r>
        <w:rPr>
          <w:spacing w:val="1"/>
          <w:w w:val="105"/>
        </w:rPr>
        <w:t> </w:t>
      </w:r>
      <w:r>
        <w:rPr>
          <w:w w:val="105"/>
        </w:rPr>
        <w:t>do not contain the target vowel served as filler items.</w:t>
      </w:r>
      <w:r>
        <w:rPr>
          <w:spacing w:val="1"/>
          <w:w w:val="105"/>
        </w:rPr>
        <w:t> </w:t>
      </w:r>
      <w:r>
        <w:rPr>
          <w:w w:val="105"/>
        </w:rPr>
        <w:t>We avoided English words that are</w:t>
      </w:r>
      <w:r>
        <w:rPr>
          <w:spacing w:val="1"/>
          <w:w w:val="105"/>
        </w:rPr>
        <w:t> </w:t>
      </w:r>
      <w:r>
        <w:rPr>
          <w:w w:val="105"/>
        </w:rPr>
        <w:t>already lexicalized loanwords in Bengali. The complete list of target words can be found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“Materials”</w:t>
      </w:r>
      <w:r>
        <w:rPr>
          <w:spacing w:val="15"/>
          <w:w w:val="105"/>
        </w:rPr>
        <w:t> </w:t>
      </w:r>
      <w:r>
        <w:rPr>
          <w:w w:val="105"/>
        </w:rPr>
        <w:t>component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OSF</w:t>
      </w:r>
      <w:r>
        <w:rPr>
          <w:spacing w:val="14"/>
          <w:w w:val="105"/>
        </w:rPr>
        <w:t> </w:t>
      </w:r>
      <w:r>
        <w:rPr>
          <w:w w:val="105"/>
        </w:rPr>
        <w:t>repository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project</w:t>
      </w:r>
      <w:r>
        <w:rPr>
          <w:spacing w:val="15"/>
          <w:w w:val="105"/>
        </w:rPr>
        <w:t> </w:t>
      </w:r>
      <w:r>
        <w:rPr>
          <w:w w:val="105"/>
        </w:rPr>
        <w:t>(c.f.</w:t>
      </w:r>
      <w:r>
        <w:rPr>
          <w:spacing w:val="41"/>
          <w:w w:val="105"/>
        </w:rPr>
        <w:t> </w:t>
      </w:r>
      <w:r>
        <w:rPr>
          <w:w w:val="105"/>
        </w:rPr>
        <w:t>section</w:t>
      </w:r>
      <w:r>
        <w:rPr>
          <w:spacing w:val="16"/>
          <w:w w:val="105"/>
        </w:rPr>
        <w:t> </w:t>
      </w:r>
      <w:hyperlink w:history="true" w:anchor="_bookmark12">
        <w:r>
          <w:rPr>
            <w:color w:val="00007F"/>
            <w:w w:val="105"/>
          </w:rPr>
          <w:t>5</w:t>
        </w:r>
      </w:hyperlink>
      <w:r>
        <w:rPr>
          <w:w w:val="105"/>
        </w:rPr>
        <w:t>).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1"/>
          <w:numId w:val="5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647"/>
        <w:jc w:val="left"/>
      </w:pPr>
      <w:bookmarkStart w:name="Procedure" w:id="34"/>
      <w:bookmarkEnd w:id="34"/>
      <w:r>
        <w:rPr/>
      </w:r>
      <w:bookmarkStart w:name="_bookmark11" w:id="35"/>
      <w:bookmarkEnd w:id="35"/>
      <w:r>
        <w:rPr/>
      </w:r>
      <w:bookmarkStart w:name="_bookmark11" w:id="36"/>
      <w:bookmarkEnd w:id="36"/>
      <w:r>
        <w:rPr>
          <w:w w:val="110"/>
        </w:rPr>
        <w:t>Pr</w:t>
      </w:r>
      <w:r>
        <w:rPr>
          <w:w w:val="110"/>
        </w:rPr>
        <w:t>ocedure</w:t>
      </w:r>
    </w:p>
    <w:p>
      <w:pPr>
        <w:pStyle w:val="BodyText"/>
        <w:spacing w:line="415" w:lineRule="auto" w:before="348"/>
        <w:ind w:left="160" w:right="477"/>
        <w:jc w:val="both"/>
      </w:pPr>
      <w:r>
        <w:rPr>
          <w:w w:val="105"/>
        </w:rPr>
        <w:t>Participants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recorded</w:t>
      </w:r>
      <w:r>
        <w:rPr>
          <w:spacing w:val="1"/>
          <w:w w:val="105"/>
        </w:rPr>
        <w:t> </w:t>
      </w:r>
      <w:r>
        <w:rPr>
          <w:w w:val="105"/>
        </w:rPr>
        <w:t>individually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sound</w:t>
      </w:r>
      <w:r>
        <w:rPr>
          <w:spacing w:val="1"/>
          <w:w w:val="105"/>
        </w:rPr>
        <w:t> </w:t>
      </w:r>
      <w:r>
        <w:rPr>
          <w:w w:val="105"/>
        </w:rPr>
        <w:t>attenuated</w:t>
      </w:r>
      <w:r>
        <w:rPr>
          <w:spacing w:val="1"/>
          <w:w w:val="105"/>
        </w:rPr>
        <w:t> </w:t>
      </w:r>
      <w:r>
        <w:rPr>
          <w:w w:val="105"/>
        </w:rPr>
        <w:t>room.</w:t>
      </w:r>
      <w:r>
        <w:rPr>
          <w:spacing w:val="1"/>
          <w:w w:val="105"/>
        </w:rPr>
        <w:t> </w:t>
      </w:r>
      <w:r>
        <w:rPr>
          <w:w w:val="105"/>
        </w:rPr>
        <w:t>Productions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-60"/>
          <w:w w:val="105"/>
        </w:rPr>
        <w:t> </w:t>
      </w:r>
      <w:r>
        <w:rPr>
          <w:w w:val="105"/>
        </w:rPr>
        <w:t>recorded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Praat</w:t>
      </w:r>
      <w:r>
        <w:rPr>
          <w:spacing w:val="46"/>
          <w:w w:val="105"/>
        </w:rPr>
        <w:t> </w:t>
      </w:r>
      <w:r>
        <w:rPr>
          <w:w w:val="105"/>
        </w:rPr>
        <w:t>(</w:t>
      </w:r>
      <w:hyperlink w:history="true" w:anchor="_bookmark22">
        <w:r>
          <w:rPr>
            <w:color w:val="00007F"/>
            <w:w w:val="105"/>
          </w:rPr>
          <w:t>Boersma</w:t>
        </w:r>
        <w:r>
          <w:rPr>
            <w:color w:val="00007F"/>
            <w:spacing w:val="46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45"/>
            <w:w w:val="105"/>
          </w:rPr>
          <w:t> </w:t>
        </w:r>
        <w:r>
          <w:rPr>
            <w:color w:val="00007F"/>
            <w:w w:val="105"/>
          </w:rPr>
          <w:t>Weenink</w:t>
        </w:r>
      </w:hyperlink>
      <w:r>
        <w:rPr>
          <w:w w:val="105"/>
        </w:rPr>
        <w:t>,</w:t>
      </w:r>
      <w:r>
        <w:rPr>
          <w:spacing w:val="46"/>
          <w:w w:val="105"/>
        </w:rPr>
        <w:t> </w:t>
      </w:r>
      <w:hyperlink w:history="true" w:anchor="_bookmark22">
        <w:r>
          <w:rPr>
            <w:color w:val="00007F"/>
            <w:w w:val="105"/>
          </w:rPr>
          <w:t>2016</w:t>
        </w:r>
      </w:hyperlink>
      <w:r>
        <w:rPr>
          <w:w w:val="105"/>
        </w:rPr>
        <w:t>)</w:t>
      </w:r>
      <w:r>
        <w:rPr>
          <w:spacing w:val="46"/>
          <w:w w:val="105"/>
        </w:rPr>
        <w:t> </w:t>
      </w:r>
      <w:r>
        <w:rPr>
          <w:w w:val="105"/>
        </w:rPr>
        <w:t>at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w w:val="105"/>
        </w:rPr>
        <w:t>44.1K</w:t>
      </w:r>
      <w:r>
        <w:rPr>
          <w:spacing w:val="47"/>
          <w:w w:val="105"/>
        </w:rPr>
        <w:t> </w:t>
      </w:r>
      <w:r>
        <w:rPr>
          <w:w w:val="105"/>
        </w:rPr>
        <w:t>sampling</w:t>
      </w:r>
      <w:r>
        <w:rPr>
          <w:spacing w:val="46"/>
          <w:w w:val="105"/>
        </w:rPr>
        <w:t> </w:t>
      </w:r>
      <w:r>
        <w:rPr>
          <w:w w:val="105"/>
        </w:rPr>
        <w:t>rate.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46"/>
          <w:w w:val="105"/>
        </w:rPr>
        <w:t> </w:t>
      </w:r>
      <w:r>
        <w:rPr>
          <w:w w:val="105"/>
        </w:rPr>
        <w:t>partici-</w:t>
      </w:r>
      <w:r>
        <w:rPr>
          <w:spacing w:val="-61"/>
          <w:w w:val="105"/>
        </w:rPr>
        <w:t> </w:t>
      </w:r>
      <w:r>
        <w:rPr>
          <w:w w:val="105"/>
        </w:rPr>
        <w:t>pant completed four iterations each of two tasks– cued picture-naming and code-switching.</w:t>
      </w:r>
      <w:r>
        <w:rPr>
          <w:spacing w:val="1"/>
          <w:w w:val="105"/>
        </w:rPr>
        <w:t> </w:t>
      </w:r>
      <w:r>
        <w:rPr>
          <w:w w:val="105"/>
        </w:rPr>
        <w:t>Utterances in the two conditions (unilingual and mixed) were randomly interspersed within</w:t>
      </w:r>
      <w:r>
        <w:rPr>
          <w:spacing w:val="1"/>
          <w:w w:val="105"/>
        </w:rPr>
        <w:t> </w:t>
      </w:r>
      <w:r>
        <w:rPr>
          <w:w w:val="105"/>
        </w:rPr>
        <w:t>each iteration. In the unilingual condition, the target word was preceded by another English</w:t>
      </w:r>
      <w:r>
        <w:rPr>
          <w:spacing w:val="1"/>
          <w:w w:val="105"/>
        </w:rPr>
        <w:t> </w:t>
      </w:r>
      <w:r>
        <w:rPr>
          <w:w w:val="105"/>
        </w:rPr>
        <w:t>word in the utterance.  In the mixed condition, the target was preceded by a Bengali word</w:t>
      </w:r>
      <w:r>
        <w:rPr>
          <w:spacing w:val="1"/>
          <w:w w:val="105"/>
        </w:rPr>
        <w:t> </w:t>
      </w:r>
      <w:r>
        <w:rPr>
          <w:w w:val="105"/>
        </w:rPr>
        <w:t>and thus produced as a switch from Bengali. Every target word appeared twice during a test</w:t>
      </w:r>
      <w:r>
        <w:rPr>
          <w:spacing w:val="1"/>
          <w:w w:val="105"/>
        </w:rPr>
        <w:t> </w:t>
      </w:r>
      <w:r>
        <w:rPr>
          <w:w w:val="105"/>
        </w:rPr>
        <w:t>block; once in a unilingual and once in a mixed condition. Participants alternated between</w:t>
      </w:r>
      <w:r>
        <w:rPr>
          <w:spacing w:val="1"/>
          <w:w w:val="105"/>
        </w:rPr>
        <w:t> </w:t>
      </w:r>
      <w:r>
        <w:rPr>
          <w:w w:val="105"/>
        </w:rPr>
        <w:t>the two tasks, and were allowed to take a short break after each test block.</w:t>
      </w:r>
      <w:r>
        <w:rPr>
          <w:spacing w:val="1"/>
          <w:w w:val="105"/>
        </w:rPr>
        <w:t> </w:t>
      </w:r>
      <w:r>
        <w:rPr>
          <w:w w:val="105"/>
        </w:rPr>
        <w:t>The tasks are</w:t>
      </w:r>
      <w:r>
        <w:rPr>
          <w:spacing w:val="1"/>
          <w:w w:val="105"/>
        </w:rPr>
        <w:t> </w:t>
      </w:r>
      <w:r>
        <w:rPr>
          <w:w w:val="105"/>
        </w:rPr>
        <w:t>described</w:t>
      </w:r>
      <w:r>
        <w:rPr>
          <w:spacing w:val="13"/>
          <w:w w:val="105"/>
        </w:rPr>
        <w:t> </w:t>
      </w:r>
      <w:r>
        <w:rPr>
          <w:w w:val="105"/>
        </w:rPr>
        <w:t>below:</w:t>
      </w:r>
    </w:p>
    <w:p>
      <w:pPr>
        <w:pStyle w:val="ListParagraph"/>
        <w:numPr>
          <w:ilvl w:val="2"/>
          <w:numId w:val="5"/>
        </w:numPr>
        <w:tabs>
          <w:tab w:pos="758" w:val="left" w:leader="none"/>
        </w:tabs>
        <w:spacing w:line="415" w:lineRule="auto" w:before="266" w:after="0"/>
        <w:ind w:left="757" w:right="478" w:hanging="302"/>
        <w:jc w:val="left"/>
        <w:rPr>
          <w:sz w:val="24"/>
        </w:rPr>
      </w:pPr>
      <w:r>
        <w:rPr>
          <w:w w:val="105"/>
          <w:sz w:val="24"/>
        </w:rPr>
        <w:t>Cued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picture-naming: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Participants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were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presented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slides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se-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quence:</w:t>
      </w:r>
    </w:p>
    <w:p>
      <w:pPr>
        <w:pStyle w:val="ListParagraph"/>
        <w:numPr>
          <w:ilvl w:val="3"/>
          <w:numId w:val="5"/>
        </w:numPr>
        <w:tabs>
          <w:tab w:pos="1284" w:val="left" w:leader="none"/>
        </w:tabs>
        <w:spacing w:line="240" w:lineRule="auto" w:before="201" w:after="0"/>
        <w:ind w:left="1283" w:right="0" w:hanging="302"/>
        <w:jc w:val="left"/>
        <w:rPr>
          <w:sz w:val="24"/>
        </w:rPr>
      </w:pPr>
      <w:r>
        <w:rPr>
          <w:w w:val="105"/>
          <w:sz w:val="24"/>
        </w:rPr>
        <w:t>Language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cue-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word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either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English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Bengali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orthography</w:t>
      </w:r>
    </w:p>
    <w:p>
      <w:pPr>
        <w:pStyle w:val="ListParagraph"/>
        <w:numPr>
          <w:ilvl w:val="3"/>
          <w:numId w:val="5"/>
        </w:numPr>
        <w:tabs>
          <w:tab w:pos="1284" w:val="left" w:leader="none"/>
        </w:tabs>
        <w:spacing w:line="415" w:lineRule="auto" w:before="302" w:after="0"/>
        <w:ind w:left="1283" w:right="478" w:hanging="302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picture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displayed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50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ms;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named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participant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either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English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Bengali,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depending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cue.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picture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fish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was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all</w:t>
      </w:r>
    </w:p>
    <w:p>
      <w:pPr>
        <w:spacing w:after="0" w:line="415" w:lineRule="auto"/>
        <w:jc w:val="left"/>
        <w:rPr>
          <w:sz w:val="24"/>
        </w:rPr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6" w:lineRule="auto" w:before="141"/>
        <w:ind w:left="1283" w:right="470"/>
      </w:pPr>
      <w:r>
        <w:rPr>
          <w:w w:val="105"/>
        </w:rPr>
        <w:t>trials,</w:t>
      </w:r>
      <w:r>
        <w:rPr>
          <w:spacing w:val="17"/>
          <w:w w:val="105"/>
        </w:rPr>
        <w:t> </w:t>
      </w:r>
      <w:r>
        <w:rPr>
          <w:w w:val="105"/>
        </w:rPr>
        <w:t>prompting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participant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say</w:t>
      </w:r>
      <w:r>
        <w:rPr>
          <w:spacing w:val="17"/>
          <w:w w:val="105"/>
        </w:rPr>
        <w:t> </w:t>
      </w:r>
      <w:r>
        <w:rPr>
          <w:w w:val="105"/>
        </w:rPr>
        <w:t>either</w:t>
      </w:r>
      <w:r>
        <w:rPr>
          <w:spacing w:val="18"/>
          <w:w w:val="105"/>
        </w:rPr>
        <w:t> </w:t>
      </w:r>
      <w:r>
        <w:rPr>
          <w:rFonts w:ascii="Calibri" w:hAnsi="Calibri"/>
          <w:w w:val="105"/>
        </w:rPr>
        <w:t>[f</w:t>
      </w:r>
      <w:r>
        <w:rPr>
          <w:rFonts w:ascii="Calibri" w:hAnsi="Calibri"/>
          <w:smallCaps/>
          <w:w w:val="105"/>
        </w:rPr>
        <w:t>i</w:t>
      </w:r>
      <w:r>
        <w:rPr>
          <w:rFonts w:ascii="Calibri" w:hAnsi="Calibri"/>
          <w:smallCaps w:val="0"/>
          <w:w w:val="105"/>
        </w:rPr>
        <w:t>S]</w:t>
      </w:r>
      <w:r>
        <w:rPr>
          <w:rFonts w:ascii="Calibri" w:hAnsi="Calibri"/>
          <w:smallCaps w:val="0"/>
          <w:spacing w:val="24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17"/>
          <w:w w:val="105"/>
        </w:rPr>
        <w:t> </w:t>
      </w:r>
      <w:r>
        <w:rPr>
          <w:rFonts w:ascii="Calibri" w:hAnsi="Calibri"/>
          <w:smallCaps w:val="0"/>
          <w:w w:val="105"/>
        </w:rPr>
        <w:t>[ma:</w:t>
      </w:r>
      <w:r>
        <w:rPr>
          <w:rFonts w:ascii="Calibri" w:hAnsi="Calibri"/>
          <w:smallCaps w:val="0"/>
          <w:spacing w:val="21"/>
          <w:w w:val="105"/>
        </w:rPr>
        <w:t> </w:t>
      </w:r>
      <w:r>
        <w:rPr>
          <w:rFonts w:ascii="Calibri" w:hAnsi="Calibri"/>
          <w:smallCaps w:val="0"/>
          <w:w w:val="105"/>
        </w:rPr>
        <w:t>Ù</w:t>
      </w:r>
      <w:r>
        <w:rPr>
          <w:rFonts w:ascii="Calibri" w:hAnsi="Calibri"/>
          <w:smallCaps w:val="0"/>
          <w:w w:val="105"/>
          <w:vertAlign w:val="superscript"/>
        </w:rPr>
        <w:t>h</w:t>
      </w:r>
      <w:r>
        <w:rPr>
          <w:rFonts w:ascii="Calibri" w:hAnsi="Calibri"/>
          <w:smallCaps w:val="0"/>
          <w:w w:val="105"/>
          <w:vertAlign w:val="baseline"/>
        </w:rPr>
        <w:t>]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depending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language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cue</w:t>
      </w:r>
    </w:p>
    <w:p>
      <w:pPr>
        <w:pStyle w:val="ListParagraph"/>
        <w:numPr>
          <w:ilvl w:val="3"/>
          <w:numId w:val="5"/>
        </w:numPr>
        <w:tabs>
          <w:tab w:pos="1284" w:val="left" w:leader="none"/>
        </w:tabs>
        <w:spacing w:line="240" w:lineRule="auto" w:before="121" w:after="0"/>
        <w:ind w:left="1283" w:right="0" w:hanging="302"/>
        <w:jc w:val="both"/>
        <w:rPr>
          <w:sz w:val="24"/>
        </w:rPr>
      </w:pPr>
      <w:r>
        <w:rPr>
          <w:w w:val="110"/>
          <w:sz w:val="24"/>
        </w:rPr>
        <w:t>Target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–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English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word;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out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participant</w:t>
      </w:r>
    </w:p>
    <w:p>
      <w:pPr>
        <w:pStyle w:val="ListParagraph"/>
        <w:numPr>
          <w:ilvl w:val="3"/>
          <w:numId w:val="5"/>
        </w:numPr>
        <w:tabs>
          <w:tab w:pos="1284" w:val="left" w:leader="none"/>
        </w:tabs>
        <w:spacing w:line="240" w:lineRule="auto" w:before="302" w:after="0"/>
        <w:ind w:left="1283" w:right="0" w:hanging="302"/>
        <w:jc w:val="both"/>
        <w:rPr>
          <w:sz w:val="24"/>
        </w:rPr>
      </w:pPr>
      <w:r>
        <w:rPr>
          <w:w w:val="110"/>
          <w:sz w:val="24"/>
        </w:rPr>
        <w:t>Distracter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math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problem</w:t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spacing w:line="415" w:lineRule="auto"/>
        <w:ind w:left="757" w:right="477"/>
        <w:jc w:val="both"/>
      </w:pP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target</w:t>
      </w:r>
      <w:r>
        <w:rPr>
          <w:spacing w:val="-5"/>
          <w:w w:val="105"/>
        </w:rPr>
        <w:t> </w:t>
      </w:r>
      <w:r>
        <w:rPr>
          <w:w w:val="105"/>
        </w:rPr>
        <w:t>words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English,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cue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manipulate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1"/>
          <w:w w:val="105"/>
        </w:rPr>
        <w:t> </w:t>
      </w:r>
      <w:r>
        <w:rPr>
          <w:w w:val="105"/>
        </w:rPr>
        <w:t>preceding</w:t>
      </w:r>
      <w:r>
        <w:rPr>
          <w:spacing w:val="-10"/>
          <w:w w:val="105"/>
        </w:rPr>
        <w:t> </w:t>
      </w:r>
      <w:r>
        <w:rPr>
          <w:w w:val="105"/>
        </w:rPr>
        <w:t>word,</w:t>
      </w:r>
      <w:r>
        <w:rPr>
          <w:spacing w:val="-5"/>
          <w:w w:val="105"/>
        </w:rPr>
        <w:t> </w:t>
      </w:r>
      <w:r>
        <w:rPr>
          <w:w w:val="105"/>
        </w:rPr>
        <w:t>giving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spacing w:val="-10"/>
          <w:w w:val="105"/>
        </w:rPr>
        <w:t> </w:t>
      </w:r>
      <w:r>
        <w:rPr>
          <w:w w:val="105"/>
        </w:rPr>
        <w:t>words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non-switched</w:t>
      </w:r>
      <w:r>
        <w:rPr>
          <w:spacing w:val="-9"/>
          <w:w w:val="105"/>
        </w:rPr>
        <w:t> </w:t>
      </w:r>
      <w:r>
        <w:rPr>
          <w:w w:val="105"/>
        </w:rPr>
        <w:t>(unilingual)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switched</w:t>
      </w:r>
      <w:r>
        <w:rPr>
          <w:spacing w:val="-10"/>
          <w:w w:val="105"/>
        </w:rPr>
        <w:t> </w:t>
      </w:r>
      <w:r>
        <w:rPr>
          <w:w w:val="105"/>
        </w:rPr>
        <w:t>(mixed)</w:t>
      </w:r>
      <w:r>
        <w:rPr>
          <w:spacing w:val="-60"/>
          <w:w w:val="105"/>
        </w:rPr>
        <w:t> </w:t>
      </w:r>
      <w:r>
        <w:rPr>
          <w:w w:val="105"/>
        </w:rPr>
        <w:t>utterances.</w:t>
      </w:r>
      <w:r>
        <w:rPr>
          <w:spacing w:val="1"/>
          <w:w w:val="105"/>
        </w:rPr>
        <w:t> </w:t>
      </w:r>
      <w:r>
        <w:rPr>
          <w:w w:val="105"/>
        </w:rPr>
        <w:t>The orthographies of English and Bengali are visually distinct, and were</w:t>
      </w:r>
      <w:r>
        <w:rPr>
          <w:spacing w:val="1"/>
          <w:w w:val="105"/>
        </w:rPr>
        <w:t> </w:t>
      </w:r>
      <w:r>
        <w:rPr>
          <w:w w:val="105"/>
        </w:rPr>
        <w:t>therefore</w:t>
      </w:r>
      <w:r>
        <w:rPr>
          <w:spacing w:val="13"/>
          <w:w w:val="105"/>
        </w:rPr>
        <w:t> </w:t>
      </w:r>
      <w:r>
        <w:rPr>
          <w:w w:val="105"/>
        </w:rPr>
        <w:t>used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cue</w:t>
      </w:r>
      <w:r>
        <w:rPr>
          <w:spacing w:val="13"/>
          <w:w w:val="105"/>
        </w:rPr>
        <w:t> </w:t>
      </w:r>
      <w:r>
        <w:rPr>
          <w:w w:val="105"/>
        </w:rPr>
        <w:t>language.</w:t>
      </w:r>
    </w:p>
    <w:p>
      <w:pPr>
        <w:pStyle w:val="ListParagraph"/>
        <w:numPr>
          <w:ilvl w:val="2"/>
          <w:numId w:val="5"/>
        </w:numPr>
        <w:tabs>
          <w:tab w:pos="758" w:val="left" w:leader="none"/>
        </w:tabs>
        <w:spacing w:line="415" w:lineRule="auto" w:before="202" w:after="0"/>
        <w:ind w:left="757" w:right="477" w:hanging="302"/>
        <w:jc w:val="both"/>
        <w:rPr>
          <w:sz w:val="24"/>
        </w:rPr>
      </w:pPr>
      <w:r>
        <w:rPr>
          <w:w w:val="105"/>
          <w:sz w:val="24"/>
        </w:rPr>
        <w:t>Code-switching: Each slide contained one target word embedded in either an English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(unilingual) or a Bengali (mixed; target produced as a switch from Bengali) carrier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sentence which was read out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by the participant.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The carrier sentences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are given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below:</w:t>
      </w:r>
    </w:p>
    <w:p>
      <w:pPr>
        <w:pStyle w:val="ListParagraph"/>
        <w:numPr>
          <w:ilvl w:val="3"/>
          <w:numId w:val="5"/>
        </w:numPr>
        <w:tabs>
          <w:tab w:pos="1284" w:val="left" w:leader="none"/>
        </w:tabs>
        <w:spacing w:line="240" w:lineRule="auto" w:before="201" w:after="0"/>
        <w:ind w:left="1283" w:right="0" w:hanging="302"/>
        <w:jc w:val="both"/>
        <w:rPr>
          <w:sz w:val="24"/>
        </w:rPr>
      </w:pPr>
      <w:r>
        <w:rPr>
          <w:w w:val="105"/>
          <w:sz w:val="24"/>
        </w:rPr>
        <w:t>Unilingual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sentence: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yellow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[target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word].</w:t>
      </w:r>
    </w:p>
    <w:p>
      <w:pPr>
        <w:pStyle w:val="ListParagraph"/>
        <w:numPr>
          <w:ilvl w:val="3"/>
          <w:numId w:val="5"/>
        </w:numPr>
        <w:tabs>
          <w:tab w:pos="1284" w:val="left" w:leader="none"/>
        </w:tabs>
        <w:spacing w:line="240" w:lineRule="auto" w:before="298" w:after="0"/>
        <w:ind w:left="1283" w:right="0" w:hanging="302"/>
        <w:jc w:val="both"/>
        <w:rPr>
          <w:sz w:val="24"/>
        </w:rPr>
      </w:pPr>
      <w:r>
        <w:rPr>
          <w:sz w:val="24"/>
        </w:rPr>
        <w:t>Mixed-language</w:t>
      </w:r>
      <w:r>
        <w:rPr>
          <w:spacing w:val="11"/>
          <w:sz w:val="24"/>
        </w:rPr>
        <w:t> </w:t>
      </w:r>
      <w:r>
        <w:rPr>
          <w:sz w:val="24"/>
        </w:rPr>
        <w:t>sentence:</w:t>
      </w:r>
      <w:r>
        <w:rPr>
          <w:spacing w:val="36"/>
          <w:sz w:val="24"/>
        </w:rPr>
        <w:t> </w:t>
      </w:r>
      <w:r>
        <w:rPr>
          <w:rFonts w:ascii="Calibri" w:hAnsi="Calibri"/>
          <w:sz w:val="24"/>
        </w:rPr>
        <w:t>o-úa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æk-úa kalo</w:t>
      </w:r>
      <w:r>
        <w:rPr>
          <w:rFonts w:ascii="Calibri" w:hAnsi="Calibri"/>
          <w:spacing w:val="18"/>
          <w:sz w:val="24"/>
        </w:rPr>
        <w:t> </w:t>
      </w:r>
      <w:r>
        <w:rPr>
          <w:sz w:val="24"/>
        </w:rPr>
        <w:t>[target</w:t>
      </w:r>
      <w:r>
        <w:rPr>
          <w:spacing w:val="11"/>
          <w:sz w:val="24"/>
        </w:rPr>
        <w:t> </w:t>
      </w:r>
      <w:r>
        <w:rPr>
          <w:sz w:val="24"/>
        </w:rPr>
        <w:t>word].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757"/>
        <w:jc w:val="both"/>
      </w:pPr>
      <w:r>
        <w:rPr>
          <w:w w:val="105"/>
        </w:rPr>
        <w:t>Gloss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translation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Bengali</w:t>
      </w:r>
      <w:r>
        <w:rPr>
          <w:spacing w:val="11"/>
          <w:w w:val="105"/>
        </w:rPr>
        <w:t> </w:t>
      </w:r>
      <w:r>
        <w:rPr>
          <w:w w:val="105"/>
        </w:rPr>
        <w:t>sentence:</w:t>
      </w:r>
    </w:p>
    <w:p>
      <w:pPr>
        <w:pStyle w:val="BodyText"/>
        <w:tabs>
          <w:tab w:pos="1703" w:val="left" w:leader="none"/>
          <w:tab w:pos="2572" w:val="left" w:leader="none"/>
        </w:tabs>
        <w:spacing w:line="405" w:lineRule="auto" w:before="297"/>
        <w:ind w:left="757" w:right="5603"/>
      </w:pPr>
      <w:r>
        <w:rPr/>
        <w:t>o-</w:t>
      </w:r>
      <w:r>
        <w:rPr>
          <w:rFonts w:ascii="Calibri" w:hAnsi="Calibri"/>
        </w:rPr>
        <w:t>ú</w:t>
      </w:r>
      <w:r>
        <w:rPr/>
        <w:t>a</w:t>
        <w:tab/>
      </w:r>
      <w:r>
        <w:rPr>
          <w:rFonts w:ascii="Calibri" w:hAnsi="Calibri"/>
        </w:rPr>
        <w:t>æ</w:t>
      </w:r>
      <w:r>
        <w:rPr/>
        <w:t>k-</w:t>
      </w:r>
      <w:r>
        <w:rPr>
          <w:rFonts w:ascii="Calibri" w:hAnsi="Calibri"/>
        </w:rPr>
        <w:t>ú</w:t>
      </w:r>
      <w:r>
        <w:rPr/>
        <w:t>a</w:t>
        <w:tab/>
        <w:t>kalo</w:t>
      </w:r>
      <w:r>
        <w:rPr>
          <w:spacing w:val="33"/>
        </w:rPr>
        <w:t> </w:t>
      </w:r>
      <w:r>
        <w:rPr/>
        <w:t>[target</w:t>
      </w:r>
      <w:r>
        <w:rPr>
          <w:spacing w:val="34"/>
        </w:rPr>
        <w:t> </w:t>
      </w:r>
      <w:r>
        <w:rPr/>
        <w:t>word]</w:t>
      </w:r>
      <w:r>
        <w:rPr>
          <w:spacing w:val="-57"/>
        </w:rPr>
        <w:t> </w:t>
      </w:r>
      <w:r>
        <w:rPr/>
        <w:t>that-clf</w:t>
      </w:r>
      <w:r>
        <w:rPr>
          <w:spacing w:val="1"/>
        </w:rPr>
        <w:t> </w:t>
      </w:r>
      <w:r>
        <w:rPr/>
        <w:t>one-clf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[target</w:t>
      </w:r>
      <w:r>
        <w:rPr>
          <w:spacing w:val="1"/>
        </w:rPr>
        <w:t> </w:t>
      </w:r>
      <w:r>
        <w:rPr/>
        <w:t>word]</w:t>
      </w:r>
      <w:r>
        <w:rPr>
          <w:spacing w:val="1"/>
        </w:rPr>
        <w:t> </w:t>
      </w:r>
      <w:r>
        <w:rPr/>
        <w:t>“that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black</w:t>
      </w:r>
      <w:r>
        <w:rPr>
          <w:spacing w:val="29"/>
        </w:rPr>
        <w:t> </w:t>
      </w:r>
      <w:r>
        <w:rPr/>
        <w:t>[target</w:t>
      </w:r>
      <w:r>
        <w:rPr>
          <w:spacing w:val="28"/>
        </w:rPr>
        <w:t> </w:t>
      </w:r>
      <w:r>
        <w:rPr/>
        <w:t>word]”</w:t>
      </w:r>
    </w:p>
    <w:p>
      <w:pPr>
        <w:pStyle w:val="BodyText"/>
        <w:rPr>
          <w:sz w:val="34"/>
        </w:rPr>
      </w:pPr>
    </w:p>
    <w:p>
      <w:pPr>
        <w:pStyle w:val="BodyText"/>
        <w:spacing w:line="415" w:lineRule="auto" w:before="198"/>
        <w:ind w:left="757" w:right="477"/>
        <w:jc w:val="both"/>
      </w:pPr>
      <w:r>
        <w:rPr>
          <w:w w:val="105"/>
        </w:rPr>
        <w:t>Carrier sentences were chosen such that the sound preceding the target word was uni-</w:t>
      </w:r>
      <w:r>
        <w:rPr>
          <w:spacing w:val="1"/>
          <w:w w:val="105"/>
        </w:rPr>
        <w:t> </w:t>
      </w:r>
      <w:r>
        <w:rPr/>
        <w:t>form</w:t>
      </w:r>
      <w:r>
        <w:rPr>
          <w:spacing w:val="13"/>
        </w:rPr>
        <w:t> </w:t>
      </w:r>
      <w:r>
        <w:rPr/>
        <w:t>across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sentences</w:t>
      </w:r>
      <w:r>
        <w:rPr>
          <w:spacing w:val="12"/>
        </w:rPr>
        <w:t> </w:t>
      </w:r>
      <w:r>
        <w:rPr/>
        <w:t>(the</w:t>
      </w:r>
      <w:r>
        <w:rPr>
          <w:spacing w:val="13"/>
        </w:rPr>
        <w:t> </w:t>
      </w:r>
      <w:r>
        <w:rPr/>
        <w:t>final</w:t>
      </w:r>
      <w:r>
        <w:rPr>
          <w:spacing w:val="13"/>
        </w:rPr>
        <w:t> </w:t>
      </w:r>
      <w:r>
        <w:rPr/>
        <w:t>sound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yellow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produced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[o]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Indian</w:t>
      </w:r>
      <w:r>
        <w:rPr>
          <w:spacing w:val="13"/>
        </w:rPr>
        <w:t> </w:t>
      </w:r>
      <w:r>
        <w:rPr/>
        <w:t>English),</w:t>
      </w:r>
      <w:r>
        <w:rPr>
          <w:spacing w:val="-58"/>
        </w:rPr>
        <w:t> </w:t>
      </w:r>
      <w:r>
        <w:rPr>
          <w:w w:val="105"/>
        </w:rPr>
        <w:t>to minimize any possible differences due to coarticulatory effects on the target vowel.</w:t>
      </w:r>
      <w:r>
        <w:rPr>
          <w:spacing w:val="1"/>
          <w:w w:val="105"/>
        </w:rPr>
        <w:t> </w:t>
      </w:r>
      <w:r>
        <w:rPr>
          <w:w w:val="105"/>
        </w:rPr>
        <w:t>To ensure identical word order in both languages, we chose a specifier-noun construc-</w:t>
      </w:r>
      <w:r>
        <w:rPr>
          <w:spacing w:val="1"/>
          <w:w w:val="105"/>
        </w:rPr>
        <w:t> </w:t>
      </w:r>
      <w:r>
        <w:rPr>
          <w:w w:val="105"/>
        </w:rPr>
        <w:t>tion,</w:t>
      </w:r>
      <w:r>
        <w:rPr>
          <w:spacing w:val="52"/>
          <w:w w:val="105"/>
        </w:rPr>
        <w:t> </w:t>
      </w:r>
      <w:r>
        <w:rPr>
          <w:w w:val="105"/>
        </w:rPr>
        <w:t>as</w:t>
      </w:r>
      <w:r>
        <w:rPr>
          <w:spacing w:val="46"/>
          <w:w w:val="105"/>
        </w:rPr>
        <w:t> </w:t>
      </w:r>
      <w:r>
        <w:rPr>
          <w:w w:val="105"/>
        </w:rPr>
        <w:t>this</w:t>
      </w:r>
      <w:r>
        <w:rPr>
          <w:spacing w:val="45"/>
          <w:w w:val="105"/>
        </w:rPr>
        <w:t> </w:t>
      </w:r>
      <w:r>
        <w:rPr>
          <w:w w:val="105"/>
        </w:rPr>
        <w:t>has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parallel</w:t>
      </w:r>
      <w:r>
        <w:rPr>
          <w:spacing w:val="45"/>
          <w:w w:val="105"/>
        </w:rPr>
        <w:t> </w:t>
      </w:r>
      <w:r>
        <w:rPr>
          <w:w w:val="105"/>
        </w:rPr>
        <w:t>structure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Bengali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English.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45"/>
          <w:w w:val="105"/>
        </w:rPr>
        <w:t> </w:t>
      </w:r>
      <w:r>
        <w:rPr>
          <w:w w:val="105"/>
        </w:rPr>
        <w:t>gave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w w:val="105"/>
        </w:rPr>
        <w:t>uniform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757"/>
      </w:pPr>
      <w:r>
        <w:rPr>
          <w:w w:val="105"/>
        </w:rPr>
        <w:t>prosodic</w:t>
      </w:r>
      <w:r>
        <w:rPr>
          <w:spacing w:val="24"/>
          <w:w w:val="105"/>
        </w:rPr>
        <w:t> </w:t>
      </w:r>
      <w:r>
        <w:rPr>
          <w:w w:val="105"/>
        </w:rPr>
        <w:t>context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target</w:t>
      </w:r>
      <w:r>
        <w:rPr>
          <w:spacing w:val="25"/>
          <w:w w:val="105"/>
        </w:rPr>
        <w:t> </w:t>
      </w:r>
      <w:r>
        <w:rPr>
          <w:w w:val="105"/>
        </w:rPr>
        <w:t>word</w:t>
      </w:r>
      <w:r>
        <w:rPr>
          <w:spacing w:val="24"/>
          <w:w w:val="105"/>
        </w:rPr>
        <w:t> </w:t>
      </w:r>
      <w:r>
        <w:rPr>
          <w:w w:val="105"/>
        </w:rPr>
        <w:t>across</w:t>
      </w:r>
      <w:r>
        <w:rPr>
          <w:spacing w:val="25"/>
          <w:w w:val="105"/>
        </w:rPr>
        <w:t> </w:t>
      </w:r>
      <w:r>
        <w:rPr>
          <w:w w:val="105"/>
        </w:rPr>
        <w:t>conditions.</w:t>
      </w:r>
      <w:r>
        <w:rPr>
          <w:spacing w:val="11"/>
          <w:w w:val="105"/>
        </w:rPr>
        <w:t> </w:t>
      </w:r>
      <w:r>
        <w:rPr>
          <w:w w:val="105"/>
        </w:rPr>
        <w:t>While</w:t>
      </w:r>
      <w:r>
        <w:rPr>
          <w:spacing w:val="25"/>
          <w:w w:val="105"/>
        </w:rPr>
        <w:t> </w:t>
      </w:r>
      <w:r>
        <w:rPr>
          <w:w w:val="105"/>
        </w:rPr>
        <w:t>presenting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mixed-</w:t>
      </w:r>
      <w:r>
        <w:rPr>
          <w:spacing w:val="-60"/>
          <w:w w:val="105"/>
        </w:rPr>
        <w:t> </w:t>
      </w:r>
      <w:r>
        <w:rPr>
          <w:w w:val="105"/>
        </w:rPr>
        <w:t>language</w:t>
      </w:r>
      <w:r>
        <w:rPr>
          <w:spacing w:val="13"/>
          <w:w w:val="105"/>
        </w:rPr>
        <w:t> </w:t>
      </w:r>
      <w:r>
        <w:rPr>
          <w:w w:val="105"/>
        </w:rPr>
        <w:t>utterances,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used</w:t>
      </w:r>
      <w:r>
        <w:rPr>
          <w:spacing w:val="14"/>
          <w:w w:val="105"/>
        </w:rPr>
        <w:t> </w:t>
      </w:r>
      <w:r>
        <w:rPr>
          <w:w w:val="105"/>
        </w:rPr>
        <w:t>mixed</w:t>
      </w:r>
      <w:r>
        <w:rPr>
          <w:spacing w:val="13"/>
          <w:w w:val="105"/>
        </w:rPr>
        <w:t> </w:t>
      </w:r>
      <w:r>
        <w:rPr>
          <w:w w:val="105"/>
        </w:rPr>
        <w:t>orthography.</w:t>
      </w: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43"/>
        </w:rPr>
      </w:pPr>
    </w:p>
    <w:p>
      <w:pPr>
        <w:pStyle w:val="Heading2"/>
        <w:numPr>
          <w:ilvl w:val="1"/>
          <w:numId w:val="5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647"/>
        <w:jc w:val="left"/>
      </w:pPr>
      <w:bookmarkStart w:name="Acoustic analysis" w:id="37"/>
      <w:bookmarkEnd w:id="37"/>
      <w:r>
        <w:rPr/>
      </w:r>
      <w:bookmarkStart w:name="Acoustic analysis" w:id="38"/>
      <w:bookmarkEnd w:id="38"/>
      <w:r>
        <w:rPr>
          <w:w w:val="105"/>
        </w:rPr>
        <w:t>A</w:t>
      </w:r>
      <w:r>
        <w:rPr>
          <w:w w:val="105"/>
        </w:rPr>
        <w:t>coustic</w:t>
      </w:r>
      <w:r>
        <w:rPr>
          <w:spacing w:val="37"/>
          <w:w w:val="105"/>
        </w:rPr>
        <w:t> </w:t>
      </w:r>
      <w:r>
        <w:rPr>
          <w:w w:val="105"/>
        </w:rPr>
        <w:t>analysis</w:t>
      </w:r>
    </w:p>
    <w:p>
      <w:pPr>
        <w:pStyle w:val="BodyText"/>
        <w:spacing w:line="412" w:lineRule="auto" w:before="349"/>
        <w:ind w:left="160" w:right="477"/>
        <w:jc w:val="both"/>
      </w:pPr>
      <w:r>
        <w:rPr>
          <w:w w:val="105"/>
        </w:rPr>
        <w:t>The first iteration of each task was treated as a trial, and excluded from further analyses. An</w:t>
      </w:r>
      <w:r>
        <w:rPr>
          <w:spacing w:val="1"/>
          <w:w w:val="105"/>
        </w:rPr>
        <w:t> </w:t>
      </w:r>
      <w:r>
        <w:rPr>
          <w:w w:val="105"/>
        </w:rPr>
        <w:t>additional 67 tokens (2.79%) were excluded due to errors in presentation/production, giving</w:t>
      </w:r>
      <w:r>
        <w:rPr>
          <w:spacing w:val="1"/>
          <w:w w:val="105"/>
        </w:rPr>
        <w:t> </w:t>
      </w:r>
      <w:r>
        <w:rPr>
          <w:w w:val="105"/>
        </w:rPr>
        <w:t>2333 target word tokens (</w:t>
      </w:r>
      <w:r>
        <w:rPr>
          <w:rFonts w:ascii="Calibri" w:hAnsi="Calibri"/>
          <w:w w:val="105"/>
        </w:rPr>
        <w:t>[2]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1137, </w:t>
      </w:r>
      <w:r>
        <w:rPr>
          <w:rFonts w:ascii="Calibri" w:hAnsi="Calibri"/>
          <w:w w:val="105"/>
        </w:rPr>
        <w:t>[æ]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1196) for analysis.</w:t>
      </w:r>
      <w:r>
        <w:rPr>
          <w:spacing w:val="1"/>
          <w:w w:val="105"/>
        </w:rPr>
        <w:t> </w:t>
      </w:r>
      <w:r>
        <w:rPr>
          <w:w w:val="105"/>
        </w:rPr>
        <w:t>Recordings were manually</w:t>
      </w:r>
      <w:r>
        <w:rPr>
          <w:spacing w:val="1"/>
          <w:w w:val="105"/>
        </w:rPr>
        <w:t> </w:t>
      </w:r>
      <w:r>
        <w:rPr>
          <w:w w:val="110"/>
        </w:rPr>
        <w:t>segmented and annotated in Praat (</w:t>
      </w:r>
      <w:hyperlink w:history="true" w:anchor="_bookmark22">
        <w:r>
          <w:rPr>
            <w:color w:val="00007F"/>
            <w:w w:val="110"/>
          </w:rPr>
          <w:t>Boersma &amp; Weenink</w:t>
        </w:r>
      </w:hyperlink>
      <w:r>
        <w:rPr>
          <w:w w:val="110"/>
        </w:rPr>
        <w:t>, </w:t>
      </w:r>
      <w:hyperlink w:history="true" w:anchor="_bookmark22">
        <w:r>
          <w:rPr>
            <w:color w:val="00007F"/>
            <w:w w:val="110"/>
          </w:rPr>
          <w:t>2016</w:t>
        </w:r>
      </w:hyperlink>
      <w:r>
        <w:rPr>
          <w:w w:val="110"/>
        </w:rPr>
        <w:t>), and the first and second</w:t>
      </w:r>
      <w:r>
        <w:rPr>
          <w:spacing w:val="-63"/>
          <w:w w:val="110"/>
        </w:rPr>
        <w:t> </w:t>
      </w:r>
      <w:r>
        <w:rPr>
          <w:spacing w:val="-1"/>
          <w:w w:val="110"/>
        </w:rPr>
        <w:t>formant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frequencies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(F1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F2)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target</w:t>
      </w:r>
      <w:r>
        <w:rPr>
          <w:spacing w:val="-7"/>
          <w:w w:val="110"/>
        </w:rPr>
        <w:t> </w:t>
      </w:r>
      <w:r>
        <w:rPr>
          <w:w w:val="110"/>
        </w:rPr>
        <w:t>vowels</w:t>
      </w:r>
      <w:r>
        <w:rPr>
          <w:spacing w:val="-8"/>
          <w:w w:val="110"/>
        </w:rPr>
        <w:t> </w:t>
      </w:r>
      <w:r>
        <w:rPr>
          <w:rFonts w:ascii="Calibri" w:hAnsi="Calibri"/>
          <w:w w:val="110"/>
        </w:rPr>
        <w:t>[2,</w:t>
      </w:r>
      <w:r>
        <w:rPr>
          <w:rFonts w:ascii="Calibri" w:hAnsi="Calibri"/>
          <w:spacing w:val="-14"/>
          <w:w w:val="110"/>
        </w:rPr>
        <w:t> </w:t>
      </w:r>
      <w:r>
        <w:rPr>
          <w:rFonts w:ascii="Calibri" w:hAnsi="Calibri"/>
          <w:w w:val="110"/>
        </w:rPr>
        <w:t>æ]</w:t>
      </w:r>
      <w:r>
        <w:rPr>
          <w:rFonts w:ascii="Calibri" w:hAnsi="Calibri"/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measured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five</w:t>
      </w:r>
      <w:r>
        <w:rPr>
          <w:spacing w:val="-7"/>
          <w:w w:val="110"/>
        </w:rPr>
        <w:t> </w:t>
      </w:r>
      <w:r>
        <w:rPr>
          <w:w w:val="110"/>
        </w:rPr>
        <w:t>points–</w:t>
      </w:r>
      <w:r>
        <w:rPr>
          <w:spacing w:val="-64"/>
          <w:w w:val="110"/>
        </w:rPr>
        <w:t> </w:t>
      </w:r>
      <w:r>
        <w:rPr>
          <w:w w:val="110"/>
        </w:rPr>
        <w:t>in 10% increments starting at 5% into the vowel.</w:t>
      </w:r>
      <w:r>
        <w:rPr>
          <w:spacing w:val="1"/>
          <w:w w:val="110"/>
        </w:rPr>
        <w:t> </w:t>
      </w:r>
      <w:r>
        <w:rPr>
          <w:w w:val="110"/>
        </w:rPr>
        <w:t>This gave measures of F1 and F2 at</w:t>
      </w:r>
      <w:r>
        <w:rPr>
          <w:spacing w:val="1"/>
          <w:w w:val="110"/>
        </w:rPr>
        <w:t> </w:t>
      </w:r>
      <w:r>
        <w:rPr>
          <w:w w:val="105"/>
        </w:rPr>
        <w:t>5%, 15%, 25%, 35% and 45% into the vowel, allowing us to observe any dynamic changes</w:t>
      </w:r>
      <w:r>
        <w:rPr>
          <w:spacing w:val="1"/>
          <w:w w:val="105"/>
        </w:rPr>
        <w:t> </w:t>
      </w:r>
      <w:r>
        <w:rPr>
          <w:w w:val="110"/>
        </w:rPr>
        <w:t>in the extent of transfer over the course of producing the vowel.</w:t>
      </w:r>
      <w:r>
        <w:rPr>
          <w:spacing w:val="1"/>
          <w:w w:val="110"/>
        </w:rPr>
        <w:t> </w:t>
      </w:r>
      <w:r>
        <w:rPr>
          <w:w w:val="110"/>
        </w:rPr>
        <w:t>Individual vocal tract</w:t>
      </w:r>
      <w:r>
        <w:rPr>
          <w:spacing w:val="1"/>
          <w:w w:val="110"/>
        </w:rPr>
        <w:t> </w:t>
      </w:r>
      <w:r>
        <w:rPr>
          <w:w w:val="105"/>
        </w:rPr>
        <w:t>differences affect formant frequencies across speakers.</w:t>
      </w:r>
      <w:r>
        <w:rPr>
          <w:spacing w:val="1"/>
          <w:w w:val="105"/>
        </w:rPr>
        <w:t> </w:t>
      </w:r>
      <w:r>
        <w:rPr>
          <w:w w:val="105"/>
        </w:rPr>
        <w:t>To avoid this confound, we used</w:t>
      </w:r>
      <w:r>
        <w:rPr>
          <w:spacing w:val="1"/>
          <w:w w:val="105"/>
        </w:rPr>
        <w:t> </w:t>
      </w:r>
      <w:r>
        <w:rPr>
          <w:w w:val="105"/>
        </w:rPr>
        <w:t>Lobanov</w:t>
      </w:r>
      <w:r>
        <w:rPr>
          <w:spacing w:val="-14"/>
          <w:w w:val="105"/>
        </w:rPr>
        <w:t> </w:t>
      </w:r>
      <w:r>
        <w:rPr>
          <w:w w:val="105"/>
        </w:rPr>
        <w:t>normalization</w:t>
      </w:r>
      <w:r>
        <w:rPr>
          <w:spacing w:val="-12"/>
          <w:w w:val="105"/>
        </w:rPr>
        <w:t> </w:t>
      </w:r>
      <w:r>
        <w:rPr>
          <w:w w:val="105"/>
        </w:rPr>
        <w:t>(using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PhonR</w:t>
      </w:r>
      <w:r>
        <w:rPr>
          <w:spacing w:val="-13"/>
          <w:w w:val="105"/>
        </w:rPr>
        <w:t> </w:t>
      </w:r>
      <w:r>
        <w:rPr>
          <w:w w:val="105"/>
        </w:rPr>
        <w:t>package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hyperlink w:history="true" w:anchor="_bookmark64">
        <w:r>
          <w:rPr>
            <w:color w:val="00007F"/>
            <w:w w:val="105"/>
          </w:rPr>
          <w:t>McCloy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hyperlink w:history="true" w:anchor="_bookmark64">
        <w:r>
          <w:rPr>
            <w:color w:val="00007F"/>
            <w:w w:val="105"/>
          </w:rPr>
          <w:t>2016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R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75">
        <w:r>
          <w:rPr>
            <w:color w:val="00007F"/>
            <w:w w:val="105"/>
          </w:rPr>
          <w:t>R</w:t>
        </w:r>
        <w:r>
          <w:rPr>
            <w:color w:val="00007F"/>
            <w:spacing w:val="-14"/>
            <w:w w:val="105"/>
          </w:rPr>
          <w:t> </w:t>
        </w:r>
        <w:r>
          <w:rPr>
            <w:color w:val="00007F"/>
            <w:w w:val="105"/>
          </w:rPr>
          <w:t>Core</w:t>
        </w:r>
        <w:r>
          <w:rPr>
            <w:color w:val="00007F"/>
            <w:spacing w:val="-12"/>
            <w:w w:val="105"/>
          </w:rPr>
          <w:t> </w:t>
        </w:r>
        <w:r>
          <w:rPr>
            <w:color w:val="00007F"/>
            <w:w w:val="105"/>
          </w:rPr>
          <w:t>Team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hyperlink w:history="true" w:anchor="_bookmark75">
        <w:r>
          <w:rPr>
            <w:color w:val="00007F"/>
            <w:w w:val="105"/>
          </w:rPr>
          <w:t>2013</w:t>
        </w:r>
      </w:hyperlink>
      <w:r>
        <w:rPr>
          <w:w w:val="105"/>
        </w:rPr>
        <w:t>),</w:t>
      </w:r>
      <w:r>
        <w:rPr>
          <w:spacing w:val="-60"/>
          <w:w w:val="105"/>
        </w:rPr>
        <w:t> </w:t>
      </w:r>
      <w:r>
        <w:rPr>
          <w:w w:val="105"/>
        </w:rPr>
        <w:t>representing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speaker’s</w:t>
      </w:r>
      <w:r>
        <w:rPr>
          <w:spacing w:val="-6"/>
          <w:w w:val="105"/>
        </w:rPr>
        <w:t> </w:t>
      </w:r>
      <w:r>
        <w:rPr>
          <w:w w:val="105"/>
        </w:rPr>
        <w:t>formant</w:t>
      </w:r>
      <w:r>
        <w:rPr>
          <w:spacing w:val="-6"/>
          <w:w w:val="105"/>
        </w:rPr>
        <w:t> </w:t>
      </w:r>
      <w:r>
        <w:rPr>
          <w:w w:val="105"/>
        </w:rPr>
        <w:t>frequencies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scaled</w:t>
      </w:r>
      <w:r>
        <w:rPr>
          <w:spacing w:val="-6"/>
          <w:w w:val="105"/>
        </w:rPr>
        <w:t> </w:t>
      </w:r>
      <w:r>
        <w:rPr>
          <w:w w:val="105"/>
        </w:rPr>
        <w:t>distance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mean).</w:t>
      </w:r>
      <w:r>
        <w:rPr>
          <w:spacing w:val="-60"/>
          <w:w w:val="105"/>
        </w:rPr>
        <w:t> </w:t>
      </w:r>
      <w:r>
        <w:rPr>
          <w:w w:val="105"/>
        </w:rPr>
        <w:t>Plotting these vowels shows a difference between male and female speakers, such that male</w:t>
      </w:r>
      <w:r>
        <w:rPr>
          <w:spacing w:val="1"/>
          <w:w w:val="105"/>
        </w:rPr>
        <w:t> </w:t>
      </w:r>
      <w:r>
        <w:rPr>
          <w:w w:val="105"/>
        </w:rPr>
        <w:t>speakers have overall lower formant frequencies (figure </w:t>
      </w:r>
      <w:hyperlink w:history="true" w:anchor="_bookmark98">
        <w:r>
          <w:rPr>
            <w:color w:val="00007F"/>
            <w:w w:val="105"/>
          </w:rPr>
          <w:t>5a</w:t>
        </w:r>
      </w:hyperlink>
      <w:r>
        <w:rPr>
          <w:w w:val="105"/>
        </w:rPr>
        <w:t>).  Speaker normalization using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Lobanov</w:t>
      </w:r>
      <w:r>
        <w:rPr>
          <w:spacing w:val="33"/>
          <w:w w:val="105"/>
        </w:rPr>
        <w:t> </w:t>
      </w:r>
      <w:r>
        <w:rPr>
          <w:w w:val="105"/>
        </w:rPr>
        <w:t>method</w:t>
      </w:r>
      <w:r>
        <w:rPr>
          <w:spacing w:val="33"/>
          <w:w w:val="105"/>
        </w:rPr>
        <w:t> </w:t>
      </w:r>
      <w:r>
        <w:rPr>
          <w:w w:val="105"/>
        </w:rPr>
        <w:t>does</w:t>
      </w:r>
      <w:r>
        <w:rPr>
          <w:spacing w:val="34"/>
          <w:w w:val="105"/>
        </w:rPr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w w:val="105"/>
        </w:rPr>
        <w:t>get</w:t>
      </w:r>
      <w:r>
        <w:rPr>
          <w:spacing w:val="33"/>
          <w:w w:val="105"/>
        </w:rPr>
        <w:t> </w:t>
      </w:r>
      <w:r>
        <w:rPr>
          <w:w w:val="105"/>
        </w:rPr>
        <w:t>rid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difference.</w:t>
      </w:r>
      <w:r>
        <w:rPr>
          <w:spacing w:val="46"/>
          <w:w w:val="105"/>
        </w:rPr>
        <w:t> </w:t>
      </w:r>
      <w:r>
        <w:rPr>
          <w:w w:val="105"/>
        </w:rPr>
        <w:t>Since</w:t>
      </w:r>
      <w:r>
        <w:rPr>
          <w:spacing w:val="34"/>
          <w:w w:val="105"/>
        </w:rPr>
        <w:t> </w:t>
      </w:r>
      <w:r>
        <w:rPr>
          <w:w w:val="105"/>
        </w:rPr>
        <w:t>gender-related</w:t>
      </w:r>
      <w:r>
        <w:rPr>
          <w:spacing w:val="33"/>
          <w:w w:val="105"/>
        </w:rPr>
        <w:t> </w:t>
      </w:r>
      <w:r>
        <w:rPr>
          <w:w w:val="105"/>
        </w:rPr>
        <w:t>differences</w:t>
      </w:r>
      <w:r>
        <w:rPr>
          <w:spacing w:val="-61"/>
          <w:w w:val="105"/>
        </w:rPr>
        <w:t> </w:t>
      </w:r>
      <w:r>
        <w:rPr>
          <w:w w:val="110"/>
        </w:rPr>
        <w:t>in formant frequencies are not of interest in this study, we normalized individual values</w:t>
      </w:r>
      <w:r>
        <w:rPr>
          <w:spacing w:val="1"/>
          <w:w w:val="110"/>
        </w:rPr>
        <w:t> </w:t>
      </w:r>
      <w:r>
        <w:rPr>
          <w:w w:val="110"/>
        </w:rPr>
        <w:t>by gender (representing each value as a scaled distance from the group mean; figure </w:t>
      </w:r>
      <w:hyperlink w:history="true" w:anchor="_bookmark98">
        <w:r>
          <w:rPr>
            <w:color w:val="00007F"/>
            <w:w w:val="110"/>
          </w:rPr>
          <w:t>5b</w:t>
        </w:r>
      </w:hyperlink>
      <w:r>
        <w:rPr>
          <w:w w:val="110"/>
        </w:rPr>
        <w:t>).</w:t>
      </w:r>
      <w:r>
        <w:rPr>
          <w:spacing w:val="-64"/>
          <w:w w:val="110"/>
        </w:rPr>
        <w:t> </w:t>
      </w:r>
      <w:r>
        <w:rPr>
          <w:w w:val="110"/>
        </w:rPr>
        <w:t>Statistical</w:t>
      </w:r>
      <w:r>
        <w:rPr>
          <w:spacing w:val="3"/>
          <w:w w:val="110"/>
        </w:rPr>
        <w:t> </w:t>
      </w:r>
      <w:r>
        <w:rPr>
          <w:w w:val="110"/>
        </w:rPr>
        <w:t>analyses</w:t>
      </w:r>
      <w:r>
        <w:rPr>
          <w:spacing w:val="3"/>
          <w:w w:val="110"/>
        </w:rPr>
        <w:t> </w:t>
      </w:r>
      <w:r>
        <w:rPr>
          <w:w w:val="110"/>
        </w:rPr>
        <w:t>were</w:t>
      </w:r>
      <w:r>
        <w:rPr>
          <w:spacing w:val="4"/>
          <w:w w:val="110"/>
        </w:rPr>
        <w:t> </w:t>
      </w:r>
      <w:r>
        <w:rPr>
          <w:w w:val="110"/>
        </w:rPr>
        <w:t>performed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these</w:t>
      </w:r>
      <w:r>
        <w:rPr>
          <w:spacing w:val="4"/>
          <w:w w:val="110"/>
        </w:rPr>
        <w:t> </w:t>
      </w:r>
      <w:r>
        <w:rPr>
          <w:w w:val="110"/>
        </w:rPr>
        <w:t>normalized</w:t>
      </w:r>
      <w:r>
        <w:rPr>
          <w:spacing w:val="3"/>
          <w:w w:val="110"/>
        </w:rPr>
        <w:t> </w:t>
      </w:r>
      <w:r>
        <w:rPr>
          <w:w w:val="110"/>
        </w:rPr>
        <w:t>values.</w:t>
      </w:r>
    </w:p>
    <w:p>
      <w:pPr>
        <w:pStyle w:val="BodyText"/>
        <w:ind w:left="518"/>
        <w:jc w:val="both"/>
      </w:pPr>
      <w:r>
        <w:rPr>
          <w:w w:val="110"/>
        </w:rPr>
        <w:t>&lt;</w:t>
      </w:r>
      <w:r>
        <w:rPr>
          <w:spacing w:val="3"/>
          <w:w w:val="110"/>
        </w:rPr>
        <w:t> </w:t>
      </w:r>
      <w:r>
        <w:rPr>
          <w:w w:val="110"/>
        </w:rPr>
        <w:t>Insert</w:t>
      </w:r>
      <w:r>
        <w:rPr>
          <w:spacing w:val="4"/>
          <w:w w:val="110"/>
        </w:rPr>
        <w:t> </w:t>
      </w:r>
      <w:r>
        <w:rPr>
          <w:w w:val="110"/>
        </w:rPr>
        <w:t>figure</w:t>
      </w:r>
      <w:r>
        <w:rPr>
          <w:spacing w:val="4"/>
          <w:w w:val="110"/>
        </w:rPr>
        <w:t> </w:t>
      </w:r>
      <w:hyperlink w:history="true" w:anchor="_bookmark98">
        <w:r>
          <w:rPr>
            <w:color w:val="00007F"/>
            <w:w w:val="110"/>
          </w:rPr>
          <w:t>5a</w:t>
        </w:r>
      </w:hyperlink>
      <w:r>
        <w:rPr>
          <w:w w:val="110"/>
        </w:rPr>
        <w:t>,</w:t>
      </w:r>
      <w:hyperlink w:history="true" w:anchor="_bookmark98">
        <w:r>
          <w:rPr>
            <w:color w:val="00007F"/>
            <w:w w:val="110"/>
          </w:rPr>
          <w:t>5b</w:t>
        </w:r>
        <w:r>
          <w:rPr>
            <w:color w:val="00007F"/>
            <w:spacing w:val="4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4"/>
          <w:w w:val="110"/>
        </w:rPr>
        <w:t> </w:t>
      </w:r>
      <w:r>
        <w:rPr>
          <w:w w:val="110"/>
        </w:rPr>
        <w:t>here</w:t>
      </w:r>
      <w:r>
        <w:rPr>
          <w:spacing w:val="3"/>
          <w:w w:val="110"/>
        </w:rPr>
        <w:t> </w:t>
      </w:r>
      <w:r>
        <w:rPr>
          <w:w w:val="110"/>
        </w:rPr>
        <w:t>&gt;</w:t>
      </w:r>
    </w:p>
    <w:p>
      <w:pPr>
        <w:spacing w:after="0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170" w:after="0"/>
        <w:ind w:left="662" w:right="0" w:hanging="503"/>
        <w:jc w:val="left"/>
      </w:pPr>
      <w:bookmarkStart w:name="Results" w:id="39"/>
      <w:bookmarkEnd w:id="39"/>
      <w:r>
        <w:rPr/>
      </w:r>
      <w:bookmarkStart w:name="Results" w:id="40"/>
      <w:bookmarkEnd w:id="40"/>
      <w:r>
        <w:rPr/>
        <w:t>Results</w:t>
      </w:r>
    </w:p>
    <w:p>
      <w:pPr>
        <w:pStyle w:val="BodyText"/>
        <w:spacing w:line="412" w:lineRule="auto" w:before="418"/>
        <w:ind w:left="160" w:right="477"/>
        <w:jc w:val="both"/>
      </w:pPr>
      <w:r>
        <w:rPr>
          <w:w w:val="105"/>
        </w:rPr>
        <w:t>All statistical analyses were performed in R (</w:t>
      </w:r>
      <w:hyperlink w:history="true" w:anchor="_bookmark75">
        <w:r>
          <w:rPr>
            <w:color w:val="00007F"/>
            <w:w w:val="105"/>
          </w:rPr>
          <w:t>R Core Team</w:t>
        </w:r>
      </w:hyperlink>
      <w:r>
        <w:rPr>
          <w:w w:val="105"/>
        </w:rPr>
        <w:t>, </w:t>
      </w:r>
      <w:hyperlink w:history="true" w:anchor="_bookmark75">
        <w:r>
          <w:rPr>
            <w:color w:val="00007F"/>
            <w:w w:val="105"/>
          </w:rPr>
          <w:t>2013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We used linear mixed</w:t>
      </w:r>
      <w:r>
        <w:rPr>
          <w:spacing w:val="1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experimental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vowel</w:t>
      </w:r>
      <w:r>
        <w:rPr>
          <w:spacing w:val="-10"/>
          <w:w w:val="105"/>
        </w:rPr>
        <w:t> </w:t>
      </w:r>
      <w:r>
        <w:rPr>
          <w:w w:val="105"/>
        </w:rPr>
        <w:t>height</w:t>
      </w:r>
      <w:r>
        <w:rPr>
          <w:spacing w:val="-10"/>
          <w:w w:val="105"/>
        </w:rPr>
        <w:t> </w:t>
      </w:r>
      <w:r>
        <w:rPr>
          <w:w w:val="105"/>
        </w:rPr>
        <w:t>(F1)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backness</w:t>
      </w:r>
      <w:r>
        <w:rPr>
          <w:spacing w:val="-61"/>
          <w:w w:val="105"/>
        </w:rPr>
        <w:t> </w:t>
      </w:r>
      <w:r>
        <w:rPr>
          <w:w w:val="105"/>
        </w:rPr>
        <w:t>(F2) respectively. Since formants were extracted from five points over the course of articu-</w:t>
      </w:r>
      <w:r>
        <w:rPr>
          <w:spacing w:val="1"/>
          <w:w w:val="105"/>
        </w:rPr>
        <w:t> </w:t>
      </w:r>
      <w:r>
        <w:rPr>
          <w:w w:val="105"/>
        </w:rPr>
        <w:t>lating the vowel, time was coded numerically (1-5), and treated as an independent variable.</w:t>
      </w:r>
      <w:r>
        <w:rPr>
          <w:spacing w:val="1"/>
          <w:w w:val="105"/>
        </w:rPr>
        <w:t> </w:t>
      </w:r>
      <w:r>
        <w:rPr>
          <w:w w:val="105"/>
        </w:rPr>
        <w:t>This was scaled and centered prior to analysis and treated as a continuous predictor.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fitted models using the lme4 package (</w:t>
      </w:r>
      <w:hyperlink w:history="true" w:anchor="_bookmark19">
        <w:r>
          <w:rPr>
            <w:color w:val="00007F"/>
            <w:w w:val="105"/>
          </w:rPr>
          <w:t>Bates, Mächler, Bolker, &amp; Walker</w:t>
        </w:r>
      </w:hyperlink>
      <w:r>
        <w:rPr>
          <w:w w:val="105"/>
        </w:rPr>
        <w:t>, </w:t>
      </w:r>
      <w:hyperlink w:history="true" w:anchor="_bookmark19">
        <w:r>
          <w:rPr>
            <w:color w:val="00007F"/>
            <w:w w:val="105"/>
          </w:rPr>
          <w:t>2015</w:t>
        </w:r>
      </w:hyperlink>
      <w:r>
        <w:rPr>
          <w:w w:val="105"/>
        </w:rPr>
        <w:t>), and used</w:t>
      </w:r>
      <w:r>
        <w:rPr>
          <w:spacing w:val="1"/>
          <w:w w:val="105"/>
        </w:rPr>
        <w:t> </w:t>
      </w:r>
      <w:r>
        <w:rPr>
          <w:w w:val="105"/>
        </w:rPr>
        <w:t>lmerTest (</w:t>
      </w:r>
      <w:hyperlink w:history="true" w:anchor="_bookmark60">
        <w:r>
          <w:rPr>
            <w:color w:val="00007F"/>
            <w:w w:val="105"/>
          </w:rPr>
          <w:t>Kuznetsova, Brockhoff, &amp; Christensen</w:t>
        </w:r>
      </w:hyperlink>
      <w:r>
        <w:rPr>
          <w:w w:val="105"/>
        </w:rPr>
        <w:t>, </w:t>
      </w:r>
      <w:hyperlink w:history="true" w:anchor="_bookmark60">
        <w:r>
          <w:rPr>
            <w:color w:val="00007F"/>
            <w:w w:val="105"/>
          </w:rPr>
          <w:t>2017</w:t>
        </w:r>
      </w:hyperlink>
      <w:r>
        <w:rPr>
          <w:w w:val="105"/>
        </w:rPr>
        <w:t>) to obtain estimates of p values for</w:t>
      </w:r>
      <w:r>
        <w:rPr>
          <w:spacing w:val="1"/>
          <w:w w:val="105"/>
        </w:rPr>
        <w:t> </w:t>
      </w:r>
      <w:r>
        <w:rPr>
          <w:w w:val="105"/>
        </w:rPr>
        <w:t>individual variables.</w:t>
      </w:r>
      <w:r>
        <w:rPr>
          <w:spacing w:val="1"/>
          <w:w w:val="105"/>
        </w:rPr>
        <w:t> </w:t>
      </w:r>
      <w:r>
        <w:rPr>
          <w:w w:val="105"/>
        </w:rPr>
        <w:t>For all mixed models, the alpha criterion was set at </w:t>
      </w:r>
      <w:r>
        <w:rPr>
          <w:rFonts w:ascii="Cambria" w:hAnsi="Cambria"/>
          <w:w w:val="105"/>
        </w:rPr>
        <w:t>|</w:t>
      </w:r>
      <w:r>
        <w:rPr>
          <w:rFonts w:ascii="Arial" w:hAnsi="Arial"/>
          <w:i/>
          <w:w w:val="105"/>
        </w:rPr>
        <w:t>t</w:t>
      </w:r>
      <w:r>
        <w:rPr>
          <w:rFonts w:ascii="Cambria" w:hAnsi="Cambria"/>
          <w:w w:val="105"/>
        </w:rPr>
        <w:t>| </w:t>
      </w:r>
      <w:r>
        <w:rPr>
          <w:rFonts w:ascii="Arial" w:hAnsi="Arial"/>
          <w:i/>
          <w:w w:val="105"/>
        </w:rPr>
        <w:t>&gt; </w:t>
      </w:r>
      <w:r>
        <w:rPr>
          <w:rFonts w:ascii="Calibri" w:hAnsi="Calibri"/>
          <w:w w:val="105"/>
        </w:rPr>
        <w:t>2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 de-</w:t>
      </w:r>
      <w:r>
        <w:rPr>
          <w:spacing w:val="1"/>
          <w:w w:val="105"/>
        </w:rPr>
        <w:t> </w:t>
      </w:r>
      <w:r>
        <w:rPr>
          <w:w w:val="105"/>
        </w:rPr>
        <w:t>pendent variables were normalized F1 and F2, and we fitted separate models for these. The</w:t>
      </w:r>
      <w:r>
        <w:rPr>
          <w:spacing w:val="1"/>
          <w:w w:val="105"/>
        </w:rPr>
        <w:t> </w:t>
      </w:r>
      <w:r>
        <w:rPr>
          <w:w w:val="105"/>
        </w:rPr>
        <w:t>independent variables or fixed factors, along with their levels, are given in Table </w:t>
      </w:r>
      <w:hyperlink w:history="true" w:anchor="_bookmark91">
        <w:r>
          <w:rPr>
            <w:color w:val="00007F"/>
            <w:w w:val="105"/>
          </w:rPr>
          <w:t>1</w:t>
        </w:r>
      </w:hyperlink>
      <w:r>
        <w:rPr>
          <w:w w:val="105"/>
        </w:rPr>
        <w:t>. Subject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Item</w:t>
      </w:r>
      <w:r>
        <w:rPr>
          <w:spacing w:val="15"/>
          <w:w w:val="105"/>
        </w:rPr>
        <w:t> </w:t>
      </w:r>
      <w:r>
        <w:rPr>
          <w:w w:val="105"/>
        </w:rPr>
        <w:t>were</w:t>
      </w:r>
      <w:r>
        <w:rPr>
          <w:spacing w:val="15"/>
          <w:w w:val="105"/>
        </w:rPr>
        <w:t> </w:t>
      </w:r>
      <w:r>
        <w:rPr>
          <w:w w:val="105"/>
        </w:rPr>
        <w:t>treated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random</w:t>
      </w:r>
      <w:r>
        <w:rPr>
          <w:spacing w:val="15"/>
          <w:w w:val="105"/>
        </w:rPr>
        <w:t> </w:t>
      </w:r>
      <w:r>
        <w:rPr>
          <w:w w:val="105"/>
        </w:rPr>
        <w:t>factors.</w:t>
      </w:r>
    </w:p>
    <w:p>
      <w:pPr>
        <w:pStyle w:val="BodyText"/>
        <w:spacing w:before="4"/>
        <w:rPr>
          <w:sz w:val="42"/>
        </w:rPr>
      </w:pPr>
    </w:p>
    <w:p>
      <w:pPr>
        <w:pStyle w:val="BodyText"/>
        <w:ind w:left="518"/>
      </w:pPr>
      <w:r>
        <w:rPr>
          <w:w w:val="110"/>
        </w:rPr>
        <w:t>&lt;</w:t>
      </w:r>
      <w:r>
        <w:rPr>
          <w:spacing w:val="9"/>
          <w:w w:val="110"/>
        </w:rPr>
        <w:t> </w:t>
      </w:r>
      <w:r>
        <w:rPr>
          <w:w w:val="110"/>
        </w:rPr>
        <w:t>Insert</w:t>
      </w:r>
      <w:r>
        <w:rPr>
          <w:spacing w:val="9"/>
          <w:w w:val="110"/>
        </w:rPr>
        <w:t> </w:t>
      </w:r>
      <w:r>
        <w:rPr>
          <w:w w:val="110"/>
        </w:rPr>
        <w:t>Table</w:t>
      </w:r>
      <w:r>
        <w:rPr>
          <w:spacing w:val="9"/>
          <w:w w:val="110"/>
        </w:rPr>
        <w:t> </w:t>
      </w:r>
      <w:hyperlink w:history="true" w:anchor="_bookmark91">
        <w:r>
          <w:rPr>
            <w:color w:val="00007F"/>
            <w:w w:val="110"/>
          </w:rPr>
          <w:t>1</w:t>
        </w:r>
        <w:r>
          <w:rPr>
            <w:color w:val="00007F"/>
            <w:spacing w:val="10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here</w:t>
      </w:r>
      <w:r>
        <w:rPr>
          <w:spacing w:val="10"/>
          <w:w w:val="110"/>
        </w:rPr>
        <w:t> </w:t>
      </w:r>
      <w:r>
        <w:rPr>
          <w:w w:val="110"/>
        </w:rPr>
        <w:t>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1" w:after="0"/>
        <w:ind w:left="806" w:right="0" w:hanging="647"/>
        <w:jc w:val="left"/>
      </w:pPr>
      <w:bookmarkStart w:name="Models" w:id="41"/>
      <w:bookmarkEnd w:id="41"/>
      <w:r>
        <w:rPr/>
      </w:r>
      <w:bookmarkStart w:name="Models" w:id="42"/>
      <w:bookmarkEnd w:id="42"/>
      <w:r>
        <w:rPr>
          <w:w w:val="105"/>
        </w:rPr>
        <w:t>M</w:t>
      </w:r>
      <w:r>
        <w:rPr>
          <w:w w:val="105"/>
        </w:rPr>
        <w:t>odels</w:t>
      </w:r>
    </w:p>
    <w:p>
      <w:pPr>
        <w:pStyle w:val="BodyText"/>
        <w:spacing w:before="348"/>
        <w:ind w:left="160"/>
        <w:jc w:val="both"/>
      </w:pPr>
      <w:r>
        <w:rPr/>
        <w:t>Fixed</w:t>
      </w:r>
      <w:r>
        <w:rPr>
          <w:spacing w:val="27"/>
        </w:rPr>
        <w:t> </w:t>
      </w:r>
      <w:r>
        <w:rPr/>
        <w:t>effects</w:t>
      </w:r>
    </w:p>
    <w:p>
      <w:pPr>
        <w:pStyle w:val="BodyText"/>
        <w:rPr>
          <w:sz w:val="31"/>
        </w:rPr>
      </w:pPr>
    </w:p>
    <w:p>
      <w:pPr>
        <w:pStyle w:val="BodyText"/>
        <w:spacing w:line="415" w:lineRule="auto"/>
        <w:ind w:left="160" w:right="477"/>
        <w:jc w:val="both"/>
      </w:pPr>
      <w:r>
        <w:rPr>
          <w:w w:val="105"/>
        </w:rPr>
        <w:t>Our study involved two IE vowels.</w:t>
      </w:r>
      <w:r>
        <w:rPr>
          <w:spacing w:val="1"/>
          <w:w w:val="105"/>
        </w:rPr>
        <w:t> </w:t>
      </w:r>
      <w:r>
        <w:rPr>
          <w:w w:val="105"/>
        </w:rPr>
        <w:t>Vowel category is expected to systematically affect</w:t>
      </w:r>
      <w:r>
        <w:rPr>
          <w:spacing w:val="1"/>
          <w:w w:val="105"/>
        </w:rPr>
        <w:t> </w:t>
      </w:r>
      <w:r>
        <w:rPr>
          <w:w w:val="105"/>
        </w:rPr>
        <w:t>formant frequencies (FFs).</w:t>
      </w:r>
      <w:r>
        <w:rPr>
          <w:spacing w:val="1"/>
          <w:w w:val="105"/>
        </w:rPr>
        <w:t> </w:t>
      </w:r>
      <w:r>
        <w:rPr>
          <w:w w:val="105"/>
        </w:rPr>
        <w:t>Thus, Vowel is a fixed effect in the models.</w:t>
      </w:r>
      <w:r>
        <w:rPr>
          <w:spacing w:val="1"/>
          <w:w w:val="105"/>
        </w:rPr>
        <w:t> </w:t>
      </w:r>
      <w:r>
        <w:rPr>
          <w:w w:val="105"/>
        </w:rPr>
        <w:t>The experimental</w:t>
      </w:r>
      <w:r>
        <w:rPr>
          <w:spacing w:val="1"/>
          <w:w w:val="105"/>
        </w:rPr>
        <w:t> </w:t>
      </w:r>
      <w:r>
        <w:rPr>
          <w:w w:val="105"/>
        </w:rPr>
        <w:t>treatment of interest is Context, i.e.</w:t>
      </w:r>
      <w:r>
        <w:rPr>
          <w:spacing w:val="1"/>
          <w:w w:val="105"/>
        </w:rPr>
        <w:t> </w:t>
      </w:r>
      <w:r>
        <w:rPr>
          <w:w w:val="105"/>
        </w:rPr>
        <w:t>whether the target item was presented in a unilingual</w:t>
      </w:r>
      <w:r>
        <w:rPr>
          <w:spacing w:val="1"/>
          <w:w w:val="105"/>
        </w:rPr>
        <w:t> </w:t>
      </w:r>
      <w:r>
        <w:rPr>
          <w:w w:val="105"/>
        </w:rPr>
        <w:t>(English) or mixed (Bengali) context. Our main research question (L2 vowels) asks whether</w:t>
      </w:r>
      <w:r>
        <w:rPr>
          <w:spacing w:val="1"/>
          <w:w w:val="105"/>
        </w:rPr>
        <w:t> </w:t>
      </w:r>
      <w:r>
        <w:rPr>
          <w:w w:val="105"/>
        </w:rPr>
        <w:t>L2</w:t>
      </w:r>
      <w:r>
        <w:rPr>
          <w:spacing w:val="28"/>
          <w:w w:val="105"/>
        </w:rPr>
        <w:t> </w:t>
      </w:r>
      <w:r>
        <w:rPr>
          <w:w w:val="105"/>
        </w:rPr>
        <w:t>vowel</w:t>
      </w:r>
      <w:r>
        <w:rPr>
          <w:spacing w:val="29"/>
          <w:w w:val="105"/>
        </w:rPr>
        <w:t> </w:t>
      </w:r>
      <w:r>
        <w:rPr>
          <w:w w:val="105"/>
        </w:rPr>
        <w:t>quality</w:t>
      </w:r>
      <w:r>
        <w:rPr>
          <w:spacing w:val="29"/>
          <w:w w:val="105"/>
        </w:rPr>
        <w:t> </w:t>
      </w:r>
      <w:r>
        <w:rPr>
          <w:w w:val="105"/>
        </w:rPr>
        <w:t>(formant</w:t>
      </w:r>
      <w:r>
        <w:rPr>
          <w:spacing w:val="29"/>
          <w:w w:val="105"/>
        </w:rPr>
        <w:t> </w:t>
      </w:r>
      <w:r>
        <w:rPr>
          <w:w w:val="105"/>
        </w:rPr>
        <w:t>frequencies)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proficient</w:t>
      </w:r>
      <w:r>
        <w:rPr>
          <w:spacing w:val="29"/>
          <w:w w:val="105"/>
        </w:rPr>
        <w:t> </w:t>
      </w:r>
      <w:r>
        <w:rPr>
          <w:w w:val="105"/>
        </w:rPr>
        <w:t>bilinguals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affected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Context</w:t>
      </w:r>
      <w:r>
        <w:rPr>
          <w:spacing w:val="-61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utterance.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45"/>
          <w:w w:val="105"/>
        </w:rPr>
        <w:t> </w:t>
      </w:r>
      <w:r>
        <w:rPr>
          <w:w w:val="105"/>
        </w:rPr>
        <w:t>hypothesize</w:t>
      </w:r>
      <w:r>
        <w:rPr>
          <w:spacing w:val="44"/>
          <w:w w:val="105"/>
        </w:rPr>
        <w:t> </w:t>
      </w:r>
      <w:r>
        <w:rPr>
          <w:w w:val="105"/>
        </w:rPr>
        <w:t>that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direction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such</w:t>
      </w:r>
      <w:r>
        <w:rPr>
          <w:spacing w:val="45"/>
          <w:w w:val="105"/>
        </w:rPr>
        <w:t> </w:t>
      </w:r>
      <w:r>
        <w:rPr>
          <w:w w:val="105"/>
        </w:rPr>
        <w:t>shift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mixed</w:t>
      </w:r>
      <w:r>
        <w:rPr>
          <w:spacing w:val="45"/>
          <w:w w:val="105"/>
        </w:rPr>
        <w:t> </w:t>
      </w:r>
      <w:r>
        <w:rPr>
          <w:w w:val="105"/>
        </w:rPr>
        <w:t>condition,</w:t>
      </w:r>
      <w:r>
        <w:rPr>
          <w:spacing w:val="52"/>
          <w:w w:val="105"/>
        </w:rPr>
        <w:t> </w:t>
      </w:r>
      <w:r>
        <w:rPr>
          <w:w w:val="105"/>
        </w:rPr>
        <w:t>if</w:t>
      </w:r>
      <w:r>
        <w:rPr>
          <w:spacing w:val="-61"/>
          <w:w w:val="105"/>
        </w:rPr>
        <w:t> </w:t>
      </w:r>
      <w:r>
        <w:rPr>
          <w:w w:val="105"/>
        </w:rPr>
        <w:t>any,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towards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corresponding</w:t>
      </w:r>
      <w:r>
        <w:rPr>
          <w:spacing w:val="31"/>
          <w:w w:val="105"/>
        </w:rPr>
        <w:t> </w:t>
      </w:r>
      <w:r>
        <w:rPr>
          <w:w w:val="105"/>
        </w:rPr>
        <w:t>L1</w:t>
      </w:r>
      <w:r>
        <w:rPr>
          <w:spacing w:val="31"/>
          <w:w w:val="105"/>
        </w:rPr>
        <w:t> </w:t>
      </w:r>
      <w:r>
        <w:rPr>
          <w:w w:val="105"/>
        </w:rPr>
        <w:t>category.</w:t>
      </w:r>
      <w:r>
        <w:rPr>
          <w:spacing w:val="38"/>
          <w:w w:val="105"/>
        </w:rPr>
        <w:t> </w:t>
      </w:r>
      <w:r>
        <w:rPr>
          <w:w w:val="105"/>
        </w:rPr>
        <w:t>Therefore,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expect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effect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Context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on formant frequencies, i.e.  the direction of shift, to be moderated by the vowel category</w:t>
      </w:r>
      <w:r>
        <w:rPr>
          <w:spacing w:val="1"/>
          <w:w w:val="105"/>
        </w:rPr>
        <w:t> </w:t>
      </w:r>
      <w:r>
        <w:rPr>
          <w:w w:val="105"/>
        </w:rPr>
        <w:t>(c.f.</w:t>
      </w:r>
      <w:r>
        <w:rPr>
          <w:spacing w:val="1"/>
          <w:w w:val="105"/>
        </w:rPr>
        <w:t> </w:t>
      </w:r>
      <w:r>
        <w:rPr>
          <w:w w:val="105"/>
        </w:rPr>
        <w:t>the discussion in Section </w:t>
      </w:r>
      <w:hyperlink w:history="true" w:anchor="_bookmark7">
        <w:r>
          <w:rPr>
            <w:color w:val="00007F"/>
            <w:w w:val="105"/>
          </w:rPr>
          <w:t>1.5</w:t>
        </w:r>
      </w:hyperlink>
      <w:r>
        <w:rPr>
          <w:w w:val="105"/>
        </w:rPr>
        <w:t>, leading to our second research question Asymmetry).</w:t>
      </w:r>
      <w:r>
        <w:rPr>
          <w:spacing w:val="1"/>
          <w:w w:val="105"/>
        </w:rPr>
        <w:t> </w:t>
      </w:r>
      <w:r>
        <w:rPr>
          <w:w w:val="105"/>
        </w:rPr>
        <w:t>Thus,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22"/>
          <w:w w:val="105"/>
        </w:rPr>
        <w:t> </w:t>
      </w:r>
      <w:r>
        <w:rPr>
          <w:w w:val="105"/>
        </w:rPr>
        <w:t>main</w:t>
      </w:r>
      <w:r>
        <w:rPr>
          <w:spacing w:val="22"/>
          <w:w w:val="105"/>
        </w:rPr>
        <w:t> </w:t>
      </w:r>
      <w:r>
        <w:rPr>
          <w:w w:val="105"/>
        </w:rPr>
        <w:t>effect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interest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interaction</w:t>
      </w:r>
      <w:r>
        <w:rPr>
          <w:spacing w:val="23"/>
          <w:w w:val="105"/>
        </w:rPr>
        <w:t> </w:t>
      </w:r>
      <w:r>
        <w:rPr>
          <w:w w:val="105"/>
        </w:rPr>
        <w:t>term</w:t>
      </w:r>
      <w:r>
        <w:rPr>
          <w:spacing w:val="22"/>
          <w:w w:val="105"/>
        </w:rPr>
        <w:t> </w:t>
      </w:r>
      <w:r>
        <w:rPr>
          <w:w w:val="105"/>
        </w:rPr>
        <w:t>Context*Vowel.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corresponds</w:t>
      </w:r>
      <w:r>
        <w:rPr>
          <w:spacing w:val="-61"/>
          <w:w w:val="105"/>
        </w:rPr>
        <w:t> </w:t>
      </w:r>
      <w:r>
        <w:rPr>
          <w:w w:val="105"/>
        </w:rPr>
        <w:t>to the transfer pattern. Our third research question (Paradigm) asks whether the language-</w:t>
      </w:r>
      <w:r>
        <w:rPr>
          <w:spacing w:val="1"/>
          <w:w w:val="105"/>
        </w:rPr>
        <w:t> </w:t>
      </w:r>
      <w:r>
        <w:rPr>
          <w:w w:val="105"/>
        </w:rPr>
        <w:t>mixing</w:t>
      </w:r>
      <w:r>
        <w:rPr>
          <w:spacing w:val="29"/>
          <w:w w:val="105"/>
        </w:rPr>
        <w:t> </w:t>
      </w:r>
      <w:r>
        <w:rPr>
          <w:w w:val="105"/>
        </w:rPr>
        <w:t>paradigm,</w:t>
      </w:r>
      <w:r>
        <w:rPr>
          <w:spacing w:val="34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Task,</w:t>
      </w:r>
      <w:r>
        <w:rPr>
          <w:spacing w:val="34"/>
          <w:w w:val="105"/>
        </w:rPr>
        <w:t> </w:t>
      </w:r>
      <w:r>
        <w:rPr>
          <w:w w:val="105"/>
        </w:rPr>
        <w:t>affects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extent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direction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transfer.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case,</w:t>
      </w:r>
      <w:r>
        <w:rPr>
          <w:spacing w:val="-61"/>
          <w:w w:val="105"/>
        </w:rPr>
        <w:t> </w:t>
      </w:r>
      <w:r>
        <w:rPr>
          <w:w w:val="105"/>
        </w:rPr>
        <w:t>we expect Task to interact with the transfer term, giving a three way Task*Context*Vowel</w:t>
      </w:r>
      <w:r>
        <w:rPr>
          <w:spacing w:val="1"/>
          <w:w w:val="105"/>
        </w:rPr>
        <w:t> </w:t>
      </w:r>
      <w:r>
        <w:rPr>
          <w:w w:val="105"/>
        </w:rPr>
        <w:t>interaction.  Since we measured FFs at five points in the vowel, Time is expected to affect</w:t>
      </w:r>
      <w:r>
        <w:rPr>
          <w:spacing w:val="1"/>
          <w:w w:val="105"/>
        </w:rPr>
        <w:t> </w:t>
      </w:r>
      <w:r>
        <w:rPr>
          <w:w w:val="105"/>
        </w:rPr>
        <w:t>the FF. However, the precise effect of formant dynamics is expected to depend on the vowel</w:t>
      </w:r>
      <w:r>
        <w:rPr>
          <w:spacing w:val="-60"/>
          <w:w w:val="105"/>
        </w:rPr>
        <w:t> </w:t>
      </w:r>
      <w:r>
        <w:rPr>
          <w:w w:val="105"/>
        </w:rPr>
        <w:t>category.</w:t>
      </w:r>
      <w:r>
        <w:rPr>
          <w:spacing w:val="1"/>
          <w:w w:val="105"/>
        </w:rPr>
        <w:t> </w:t>
      </w:r>
      <w:r>
        <w:rPr>
          <w:w w:val="105"/>
        </w:rPr>
        <w:t>Thus, we expect the interaction of Vowel*Time to predict formant frequency.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transfer patterns change across time, then we should expect it to interact with the transfer</w:t>
      </w:r>
      <w:r>
        <w:rPr>
          <w:spacing w:val="1"/>
          <w:w w:val="105"/>
        </w:rPr>
        <w:t> </w:t>
      </w:r>
      <w:r>
        <w:rPr>
          <w:w w:val="105"/>
        </w:rPr>
        <w:t>term,</w:t>
      </w:r>
      <w:r>
        <w:rPr>
          <w:spacing w:val="13"/>
          <w:w w:val="105"/>
        </w:rPr>
        <w:t> </w:t>
      </w:r>
      <w:r>
        <w:rPr>
          <w:w w:val="105"/>
        </w:rPr>
        <w:t>giving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Context*Vowel*Time</w:t>
      </w:r>
      <w:r>
        <w:rPr>
          <w:spacing w:val="14"/>
          <w:w w:val="105"/>
        </w:rPr>
        <w:t> </w:t>
      </w:r>
      <w:r>
        <w:rPr>
          <w:w w:val="105"/>
        </w:rPr>
        <w:t>interaction.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60"/>
        <w:jc w:val="both"/>
      </w:pPr>
      <w:r>
        <w:rPr>
          <w:w w:val="105"/>
        </w:rPr>
        <w:t>Random</w:t>
      </w:r>
      <w:r>
        <w:rPr>
          <w:spacing w:val="17"/>
          <w:w w:val="105"/>
        </w:rPr>
        <w:t> </w:t>
      </w:r>
      <w:r>
        <w:rPr>
          <w:w w:val="105"/>
        </w:rPr>
        <w:t>effects</w:t>
      </w:r>
      <w:r>
        <w:rPr>
          <w:spacing w:val="18"/>
          <w:w w:val="105"/>
        </w:rPr>
        <w:t> </w:t>
      </w:r>
      <w:r>
        <w:rPr>
          <w:w w:val="105"/>
        </w:rPr>
        <w:t>structure</w:t>
      </w:r>
    </w:p>
    <w:p>
      <w:pPr>
        <w:pStyle w:val="BodyText"/>
        <w:rPr>
          <w:sz w:val="31"/>
        </w:rPr>
      </w:pPr>
    </w:p>
    <w:p>
      <w:pPr>
        <w:pStyle w:val="BodyText"/>
        <w:spacing w:line="415" w:lineRule="auto"/>
        <w:ind w:left="160" w:right="478"/>
        <w:jc w:val="both"/>
      </w:pPr>
      <w:r>
        <w:rPr>
          <w:w w:val="105"/>
        </w:rPr>
        <w:t>Subject and Item were treated as random factors.</w:t>
      </w:r>
      <w:r>
        <w:rPr>
          <w:spacing w:val="1"/>
          <w:w w:val="105"/>
        </w:rPr>
        <w:t> </w:t>
      </w:r>
      <w:r>
        <w:rPr>
          <w:w w:val="105"/>
        </w:rPr>
        <w:t>Given our hypotheses, we included ran-</w:t>
      </w:r>
      <w:r>
        <w:rPr>
          <w:spacing w:val="1"/>
          <w:w w:val="105"/>
        </w:rPr>
        <w:t> </w:t>
      </w:r>
      <w:r>
        <w:rPr>
          <w:w w:val="105"/>
        </w:rPr>
        <w:t>dom intercepts for Subject and Item, by-subject random slopes for Vowel (formant targets</w:t>
      </w:r>
      <w:r>
        <w:rPr>
          <w:spacing w:val="1"/>
          <w:w w:val="105"/>
        </w:rPr>
        <w:t> </w:t>
      </w:r>
      <w:r>
        <w:rPr>
          <w:w w:val="105"/>
        </w:rPr>
        <w:t>for vowel categories differ across individuals) and Context (individuals differ in their re-</w:t>
      </w:r>
      <w:r>
        <w:rPr>
          <w:spacing w:val="1"/>
          <w:w w:val="105"/>
        </w:rPr>
        <w:t> </w:t>
      </w:r>
      <w:r>
        <w:rPr>
          <w:w w:val="105"/>
        </w:rPr>
        <w:t>sponse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experimental</w:t>
      </w:r>
      <w:r>
        <w:rPr>
          <w:spacing w:val="23"/>
          <w:w w:val="105"/>
        </w:rPr>
        <w:t> </w:t>
      </w:r>
      <w:r>
        <w:rPr>
          <w:w w:val="105"/>
        </w:rPr>
        <w:t>condition),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by-item</w:t>
      </w:r>
      <w:r>
        <w:rPr>
          <w:spacing w:val="23"/>
          <w:w w:val="105"/>
        </w:rPr>
        <w:t> </w:t>
      </w:r>
      <w:r>
        <w:rPr>
          <w:w w:val="105"/>
        </w:rPr>
        <w:t>random</w:t>
      </w:r>
      <w:r>
        <w:rPr>
          <w:spacing w:val="24"/>
          <w:w w:val="105"/>
        </w:rPr>
        <w:t> </w:t>
      </w:r>
      <w:r>
        <w:rPr>
          <w:w w:val="105"/>
        </w:rPr>
        <w:t>slope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Context</w:t>
      </w:r>
      <w:r>
        <w:rPr>
          <w:spacing w:val="23"/>
          <w:w w:val="105"/>
        </w:rPr>
        <w:t> </w:t>
      </w:r>
      <w:r>
        <w:rPr>
          <w:w w:val="105"/>
        </w:rPr>
        <w:t>(the</w:t>
      </w:r>
      <w:r>
        <w:rPr>
          <w:spacing w:val="24"/>
          <w:w w:val="105"/>
        </w:rPr>
        <w:t> </w:t>
      </w:r>
      <w:r>
        <w:rPr>
          <w:w w:val="105"/>
        </w:rPr>
        <w:t>effect</w:t>
      </w:r>
      <w:r>
        <w:rPr>
          <w:spacing w:val="-6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experimental</w:t>
      </w:r>
      <w:r>
        <w:rPr>
          <w:spacing w:val="13"/>
          <w:w w:val="105"/>
        </w:rPr>
        <w:t> </w:t>
      </w:r>
      <w:r>
        <w:rPr>
          <w:w w:val="105"/>
        </w:rPr>
        <w:t>conditions</w:t>
      </w:r>
      <w:r>
        <w:rPr>
          <w:spacing w:val="12"/>
          <w:w w:val="105"/>
        </w:rPr>
        <w:t> </w:t>
      </w:r>
      <w:r>
        <w:rPr>
          <w:w w:val="105"/>
        </w:rPr>
        <w:t>differ</w:t>
      </w:r>
      <w:r>
        <w:rPr>
          <w:spacing w:val="13"/>
          <w:w w:val="105"/>
        </w:rPr>
        <w:t> </w:t>
      </w:r>
      <w:r>
        <w:rPr>
          <w:w w:val="105"/>
        </w:rPr>
        <w:t>across</w:t>
      </w:r>
      <w:r>
        <w:rPr>
          <w:spacing w:val="13"/>
          <w:w w:val="105"/>
        </w:rPr>
        <w:t> </w:t>
      </w:r>
      <w:r>
        <w:rPr>
          <w:w w:val="105"/>
        </w:rPr>
        <w:t>words).</w:t>
      </w:r>
    </w:p>
    <w:p>
      <w:pPr>
        <w:pStyle w:val="BodyText"/>
        <w:spacing w:line="415" w:lineRule="auto" w:before="4"/>
        <w:ind w:left="160" w:right="477" w:firstLine="358"/>
        <w:jc w:val="both"/>
      </w:pPr>
      <w:r>
        <w:rPr>
          <w:w w:val="105"/>
        </w:rPr>
        <w:t>We tested the significance of our hypothesized explanatory variables using t-values and</w:t>
      </w:r>
      <w:r>
        <w:rPr>
          <w:spacing w:val="1"/>
          <w:w w:val="105"/>
        </w:rPr>
        <w:t> </w:t>
      </w:r>
      <w:r>
        <w:rPr>
          <w:w w:val="105"/>
        </w:rPr>
        <w:t>p-values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individual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models, and</w:t>
      </w:r>
      <w:r>
        <w:rPr>
          <w:spacing w:val="-4"/>
          <w:w w:val="105"/>
        </w:rPr>
        <w:t> </w:t>
      </w:r>
      <w:r>
        <w:rPr>
          <w:w w:val="105"/>
        </w:rPr>
        <w:t>tested</w:t>
      </w:r>
      <w:r>
        <w:rPr>
          <w:spacing w:val="-3"/>
          <w:w w:val="105"/>
        </w:rPr>
        <w:t> </w:t>
      </w:r>
      <w:r>
        <w:rPr>
          <w:w w:val="105"/>
        </w:rPr>
        <w:t>overall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fit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comparing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1"/>
          <w:w w:val="105"/>
        </w:rPr>
        <w:t> </w:t>
      </w:r>
      <w:r>
        <w:rPr>
          <w:w w:val="105"/>
        </w:rPr>
        <w:t>full model to a corresponding null model that lacks the variable of interest using ANOVAs.</w:t>
      </w:r>
      <w:r>
        <w:rPr>
          <w:spacing w:val="1"/>
          <w:w w:val="105"/>
        </w:rPr>
        <w:t> </w:t>
      </w:r>
      <w:r>
        <w:rPr>
          <w:w w:val="105"/>
        </w:rPr>
        <w:t>The following subsections summarize and discuss the model outputs for F1 and F2 respec-</w:t>
      </w:r>
      <w:r>
        <w:rPr>
          <w:spacing w:val="1"/>
          <w:w w:val="105"/>
        </w:rPr>
        <w:t> </w:t>
      </w:r>
      <w:r>
        <w:rPr>
          <w:w w:val="105"/>
        </w:rPr>
        <w:t>tively.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7"/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162" w:after="0"/>
        <w:ind w:left="806" w:right="0" w:hanging="647"/>
        <w:jc w:val="left"/>
      </w:pPr>
      <w:bookmarkStart w:name="Vowel Height – F1" w:id="43"/>
      <w:bookmarkEnd w:id="43"/>
      <w:r>
        <w:rPr/>
      </w:r>
      <w:bookmarkStart w:name="Vowel Height – F1" w:id="44"/>
      <w:bookmarkEnd w:id="44"/>
      <w:r>
        <w:rPr>
          <w:w w:val="105"/>
        </w:rPr>
        <w:t>V</w:t>
      </w:r>
      <w:r>
        <w:rPr>
          <w:w w:val="105"/>
        </w:rPr>
        <w:t>owel</w:t>
      </w:r>
      <w:r>
        <w:rPr>
          <w:spacing w:val="3"/>
          <w:w w:val="105"/>
        </w:rPr>
        <w:t> </w:t>
      </w:r>
      <w:r>
        <w:rPr>
          <w:w w:val="105"/>
        </w:rPr>
        <w:t>Height</w:t>
      </w:r>
      <w:r>
        <w:rPr>
          <w:spacing w:val="3"/>
          <w:w w:val="105"/>
        </w:rPr>
        <w:t> </w:t>
      </w:r>
      <w:r>
        <w:rPr>
          <w:w w:val="105"/>
        </w:rPr>
        <w:t>–</w:t>
      </w:r>
      <w:r>
        <w:rPr>
          <w:spacing w:val="3"/>
          <w:w w:val="105"/>
        </w:rPr>
        <w:t> </w:t>
      </w:r>
      <w:r>
        <w:rPr>
          <w:w w:val="105"/>
        </w:rPr>
        <w:t>F1</w:t>
      </w:r>
    </w:p>
    <w:p>
      <w:pPr>
        <w:pStyle w:val="BodyText"/>
        <w:spacing w:before="349"/>
        <w:ind w:left="160"/>
        <w:jc w:val="both"/>
      </w:pPr>
      <w:r>
        <w:rPr>
          <w:w w:val="105"/>
        </w:rPr>
        <w:t>Model</w:t>
      </w:r>
      <w:r>
        <w:rPr>
          <w:spacing w:val="24"/>
          <w:w w:val="105"/>
        </w:rPr>
        <w:t> </w:t>
      </w:r>
      <w:r>
        <w:rPr>
          <w:w w:val="105"/>
        </w:rPr>
        <w:t>output</w:t>
      </w:r>
      <w:r>
        <w:rPr>
          <w:spacing w:val="24"/>
          <w:w w:val="105"/>
        </w:rPr>
        <w:t> </w:t>
      </w:r>
      <w:r>
        <w:rPr>
          <w:w w:val="105"/>
        </w:rPr>
        <w:t>summary</w:t>
      </w:r>
    </w:p>
    <w:p>
      <w:pPr>
        <w:pStyle w:val="BodyText"/>
        <w:rPr>
          <w:sz w:val="31"/>
        </w:rPr>
      </w:pPr>
    </w:p>
    <w:p>
      <w:pPr>
        <w:pStyle w:val="BodyText"/>
        <w:spacing w:line="410" w:lineRule="auto"/>
        <w:ind w:left="160" w:right="477"/>
        <w:jc w:val="both"/>
      </w:pPr>
      <w:r>
        <w:rPr>
          <w:w w:val="110"/>
        </w:rPr>
        <w:t>First, to test our first research question (L2 vowels), we fitted a model with vowel*time,</w:t>
      </w:r>
      <w:r>
        <w:rPr>
          <w:spacing w:val="-63"/>
          <w:w w:val="110"/>
        </w:rPr>
        <w:t> </w:t>
      </w:r>
      <w:r>
        <w:rPr>
          <w:w w:val="105"/>
        </w:rPr>
        <w:t>and vowel*context as fixed effects. The transfer term (vowel*context) is significant in this</w:t>
      </w:r>
      <w:r>
        <w:rPr>
          <w:spacing w:val="1"/>
          <w:w w:val="105"/>
        </w:rPr>
        <w:t> </w:t>
      </w:r>
      <w:r>
        <w:rPr>
          <w:w w:val="105"/>
        </w:rPr>
        <w:t>model (model coefficient/ unstandardized effect size (</w:t>
      </w:r>
      <w:r>
        <w:rPr>
          <w:rFonts w:ascii="Arial" w:hAnsi="Arial"/>
          <w:i/>
          <w:w w:val="105"/>
        </w:rPr>
        <w:t>β</w:t>
      </w:r>
      <w:r>
        <w:rPr>
          <w:w w:val="105"/>
        </w:rPr>
        <w:t>)= -2.330e-01, standard error (SE)=</w:t>
      </w:r>
      <w:r>
        <w:rPr>
          <w:spacing w:val="1"/>
          <w:w w:val="105"/>
        </w:rPr>
        <w:t> </w:t>
      </w:r>
      <w:r>
        <w:rPr>
          <w:w w:val="105"/>
        </w:rPr>
        <w:t>5.244e-02, t= -4.44, p=0.0002). Comparing this to a null model that lacks the transfer term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shows that the full model </w:t>
      </w:r>
      <w:r>
        <w:rPr>
          <w:w w:val="105"/>
        </w:rPr>
        <w:t>is significantly better (</w:t>
      </w:r>
      <w:r>
        <w:rPr>
          <w:rFonts w:ascii="Arial" w:hAnsi="Arial"/>
          <w:i/>
          <w:w w:val="105"/>
        </w:rPr>
        <w:t>χ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Calibri" w:hAnsi="Calibri"/>
          <w:w w:val="105"/>
          <w:vertAlign w:val="baseline"/>
        </w:rPr>
        <w:t>(2) = 14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42</w:t>
      </w:r>
      <w:r>
        <w:rPr>
          <w:rFonts w:ascii="Arial" w:hAnsi="Arial"/>
          <w:i/>
          <w:w w:val="105"/>
          <w:vertAlign w:val="baseline"/>
        </w:rPr>
        <w:t>, p </w:t>
      </w:r>
      <w:r>
        <w:rPr>
          <w:rFonts w:ascii="Calibri" w:hAnsi="Calibri"/>
          <w:w w:val="105"/>
          <w:vertAlign w:val="baseline"/>
        </w:rPr>
        <w:t>= 0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0007</w:t>
      </w:r>
      <w:r>
        <w:rPr>
          <w:w w:val="105"/>
          <w:vertAlign w:val="baseline"/>
        </w:rPr>
        <w:t>).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 confirm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10"/>
          <w:vertAlign w:val="baseline"/>
        </w:rPr>
        <w:t>whether the effect </w:t>
      </w:r>
      <w:r>
        <w:rPr>
          <w:w w:val="110"/>
          <w:vertAlign w:val="baseline"/>
        </w:rPr>
        <w:t>of context is moderated by vowel identity, we compared a second null</w:t>
      </w:r>
      <w:r>
        <w:rPr>
          <w:spacing w:val="-63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model</w:t>
      </w:r>
      <w:r>
        <w:rPr>
          <w:spacing w:val="-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contained</w:t>
      </w:r>
      <w:r>
        <w:rPr>
          <w:spacing w:val="-9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Context</w:t>
      </w:r>
      <w:r>
        <w:rPr>
          <w:spacing w:val="-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effect,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lacked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Context*Vowel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interaction.</w:t>
      </w:r>
      <w:r>
        <w:rPr>
          <w:spacing w:val="-6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full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better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Arial" w:hAnsi="Arial"/>
          <w:i/>
          <w:w w:val="110"/>
          <w:vertAlign w:val="baseline"/>
        </w:rPr>
        <w:t>χ</w:t>
      </w:r>
      <w:r>
        <w:rPr>
          <w:rFonts w:ascii="Trebuchet MS" w:hAnsi="Trebuchet MS"/>
          <w:w w:val="110"/>
          <w:vertAlign w:val="superscript"/>
        </w:rPr>
        <w:t>2</w:t>
      </w:r>
      <w:r>
        <w:rPr>
          <w:rFonts w:ascii="Calibri" w:hAnsi="Calibri"/>
          <w:w w:val="110"/>
          <w:vertAlign w:val="baseline"/>
        </w:rPr>
        <w:t>(1)</w:t>
      </w:r>
      <w:r>
        <w:rPr>
          <w:rFonts w:ascii="Calibri" w:hAnsi="Calibri"/>
          <w:spacing w:val="4"/>
          <w:w w:val="110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-5"/>
          <w:w w:val="125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12</w:t>
      </w:r>
      <w:r>
        <w:rPr>
          <w:rFonts w:ascii="Arial" w:hAnsi="Arial"/>
          <w:i/>
          <w:w w:val="110"/>
          <w:vertAlign w:val="baseline"/>
        </w:rPr>
        <w:t>.</w:t>
      </w:r>
      <w:r>
        <w:rPr>
          <w:rFonts w:ascii="Calibri" w:hAnsi="Calibri"/>
          <w:w w:val="110"/>
          <w:vertAlign w:val="baseline"/>
        </w:rPr>
        <w:t>51</w:t>
      </w:r>
      <w:r>
        <w:rPr>
          <w:rFonts w:ascii="Arial" w:hAnsi="Arial"/>
          <w:i/>
          <w:w w:val="110"/>
          <w:vertAlign w:val="baseline"/>
        </w:rPr>
        <w:t>,</w:t>
      </w:r>
      <w:r>
        <w:rPr>
          <w:rFonts w:ascii="Arial" w:hAnsi="Arial"/>
          <w:i/>
          <w:spacing w:val="-36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p</w:t>
      </w:r>
      <w:r>
        <w:rPr>
          <w:rFonts w:ascii="Arial" w:hAnsi="Arial"/>
          <w:i/>
          <w:spacing w:val="-10"/>
          <w:w w:val="110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-5"/>
          <w:w w:val="125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0</w:t>
      </w:r>
      <w:r>
        <w:rPr>
          <w:rFonts w:ascii="Arial" w:hAnsi="Arial"/>
          <w:i/>
          <w:w w:val="110"/>
          <w:vertAlign w:val="baseline"/>
        </w:rPr>
        <w:t>.</w:t>
      </w:r>
      <w:r>
        <w:rPr>
          <w:rFonts w:ascii="Calibri" w:hAnsi="Calibri"/>
          <w:w w:val="110"/>
          <w:vertAlign w:val="baseline"/>
        </w:rPr>
        <w:t>0004</w:t>
      </w:r>
      <w:r>
        <w:rPr>
          <w:w w:val="110"/>
          <w:vertAlign w:val="baseline"/>
        </w:rPr>
        <w:t>).</w:t>
      </w:r>
    </w:p>
    <w:p>
      <w:pPr>
        <w:pStyle w:val="BodyText"/>
        <w:spacing w:line="412" w:lineRule="auto"/>
        <w:ind w:left="160" w:right="268" w:firstLine="358"/>
      </w:pPr>
      <w:r>
        <w:rPr>
          <w:spacing w:val="-1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hypothesis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Paradigm,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fitted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vowel*time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task*vowel*context</w:t>
      </w:r>
      <w:r>
        <w:rPr>
          <w:spacing w:val="-60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fixed</w:t>
      </w:r>
      <w:r>
        <w:rPr>
          <w:spacing w:val="13"/>
          <w:w w:val="105"/>
        </w:rPr>
        <w:t> </w:t>
      </w:r>
      <w:r>
        <w:rPr>
          <w:w w:val="105"/>
        </w:rPr>
        <w:t>effects.</w:t>
      </w:r>
      <w:r>
        <w:rPr>
          <w:spacing w:val="47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three-way</w:t>
      </w:r>
      <w:r>
        <w:rPr>
          <w:spacing w:val="13"/>
          <w:w w:val="105"/>
        </w:rPr>
        <w:t> </w:t>
      </w:r>
      <w:r>
        <w:rPr>
          <w:w w:val="105"/>
        </w:rPr>
        <w:t>interaction</w:t>
      </w:r>
      <w:r>
        <w:rPr>
          <w:spacing w:val="13"/>
          <w:w w:val="105"/>
        </w:rPr>
        <w:t> </w:t>
      </w:r>
      <w:r>
        <w:rPr>
          <w:w w:val="105"/>
        </w:rPr>
        <w:t>term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significant</w:t>
      </w:r>
      <w:r>
        <w:rPr>
          <w:spacing w:val="13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β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-1.955e-01,</w:t>
      </w:r>
      <w:r>
        <w:rPr>
          <w:spacing w:val="15"/>
          <w:w w:val="105"/>
        </w:rPr>
        <w:t> </w:t>
      </w:r>
      <w:r>
        <w:rPr>
          <w:w w:val="105"/>
        </w:rPr>
        <w:t>SE=</w:t>
      </w:r>
      <w:r>
        <w:rPr>
          <w:spacing w:val="13"/>
          <w:w w:val="105"/>
        </w:rPr>
        <w:t> </w:t>
      </w:r>
      <w:r>
        <w:rPr>
          <w:w w:val="105"/>
        </w:rPr>
        <w:t>5.453e-</w:t>
      </w:r>
      <w:r>
        <w:rPr>
          <w:spacing w:val="1"/>
          <w:w w:val="105"/>
        </w:rPr>
        <w:t> </w:t>
      </w:r>
      <w:r>
        <w:rPr>
          <w:w w:val="105"/>
        </w:rPr>
        <w:t>02,</w:t>
      </w:r>
      <w:r>
        <w:rPr>
          <w:spacing w:val="37"/>
          <w:w w:val="105"/>
        </w:rPr>
        <w:t> </w:t>
      </w:r>
      <w:r>
        <w:rPr>
          <w:w w:val="125"/>
        </w:rPr>
        <w:t>t=</w:t>
      </w:r>
      <w:r>
        <w:rPr>
          <w:spacing w:val="20"/>
          <w:w w:val="125"/>
        </w:rPr>
        <w:t> </w:t>
      </w:r>
      <w:r>
        <w:rPr>
          <w:w w:val="105"/>
        </w:rPr>
        <w:t>-3.59,</w:t>
      </w:r>
      <w:r>
        <w:rPr>
          <w:spacing w:val="37"/>
          <w:w w:val="105"/>
        </w:rPr>
        <w:t> </w:t>
      </w:r>
      <w:r>
        <w:rPr>
          <w:w w:val="105"/>
        </w:rPr>
        <w:t>p=</w:t>
      </w:r>
      <w:r>
        <w:rPr>
          <w:spacing w:val="32"/>
          <w:w w:val="105"/>
        </w:rPr>
        <w:t> </w:t>
      </w:r>
      <w:r>
        <w:rPr>
          <w:w w:val="105"/>
        </w:rPr>
        <w:t>0.0003).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also</w:t>
      </w:r>
      <w:r>
        <w:rPr>
          <w:spacing w:val="32"/>
          <w:w w:val="105"/>
        </w:rPr>
        <w:t> </w:t>
      </w:r>
      <w:r>
        <w:rPr>
          <w:w w:val="105"/>
        </w:rPr>
        <w:t>find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significant</w:t>
      </w:r>
      <w:r>
        <w:rPr>
          <w:spacing w:val="31"/>
          <w:w w:val="105"/>
        </w:rPr>
        <w:t> </w:t>
      </w:r>
      <w:r>
        <w:rPr>
          <w:w w:val="105"/>
        </w:rPr>
        <w:t>effect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task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FFs</w:t>
      </w:r>
      <w:r>
        <w:rPr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β</w:t>
      </w:r>
      <w:r>
        <w:rPr>
          <w:w w:val="105"/>
        </w:rPr>
        <w:t>=3.300e-01,</w:t>
      </w:r>
      <w:r>
        <w:rPr>
          <w:spacing w:val="1"/>
          <w:w w:val="105"/>
        </w:rPr>
        <w:t> </w:t>
      </w:r>
      <w:r>
        <w:rPr>
          <w:w w:val="105"/>
        </w:rPr>
        <w:t>SE=2.668e-02,</w:t>
      </w:r>
      <w:r>
        <w:rPr>
          <w:spacing w:val="36"/>
          <w:w w:val="105"/>
        </w:rPr>
        <w:t> </w:t>
      </w:r>
      <w:r>
        <w:rPr>
          <w:w w:val="105"/>
        </w:rPr>
        <w:t>t=12.371,</w:t>
      </w:r>
      <w:r>
        <w:rPr>
          <w:spacing w:val="36"/>
          <w:w w:val="105"/>
        </w:rPr>
        <w:t> </w:t>
      </w:r>
      <w:r>
        <w:rPr>
          <w:w w:val="105"/>
        </w:rPr>
        <w:t>p=2e-16).</w:t>
      </w:r>
      <w:r>
        <w:rPr>
          <w:spacing w:val="28"/>
          <w:w w:val="105"/>
        </w:rPr>
        <w:t> </w:t>
      </w:r>
      <w:r>
        <w:rPr>
          <w:w w:val="105"/>
        </w:rPr>
        <w:t>Comparing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model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null</w:t>
      </w:r>
      <w:r>
        <w:rPr>
          <w:spacing w:val="32"/>
          <w:w w:val="105"/>
        </w:rPr>
        <w:t> </w:t>
      </w:r>
      <w:r>
        <w:rPr>
          <w:w w:val="105"/>
        </w:rPr>
        <w:t>model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lacks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fixed effect Task (</w:t>
      </w:r>
      <w:r>
        <w:rPr>
          <w:rFonts w:ascii="Arial" w:hAnsi="Arial"/>
          <w:i/>
          <w:spacing w:val="-1"/>
          <w:w w:val="105"/>
        </w:rPr>
        <w:t>χ</w:t>
      </w:r>
      <w:r>
        <w:rPr>
          <w:rFonts w:ascii="Trebuchet MS" w:hAnsi="Trebuchet MS"/>
          <w:spacing w:val="-1"/>
          <w:w w:val="105"/>
          <w:vertAlign w:val="superscript"/>
        </w:rPr>
        <w:t>2</w:t>
      </w:r>
      <w:r>
        <w:rPr>
          <w:rFonts w:ascii="Calibri" w:hAnsi="Calibri"/>
          <w:spacing w:val="-1"/>
          <w:w w:val="105"/>
          <w:vertAlign w:val="baseline"/>
        </w:rPr>
        <w:t>(4) </w:t>
      </w:r>
      <w:r>
        <w:rPr>
          <w:rFonts w:ascii="Calibri" w:hAnsi="Calibri"/>
          <w:w w:val="105"/>
          <w:vertAlign w:val="baseline"/>
        </w:rPr>
        <w:t>= 572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61</w:t>
      </w:r>
      <w:r>
        <w:rPr>
          <w:rFonts w:ascii="Arial" w:hAnsi="Arial"/>
          <w:i/>
          <w:w w:val="105"/>
          <w:vertAlign w:val="baseline"/>
        </w:rPr>
        <w:t>, p </w:t>
      </w:r>
      <w:r>
        <w:rPr>
          <w:rFonts w:ascii="Calibri" w:hAnsi="Calibri"/>
          <w:w w:val="105"/>
          <w:vertAlign w:val="baseline"/>
        </w:rPr>
        <w:t>= 2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2</w:t>
      </w:r>
      <w:r>
        <w:rPr>
          <w:rFonts w:ascii="Arial" w:hAnsi="Arial"/>
          <w:i/>
          <w:w w:val="105"/>
          <w:vertAlign w:val="baseline"/>
        </w:rPr>
        <w:t>e </w:t>
      </w:r>
      <w:r>
        <w:rPr>
          <w:rFonts w:ascii="Cambria" w:hAnsi="Cambria"/>
          <w:w w:val="105"/>
          <w:vertAlign w:val="baseline"/>
        </w:rPr>
        <w:t>− </w:t>
      </w:r>
      <w:r>
        <w:rPr>
          <w:rFonts w:ascii="Calibri" w:hAnsi="Calibri"/>
          <w:w w:val="105"/>
          <w:vertAlign w:val="baseline"/>
        </w:rPr>
        <w:t>16</w:t>
      </w:r>
      <w:r>
        <w:rPr>
          <w:w w:val="105"/>
          <w:vertAlign w:val="baseline"/>
        </w:rPr>
        <w:t>) shows that the full model is better.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F1,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interactions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increases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parameters,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 fitted a second null model with Task as a separate fixed effect without the interaction term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interaction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needed.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fit</w:t>
      </w:r>
    </w:p>
    <w:p>
      <w:pPr>
        <w:pStyle w:val="BodyText"/>
        <w:spacing w:line="408" w:lineRule="auto"/>
        <w:ind w:left="160" w:right="477"/>
        <w:jc w:val="both"/>
      </w:pPr>
      <w:r>
        <w:rPr>
          <w:w w:val="105"/>
        </w:rPr>
        <w:t>for the data (</w:t>
      </w:r>
      <w:r>
        <w:rPr>
          <w:rFonts w:ascii="Arial" w:hAnsi="Arial"/>
          <w:i/>
          <w:w w:val="105"/>
        </w:rPr>
        <w:t>χ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Calibri" w:hAnsi="Calibri"/>
          <w:w w:val="105"/>
          <w:vertAlign w:val="baseline"/>
        </w:rPr>
        <w:t>(3) = 23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82</w:t>
      </w:r>
      <w:r>
        <w:rPr>
          <w:rFonts w:ascii="Arial" w:hAnsi="Arial"/>
          <w:i/>
          <w:w w:val="105"/>
          <w:vertAlign w:val="baseline"/>
        </w:rPr>
        <w:t>, p </w:t>
      </w:r>
      <w:r>
        <w:rPr>
          <w:rFonts w:ascii="Calibri" w:hAnsi="Calibri"/>
          <w:w w:val="105"/>
          <w:vertAlign w:val="baseline"/>
        </w:rPr>
        <w:t>= 2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722</w:t>
      </w:r>
      <w:r>
        <w:rPr>
          <w:rFonts w:ascii="Arial" w:hAnsi="Arial"/>
          <w:i/>
          <w:w w:val="105"/>
          <w:vertAlign w:val="baseline"/>
        </w:rPr>
        <w:t>e </w:t>
      </w:r>
      <w:r>
        <w:rPr>
          <w:rFonts w:ascii="Cambria" w:hAnsi="Cambria"/>
          <w:w w:val="105"/>
          <w:vertAlign w:val="baseline"/>
        </w:rPr>
        <w:t>−</w:t>
      </w:r>
      <w:r>
        <w:rPr>
          <w:rFonts w:ascii="Calibri" w:hAnsi="Calibri"/>
          <w:w w:val="105"/>
          <w:vertAlign w:val="baseline"/>
        </w:rPr>
        <w:t>05</w:t>
      </w:r>
      <w:r>
        <w:rPr>
          <w:w w:val="105"/>
          <w:vertAlign w:val="baseline"/>
        </w:rPr>
        <w:t>). Next, we tested two other null models to verify</w:t>
      </w:r>
      <w:r>
        <w:rPr>
          <w:spacing w:val="-60"/>
          <w:w w:val="105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full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three-way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interaction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indeed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optimal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4"/>
          <w:w w:val="110"/>
          <w:vertAlign w:val="baseline"/>
        </w:rPr>
        <w:t> </w:t>
      </w:r>
      <w:r>
        <w:rPr>
          <w:w w:val="110"/>
          <w:vertAlign w:val="baseline"/>
        </w:rPr>
        <w:t>data, by replacing the three-way interaction term with: (i) vowel*context </w:t>
      </w:r>
      <w:r>
        <w:rPr>
          <w:w w:val="125"/>
          <w:vertAlign w:val="baseline"/>
        </w:rPr>
        <w:t>+ </w:t>
      </w:r>
      <w:r>
        <w:rPr>
          <w:w w:val="110"/>
          <w:vertAlign w:val="baseline"/>
        </w:rPr>
        <w:t>task*context</w:t>
      </w:r>
      <w:r>
        <w:rPr>
          <w:spacing w:val="-63"/>
          <w:w w:val="110"/>
          <w:vertAlign w:val="baseline"/>
        </w:rPr>
        <w:t> </w:t>
      </w:r>
      <w:r>
        <w:rPr>
          <w:w w:val="110"/>
          <w:vertAlign w:val="baseline"/>
        </w:rPr>
        <w:t>(to test if task only interacts with context, rather than the transfer term vowel*context).</w:t>
      </w:r>
      <w:r>
        <w:rPr>
          <w:spacing w:val="1"/>
          <w:w w:val="110"/>
          <w:vertAlign w:val="baseline"/>
        </w:rPr>
        <w:t> </w:t>
      </w:r>
      <w:r>
        <w:rPr>
          <w:spacing w:val="-1"/>
          <w:w w:val="105"/>
          <w:vertAlign w:val="baseline"/>
        </w:rPr>
        <w:t>The full model </w:t>
      </w:r>
      <w:r>
        <w:rPr>
          <w:w w:val="105"/>
          <w:vertAlign w:val="baseline"/>
        </w:rPr>
        <w:t>is better (</w:t>
      </w:r>
      <w:r>
        <w:rPr>
          <w:rFonts w:ascii="Arial" w:hAnsi="Arial"/>
          <w:i/>
          <w:w w:val="105"/>
          <w:vertAlign w:val="baseline"/>
        </w:rPr>
        <w:t>χ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Calibri" w:hAnsi="Calibri"/>
          <w:w w:val="105"/>
          <w:vertAlign w:val="baseline"/>
        </w:rPr>
        <w:t>(2)</w:t>
      </w:r>
      <w:r>
        <w:rPr>
          <w:rFonts w:ascii="Calibri" w:hAnsi="Calibri"/>
          <w:spacing w:val="1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=</w:t>
      </w:r>
      <w:r>
        <w:rPr>
          <w:rFonts w:ascii="Calibri" w:hAnsi="Calibri"/>
          <w:spacing w:val="1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23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28</w:t>
      </w:r>
      <w:r>
        <w:rPr>
          <w:rFonts w:ascii="Arial" w:hAnsi="Arial"/>
          <w:i/>
          <w:w w:val="105"/>
          <w:vertAlign w:val="baseline"/>
        </w:rPr>
        <w:t>, p </w:t>
      </w:r>
      <w:r>
        <w:rPr>
          <w:rFonts w:ascii="Calibri" w:hAnsi="Calibri"/>
          <w:w w:val="105"/>
          <w:vertAlign w:val="baseline"/>
        </w:rPr>
        <w:t>=  8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78</w:t>
      </w:r>
      <w:r>
        <w:rPr>
          <w:rFonts w:ascii="Arial" w:hAnsi="Arial"/>
          <w:i/>
          <w:w w:val="105"/>
          <w:vertAlign w:val="baseline"/>
        </w:rPr>
        <w:t>e </w:t>
      </w:r>
      <w:r>
        <w:rPr>
          <w:rFonts w:ascii="Cambria" w:hAnsi="Cambria"/>
          <w:w w:val="105"/>
          <w:vertAlign w:val="baseline"/>
        </w:rPr>
        <w:t>− </w:t>
      </w:r>
      <w:r>
        <w:rPr>
          <w:rFonts w:ascii="Calibri" w:hAnsi="Calibri"/>
          <w:w w:val="105"/>
          <w:vertAlign w:val="baseline"/>
        </w:rPr>
        <w:t>06</w:t>
      </w:r>
      <w:r>
        <w:rPr>
          <w:w w:val="105"/>
          <w:vertAlign w:val="baseline"/>
        </w:rPr>
        <w:t>);  (ii) vowel*context + task*vowel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(to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test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task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interacts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vowel,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rather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transfer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vowel*context).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4"/>
          <w:w w:val="110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i/>
          <w:w w:val="105"/>
          <w:vertAlign w:val="baseline"/>
        </w:rPr>
        <w:t>χ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Calibri" w:hAnsi="Calibri"/>
          <w:w w:val="105"/>
          <w:vertAlign w:val="baseline"/>
        </w:rPr>
        <w:t>(2)</w:t>
      </w:r>
      <w:r>
        <w:rPr>
          <w:rFonts w:ascii="Calibri" w:hAnsi="Calibri"/>
          <w:spacing w:val="36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=</w:t>
      </w:r>
      <w:r>
        <w:rPr>
          <w:rFonts w:ascii="Calibri" w:hAnsi="Calibri"/>
          <w:spacing w:val="35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13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36</w:t>
      </w:r>
      <w:r>
        <w:rPr>
          <w:rFonts w:ascii="Arial" w:hAnsi="Arial"/>
          <w:i/>
          <w:w w:val="105"/>
          <w:vertAlign w:val="baseline"/>
        </w:rPr>
        <w:t>,</w:t>
      </w:r>
      <w:r>
        <w:rPr>
          <w:rFonts w:ascii="Arial" w:hAnsi="Arial"/>
          <w:i/>
          <w:spacing w:val="-28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p</w:t>
      </w:r>
      <w:r>
        <w:rPr>
          <w:rFonts w:ascii="Arial" w:hAnsi="Arial"/>
          <w:i/>
          <w:spacing w:val="23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=</w:t>
      </w:r>
      <w:r>
        <w:rPr>
          <w:rFonts w:ascii="Calibri" w:hAnsi="Calibri"/>
          <w:spacing w:val="35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0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001</w:t>
      </w:r>
      <w:r>
        <w:rPr>
          <w:w w:val="105"/>
          <w:vertAlign w:val="baseline"/>
        </w:rPr>
        <w:t>). 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three-way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interaction</w:t>
      </w:r>
    </w:p>
    <w:p>
      <w:pPr>
        <w:spacing w:after="0" w:line="408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8"/>
        <w:jc w:val="both"/>
      </w:pPr>
      <w:r>
        <w:rPr>
          <w:w w:val="110"/>
        </w:rPr>
        <w:t>is the best fit for the data.</w:t>
      </w:r>
      <w:r>
        <w:rPr>
          <w:spacing w:val="1"/>
          <w:w w:val="110"/>
        </w:rPr>
        <w:t> </w:t>
      </w:r>
      <w:r>
        <w:rPr>
          <w:w w:val="110"/>
        </w:rPr>
        <w:t>Because an independent effect of task on FFs is unexpected</w:t>
      </w:r>
      <w:r>
        <w:rPr>
          <w:spacing w:val="1"/>
          <w:w w:val="110"/>
        </w:rPr>
        <w:t> </w:t>
      </w:r>
      <w:r>
        <w:rPr>
          <w:w w:val="110"/>
        </w:rPr>
        <w:t>(c.f. model interpretation below), we wanted to examine if the effect might be local, i.e.</w:t>
      </w:r>
      <w:r>
        <w:rPr>
          <w:spacing w:val="1"/>
          <w:w w:val="110"/>
        </w:rPr>
        <w:t> </w:t>
      </w:r>
      <w:r>
        <w:rPr>
          <w:w w:val="110"/>
        </w:rPr>
        <w:t>decrease over time.</w:t>
      </w:r>
      <w:r>
        <w:rPr>
          <w:spacing w:val="1"/>
          <w:w w:val="110"/>
        </w:rPr>
        <w:t> </w:t>
      </w:r>
      <w:r>
        <w:rPr>
          <w:w w:val="110"/>
        </w:rPr>
        <w:t>We added a task*time interaction term to the full model, which is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significant </w:t>
      </w:r>
      <w:r>
        <w:rPr>
          <w:w w:val="110"/>
        </w:rPr>
        <w:t>(</w:t>
      </w:r>
      <w:r>
        <w:rPr>
          <w:rFonts w:ascii="Arial" w:hAnsi="Arial"/>
          <w:i/>
          <w:w w:val="110"/>
        </w:rPr>
        <w:t>β</w:t>
      </w:r>
      <w:r>
        <w:rPr>
          <w:w w:val="110"/>
        </w:rPr>
        <w:t>= -1.216e-01, SE= 1.347e-02, t= -9.028, p= 2e-16 ) and improves model fit</w:t>
      </w:r>
      <w:r>
        <w:rPr>
          <w:spacing w:val="-63"/>
          <w:w w:val="110"/>
        </w:rPr>
        <w:t> </w:t>
      </w:r>
      <w:r>
        <w:rPr>
          <w:w w:val="110"/>
        </w:rPr>
        <w:t>(</w:t>
      </w:r>
      <w:r>
        <w:rPr>
          <w:rFonts w:ascii="Arial" w:hAnsi="Arial"/>
          <w:i/>
          <w:w w:val="110"/>
        </w:rPr>
        <w:t>χ</w:t>
      </w:r>
      <w:r>
        <w:rPr>
          <w:rFonts w:ascii="Trebuchet MS" w:hAnsi="Trebuchet MS"/>
          <w:w w:val="110"/>
          <w:vertAlign w:val="superscript"/>
        </w:rPr>
        <w:t>2</w:t>
      </w:r>
      <w:r>
        <w:rPr>
          <w:rFonts w:ascii="Calibri" w:hAnsi="Calibri"/>
          <w:w w:val="110"/>
          <w:vertAlign w:val="baseline"/>
        </w:rPr>
        <w:t>(1)</w:t>
      </w:r>
      <w:r>
        <w:rPr>
          <w:rFonts w:ascii="Calibri" w:hAnsi="Calibri"/>
          <w:spacing w:val="5"/>
          <w:w w:val="110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-3"/>
          <w:w w:val="125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81</w:t>
      </w:r>
      <w:r>
        <w:rPr>
          <w:rFonts w:ascii="Arial" w:hAnsi="Arial"/>
          <w:i/>
          <w:w w:val="110"/>
          <w:vertAlign w:val="baseline"/>
        </w:rPr>
        <w:t>.</w:t>
      </w:r>
      <w:r>
        <w:rPr>
          <w:rFonts w:ascii="Calibri" w:hAnsi="Calibri"/>
          <w:w w:val="110"/>
          <w:vertAlign w:val="baseline"/>
        </w:rPr>
        <w:t>22</w:t>
      </w:r>
      <w:r>
        <w:rPr>
          <w:rFonts w:ascii="Arial" w:hAnsi="Arial"/>
          <w:i/>
          <w:w w:val="110"/>
          <w:vertAlign w:val="baseline"/>
        </w:rPr>
        <w:t>,</w:t>
      </w:r>
      <w:r>
        <w:rPr>
          <w:rFonts w:ascii="Arial" w:hAnsi="Arial"/>
          <w:i/>
          <w:spacing w:val="-34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p</w:t>
      </w:r>
      <w:r>
        <w:rPr>
          <w:rFonts w:ascii="Arial" w:hAnsi="Arial"/>
          <w:i/>
          <w:spacing w:val="-8"/>
          <w:w w:val="110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-3"/>
          <w:w w:val="125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2</w:t>
      </w:r>
      <w:r>
        <w:rPr>
          <w:rFonts w:ascii="Arial" w:hAnsi="Arial"/>
          <w:i/>
          <w:w w:val="110"/>
          <w:vertAlign w:val="baseline"/>
        </w:rPr>
        <w:t>.</w:t>
      </w:r>
      <w:r>
        <w:rPr>
          <w:rFonts w:ascii="Calibri" w:hAnsi="Calibri"/>
          <w:w w:val="110"/>
          <w:vertAlign w:val="baseline"/>
        </w:rPr>
        <w:t>2</w:t>
      </w:r>
      <w:r>
        <w:rPr>
          <w:rFonts w:ascii="Arial" w:hAnsi="Arial"/>
          <w:i/>
          <w:w w:val="110"/>
          <w:vertAlign w:val="baseline"/>
        </w:rPr>
        <w:t>e</w:t>
      </w:r>
      <w:r>
        <w:rPr>
          <w:rFonts w:ascii="Arial" w:hAnsi="Arial"/>
          <w:i/>
          <w:spacing w:val="-22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−</w:t>
      </w:r>
      <w:r>
        <w:rPr>
          <w:rFonts w:ascii="Cambria" w:hAnsi="Cambria"/>
          <w:spacing w:val="-14"/>
          <w:w w:val="125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16</w:t>
      </w:r>
      <w:r>
        <w:rPr>
          <w:w w:val="110"/>
          <w:vertAlign w:val="baseline"/>
        </w:rPr>
        <w:t>).</w:t>
      </w:r>
    </w:p>
    <w:p>
      <w:pPr>
        <w:pStyle w:val="BodyText"/>
        <w:spacing w:line="249" w:lineRule="exact"/>
        <w:ind w:left="518"/>
        <w:jc w:val="both"/>
      </w:pPr>
      <w:r>
        <w:rPr>
          <w:w w:val="105"/>
        </w:rPr>
        <w:t>Next,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examine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dynamics of</w:t>
      </w:r>
      <w:r>
        <w:rPr>
          <w:spacing w:val="1"/>
          <w:w w:val="105"/>
        </w:rPr>
        <w:t> </w:t>
      </w:r>
      <w:r>
        <w:rPr>
          <w:w w:val="105"/>
        </w:rPr>
        <w:t>transfer,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added a</w:t>
      </w:r>
      <w:r>
        <w:rPr>
          <w:spacing w:val="1"/>
          <w:w w:val="105"/>
        </w:rPr>
        <w:t> </w:t>
      </w:r>
      <w:r>
        <w:rPr>
          <w:w w:val="105"/>
        </w:rPr>
        <w:t>three-way</w:t>
      </w:r>
      <w:r>
        <w:rPr>
          <w:spacing w:val="1"/>
          <w:w w:val="105"/>
        </w:rPr>
        <w:t> </w:t>
      </w:r>
      <w:r>
        <w:rPr>
          <w:w w:val="105"/>
        </w:rPr>
        <w:t>interaction</w:t>
      </w:r>
      <w:r>
        <w:rPr>
          <w:spacing w:val="1"/>
          <w:w w:val="105"/>
        </w:rPr>
        <w:t> </w:t>
      </w:r>
      <w:r>
        <w:rPr>
          <w:w w:val="105"/>
        </w:rPr>
        <w:t>between the</w:t>
      </w:r>
    </w:p>
    <w:p>
      <w:pPr>
        <w:pStyle w:val="BodyText"/>
        <w:spacing w:before="201"/>
        <w:ind w:left="159"/>
        <w:jc w:val="both"/>
      </w:pPr>
      <w:r>
        <w:rPr>
          <w:w w:val="105"/>
        </w:rPr>
        <w:t>transfer</w:t>
      </w:r>
      <w:r>
        <w:rPr>
          <w:spacing w:val="28"/>
          <w:w w:val="105"/>
        </w:rPr>
        <w:t> </w:t>
      </w:r>
      <w:r>
        <w:rPr>
          <w:w w:val="105"/>
        </w:rPr>
        <w:t>term</w:t>
      </w:r>
      <w:r>
        <w:rPr>
          <w:spacing w:val="28"/>
          <w:w w:val="105"/>
        </w:rPr>
        <w:t> </w:t>
      </w:r>
      <w:r>
        <w:rPr>
          <w:w w:val="105"/>
        </w:rPr>
        <w:t>(vowel*context)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time. 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term</w:t>
      </w:r>
      <w:r>
        <w:rPr>
          <w:spacing w:val="28"/>
          <w:w w:val="105"/>
        </w:rPr>
        <w:t> </w:t>
      </w:r>
      <w:r>
        <w:rPr>
          <w:w w:val="105"/>
        </w:rPr>
        <w:t>has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marginally</w:t>
      </w:r>
      <w:r>
        <w:rPr>
          <w:spacing w:val="28"/>
          <w:w w:val="105"/>
        </w:rPr>
        <w:t> </w:t>
      </w:r>
      <w:r>
        <w:rPr>
          <w:w w:val="105"/>
        </w:rPr>
        <w:t>significant</w:t>
      </w:r>
      <w:r>
        <w:rPr>
          <w:spacing w:val="28"/>
          <w:w w:val="105"/>
        </w:rPr>
        <w:t> </w:t>
      </w:r>
      <w:r>
        <w:rPr>
          <w:w w:val="105"/>
        </w:rPr>
        <w:t>effect</w:t>
      </w:r>
      <w:r>
        <w:rPr>
          <w:spacing w:val="28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β</w:t>
      </w:r>
      <w:r>
        <w:rPr>
          <w:w w:val="105"/>
        </w:rPr>
        <w:t>=</w:t>
      </w:r>
    </w:p>
    <w:p>
      <w:pPr>
        <w:pStyle w:val="BodyText"/>
        <w:spacing w:line="412" w:lineRule="auto" w:before="203"/>
        <w:ind w:left="160" w:right="478"/>
        <w:jc w:val="both"/>
      </w:pPr>
      <w:r>
        <w:rPr>
          <w:w w:val="105"/>
        </w:rPr>
        <w:t>-4.604e-02, SE= 2.692e-02, t= -1.71, p= 0.08), but does not significantly improve model fit</w:t>
      </w:r>
      <w:r>
        <w:rPr>
          <w:spacing w:val="1"/>
          <w:w w:val="105"/>
        </w:rPr>
        <w:t> </w:t>
      </w:r>
      <w:r>
        <w:rPr>
          <w:w w:val="105"/>
        </w:rPr>
        <w:t>compared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null</w:t>
      </w:r>
      <w:r>
        <w:rPr>
          <w:spacing w:val="14"/>
          <w:w w:val="105"/>
        </w:rPr>
        <w:t> </w:t>
      </w:r>
      <w:r>
        <w:rPr>
          <w:w w:val="105"/>
        </w:rPr>
        <w:t>model</w:t>
      </w:r>
      <w:r>
        <w:rPr>
          <w:spacing w:val="15"/>
          <w:w w:val="105"/>
        </w:rPr>
        <w:t> </w:t>
      </w:r>
      <w:r>
        <w:rPr>
          <w:w w:val="105"/>
        </w:rPr>
        <w:t>lacking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vowel*context*time</w:t>
      </w:r>
      <w:r>
        <w:rPr>
          <w:spacing w:val="14"/>
          <w:w w:val="105"/>
        </w:rPr>
        <w:t> </w:t>
      </w:r>
      <w:r>
        <w:rPr>
          <w:w w:val="105"/>
        </w:rPr>
        <w:t>term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χ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Calibri" w:hAnsi="Calibri"/>
          <w:w w:val="105"/>
          <w:vertAlign w:val="baseline"/>
        </w:rPr>
        <w:t>(2)</w:t>
      </w:r>
      <w:r>
        <w:rPr>
          <w:rFonts w:ascii="Calibri" w:hAnsi="Calibri"/>
          <w:spacing w:val="9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=</w:t>
      </w:r>
      <w:r>
        <w:rPr>
          <w:rFonts w:ascii="Calibri" w:hAnsi="Calibri"/>
          <w:spacing w:val="10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3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41</w:t>
      </w:r>
      <w:r>
        <w:rPr>
          <w:rFonts w:ascii="Arial" w:hAnsi="Arial"/>
          <w:i/>
          <w:w w:val="105"/>
          <w:vertAlign w:val="baseline"/>
        </w:rPr>
        <w:t>,</w:t>
      </w:r>
      <w:r>
        <w:rPr>
          <w:rFonts w:ascii="Arial" w:hAnsi="Arial"/>
          <w:i/>
          <w:spacing w:val="-31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p</w:t>
      </w:r>
      <w:r>
        <w:rPr>
          <w:rFonts w:ascii="Arial" w:hAnsi="Arial"/>
          <w:i/>
          <w:spacing w:val="-3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=</w:t>
      </w:r>
      <w:r>
        <w:rPr>
          <w:rFonts w:ascii="Calibri" w:hAnsi="Calibri"/>
          <w:spacing w:val="10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0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18</w:t>
      </w:r>
      <w:r>
        <w:rPr>
          <w:w w:val="105"/>
          <w:vertAlign w:val="baseline"/>
        </w:rPr>
        <w:t>).</w:t>
      </w:r>
    </w:p>
    <w:p>
      <w:pPr>
        <w:pStyle w:val="BodyText"/>
        <w:spacing w:line="255" w:lineRule="exact"/>
        <w:ind w:left="518"/>
        <w:jc w:val="both"/>
      </w:pPr>
      <w:r>
        <w:rPr>
          <w:w w:val="110"/>
        </w:rPr>
        <w:t>Thus,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optimal</w:t>
      </w:r>
      <w:r>
        <w:rPr>
          <w:spacing w:val="-14"/>
          <w:w w:val="110"/>
        </w:rPr>
        <w:t> </w:t>
      </w:r>
      <w:r>
        <w:rPr>
          <w:w w:val="110"/>
        </w:rPr>
        <w:t>model</w:t>
      </w:r>
      <w:r>
        <w:rPr>
          <w:spacing w:val="-14"/>
          <w:w w:val="110"/>
        </w:rPr>
        <w:t> </w:t>
      </w:r>
      <w:r>
        <w:rPr>
          <w:w w:val="110"/>
        </w:rPr>
        <w:t>was:</w:t>
      </w:r>
      <w:r>
        <w:rPr>
          <w:spacing w:val="4"/>
          <w:w w:val="110"/>
        </w:rPr>
        <w:t> </w:t>
      </w:r>
      <w:r>
        <w:rPr>
          <w:w w:val="110"/>
        </w:rPr>
        <w:t>f1</w:t>
      </w:r>
      <w:r>
        <w:rPr>
          <w:spacing w:val="-14"/>
          <w:w w:val="110"/>
        </w:rPr>
        <w:t> </w:t>
      </w:r>
      <w:r>
        <w:rPr>
          <w:rFonts w:ascii="Cambria" w:hAnsi="Cambria"/>
          <w:w w:val="110"/>
        </w:rPr>
        <w:t>∼</w:t>
      </w:r>
      <w:r>
        <w:rPr>
          <w:rFonts w:ascii="Cambria" w:hAnsi="Cambria"/>
          <w:spacing w:val="-6"/>
          <w:w w:val="110"/>
        </w:rPr>
        <w:t> </w:t>
      </w:r>
      <w:r>
        <w:rPr>
          <w:w w:val="110"/>
        </w:rPr>
        <w:t>time*vowel</w:t>
      </w:r>
      <w:r>
        <w:rPr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5"/>
          <w:w w:val="110"/>
        </w:rPr>
        <w:t> </w:t>
      </w:r>
      <w:r>
        <w:rPr>
          <w:w w:val="110"/>
        </w:rPr>
        <w:t>vowel*context*task</w:t>
      </w:r>
      <w:r>
        <w:rPr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time*task</w:t>
      </w:r>
      <w:r>
        <w:rPr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(1</w:t>
      </w:r>
    </w:p>
    <w:p>
      <w:pPr>
        <w:pStyle w:val="BodyText"/>
        <w:spacing w:line="415" w:lineRule="auto" w:before="200"/>
        <w:ind w:left="160" w:right="477"/>
        <w:jc w:val="both"/>
      </w:pPr>
      <w:r>
        <w:rPr>
          <w:w w:val="105"/>
        </w:rPr>
        <w:t>+ context|word) + (1 + context + vowel|subject). Table </w:t>
      </w:r>
      <w:hyperlink w:history="true" w:anchor="_bookmark92">
        <w:r>
          <w:rPr>
            <w:color w:val="00007F"/>
            <w:w w:val="105"/>
          </w:rPr>
          <w:t>2 </w:t>
        </w:r>
      </w:hyperlink>
      <w:r>
        <w:rPr>
          <w:w w:val="105"/>
        </w:rPr>
        <w:t>summarizes the model coefficient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estimates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(</w:t>
      </w:r>
      <w:r>
        <w:rPr>
          <w:rFonts w:ascii="Arial" w:hAnsi="Arial"/>
          <w:i/>
          <w:spacing w:val="-1"/>
          <w:w w:val="110"/>
        </w:rPr>
        <w:t>β</w:t>
      </w:r>
      <w:r>
        <w:rPr>
          <w:spacing w:val="-1"/>
          <w:w w:val="110"/>
        </w:rPr>
        <w:t>),</w:t>
      </w:r>
      <w:r>
        <w:rPr>
          <w:spacing w:val="-11"/>
          <w:w w:val="110"/>
        </w:rPr>
        <w:t> </w:t>
      </w:r>
      <w:r>
        <w:rPr>
          <w:w w:val="110"/>
        </w:rPr>
        <w:t>standard</w:t>
      </w:r>
      <w:r>
        <w:rPr>
          <w:spacing w:val="-12"/>
          <w:w w:val="110"/>
        </w:rPr>
        <w:t> </w:t>
      </w:r>
      <w:r>
        <w:rPr>
          <w:w w:val="110"/>
        </w:rPr>
        <w:t>errors</w:t>
      </w:r>
      <w:r>
        <w:rPr>
          <w:spacing w:val="-13"/>
          <w:w w:val="110"/>
        </w:rPr>
        <w:t> </w:t>
      </w:r>
      <w:r>
        <w:rPr>
          <w:w w:val="110"/>
        </w:rPr>
        <w:t>(S.E.),</w:t>
      </w:r>
      <w:r>
        <w:rPr>
          <w:spacing w:val="-11"/>
          <w:w w:val="110"/>
        </w:rPr>
        <w:t> </w:t>
      </w:r>
      <w:r>
        <w:rPr>
          <w:w w:val="110"/>
        </w:rPr>
        <w:t>t-values,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p-values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model.</w:t>
      </w:r>
      <w:r>
        <w:rPr>
          <w:spacing w:val="12"/>
          <w:w w:val="110"/>
        </w:rPr>
        <w:t> </w:t>
      </w:r>
      <w:r>
        <w:rPr>
          <w:w w:val="110"/>
        </w:rPr>
        <w:t>p-vales</w:t>
      </w:r>
      <w:r>
        <w:rPr>
          <w:spacing w:val="-13"/>
          <w:w w:val="110"/>
        </w:rPr>
        <w:t> </w:t>
      </w:r>
      <w:r>
        <w:rPr>
          <w:w w:val="110"/>
        </w:rPr>
        <w:t>smaller</w:t>
      </w:r>
      <w:r>
        <w:rPr>
          <w:spacing w:val="-63"/>
          <w:w w:val="110"/>
        </w:rPr>
        <w:t> </w:t>
      </w:r>
      <w:r>
        <w:rPr>
          <w:w w:val="110"/>
        </w:rPr>
        <w:t>than</w:t>
      </w:r>
      <w:r>
        <w:rPr>
          <w:spacing w:val="10"/>
          <w:w w:val="110"/>
        </w:rPr>
        <w:t> </w:t>
      </w:r>
      <w:r>
        <w:rPr>
          <w:w w:val="110"/>
        </w:rPr>
        <w:t>0.05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starred.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60"/>
        <w:jc w:val="both"/>
      </w:pPr>
      <w:r>
        <w:rPr>
          <w:w w:val="105"/>
        </w:rPr>
        <w:t>Model</w:t>
      </w:r>
      <w:r>
        <w:rPr>
          <w:spacing w:val="29"/>
          <w:w w:val="105"/>
        </w:rPr>
        <w:t> </w:t>
      </w:r>
      <w:r>
        <w:rPr>
          <w:w w:val="105"/>
        </w:rPr>
        <w:t>interpretation</w:t>
      </w:r>
    </w:p>
    <w:p>
      <w:pPr>
        <w:pStyle w:val="BodyText"/>
        <w:rPr>
          <w:sz w:val="31"/>
        </w:rPr>
      </w:pPr>
    </w:p>
    <w:p>
      <w:pPr>
        <w:pStyle w:val="BodyText"/>
        <w:spacing w:line="415" w:lineRule="auto"/>
        <w:ind w:left="160" w:right="477"/>
        <w:jc w:val="both"/>
      </w:pPr>
      <w:r>
        <w:rPr>
          <w:w w:val="105"/>
        </w:rPr>
        <w:t>We extracted formant estimates from five uniformly spaced time points in the vowel: from</w:t>
      </w:r>
      <w:r>
        <w:rPr>
          <w:spacing w:val="1"/>
          <w:w w:val="105"/>
        </w:rPr>
        <w:t> </w:t>
      </w:r>
      <w:r>
        <w:rPr>
          <w:w w:val="110"/>
        </w:rPr>
        <w:t>the time at 5% into the vowel (at the start of articulation) to 45% (at the mid-part, or</w:t>
      </w:r>
      <w:r>
        <w:rPr>
          <w:spacing w:val="1"/>
          <w:w w:val="110"/>
        </w:rPr>
        <w:t> </w:t>
      </w:r>
      <w:r>
        <w:rPr>
          <w:w w:val="110"/>
        </w:rPr>
        <w:t>steady</w:t>
      </w:r>
      <w:r>
        <w:rPr>
          <w:spacing w:val="-13"/>
          <w:w w:val="110"/>
        </w:rPr>
        <w:t> </w:t>
      </w:r>
      <w:r>
        <w:rPr>
          <w:w w:val="110"/>
        </w:rPr>
        <w:t>state,</w:t>
      </w:r>
      <w:r>
        <w:rPr>
          <w:spacing w:val="-12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expected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correspond</w:t>
      </w:r>
      <w:r>
        <w:rPr>
          <w:spacing w:val="-12"/>
          <w:w w:val="110"/>
        </w:rPr>
        <w:t> </w:t>
      </w:r>
      <w:r>
        <w:rPr>
          <w:w w:val="110"/>
        </w:rPr>
        <w:t>most</w:t>
      </w:r>
      <w:r>
        <w:rPr>
          <w:spacing w:val="-12"/>
          <w:w w:val="110"/>
        </w:rPr>
        <w:t> </w:t>
      </w:r>
      <w:r>
        <w:rPr>
          <w:w w:val="110"/>
        </w:rPr>
        <w:t>closely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articulatory</w:t>
      </w:r>
      <w:r>
        <w:rPr>
          <w:spacing w:val="-12"/>
          <w:w w:val="110"/>
        </w:rPr>
        <w:t> </w:t>
      </w:r>
      <w:r>
        <w:rPr>
          <w:w w:val="110"/>
        </w:rPr>
        <w:t>target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63"/>
          <w:w w:val="110"/>
        </w:rPr>
        <w:t> </w:t>
      </w:r>
      <w:r>
        <w:rPr>
          <w:w w:val="110"/>
        </w:rPr>
        <w:t>category). As expected, we see that F1 values are significantly predicted by Time in the</w:t>
      </w:r>
      <w:r>
        <w:rPr>
          <w:spacing w:val="1"/>
          <w:w w:val="110"/>
        </w:rPr>
        <w:t> </w:t>
      </w:r>
      <w:r>
        <w:rPr>
          <w:w w:val="105"/>
        </w:rPr>
        <w:t>model, reflecting the dynamic nature of articulation which causes acoustic variation over the</w:t>
      </w:r>
      <w:r>
        <w:rPr>
          <w:spacing w:val="-60"/>
          <w:w w:val="105"/>
        </w:rPr>
        <w:t> </w:t>
      </w:r>
      <w:r>
        <w:rPr>
          <w:w w:val="110"/>
        </w:rPr>
        <w:t>course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time.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positive</w:t>
      </w:r>
      <w:r>
        <w:rPr>
          <w:spacing w:val="-11"/>
          <w:w w:val="110"/>
        </w:rPr>
        <w:t> </w:t>
      </w:r>
      <w:r>
        <w:rPr>
          <w:w w:val="110"/>
        </w:rPr>
        <w:t>slope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estimate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-11"/>
          <w:w w:val="110"/>
        </w:rPr>
        <w:t> </w:t>
      </w:r>
      <w:r>
        <w:rPr>
          <w:w w:val="110"/>
        </w:rPr>
        <w:t>indicates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F1</w:t>
      </w:r>
      <w:r>
        <w:rPr>
          <w:spacing w:val="-11"/>
          <w:w w:val="110"/>
        </w:rPr>
        <w:t> </w:t>
      </w:r>
      <w:r>
        <w:rPr>
          <w:w w:val="110"/>
        </w:rPr>
        <w:t>increases,</w:t>
      </w:r>
      <w:r>
        <w:rPr>
          <w:spacing w:val="-10"/>
          <w:w w:val="110"/>
        </w:rPr>
        <w:t> </w:t>
      </w:r>
      <w:r>
        <w:rPr>
          <w:w w:val="110"/>
        </w:rPr>
        <w:t>i.e.</w:t>
      </w:r>
      <w:r>
        <w:rPr>
          <w:spacing w:val="-63"/>
          <w:w w:val="110"/>
        </w:rPr>
        <w:t> </w:t>
      </w:r>
      <w:r>
        <w:rPr>
          <w:spacing w:val="-1"/>
          <w:w w:val="110"/>
        </w:rPr>
        <w:t>the two categories in the study show lowering, </w:t>
      </w:r>
      <w:r>
        <w:rPr>
          <w:w w:val="110"/>
        </w:rPr>
        <w:t>over the course of articulation. Moreover,</w:t>
      </w:r>
      <w:r>
        <w:rPr>
          <w:spacing w:val="-6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significant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Time*Vowel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interaction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shows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F1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trajectory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different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two</w:t>
      </w:r>
      <w:r>
        <w:rPr>
          <w:spacing w:val="-64"/>
          <w:w w:val="110"/>
        </w:rPr>
        <w:t> </w:t>
      </w:r>
      <w:r>
        <w:rPr>
          <w:w w:val="110"/>
        </w:rPr>
        <w:t>vowels. This is expected, as the categories are expected to present different articulatory</w:t>
      </w:r>
      <w:r>
        <w:rPr>
          <w:spacing w:val="1"/>
          <w:w w:val="110"/>
        </w:rPr>
        <w:t> </w:t>
      </w:r>
      <w:r>
        <w:rPr>
          <w:w w:val="110"/>
        </w:rPr>
        <w:t>targets.</w:t>
      </w:r>
    </w:p>
    <w:p>
      <w:pPr>
        <w:pStyle w:val="BodyText"/>
        <w:spacing w:before="7"/>
        <w:ind w:left="518"/>
        <w:jc w:val="both"/>
      </w:pPr>
      <w:r>
        <w:rPr>
          <w:w w:val="105"/>
        </w:rPr>
        <w:t>Vowel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significant</w:t>
      </w:r>
      <w:r>
        <w:rPr>
          <w:spacing w:val="37"/>
          <w:w w:val="105"/>
        </w:rPr>
        <w:t> </w:t>
      </w:r>
      <w:r>
        <w:rPr>
          <w:w w:val="105"/>
        </w:rPr>
        <w:t>predictor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F1.</w:t>
      </w:r>
      <w:r>
        <w:rPr>
          <w:spacing w:val="52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initially</w:t>
      </w:r>
      <w:r>
        <w:rPr>
          <w:spacing w:val="37"/>
          <w:w w:val="105"/>
        </w:rPr>
        <w:t> </w:t>
      </w:r>
      <w:r>
        <w:rPr>
          <w:w w:val="105"/>
        </w:rPr>
        <w:t>surprising,</w:t>
      </w:r>
      <w:r>
        <w:rPr>
          <w:spacing w:val="45"/>
          <w:w w:val="105"/>
        </w:rPr>
        <w:t> </w:t>
      </w:r>
      <w:r>
        <w:rPr>
          <w:w w:val="105"/>
        </w:rPr>
        <w:t>given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the</w:t>
      </w:r>
    </w:p>
    <w:p>
      <w:pPr>
        <w:spacing w:after="0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0" w:lineRule="auto" w:before="145"/>
        <w:ind w:left="160" w:right="477"/>
        <w:jc w:val="both"/>
      </w:pPr>
      <w:r>
        <w:rPr>
          <w:w w:val="105"/>
        </w:rPr>
        <w:t>phonological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systematically</w:t>
      </w:r>
      <w:r>
        <w:rPr>
          <w:spacing w:val="-7"/>
          <w:w w:val="105"/>
        </w:rPr>
        <w:t> </w:t>
      </w:r>
      <w:r>
        <w:rPr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vowel</w:t>
      </w:r>
      <w:r>
        <w:rPr>
          <w:spacing w:val="-6"/>
          <w:w w:val="105"/>
        </w:rPr>
        <w:t> </w:t>
      </w:r>
      <w:r>
        <w:rPr>
          <w:w w:val="105"/>
        </w:rPr>
        <w:t>quality.</w:t>
      </w:r>
      <w:r>
        <w:rPr>
          <w:spacing w:val="17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boxplot</w:t>
      </w:r>
      <w:r>
        <w:rPr>
          <w:spacing w:val="-61"/>
          <w:w w:val="105"/>
        </w:rPr>
        <w:t> </w:t>
      </w:r>
      <w:r>
        <w:rPr>
          <w:w w:val="105"/>
        </w:rPr>
        <w:t>visualization (Figure </w:t>
      </w:r>
      <w:hyperlink w:history="true" w:anchor="_bookmark99">
        <w:r>
          <w:rPr>
            <w:color w:val="00007F"/>
            <w:w w:val="105"/>
          </w:rPr>
          <w:t>6</w:t>
        </w:r>
      </w:hyperlink>
      <w:r>
        <w:rPr>
          <w:w w:val="105"/>
        </w:rPr>
        <w:t>) shows that the participants in this study vary greatly both in the</w:t>
      </w:r>
      <w:r>
        <w:rPr>
          <w:spacing w:val="1"/>
          <w:w w:val="105"/>
        </w:rPr>
        <w:t> </w:t>
      </w:r>
      <w:r>
        <w:rPr>
          <w:w w:val="105"/>
        </w:rPr>
        <w:t>relative heights of the two IE categories </w:t>
      </w:r>
      <w:r>
        <w:rPr>
          <w:rFonts w:ascii="Calibri" w:hAnsi="Calibri"/>
          <w:w w:val="105"/>
        </w:rPr>
        <w:t>[2, æ] </w:t>
      </w:r>
      <w:r>
        <w:rPr>
          <w:w w:val="105"/>
        </w:rPr>
        <w:t>and the extent of height difference between</w:t>
      </w:r>
      <w:r>
        <w:rPr>
          <w:spacing w:val="1"/>
          <w:w w:val="105"/>
        </w:rPr>
        <w:t> </w:t>
      </w:r>
      <w:r>
        <w:rPr>
          <w:w w:val="105"/>
        </w:rPr>
        <w:t>them. Note that these measures are only from the English (unilingual) condition, suggesting</w:t>
      </w:r>
      <w:r>
        <w:rPr>
          <w:spacing w:val="1"/>
          <w:w w:val="105"/>
        </w:rPr>
        <w:t> </w:t>
      </w:r>
      <w:r>
        <w:rPr>
          <w:w w:val="105"/>
        </w:rPr>
        <w:t>that this variability is a feature of the participants’ IE vowel categories, independent of the</w:t>
      </w:r>
      <w:r>
        <w:rPr>
          <w:spacing w:val="1"/>
          <w:w w:val="105"/>
        </w:rPr>
        <w:t> </w:t>
      </w:r>
      <w:r>
        <w:rPr>
          <w:w w:val="105"/>
        </w:rPr>
        <w:t>effects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switching.</w:t>
      </w:r>
      <w:r>
        <w:rPr>
          <w:spacing w:val="26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estimates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fixed</w:t>
      </w:r>
      <w:r>
        <w:rPr>
          <w:spacing w:val="-6"/>
          <w:w w:val="105"/>
        </w:rPr>
        <w:t> </w:t>
      </w:r>
      <w:r>
        <w:rPr>
          <w:w w:val="105"/>
        </w:rPr>
        <w:t>effects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pooled</w:t>
      </w:r>
      <w:r>
        <w:rPr>
          <w:spacing w:val="-5"/>
          <w:w w:val="105"/>
        </w:rPr>
        <w:t> </w:t>
      </w:r>
      <w:r>
        <w:rPr>
          <w:w w:val="105"/>
        </w:rPr>
        <w:t>across</w:t>
      </w:r>
      <w:r>
        <w:rPr>
          <w:spacing w:val="-6"/>
          <w:w w:val="105"/>
        </w:rPr>
        <w:t> </w:t>
      </w:r>
      <w:r>
        <w:rPr>
          <w:w w:val="105"/>
        </w:rPr>
        <w:t>participants,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61"/>
          <w:w w:val="105"/>
        </w:rPr>
        <w:t> </w:t>
      </w:r>
      <w:r>
        <w:rPr>
          <w:w w:val="105"/>
        </w:rPr>
        <w:t>explains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lack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reliable</w:t>
      </w:r>
      <w:r>
        <w:rPr>
          <w:spacing w:val="13"/>
          <w:w w:val="105"/>
        </w:rPr>
        <w:t> </w:t>
      </w:r>
      <w:r>
        <w:rPr>
          <w:w w:val="105"/>
        </w:rPr>
        <w:t>differences</w:t>
      </w:r>
      <w:r>
        <w:rPr>
          <w:spacing w:val="12"/>
          <w:w w:val="105"/>
        </w:rPr>
        <w:t> </w:t>
      </w:r>
      <w:r>
        <w:rPr>
          <w:w w:val="105"/>
        </w:rPr>
        <w:t>between</w:t>
      </w:r>
      <w:r>
        <w:rPr>
          <w:spacing w:val="13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rFonts w:ascii="Calibri" w:hAnsi="Calibri"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w w:val="105"/>
        </w:rPr>
        <w:t>.</w:t>
      </w:r>
    </w:p>
    <w:p>
      <w:pPr>
        <w:pStyle w:val="BodyText"/>
        <w:spacing w:line="415" w:lineRule="auto"/>
        <w:ind w:left="160" w:right="477" w:firstLine="358"/>
        <w:jc w:val="both"/>
      </w:pPr>
      <w:r>
        <w:rPr>
          <w:w w:val="105"/>
        </w:rPr>
        <w:t>The negative slope of the estimate for Context shows that F1 is lower, i.e.</w:t>
      </w:r>
      <w:r>
        <w:rPr>
          <w:spacing w:val="1"/>
          <w:w w:val="105"/>
        </w:rPr>
        <w:t> </w:t>
      </w:r>
      <w:r>
        <w:rPr>
          <w:w w:val="105"/>
        </w:rPr>
        <w:t>vowels are</w:t>
      </w:r>
      <w:r>
        <w:rPr>
          <w:spacing w:val="1"/>
          <w:w w:val="105"/>
        </w:rPr>
        <w:t> </w:t>
      </w:r>
      <w:r>
        <w:rPr>
          <w:w w:val="105"/>
        </w:rPr>
        <w:t>higher, in the unilingual (e) condition compared to the mixed (b) condition. Put more intu-</w:t>
      </w:r>
      <w:r>
        <w:rPr>
          <w:spacing w:val="1"/>
          <w:w w:val="105"/>
        </w:rPr>
        <w:t> </w:t>
      </w:r>
      <w:r>
        <w:rPr>
          <w:w w:val="105"/>
        </w:rPr>
        <w:t>itively, vowels are lowered in the mixed condition. However, the lack significance indicates</w:t>
      </w:r>
      <w:r>
        <w:rPr>
          <w:spacing w:val="1"/>
          <w:w w:val="105"/>
        </w:rPr>
        <w:t> </w:t>
      </w:r>
      <w:r>
        <w:rPr>
          <w:w w:val="105"/>
        </w:rPr>
        <w:t>that using English words in mixed utterances does not lead to a uniform lowering/raising</w:t>
      </w:r>
      <w:r>
        <w:rPr>
          <w:spacing w:val="1"/>
          <w:w w:val="105"/>
        </w:rPr>
        <w:t> </w:t>
      </w:r>
      <w:r>
        <w:rPr>
          <w:w w:val="105"/>
        </w:rPr>
        <w:t>across vowels.</w:t>
      </w:r>
      <w:r>
        <w:rPr>
          <w:spacing w:val="1"/>
          <w:w w:val="105"/>
        </w:rPr>
        <w:t> </w:t>
      </w:r>
      <w:r>
        <w:rPr>
          <w:w w:val="105"/>
        </w:rPr>
        <w:t>Instead, the significant interaction between Vowel and Context signals 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extent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direction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shift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moderated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vowel</w:t>
      </w:r>
      <w:r>
        <w:rPr>
          <w:spacing w:val="29"/>
          <w:w w:val="105"/>
        </w:rPr>
        <w:t> </w:t>
      </w:r>
      <w:r>
        <w:rPr>
          <w:w w:val="105"/>
        </w:rPr>
        <w:t>category.</w:t>
      </w:r>
      <w:r>
        <w:rPr>
          <w:spacing w:val="23"/>
          <w:w w:val="105"/>
        </w:rPr>
        <w:t> </w:t>
      </w:r>
      <w:r>
        <w:rPr>
          <w:w w:val="105"/>
        </w:rPr>
        <w:t>There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asymmetri-</w:t>
      </w:r>
      <w:r>
        <w:rPr>
          <w:spacing w:val="-61"/>
          <w:w w:val="105"/>
        </w:rPr>
        <w:t> </w:t>
      </w:r>
      <w:r>
        <w:rPr>
          <w:w w:val="105"/>
        </w:rPr>
        <w:t>cal</w:t>
      </w:r>
      <w:r>
        <w:rPr>
          <w:spacing w:val="36"/>
          <w:w w:val="105"/>
        </w:rPr>
        <w:t> </w:t>
      </w:r>
      <w:r>
        <w:rPr>
          <w:w w:val="105"/>
        </w:rPr>
        <w:t>shift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categories</w:t>
      </w:r>
      <w:r>
        <w:rPr>
          <w:spacing w:val="37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rFonts w:ascii="Calibri" w:hAnsi="Calibri"/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mixed-language</w:t>
      </w:r>
      <w:r>
        <w:rPr>
          <w:spacing w:val="37"/>
          <w:w w:val="105"/>
        </w:rPr>
        <w:t> </w:t>
      </w:r>
      <w:r>
        <w:rPr>
          <w:w w:val="105"/>
        </w:rPr>
        <w:t>condition. </w:t>
      </w:r>
      <w:r>
        <w:rPr>
          <w:spacing w:val="47"/>
          <w:w w:val="105"/>
        </w:rPr>
        <w:t> </w:t>
      </w:r>
      <w:r>
        <w:rPr>
          <w:w w:val="105"/>
        </w:rPr>
        <w:t>Specifically,</w:t>
      </w:r>
      <w:r>
        <w:rPr>
          <w:spacing w:val="43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64" w:lineRule="exact"/>
        <w:ind w:left="160"/>
        <w:jc w:val="both"/>
      </w:pPr>
      <w:r>
        <w:rPr>
          <w:w w:val="105"/>
        </w:rPr>
        <w:t>Vowel*Context</w:t>
      </w:r>
      <w:r>
        <w:rPr>
          <w:spacing w:val="8"/>
          <w:w w:val="105"/>
        </w:rPr>
        <w:t> </w:t>
      </w:r>
      <w:r>
        <w:rPr>
          <w:w w:val="105"/>
        </w:rPr>
        <w:t>interaction</w:t>
      </w:r>
      <w:r>
        <w:rPr>
          <w:spacing w:val="8"/>
          <w:w w:val="105"/>
        </w:rPr>
        <w:t> </w:t>
      </w:r>
      <w:r>
        <w:rPr>
          <w:w w:val="105"/>
        </w:rPr>
        <w:t>has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negative</w:t>
      </w:r>
      <w:r>
        <w:rPr>
          <w:spacing w:val="9"/>
          <w:w w:val="105"/>
        </w:rPr>
        <w:t> </w:t>
      </w:r>
      <w:r>
        <w:rPr>
          <w:w w:val="105"/>
        </w:rPr>
        <w:t>slope,</w:t>
      </w:r>
      <w:r>
        <w:rPr>
          <w:spacing w:val="9"/>
          <w:w w:val="105"/>
        </w:rPr>
        <w:t> </w:t>
      </w:r>
      <w:r>
        <w:rPr>
          <w:w w:val="105"/>
        </w:rPr>
        <w:t>showing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lowering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greater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rFonts w:ascii="Calibri"/>
          <w:w w:val="105"/>
        </w:rPr>
        <w:t>[2]</w:t>
      </w:r>
      <w:r>
        <w:rPr>
          <w:w w:val="105"/>
        </w:rPr>
        <w:t>.</w:t>
      </w:r>
    </w:p>
    <w:p>
      <w:pPr>
        <w:pStyle w:val="BodyText"/>
        <w:spacing w:line="415" w:lineRule="auto" w:before="176"/>
        <w:ind w:left="160" w:right="478"/>
        <w:jc w:val="both"/>
      </w:pPr>
      <w:r>
        <w:rPr>
          <w:w w:val="105"/>
        </w:rPr>
        <w:t>The lack of a significant Vowel*Context*Time interaction shows that transfer patterns do</w:t>
      </w:r>
      <w:r>
        <w:rPr>
          <w:spacing w:val="1"/>
          <w:w w:val="105"/>
        </w:rPr>
        <w:t> </w:t>
      </w:r>
      <w:r>
        <w:rPr>
          <w:w w:val="105"/>
        </w:rPr>
        <w:t>not change across time. This indicates a uniform scaling of formant trajectories in the mixed</w:t>
      </w:r>
      <w:r>
        <w:rPr>
          <w:spacing w:val="-60"/>
          <w:w w:val="105"/>
        </w:rPr>
        <w:t> </w:t>
      </w:r>
      <w:r>
        <w:rPr>
          <w:w w:val="105"/>
        </w:rPr>
        <w:t>condition, suggesting that the underlying acoustic targets for these vowels are different dur-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13"/>
          <w:w w:val="105"/>
        </w:rPr>
        <w:t> </w:t>
      </w:r>
      <w:r>
        <w:rPr>
          <w:w w:val="105"/>
        </w:rPr>
        <w:t>unilingual</w:t>
      </w:r>
      <w:r>
        <w:rPr>
          <w:spacing w:val="14"/>
          <w:w w:val="105"/>
        </w:rPr>
        <w:t> </w:t>
      </w:r>
      <w:r>
        <w:rPr>
          <w:w w:val="105"/>
        </w:rPr>
        <w:t>vs</w:t>
      </w:r>
      <w:r>
        <w:rPr>
          <w:spacing w:val="14"/>
          <w:w w:val="105"/>
        </w:rPr>
        <w:t> </w:t>
      </w:r>
      <w:r>
        <w:rPr>
          <w:w w:val="105"/>
        </w:rPr>
        <w:t>mixed</w:t>
      </w:r>
      <w:r>
        <w:rPr>
          <w:spacing w:val="14"/>
          <w:w w:val="105"/>
        </w:rPr>
        <w:t> </w:t>
      </w:r>
      <w:r>
        <w:rPr>
          <w:w w:val="105"/>
        </w:rPr>
        <w:t>utterances.</w:t>
      </w:r>
    </w:p>
    <w:p>
      <w:pPr>
        <w:pStyle w:val="BodyText"/>
        <w:spacing w:line="415" w:lineRule="auto" w:before="2"/>
        <w:ind w:left="160" w:right="478" w:firstLine="358"/>
        <w:jc w:val="both"/>
      </w:pPr>
      <w:r>
        <w:rPr>
          <w:w w:val="105"/>
        </w:rPr>
        <w:t>The results also reveal a significant effect of Task, such that the sentence task (code-</w:t>
      </w:r>
      <w:r>
        <w:rPr>
          <w:spacing w:val="1"/>
          <w:w w:val="105"/>
        </w:rPr>
        <w:t> </w:t>
      </w:r>
      <w:r>
        <w:rPr>
          <w:w w:val="105"/>
        </w:rPr>
        <w:t>switching)</w:t>
      </w:r>
      <w:r>
        <w:rPr>
          <w:spacing w:val="43"/>
          <w:w w:val="105"/>
        </w:rPr>
        <w:t> </w:t>
      </w:r>
      <w:r>
        <w:rPr>
          <w:w w:val="105"/>
        </w:rPr>
        <w:t>leads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higher</w:t>
      </w:r>
      <w:r>
        <w:rPr>
          <w:spacing w:val="44"/>
          <w:w w:val="105"/>
        </w:rPr>
        <w:t> </w:t>
      </w:r>
      <w:r>
        <w:rPr>
          <w:w w:val="105"/>
        </w:rPr>
        <w:t>F1</w:t>
      </w:r>
      <w:r>
        <w:rPr>
          <w:spacing w:val="43"/>
          <w:w w:val="105"/>
        </w:rPr>
        <w:t> </w:t>
      </w:r>
      <w:r>
        <w:rPr>
          <w:w w:val="105"/>
        </w:rPr>
        <w:t>values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both</w:t>
      </w:r>
      <w:r>
        <w:rPr>
          <w:spacing w:val="44"/>
          <w:w w:val="105"/>
        </w:rPr>
        <w:t> </w:t>
      </w:r>
      <w:r>
        <w:rPr>
          <w:w w:val="105"/>
        </w:rPr>
        <w:t>vowels</w:t>
      </w:r>
      <w:r>
        <w:rPr>
          <w:spacing w:val="43"/>
          <w:w w:val="105"/>
        </w:rPr>
        <w:t> </w:t>
      </w:r>
      <w:r>
        <w:rPr>
          <w:w w:val="105"/>
        </w:rPr>
        <w:t>relative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cued</w:t>
      </w:r>
      <w:r>
        <w:rPr>
          <w:spacing w:val="43"/>
          <w:w w:val="105"/>
        </w:rPr>
        <w:t> </w:t>
      </w:r>
      <w:r>
        <w:rPr>
          <w:w w:val="105"/>
        </w:rPr>
        <w:t>picture-naming</w:t>
      </w:r>
      <w:r>
        <w:rPr>
          <w:spacing w:val="-61"/>
          <w:w w:val="105"/>
        </w:rPr>
        <w:t> </w:t>
      </w:r>
      <w:r>
        <w:rPr>
          <w:w w:val="105"/>
        </w:rPr>
        <w:t>task as:</w:t>
      </w:r>
      <w:r>
        <w:rPr>
          <w:spacing w:val="1"/>
          <w:w w:val="105"/>
        </w:rPr>
        <w:t> </w:t>
      </w:r>
      <w:r>
        <w:rPr>
          <w:w w:val="105"/>
        </w:rPr>
        <w:t>vowels are lowered in the code-switching task, independent of experimental con-</w:t>
      </w:r>
      <w:r>
        <w:rPr>
          <w:spacing w:val="1"/>
          <w:w w:val="105"/>
        </w:rPr>
        <w:t> </w:t>
      </w:r>
      <w:r>
        <w:rPr>
          <w:w w:val="105"/>
        </w:rPr>
        <w:t>dition.</w:t>
      </w:r>
      <w:r>
        <w:rPr>
          <w:spacing w:val="1"/>
          <w:w w:val="105"/>
        </w:rPr>
        <w:t> </w:t>
      </w:r>
      <w:r>
        <w:rPr>
          <w:w w:val="105"/>
        </w:rPr>
        <w:t>This is surprising, as we have no aproiri reason to expect a uniform difference in</w:t>
      </w:r>
      <w:r>
        <w:rPr>
          <w:spacing w:val="1"/>
          <w:w w:val="105"/>
        </w:rPr>
        <w:t> </w:t>
      </w:r>
      <w:r>
        <w:rPr>
          <w:w w:val="105"/>
        </w:rPr>
        <w:t>vowel quality across tasks. A significant interaction with Time with a positive slope of the</w:t>
      </w:r>
      <w:r>
        <w:rPr>
          <w:spacing w:val="1"/>
          <w:w w:val="105"/>
        </w:rPr>
        <w:t> </w:t>
      </w:r>
      <w:r>
        <w:rPr>
          <w:w w:val="105"/>
        </w:rPr>
        <w:t>estimate shows that this effect is local:</w:t>
      </w:r>
      <w:r>
        <w:rPr>
          <w:spacing w:val="1"/>
          <w:w w:val="105"/>
        </w:rPr>
        <w:t> </w:t>
      </w:r>
      <w:r>
        <w:rPr>
          <w:w w:val="105"/>
        </w:rPr>
        <w:t>it is strongest at the beginning of the vowel, and</w:t>
      </w:r>
      <w:r>
        <w:rPr>
          <w:spacing w:val="1"/>
          <w:w w:val="105"/>
        </w:rPr>
        <w:t> </w:t>
      </w:r>
      <w:r>
        <w:rPr>
          <w:w w:val="105"/>
        </w:rPr>
        <w:t>reduces</w:t>
      </w:r>
      <w:r>
        <w:rPr>
          <w:spacing w:val="42"/>
          <w:w w:val="105"/>
        </w:rPr>
        <w:t> </w:t>
      </w:r>
      <w:r>
        <w:rPr>
          <w:w w:val="105"/>
        </w:rPr>
        <w:t>over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course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vowel.</w:t>
      </w:r>
      <w:r>
        <w:rPr>
          <w:spacing w:val="58"/>
          <w:w w:val="105"/>
        </w:rPr>
        <w:t> </w:t>
      </w:r>
      <w:r>
        <w:rPr>
          <w:w w:val="105"/>
        </w:rPr>
        <w:t>This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consistent</w:t>
      </w:r>
      <w:r>
        <w:rPr>
          <w:spacing w:val="42"/>
          <w:w w:val="105"/>
        </w:rPr>
        <w:t> </w:t>
      </w:r>
      <w:r>
        <w:rPr>
          <w:w w:val="105"/>
        </w:rPr>
        <w:t>with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interpretation</w:t>
      </w:r>
      <w:r>
        <w:rPr>
          <w:spacing w:val="42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05"/>
        </w:rPr>
        <w:t> </w:t>
      </w:r>
      <w:r>
        <w:rPr>
          <w:w w:val="105"/>
        </w:rPr>
        <w:t>the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8"/>
        <w:jc w:val="both"/>
      </w:pPr>
      <w:r>
        <w:rPr>
          <w:w w:val="105"/>
        </w:rPr>
        <w:t>unexpected Task effect is an artifact of the paradigm, possibly resulting from coarticulatory</w:t>
      </w:r>
      <w:r>
        <w:rPr>
          <w:spacing w:val="1"/>
          <w:w w:val="105"/>
        </w:rPr>
        <w:t> </w:t>
      </w:r>
      <w:r>
        <w:rPr>
          <w:w w:val="105"/>
        </w:rPr>
        <w:t>effects owing to the specific stimuli used in this study.</w:t>
      </w:r>
      <w:r>
        <w:rPr>
          <w:spacing w:val="1"/>
          <w:w w:val="105"/>
        </w:rPr>
        <w:t> </w:t>
      </w:r>
      <w:r>
        <w:rPr>
          <w:w w:val="105"/>
        </w:rPr>
        <w:t>Of greater interest to us is the sig-</w:t>
      </w:r>
      <w:r>
        <w:rPr>
          <w:spacing w:val="1"/>
          <w:w w:val="105"/>
        </w:rPr>
        <w:t> </w:t>
      </w:r>
      <w:r>
        <w:rPr>
          <w:w w:val="105"/>
        </w:rPr>
        <w:t>nificant Vowel*Context*Task interaction, which indicates a difference in transfer patterns</w:t>
      </w:r>
      <w:r>
        <w:rPr>
          <w:spacing w:val="1"/>
          <w:w w:val="105"/>
        </w:rPr>
        <w:t> </w:t>
      </w:r>
      <w:r>
        <w:rPr>
          <w:w w:val="105"/>
        </w:rPr>
        <w:t>across paradigms.  Specifically, the negative slope of the estimate suggests that transfer in</w:t>
      </w:r>
      <w:r>
        <w:rPr>
          <w:spacing w:val="1"/>
          <w:w w:val="105"/>
        </w:rPr>
        <w:t> </w:t>
      </w:r>
      <w:r>
        <w:rPr>
          <w:w w:val="105"/>
        </w:rPr>
        <w:t>the F1 (height) dimension are greater in the code-switching (s) task compared to the picture-</w:t>
      </w:r>
      <w:r>
        <w:rPr>
          <w:spacing w:val="-60"/>
          <w:w w:val="105"/>
        </w:rPr>
        <w:t> </w:t>
      </w:r>
      <w:r>
        <w:rPr>
          <w:w w:val="105"/>
        </w:rPr>
        <w:t>naming</w:t>
      </w:r>
      <w:r>
        <w:rPr>
          <w:spacing w:val="14"/>
          <w:w w:val="105"/>
        </w:rPr>
        <w:t> </w:t>
      </w:r>
      <w:r>
        <w:rPr>
          <w:w w:val="105"/>
        </w:rPr>
        <w:t>(p)</w:t>
      </w:r>
      <w:r>
        <w:rPr>
          <w:spacing w:val="14"/>
          <w:w w:val="105"/>
        </w:rPr>
        <w:t> </w:t>
      </w:r>
      <w:r>
        <w:rPr>
          <w:w w:val="105"/>
        </w:rPr>
        <w:t>task.</w:t>
      </w:r>
    </w:p>
    <w:p>
      <w:pPr>
        <w:pStyle w:val="BodyText"/>
        <w:rPr>
          <w:sz w:val="42"/>
        </w:rPr>
      </w:pPr>
    </w:p>
    <w:p>
      <w:pPr>
        <w:pStyle w:val="BodyText"/>
        <w:ind w:left="518"/>
      </w:pPr>
      <w:r>
        <w:rPr>
          <w:w w:val="110"/>
        </w:rPr>
        <w:t>&lt;</w:t>
      </w:r>
      <w:r>
        <w:rPr>
          <w:spacing w:val="10"/>
          <w:w w:val="110"/>
        </w:rPr>
        <w:t> </w:t>
      </w:r>
      <w:r>
        <w:rPr>
          <w:w w:val="110"/>
        </w:rPr>
        <w:t>Insert</w:t>
      </w:r>
      <w:r>
        <w:rPr>
          <w:spacing w:val="10"/>
          <w:w w:val="110"/>
        </w:rPr>
        <w:t> </w:t>
      </w:r>
      <w:r>
        <w:rPr>
          <w:w w:val="110"/>
        </w:rPr>
        <w:t>Figure</w:t>
      </w:r>
      <w:r>
        <w:rPr>
          <w:spacing w:val="11"/>
          <w:w w:val="110"/>
        </w:rPr>
        <w:t> </w:t>
      </w:r>
      <w:hyperlink w:history="true" w:anchor="_bookmark99">
        <w:r>
          <w:rPr>
            <w:color w:val="00007F"/>
            <w:w w:val="110"/>
          </w:rPr>
          <w:t>6</w:t>
        </w:r>
        <w:r>
          <w:rPr>
            <w:color w:val="00007F"/>
            <w:spacing w:val="10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11"/>
          <w:w w:val="110"/>
        </w:rPr>
        <w:t> </w:t>
      </w:r>
      <w:r>
        <w:rPr>
          <w:w w:val="110"/>
        </w:rPr>
        <w:t>here</w:t>
      </w:r>
      <w:r>
        <w:rPr>
          <w:spacing w:val="10"/>
          <w:w w:val="110"/>
        </w:rPr>
        <w:t> </w:t>
      </w:r>
      <w:r>
        <w:rPr>
          <w:w w:val="110"/>
        </w:rPr>
        <w:t>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647"/>
        <w:jc w:val="left"/>
      </w:pPr>
      <w:bookmarkStart w:name="Vowel backness – F2" w:id="45"/>
      <w:bookmarkEnd w:id="45"/>
      <w:r>
        <w:rPr/>
      </w:r>
      <w:bookmarkStart w:name="Vowel backness – F2" w:id="46"/>
      <w:bookmarkEnd w:id="46"/>
      <w:r>
        <w:rPr>
          <w:w w:val="105"/>
        </w:rPr>
        <w:t>V</w:t>
      </w:r>
      <w:r>
        <w:rPr>
          <w:w w:val="105"/>
        </w:rPr>
        <w:t>owel backness</w:t>
      </w:r>
      <w:r>
        <w:rPr>
          <w:spacing w:val="1"/>
          <w:w w:val="105"/>
        </w:rPr>
        <w:t> </w:t>
      </w:r>
      <w:r>
        <w:rPr>
          <w:w w:val="105"/>
        </w:rPr>
        <w:t>– F2</w:t>
      </w:r>
    </w:p>
    <w:p>
      <w:pPr>
        <w:pStyle w:val="BodyText"/>
        <w:spacing w:before="348"/>
        <w:ind w:left="160"/>
        <w:jc w:val="both"/>
      </w:pPr>
      <w:r>
        <w:rPr>
          <w:w w:val="105"/>
        </w:rPr>
        <w:t>Model</w:t>
      </w:r>
      <w:r>
        <w:rPr>
          <w:spacing w:val="24"/>
          <w:w w:val="105"/>
        </w:rPr>
        <w:t> </w:t>
      </w:r>
      <w:r>
        <w:rPr>
          <w:w w:val="105"/>
        </w:rPr>
        <w:t>output</w:t>
      </w:r>
      <w:r>
        <w:rPr>
          <w:spacing w:val="24"/>
          <w:w w:val="105"/>
        </w:rPr>
        <w:t> </w:t>
      </w:r>
      <w:r>
        <w:rPr>
          <w:w w:val="105"/>
        </w:rPr>
        <w:t>summary</w:t>
      </w:r>
    </w:p>
    <w:p>
      <w:pPr>
        <w:pStyle w:val="BodyText"/>
        <w:rPr>
          <w:sz w:val="31"/>
        </w:rPr>
      </w:pPr>
    </w:p>
    <w:p>
      <w:pPr>
        <w:pStyle w:val="BodyText"/>
        <w:spacing w:line="410" w:lineRule="auto"/>
        <w:ind w:left="160" w:right="450"/>
        <w:jc w:val="both"/>
      </w:pPr>
      <w:r>
        <w:rPr>
          <w:w w:val="105"/>
        </w:rPr>
        <w:t>First,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hypothesis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w w:val="105"/>
        </w:rPr>
        <w:t>(L2</w:t>
      </w:r>
      <w:r>
        <w:rPr>
          <w:spacing w:val="-14"/>
          <w:w w:val="105"/>
        </w:rPr>
        <w:t> </w:t>
      </w:r>
      <w:r>
        <w:rPr>
          <w:w w:val="105"/>
        </w:rPr>
        <w:t>transfer),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fitted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vowel*time,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vowel*context</w:t>
      </w:r>
      <w:r>
        <w:rPr>
          <w:spacing w:val="-60"/>
          <w:w w:val="105"/>
        </w:rPr>
        <w:t> </w:t>
      </w:r>
      <w:r>
        <w:rPr>
          <w:w w:val="110"/>
        </w:rPr>
        <w:t>as fixed effects. The transfer term (vowel*context) is significant in this model (standard-</w:t>
      </w:r>
      <w:r>
        <w:rPr>
          <w:spacing w:val="-63"/>
          <w:w w:val="110"/>
        </w:rPr>
        <w:t> </w:t>
      </w:r>
      <w:r>
        <w:rPr>
          <w:w w:val="105"/>
        </w:rPr>
        <w:t>ized effect size (</w:t>
      </w:r>
      <w:r>
        <w:rPr>
          <w:rFonts w:ascii="Arial" w:hAnsi="Arial"/>
          <w:i/>
          <w:w w:val="105"/>
        </w:rPr>
        <w:t>β</w:t>
      </w:r>
      <w:r>
        <w:rPr>
          <w:w w:val="105"/>
        </w:rPr>
        <w:t>)= 1.234e-01, standardized error (SE)= 2.055e-02, t= 6.00, p=5.46e-06).</w:t>
      </w:r>
      <w:r>
        <w:rPr>
          <w:spacing w:val="1"/>
          <w:w w:val="105"/>
        </w:rPr>
        <w:t> </w:t>
      </w:r>
      <w:r>
        <w:rPr>
          <w:w w:val="110"/>
        </w:rPr>
        <w:t>Comparing this to a null model that lacks the transfer term shows that the full model is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significantly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better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(</w:t>
      </w:r>
      <w:r>
        <w:rPr>
          <w:rFonts w:ascii="Arial" w:hAnsi="Arial"/>
          <w:i/>
          <w:spacing w:val="-1"/>
          <w:w w:val="105"/>
        </w:rPr>
        <w:t>χ</w:t>
      </w:r>
      <w:r>
        <w:rPr>
          <w:rFonts w:ascii="Trebuchet MS" w:hAnsi="Trebuchet MS"/>
          <w:spacing w:val="-1"/>
          <w:w w:val="105"/>
          <w:vertAlign w:val="superscript"/>
        </w:rPr>
        <w:t>2</w:t>
      </w:r>
      <w:r>
        <w:rPr>
          <w:rFonts w:ascii="Calibri" w:hAnsi="Calibri"/>
          <w:spacing w:val="-1"/>
          <w:w w:val="105"/>
          <w:vertAlign w:val="baseline"/>
        </w:rPr>
        <w:t>(2)</w:t>
      </w:r>
      <w:r>
        <w:rPr>
          <w:rFonts w:ascii="Calibri" w:hAnsi="Calibri"/>
          <w:spacing w:val="39"/>
          <w:w w:val="105"/>
          <w:vertAlign w:val="baseline"/>
        </w:rPr>
        <w:t> </w:t>
      </w:r>
      <w:r>
        <w:rPr>
          <w:rFonts w:ascii="Calibri" w:hAnsi="Calibri"/>
          <w:spacing w:val="-1"/>
          <w:w w:val="105"/>
          <w:vertAlign w:val="baseline"/>
        </w:rPr>
        <w:t>=</w:t>
      </w:r>
      <w:r>
        <w:rPr>
          <w:rFonts w:ascii="Calibri" w:hAnsi="Calibri"/>
          <w:spacing w:val="39"/>
          <w:w w:val="105"/>
          <w:vertAlign w:val="baseline"/>
        </w:rPr>
        <w:t> </w:t>
      </w:r>
      <w:r>
        <w:rPr>
          <w:rFonts w:ascii="Calibri" w:hAnsi="Calibri"/>
          <w:spacing w:val="-1"/>
          <w:w w:val="105"/>
          <w:vertAlign w:val="baseline"/>
        </w:rPr>
        <w:t>16</w:t>
      </w:r>
      <w:r>
        <w:rPr>
          <w:rFonts w:ascii="Arial" w:hAnsi="Arial"/>
          <w:i/>
          <w:spacing w:val="-1"/>
          <w:w w:val="105"/>
          <w:vertAlign w:val="baseline"/>
        </w:rPr>
        <w:t>.</w:t>
      </w:r>
      <w:r>
        <w:rPr>
          <w:rFonts w:ascii="Calibri" w:hAnsi="Calibri"/>
          <w:spacing w:val="-1"/>
          <w:w w:val="105"/>
          <w:vertAlign w:val="baseline"/>
        </w:rPr>
        <w:t>20</w:t>
      </w:r>
      <w:r>
        <w:rPr>
          <w:rFonts w:ascii="Arial" w:hAnsi="Arial"/>
          <w:i/>
          <w:spacing w:val="-1"/>
          <w:w w:val="105"/>
          <w:vertAlign w:val="baseline"/>
        </w:rPr>
        <w:t>,</w:t>
      </w:r>
      <w:r>
        <w:rPr>
          <w:rFonts w:ascii="Arial" w:hAnsi="Arial"/>
          <w:i/>
          <w:spacing w:val="-30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p</w:t>
      </w:r>
      <w:r>
        <w:rPr>
          <w:rFonts w:ascii="Arial" w:hAnsi="Arial"/>
          <w:i/>
          <w:spacing w:val="26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=</w:t>
      </w:r>
      <w:r>
        <w:rPr>
          <w:rFonts w:ascii="Calibri" w:hAnsi="Calibri"/>
          <w:spacing w:val="39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0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0003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confirm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61"/>
          <w:w w:val="105"/>
          <w:vertAlign w:val="baseline"/>
        </w:rPr>
        <w:t> </w:t>
      </w:r>
      <w:r>
        <w:rPr>
          <w:spacing w:val="-1"/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moderated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vowel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identity,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compared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null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contained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Context</w:t>
      </w:r>
      <w:r>
        <w:rPr>
          <w:spacing w:val="-64"/>
          <w:w w:val="110"/>
          <w:vertAlign w:val="baseline"/>
        </w:rPr>
        <w:t> </w:t>
      </w:r>
      <w:r>
        <w:rPr>
          <w:w w:val="110"/>
          <w:vertAlign w:val="baseline"/>
        </w:rPr>
        <w:t>as a fixed effect, but lacked the Context*Vowel interaction.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 full model was better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Arial" w:hAnsi="Arial"/>
          <w:i/>
          <w:w w:val="110"/>
          <w:vertAlign w:val="baseline"/>
        </w:rPr>
        <w:t>χ</w:t>
      </w:r>
      <w:r>
        <w:rPr>
          <w:rFonts w:ascii="Trebuchet MS" w:hAnsi="Trebuchet MS"/>
          <w:w w:val="110"/>
          <w:vertAlign w:val="superscript"/>
        </w:rPr>
        <w:t>2</w:t>
      </w:r>
      <w:r>
        <w:rPr>
          <w:rFonts w:ascii="Calibri" w:hAnsi="Calibri"/>
          <w:w w:val="110"/>
          <w:vertAlign w:val="baseline"/>
        </w:rPr>
        <w:t>(1)</w:t>
      </w:r>
      <w:r>
        <w:rPr>
          <w:rFonts w:ascii="Calibri" w:hAnsi="Calibri"/>
          <w:spacing w:val="4"/>
          <w:w w:val="110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-3"/>
          <w:w w:val="125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16</w:t>
      </w:r>
      <w:r>
        <w:rPr>
          <w:rFonts w:ascii="Arial" w:hAnsi="Arial"/>
          <w:i/>
          <w:w w:val="110"/>
          <w:vertAlign w:val="baseline"/>
        </w:rPr>
        <w:t>.</w:t>
      </w:r>
      <w:r>
        <w:rPr>
          <w:rFonts w:ascii="Calibri" w:hAnsi="Calibri"/>
          <w:w w:val="110"/>
          <w:vertAlign w:val="baseline"/>
        </w:rPr>
        <w:t>02</w:t>
      </w:r>
      <w:r>
        <w:rPr>
          <w:rFonts w:ascii="Arial" w:hAnsi="Arial"/>
          <w:i/>
          <w:w w:val="110"/>
          <w:vertAlign w:val="baseline"/>
        </w:rPr>
        <w:t>,</w:t>
      </w:r>
      <w:r>
        <w:rPr>
          <w:rFonts w:ascii="Arial" w:hAnsi="Arial"/>
          <w:i/>
          <w:spacing w:val="-34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p</w:t>
      </w:r>
      <w:r>
        <w:rPr>
          <w:rFonts w:ascii="Arial" w:hAnsi="Arial"/>
          <w:i/>
          <w:spacing w:val="-9"/>
          <w:w w:val="110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-3"/>
          <w:w w:val="125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6</w:t>
      </w:r>
      <w:r>
        <w:rPr>
          <w:rFonts w:ascii="Arial" w:hAnsi="Arial"/>
          <w:i/>
          <w:w w:val="110"/>
          <w:vertAlign w:val="baseline"/>
        </w:rPr>
        <w:t>.</w:t>
      </w:r>
      <w:r>
        <w:rPr>
          <w:rFonts w:ascii="Calibri" w:hAnsi="Calibri"/>
          <w:w w:val="110"/>
          <w:vertAlign w:val="baseline"/>
        </w:rPr>
        <w:t>245</w:t>
      </w:r>
      <w:r>
        <w:rPr>
          <w:rFonts w:ascii="Arial" w:hAnsi="Arial"/>
          <w:i/>
          <w:w w:val="110"/>
          <w:vertAlign w:val="baseline"/>
        </w:rPr>
        <w:t>e</w:t>
      </w:r>
      <w:r>
        <w:rPr>
          <w:rFonts w:ascii="Arial" w:hAnsi="Arial"/>
          <w:i/>
          <w:spacing w:val="-22"/>
          <w:w w:val="110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−</w:t>
      </w:r>
      <w:r>
        <w:rPr>
          <w:rFonts w:ascii="Cambria" w:hAnsi="Cambria"/>
          <w:spacing w:val="-15"/>
          <w:w w:val="125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05</w:t>
      </w:r>
      <w:r>
        <w:rPr>
          <w:w w:val="110"/>
          <w:vertAlign w:val="baseline"/>
        </w:rPr>
        <w:t>).</w:t>
      </w:r>
    </w:p>
    <w:p>
      <w:pPr>
        <w:pStyle w:val="BodyText"/>
        <w:spacing w:line="415" w:lineRule="auto"/>
        <w:ind w:left="160" w:right="266" w:firstLine="358"/>
      </w:pPr>
      <w:r>
        <w:rPr>
          <w:spacing w:val="-1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hypothesis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Paradigm,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fitted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vowel*time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task*vowel*context</w:t>
      </w:r>
      <w:r>
        <w:rPr>
          <w:spacing w:val="-60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fixed</w:t>
      </w:r>
      <w:r>
        <w:rPr>
          <w:spacing w:val="23"/>
          <w:w w:val="105"/>
        </w:rPr>
        <w:t> </w:t>
      </w:r>
      <w:r>
        <w:rPr>
          <w:w w:val="105"/>
        </w:rPr>
        <w:t>effects.</w:t>
      </w:r>
      <w:r>
        <w:rPr>
          <w:spacing w:val="12"/>
          <w:w w:val="105"/>
        </w:rPr>
        <w:t> </w:t>
      </w:r>
      <w:r>
        <w:rPr>
          <w:w w:val="105"/>
        </w:rPr>
        <w:t>While</w:t>
      </w:r>
      <w:r>
        <w:rPr>
          <w:spacing w:val="23"/>
          <w:w w:val="105"/>
        </w:rPr>
        <w:t> </w:t>
      </w:r>
      <w:r>
        <w:rPr>
          <w:w w:val="105"/>
        </w:rPr>
        <w:t>task</w:t>
      </w:r>
      <w:r>
        <w:rPr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independent</w:t>
      </w:r>
      <w:r>
        <w:rPr>
          <w:spacing w:val="22"/>
          <w:w w:val="105"/>
        </w:rPr>
        <w:t> </w:t>
      </w:r>
      <w:r>
        <w:rPr>
          <w:w w:val="105"/>
        </w:rPr>
        <w:t>effect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F2</w:t>
      </w:r>
      <w:r>
        <w:rPr>
          <w:spacing w:val="24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β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-8.758e-02,</w:t>
      </w:r>
      <w:r>
        <w:rPr>
          <w:spacing w:val="26"/>
          <w:w w:val="105"/>
        </w:rPr>
        <w:t> </w:t>
      </w:r>
      <w:r>
        <w:rPr>
          <w:w w:val="105"/>
        </w:rPr>
        <w:t>SE=</w:t>
      </w:r>
      <w:r>
        <w:rPr>
          <w:spacing w:val="23"/>
          <w:w w:val="105"/>
        </w:rPr>
        <w:t> </w:t>
      </w:r>
      <w:r>
        <w:rPr>
          <w:w w:val="105"/>
        </w:rPr>
        <w:t>1.756e-</w:t>
      </w:r>
      <w:r>
        <w:rPr>
          <w:spacing w:val="1"/>
          <w:w w:val="105"/>
        </w:rPr>
        <w:t> </w:t>
      </w:r>
      <w:r>
        <w:rPr>
          <w:w w:val="105"/>
        </w:rPr>
        <w:t>02,</w:t>
      </w:r>
      <w:r>
        <w:rPr>
          <w:spacing w:val="20"/>
          <w:w w:val="105"/>
        </w:rPr>
        <w:t> </w:t>
      </w:r>
      <w:r>
        <w:rPr>
          <w:w w:val="105"/>
        </w:rPr>
        <w:t>t=</w:t>
      </w:r>
      <w:r>
        <w:rPr>
          <w:spacing w:val="19"/>
          <w:w w:val="105"/>
        </w:rPr>
        <w:t> </w:t>
      </w:r>
      <w:r>
        <w:rPr>
          <w:w w:val="105"/>
        </w:rPr>
        <w:t>-4.98,</w:t>
      </w:r>
      <w:r>
        <w:rPr>
          <w:spacing w:val="21"/>
          <w:w w:val="105"/>
        </w:rPr>
        <w:t> </w:t>
      </w:r>
      <w:r>
        <w:rPr>
          <w:w w:val="105"/>
        </w:rPr>
        <w:t>p=</w:t>
      </w:r>
      <w:r>
        <w:rPr>
          <w:spacing w:val="19"/>
          <w:w w:val="105"/>
        </w:rPr>
        <w:t> </w:t>
      </w:r>
      <w:r>
        <w:rPr>
          <w:w w:val="105"/>
        </w:rPr>
        <w:t>6.18e-07),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three-way</w:t>
      </w:r>
      <w:r>
        <w:rPr>
          <w:spacing w:val="19"/>
          <w:w w:val="105"/>
        </w:rPr>
        <w:t> </w:t>
      </w:r>
      <w:r>
        <w:rPr>
          <w:w w:val="105"/>
        </w:rPr>
        <w:t>interaction</w:t>
      </w:r>
      <w:r>
        <w:rPr>
          <w:spacing w:val="20"/>
          <w:w w:val="105"/>
        </w:rPr>
        <w:t> </w:t>
      </w:r>
      <w:r>
        <w:rPr>
          <w:w w:val="105"/>
        </w:rPr>
        <w:t>term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significant</w:t>
      </w:r>
      <w:r>
        <w:rPr>
          <w:spacing w:val="19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β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w w:val="105"/>
        </w:rPr>
        <w:t>3.349e-02,</w:t>
      </w:r>
      <w:r>
        <w:rPr>
          <w:spacing w:val="1"/>
          <w:w w:val="105"/>
        </w:rPr>
        <w:t> </w:t>
      </w:r>
      <w:r>
        <w:rPr>
          <w:w w:val="105"/>
        </w:rPr>
        <w:t>SE=</w:t>
      </w:r>
      <w:r>
        <w:rPr>
          <w:spacing w:val="19"/>
          <w:w w:val="105"/>
        </w:rPr>
        <w:t> </w:t>
      </w:r>
      <w:r>
        <w:rPr>
          <w:w w:val="105"/>
        </w:rPr>
        <w:t>3.565e-02,</w:t>
      </w:r>
      <w:r>
        <w:rPr>
          <w:spacing w:val="21"/>
          <w:w w:val="105"/>
        </w:rPr>
        <w:t> </w:t>
      </w:r>
      <w:r>
        <w:rPr>
          <w:w w:val="105"/>
        </w:rPr>
        <w:t>t=</w:t>
      </w:r>
      <w:r>
        <w:rPr>
          <w:spacing w:val="19"/>
          <w:w w:val="105"/>
        </w:rPr>
        <w:t> </w:t>
      </w:r>
      <w:r>
        <w:rPr>
          <w:w w:val="105"/>
        </w:rPr>
        <w:t>0.94,</w:t>
      </w:r>
      <w:r>
        <w:rPr>
          <w:spacing w:val="21"/>
          <w:w w:val="105"/>
        </w:rPr>
        <w:t> </w:t>
      </w:r>
      <w:r>
        <w:rPr>
          <w:w w:val="105"/>
        </w:rPr>
        <w:t>p=</w:t>
      </w:r>
      <w:r>
        <w:rPr>
          <w:spacing w:val="19"/>
          <w:w w:val="105"/>
        </w:rPr>
        <w:t> </w:t>
      </w:r>
      <w:r>
        <w:rPr>
          <w:w w:val="105"/>
        </w:rPr>
        <w:t>0.34).</w:t>
      </w:r>
      <w:r>
        <w:rPr>
          <w:spacing w:val="60"/>
          <w:w w:val="105"/>
        </w:rPr>
        <w:t> </w:t>
      </w:r>
      <w:r>
        <w:rPr>
          <w:w w:val="105"/>
        </w:rPr>
        <w:t>However,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significant</w:t>
      </w:r>
      <w:r>
        <w:rPr>
          <w:spacing w:val="19"/>
          <w:w w:val="105"/>
        </w:rPr>
        <w:t> </w:t>
      </w:r>
      <w:r>
        <w:rPr>
          <w:w w:val="105"/>
        </w:rPr>
        <w:t>two-way</w:t>
      </w:r>
      <w:r>
        <w:rPr>
          <w:spacing w:val="19"/>
          <w:w w:val="105"/>
        </w:rPr>
        <w:t> </w:t>
      </w:r>
      <w:r>
        <w:rPr>
          <w:w w:val="105"/>
        </w:rPr>
        <w:t>interactions</w:t>
      </w:r>
      <w:r>
        <w:rPr>
          <w:spacing w:val="19"/>
          <w:w w:val="105"/>
        </w:rPr>
        <w:t> </w:t>
      </w:r>
      <w:r>
        <w:rPr>
          <w:w w:val="105"/>
        </w:rPr>
        <w:t>be-</w:t>
      </w:r>
      <w:r>
        <w:rPr>
          <w:spacing w:val="1"/>
          <w:w w:val="105"/>
        </w:rPr>
        <w:t> </w:t>
      </w:r>
      <w:r>
        <w:rPr>
          <w:w w:val="105"/>
        </w:rPr>
        <w:t>tween</w:t>
      </w:r>
      <w:r>
        <w:rPr>
          <w:spacing w:val="5"/>
          <w:w w:val="105"/>
        </w:rPr>
        <w:t> </w:t>
      </w:r>
      <w:r>
        <w:rPr>
          <w:w w:val="105"/>
        </w:rPr>
        <w:t>task*context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β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-1.099e-01,</w:t>
      </w:r>
      <w:r>
        <w:rPr>
          <w:spacing w:val="7"/>
          <w:w w:val="105"/>
        </w:rPr>
        <w:t> </w:t>
      </w:r>
      <w:r>
        <w:rPr>
          <w:w w:val="105"/>
        </w:rPr>
        <w:t>SE=</w:t>
      </w:r>
      <w:r>
        <w:rPr>
          <w:spacing w:val="5"/>
          <w:w w:val="105"/>
        </w:rPr>
        <w:t> </w:t>
      </w:r>
      <w:r>
        <w:rPr>
          <w:w w:val="105"/>
        </w:rPr>
        <w:t>2.483e-02,</w:t>
      </w:r>
      <w:r>
        <w:rPr>
          <w:spacing w:val="7"/>
          <w:w w:val="105"/>
        </w:rPr>
        <w:t> </w:t>
      </w:r>
      <w:r>
        <w:rPr>
          <w:w w:val="105"/>
        </w:rPr>
        <w:t>t=</w:t>
      </w:r>
      <w:r>
        <w:rPr>
          <w:spacing w:val="6"/>
          <w:w w:val="105"/>
        </w:rPr>
        <w:t> </w:t>
      </w:r>
      <w:r>
        <w:rPr>
          <w:w w:val="105"/>
        </w:rPr>
        <w:t>-4.427,</w:t>
      </w:r>
      <w:r>
        <w:rPr>
          <w:spacing w:val="7"/>
          <w:w w:val="105"/>
        </w:rPr>
        <w:t> </w:t>
      </w:r>
      <w:r>
        <w:rPr>
          <w:w w:val="105"/>
        </w:rPr>
        <w:t>p=</w:t>
      </w:r>
      <w:r>
        <w:rPr>
          <w:spacing w:val="7"/>
          <w:w w:val="105"/>
        </w:rPr>
        <w:t> </w:t>
      </w:r>
      <w:r>
        <w:rPr>
          <w:w w:val="105"/>
        </w:rPr>
        <w:t>9.66e-06)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task*vowel</w:t>
      </w:r>
    </w:p>
    <w:p>
      <w:pPr>
        <w:spacing w:after="0" w:line="415" w:lineRule="auto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08" w:lineRule="auto" w:before="144"/>
        <w:ind w:left="160" w:right="477"/>
        <w:jc w:val="both"/>
      </w:pPr>
      <w:r>
        <w:rPr>
          <w:w w:val="110"/>
        </w:rPr>
        <w:t>(</w:t>
      </w:r>
      <w:r>
        <w:rPr>
          <w:rFonts w:ascii="Arial" w:hAnsi="Arial"/>
          <w:i/>
          <w:w w:val="110"/>
        </w:rPr>
        <w:t>β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-8.983e-02,</w:t>
      </w:r>
      <w:r>
        <w:rPr>
          <w:spacing w:val="-5"/>
          <w:w w:val="110"/>
        </w:rPr>
        <w:t> </w:t>
      </w:r>
      <w:r>
        <w:rPr>
          <w:w w:val="110"/>
        </w:rPr>
        <w:t>SE=</w:t>
      </w:r>
      <w:r>
        <w:rPr>
          <w:spacing w:val="-7"/>
          <w:w w:val="110"/>
        </w:rPr>
        <w:t> </w:t>
      </w:r>
      <w:r>
        <w:rPr>
          <w:w w:val="110"/>
        </w:rPr>
        <w:t>2.535e-02,</w:t>
      </w:r>
      <w:r>
        <w:rPr>
          <w:spacing w:val="-5"/>
          <w:w w:val="110"/>
        </w:rPr>
        <w:t> </w:t>
      </w:r>
      <w:r>
        <w:rPr>
          <w:w w:val="110"/>
        </w:rPr>
        <w:t>t=</w:t>
      </w:r>
      <w:r>
        <w:rPr>
          <w:spacing w:val="-6"/>
          <w:w w:val="110"/>
        </w:rPr>
        <w:t> </w:t>
      </w:r>
      <w:r>
        <w:rPr>
          <w:w w:val="110"/>
        </w:rPr>
        <w:t>-3.544,</w:t>
      </w:r>
      <w:r>
        <w:rPr>
          <w:spacing w:val="-5"/>
          <w:w w:val="110"/>
        </w:rPr>
        <w:t> </w:t>
      </w:r>
      <w:r>
        <w:rPr>
          <w:w w:val="110"/>
        </w:rPr>
        <w:t>p=</w:t>
      </w:r>
      <w:r>
        <w:rPr>
          <w:spacing w:val="-7"/>
          <w:w w:val="110"/>
        </w:rPr>
        <w:t> </w:t>
      </w:r>
      <w:r>
        <w:rPr>
          <w:w w:val="110"/>
        </w:rPr>
        <w:t>0.000396).</w:t>
      </w:r>
      <w:r>
        <w:rPr>
          <w:spacing w:val="26"/>
          <w:w w:val="110"/>
        </w:rPr>
        <w:t> </w:t>
      </w:r>
      <w:r>
        <w:rPr>
          <w:w w:val="110"/>
        </w:rPr>
        <w:t>Comparing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null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64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lacks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fixed</w:t>
      </w:r>
      <w:r>
        <w:rPr>
          <w:spacing w:val="-1"/>
          <w:w w:val="110"/>
        </w:rPr>
        <w:t> </w:t>
      </w:r>
      <w:r>
        <w:rPr>
          <w:w w:val="110"/>
        </w:rPr>
        <w:t>effect</w:t>
      </w:r>
      <w:r>
        <w:rPr>
          <w:spacing w:val="-2"/>
          <w:w w:val="110"/>
        </w:rPr>
        <w:t> </w:t>
      </w:r>
      <w:r>
        <w:rPr>
          <w:w w:val="110"/>
        </w:rPr>
        <w:t>Task</w:t>
      </w:r>
      <w:r>
        <w:rPr>
          <w:spacing w:val="-2"/>
          <w:w w:val="110"/>
        </w:rPr>
        <w:t> </w:t>
      </w:r>
      <w:r>
        <w:rPr>
          <w:w w:val="110"/>
        </w:rPr>
        <w:t>confirms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full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still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better</w:t>
      </w:r>
      <w:r>
        <w:rPr>
          <w:spacing w:val="-2"/>
          <w:w w:val="110"/>
        </w:rPr>
        <w:t> </w:t>
      </w:r>
      <w:r>
        <w:rPr>
          <w:w w:val="110"/>
        </w:rPr>
        <w:t>fit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63"/>
          <w:w w:val="110"/>
        </w:rPr>
        <w:t> 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χ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Calibri" w:hAnsi="Calibri"/>
          <w:w w:val="105"/>
          <w:vertAlign w:val="baseline"/>
        </w:rPr>
        <w:t>(4) = 572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61</w:t>
      </w:r>
      <w:r>
        <w:rPr>
          <w:rFonts w:ascii="Arial" w:hAnsi="Arial"/>
          <w:i/>
          <w:w w:val="105"/>
          <w:vertAlign w:val="baseline"/>
        </w:rPr>
        <w:t>, p </w:t>
      </w:r>
      <w:r>
        <w:rPr>
          <w:rFonts w:ascii="Calibri" w:hAnsi="Calibri"/>
          <w:w w:val="105"/>
          <w:vertAlign w:val="baseline"/>
        </w:rPr>
        <w:t>= 2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2</w:t>
      </w:r>
      <w:r>
        <w:rPr>
          <w:rFonts w:ascii="Arial" w:hAnsi="Arial"/>
          <w:i/>
          <w:w w:val="105"/>
          <w:vertAlign w:val="baseline"/>
        </w:rPr>
        <w:t>e </w:t>
      </w:r>
      <w:r>
        <w:rPr>
          <w:rFonts w:ascii="Cambria" w:hAnsi="Cambria"/>
          <w:w w:val="105"/>
          <w:vertAlign w:val="baseline"/>
        </w:rPr>
        <w:t>− </w:t>
      </w:r>
      <w:r>
        <w:rPr>
          <w:rFonts w:ascii="Calibri" w:hAnsi="Calibri"/>
          <w:w w:val="105"/>
          <w:vertAlign w:val="baseline"/>
        </w:rPr>
        <w:t>16</w:t>
      </w:r>
      <w:r>
        <w:rPr>
          <w:w w:val="105"/>
          <w:vertAlign w:val="baseline"/>
        </w:rPr>
        <w:t>), indicating that an optimal model should contain the term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Task. To confirm whether Task interacts with any of the other terms, we fitted a model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with Task as a separate fixed effect without the interaction term. Comparing this to the full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(interaction) model shows that the latter is still a better fit (</w:t>
      </w:r>
      <w:r>
        <w:rPr>
          <w:rFonts w:ascii="Arial" w:hAnsi="Arial"/>
          <w:i/>
          <w:w w:val="105"/>
          <w:vertAlign w:val="baseline"/>
        </w:rPr>
        <w:t>χ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Calibri" w:hAnsi="Calibri"/>
          <w:w w:val="105"/>
          <w:vertAlign w:val="baseline"/>
        </w:rPr>
        <w:t>(3) = 44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8</w:t>
      </w:r>
      <w:r>
        <w:rPr>
          <w:rFonts w:ascii="Arial" w:hAnsi="Arial"/>
          <w:i/>
          <w:w w:val="105"/>
          <w:vertAlign w:val="baseline"/>
        </w:rPr>
        <w:t>, p </w:t>
      </w:r>
      <w:r>
        <w:rPr>
          <w:rFonts w:ascii="Calibri" w:hAnsi="Calibri"/>
          <w:w w:val="105"/>
          <w:vertAlign w:val="baseline"/>
        </w:rPr>
        <w:t>= 1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02</w:t>
      </w:r>
      <w:r>
        <w:rPr>
          <w:rFonts w:ascii="Arial" w:hAnsi="Arial"/>
          <w:i/>
          <w:w w:val="105"/>
          <w:vertAlign w:val="baseline"/>
        </w:rPr>
        <w:t>e </w:t>
      </w:r>
      <w:r>
        <w:rPr>
          <w:rFonts w:ascii="Cambria" w:hAnsi="Cambria"/>
          <w:w w:val="105"/>
          <w:vertAlign w:val="baseline"/>
        </w:rPr>
        <w:t>− </w:t>
      </w:r>
      <w:r>
        <w:rPr>
          <w:rFonts w:ascii="Calibri" w:hAnsi="Calibri"/>
          <w:w w:val="105"/>
          <w:vertAlign w:val="baseline"/>
        </w:rPr>
        <w:t>09</w:t>
      </w:r>
      <w:r>
        <w:rPr>
          <w:w w:val="105"/>
          <w:vertAlign w:val="baseline"/>
        </w:rPr>
        <w:t>).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Next, we tested two other null models to verify that the three-way interaction term is indeed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optimal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 the data,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by replacing the three-way interaction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term with: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(i) vowel*context</w:t>
      </w:r>
    </w:p>
    <w:p>
      <w:pPr>
        <w:pStyle w:val="BodyText"/>
        <w:spacing w:line="412" w:lineRule="auto" w:before="14"/>
        <w:ind w:left="160" w:right="477"/>
        <w:jc w:val="both"/>
      </w:pPr>
      <w:r>
        <w:rPr>
          <w:w w:val="110"/>
        </w:rPr>
        <w:t>+ task*context (to test if task only interacts with context, rather than the transfer term</w:t>
      </w:r>
      <w:r>
        <w:rPr>
          <w:spacing w:val="1"/>
          <w:w w:val="110"/>
        </w:rPr>
        <w:t> </w:t>
      </w:r>
      <w:r>
        <w:rPr/>
        <w:t>vowel*context).  </w:t>
      </w:r>
      <w:r>
        <w:rPr>
          <w:spacing w:val="38"/>
        </w:rPr>
        <w:t> </w:t>
      </w:r>
      <w:r>
        <w:rPr/>
        <w:t>The</w:t>
      </w:r>
      <w:r>
        <w:rPr>
          <w:spacing w:val="66"/>
        </w:rPr>
        <w:t> </w:t>
      </w:r>
      <w:r>
        <w:rPr/>
        <w:t>full</w:t>
      </w:r>
      <w:r>
        <w:rPr>
          <w:spacing w:val="65"/>
        </w:rPr>
        <w:t> </w:t>
      </w:r>
      <w:r>
        <w:rPr/>
        <w:t>model</w:t>
      </w:r>
      <w:r>
        <w:rPr>
          <w:spacing w:val="66"/>
        </w:rPr>
        <w:t> </w:t>
      </w:r>
      <w:r>
        <w:rPr/>
        <w:t>is</w:t>
      </w:r>
      <w:r>
        <w:rPr>
          <w:spacing w:val="66"/>
        </w:rPr>
        <w:t> </w:t>
      </w:r>
      <w:r>
        <w:rPr/>
        <w:t>better</w:t>
      </w:r>
      <w:r>
        <w:rPr>
          <w:spacing w:val="66"/>
        </w:rPr>
        <w:t> </w:t>
      </w:r>
      <w:r>
        <w:rPr/>
        <w:t>(</w:t>
      </w:r>
      <w:r>
        <w:rPr>
          <w:rFonts w:ascii="Arial" w:hAnsi="Arial"/>
          <w:i/>
        </w:rPr>
        <w:t>χ</w:t>
      </w:r>
      <w:r>
        <w:rPr>
          <w:rFonts w:ascii="Trebuchet MS" w:hAnsi="Trebuchet MS"/>
          <w:vertAlign w:val="superscript"/>
        </w:rPr>
        <w:t>2</w:t>
      </w:r>
      <w:r>
        <w:rPr>
          <w:rFonts w:ascii="Calibri" w:hAnsi="Calibri"/>
          <w:vertAlign w:val="baseline"/>
        </w:rPr>
        <w:t>(2)</w:t>
      </w:r>
      <w:r>
        <w:rPr>
          <w:rFonts w:ascii="Calibri" w:hAnsi="Calibri"/>
          <w:spacing w:val="78"/>
          <w:vertAlign w:val="baseline"/>
        </w:rPr>
        <w:t> </w:t>
      </w:r>
      <w:r>
        <w:rPr>
          <w:rFonts w:ascii="Calibri" w:hAnsi="Calibri"/>
          <w:vertAlign w:val="baseline"/>
        </w:rPr>
        <w:t>=</w:t>
      </w:r>
      <w:r>
        <w:rPr>
          <w:rFonts w:ascii="Calibri" w:hAnsi="Calibri"/>
          <w:spacing w:val="79"/>
          <w:vertAlign w:val="baseline"/>
        </w:rPr>
        <w:t> </w:t>
      </w:r>
      <w:r>
        <w:rPr>
          <w:rFonts w:ascii="Calibri" w:hAnsi="Calibri"/>
          <w:vertAlign w:val="baseline"/>
        </w:rPr>
        <w:t>17</w:t>
      </w:r>
      <w:r>
        <w:rPr>
          <w:rFonts w:ascii="Arial" w:hAnsi="Arial"/>
          <w:i/>
          <w:vertAlign w:val="baseline"/>
        </w:rPr>
        <w:t>.</w:t>
      </w:r>
      <w:r>
        <w:rPr>
          <w:rFonts w:ascii="Calibri" w:hAnsi="Calibri"/>
          <w:vertAlign w:val="baseline"/>
        </w:rPr>
        <w:t>28</w:t>
      </w:r>
      <w:r>
        <w:rPr>
          <w:rFonts w:ascii="Arial" w:hAnsi="Arial"/>
          <w:i/>
          <w:vertAlign w:val="baseline"/>
        </w:rPr>
        <w:t>,</w:t>
      </w:r>
      <w:r>
        <w:rPr>
          <w:rFonts w:ascii="Arial" w:hAnsi="Arial"/>
          <w:i/>
          <w:spacing w:val="-17"/>
          <w:vertAlign w:val="baseline"/>
        </w:rPr>
        <w:t> </w:t>
      </w:r>
      <w:r>
        <w:rPr>
          <w:rFonts w:ascii="Arial" w:hAnsi="Arial"/>
          <w:i/>
          <w:vertAlign w:val="baseline"/>
        </w:rPr>
        <w:t>p</w:t>
      </w:r>
      <w:r>
        <w:rPr>
          <w:rFonts w:ascii="Arial" w:hAnsi="Arial"/>
          <w:i/>
          <w:spacing w:val="67"/>
          <w:vertAlign w:val="baseline"/>
        </w:rPr>
        <w:t> </w:t>
      </w:r>
      <w:r>
        <w:rPr>
          <w:rFonts w:ascii="Calibri" w:hAnsi="Calibri"/>
          <w:vertAlign w:val="baseline"/>
        </w:rPr>
        <w:t>=</w:t>
      </w:r>
      <w:r>
        <w:rPr>
          <w:rFonts w:ascii="Calibri" w:hAnsi="Calibri"/>
          <w:spacing w:val="78"/>
          <w:vertAlign w:val="baseline"/>
        </w:rPr>
        <w:t> </w:t>
      </w:r>
      <w:r>
        <w:rPr>
          <w:rFonts w:ascii="Calibri" w:hAnsi="Calibri"/>
          <w:vertAlign w:val="baseline"/>
        </w:rPr>
        <w:t>0</w:t>
      </w:r>
      <w:r>
        <w:rPr>
          <w:rFonts w:ascii="Arial" w:hAnsi="Arial"/>
          <w:i/>
          <w:vertAlign w:val="baseline"/>
        </w:rPr>
        <w:t>.</w:t>
      </w:r>
      <w:r>
        <w:rPr>
          <w:rFonts w:ascii="Calibri" w:hAnsi="Calibri"/>
          <w:vertAlign w:val="baseline"/>
        </w:rPr>
        <w:t>0001</w:t>
      </w:r>
      <w:r>
        <w:rPr>
          <w:vertAlign w:val="baseline"/>
        </w:rPr>
        <w:t>);</w:t>
      </w:r>
      <w:r>
        <w:rPr>
          <w:spacing w:val="82"/>
          <w:vertAlign w:val="baseline"/>
        </w:rPr>
        <w:t> </w:t>
      </w:r>
      <w:r>
        <w:rPr>
          <w:vertAlign w:val="baseline"/>
        </w:rPr>
        <w:t>(ii)</w:t>
      </w:r>
      <w:r>
        <w:rPr>
          <w:spacing w:val="66"/>
          <w:vertAlign w:val="baseline"/>
        </w:rPr>
        <w:t> </w:t>
      </w:r>
      <w:r>
        <w:rPr>
          <w:vertAlign w:val="baseline"/>
        </w:rPr>
        <w:t>vowel*context</w:t>
      </w:r>
    </w:p>
    <w:p>
      <w:pPr>
        <w:pStyle w:val="BodyText"/>
        <w:spacing w:line="254" w:lineRule="exact"/>
        <w:ind w:left="160"/>
        <w:jc w:val="both"/>
      </w:pPr>
      <w:r>
        <w:rPr>
          <w:w w:val="110"/>
        </w:rPr>
        <w:t>+</w:t>
      </w:r>
      <w:r>
        <w:rPr>
          <w:spacing w:val="42"/>
          <w:w w:val="110"/>
        </w:rPr>
        <w:t> </w:t>
      </w:r>
      <w:r>
        <w:rPr>
          <w:w w:val="110"/>
        </w:rPr>
        <w:t>task*vowel</w:t>
      </w:r>
      <w:r>
        <w:rPr>
          <w:spacing w:val="42"/>
          <w:w w:val="110"/>
        </w:rPr>
        <w:t> </w:t>
      </w:r>
      <w:r>
        <w:rPr>
          <w:w w:val="110"/>
        </w:rPr>
        <w:t>(to</w:t>
      </w:r>
      <w:r>
        <w:rPr>
          <w:spacing w:val="42"/>
          <w:w w:val="110"/>
        </w:rPr>
        <w:t> </w:t>
      </w:r>
      <w:r>
        <w:rPr>
          <w:w w:val="110"/>
        </w:rPr>
        <w:t>test</w:t>
      </w:r>
      <w:r>
        <w:rPr>
          <w:spacing w:val="42"/>
          <w:w w:val="110"/>
        </w:rPr>
        <w:t> </w:t>
      </w:r>
      <w:r>
        <w:rPr>
          <w:w w:val="110"/>
        </w:rPr>
        <w:t>if</w:t>
      </w:r>
      <w:r>
        <w:rPr>
          <w:spacing w:val="42"/>
          <w:w w:val="110"/>
        </w:rPr>
        <w:t> </w:t>
      </w:r>
      <w:r>
        <w:rPr>
          <w:w w:val="110"/>
        </w:rPr>
        <w:t>task</w:t>
      </w:r>
      <w:r>
        <w:rPr>
          <w:spacing w:val="42"/>
          <w:w w:val="110"/>
        </w:rPr>
        <w:t> </w:t>
      </w:r>
      <w:r>
        <w:rPr>
          <w:w w:val="110"/>
        </w:rPr>
        <w:t>only</w:t>
      </w:r>
      <w:r>
        <w:rPr>
          <w:spacing w:val="42"/>
          <w:w w:val="110"/>
        </w:rPr>
        <w:t> </w:t>
      </w:r>
      <w:r>
        <w:rPr>
          <w:w w:val="110"/>
        </w:rPr>
        <w:t>interacts</w:t>
      </w:r>
      <w:r>
        <w:rPr>
          <w:spacing w:val="43"/>
          <w:w w:val="110"/>
        </w:rPr>
        <w:t> </w:t>
      </w:r>
      <w:r>
        <w:rPr>
          <w:w w:val="110"/>
        </w:rPr>
        <w:t>with</w:t>
      </w:r>
      <w:r>
        <w:rPr>
          <w:spacing w:val="42"/>
          <w:w w:val="110"/>
        </w:rPr>
        <w:t> </w:t>
      </w:r>
      <w:r>
        <w:rPr>
          <w:w w:val="110"/>
        </w:rPr>
        <w:t>vowel,</w:t>
      </w:r>
      <w:r>
        <w:rPr>
          <w:spacing w:val="52"/>
          <w:w w:val="110"/>
        </w:rPr>
        <w:t> </w:t>
      </w:r>
      <w:r>
        <w:rPr>
          <w:w w:val="110"/>
        </w:rPr>
        <w:t>rather</w:t>
      </w:r>
      <w:r>
        <w:rPr>
          <w:spacing w:val="42"/>
          <w:w w:val="110"/>
        </w:rPr>
        <w:t> </w:t>
      </w:r>
      <w:r>
        <w:rPr>
          <w:w w:val="110"/>
        </w:rPr>
        <w:t>than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transfer</w:t>
      </w:r>
      <w:r>
        <w:rPr>
          <w:spacing w:val="42"/>
          <w:w w:val="110"/>
        </w:rPr>
        <w:t> </w:t>
      </w:r>
      <w:r>
        <w:rPr>
          <w:w w:val="110"/>
        </w:rPr>
        <w:t>term</w:t>
      </w:r>
    </w:p>
    <w:p>
      <w:pPr>
        <w:pStyle w:val="BodyText"/>
        <w:spacing w:line="396" w:lineRule="auto" w:before="198"/>
        <w:ind w:left="160" w:right="477"/>
        <w:jc w:val="both"/>
      </w:pPr>
      <w:r>
        <w:rPr/>
        <w:t>vowel*context).</w:t>
      </w:r>
      <w:r>
        <w:rPr>
          <w:spacing w:val="61"/>
        </w:rPr>
        <w:t> </w:t>
      </w:r>
      <w:r>
        <w:rPr/>
        <w:t>The</w:t>
      </w:r>
      <w:r>
        <w:rPr>
          <w:spacing w:val="60"/>
        </w:rPr>
        <w:t> </w:t>
      </w:r>
      <w:r>
        <w:rPr/>
        <w:t>full</w:t>
      </w:r>
      <w:r>
        <w:rPr>
          <w:spacing w:val="60"/>
        </w:rPr>
        <w:t> </w:t>
      </w:r>
      <w:r>
        <w:rPr/>
        <w:t>model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better</w:t>
      </w:r>
      <w:r>
        <w:rPr>
          <w:spacing w:val="60"/>
        </w:rPr>
        <w:t> </w:t>
      </w:r>
      <w:r>
        <w:rPr/>
        <w:t>(</w:t>
      </w:r>
      <w:r>
        <w:rPr>
          <w:rFonts w:ascii="Arial" w:hAnsi="Arial"/>
          <w:i/>
        </w:rPr>
        <w:t>χ</w:t>
      </w:r>
      <w:r>
        <w:rPr>
          <w:rFonts w:ascii="Trebuchet MS" w:hAnsi="Trebuchet MS"/>
          <w:vertAlign w:val="superscript"/>
        </w:rPr>
        <w:t>2</w:t>
      </w:r>
      <w:r>
        <w:rPr>
          <w:rFonts w:ascii="Calibri" w:hAnsi="Calibri"/>
          <w:vertAlign w:val="baseline"/>
        </w:rPr>
        <w:t>(2)</w:t>
      </w:r>
      <w:r>
        <w:rPr>
          <w:rFonts w:ascii="Calibri" w:hAnsi="Calibri"/>
          <w:spacing w:val="54"/>
          <w:vertAlign w:val="baseline"/>
        </w:rPr>
        <w:t> </w:t>
      </w:r>
      <w:r>
        <w:rPr>
          <w:rFonts w:ascii="Calibri" w:hAnsi="Calibri"/>
          <w:vertAlign w:val="baseline"/>
        </w:rPr>
        <w:t>=</w:t>
      </w:r>
      <w:r>
        <w:rPr>
          <w:rFonts w:ascii="Calibri" w:hAnsi="Calibri"/>
          <w:spacing w:val="54"/>
          <w:vertAlign w:val="baseline"/>
        </w:rPr>
        <w:t> </w:t>
      </w:r>
      <w:r>
        <w:rPr>
          <w:rFonts w:ascii="Calibri" w:hAnsi="Calibri"/>
          <w:vertAlign w:val="baseline"/>
        </w:rPr>
        <w:t>28</w:t>
      </w:r>
      <w:r>
        <w:rPr>
          <w:rFonts w:ascii="Arial" w:hAnsi="Arial"/>
          <w:i/>
          <w:vertAlign w:val="baseline"/>
        </w:rPr>
        <w:t>.</w:t>
      </w:r>
      <w:r>
        <w:rPr>
          <w:rFonts w:ascii="Calibri" w:hAnsi="Calibri"/>
          <w:vertAlign w:val="baseline"/>
        </w:rPr>
        <w:t>45</w:t>
      </w:r>
      <w:r>
        <w:rPr>
          <w:rFonts w:ascii="Arial" w:hAnsi="Arial"/>
          <w:i/>
          <w:vertAlign w:val="baseline"/>
        </w:rPr>
        <w:t>, p</w:t>
      </w:r>
      <w:r>
        <w:rPr>
          <w:rFonts w:ascii="Arial" w:hAnsi="Arial"/>
          <w:i/>
          <w:spacing w:val="67"/>
          <w:vertAlign w:val="baseline"/>
        </w:rPr>
        <w:t> </w:t>
      </w:r>
      <w:r>
        <w:rPr>
          <w:rFonts w:ascii="Calibri" w:hAnsi="Calibri"/>
          <w:vertAlign w:val="baseline"/>
        </w:rPr>
        <w:t>=</w:t>
      </w:r>
      <w:r>
        <w:rPr>
          <w:rFonts w:ascii="Calibri" w:hAnsi="Calibri"/>
          <w:spacing w:val="54"/>
          <w:vertAlign w:val="baseline"/>
        </w:rPr>
        <w:t> </w:t>
      </w:r>
      <w:r>
        <w:rPr>
          <w:rFonts w:ascii="Calibri" w:hAnsi="Calibri"/>
          <w:vertAlign w:val="baseline"/>
        </w:rPr>
        <w:t>6</w:t>
      </w:r>
      <w:r>
        <w:rPr>
          <w:rFonts w:ascii="Arial" w:hAnsi="Arial"/>
          <w:i/>
          <w:vertAlign w:val="baseline"/>
        </w:rPr>
        <w:t>.</w:t>
      </w:r>
      <w:r>
        <w:rPr>
          <w:rFonts w:ascii="Calibri" w:hAnsi="Calibri"/>
          <w:vertAlign w:val="baseline"/>
        </w:rPr>
        <w:t>633</w:t>
      </w:r>
      <w:r>
        <w:rPr>
          <w:rFonts w:ascii="Arial" w:hAnsi="Arial"/>
          <w:i/>
          <w:vertAlign w:val="baseline"/>
        </w:rPr>
        <w:t>e </w:t>
      </w:r>
      <w:r>
        <w:rPr>
          <w:rFonts w:ascii="Cambria" w:hAnsi="Cambria"/>
          <w:vertAlign w:val="baseline"/>
        </w:rPr>
        <w:t>− </w:t>
      </w:r>
      <w:r>
        <w:rPr>
          <w:rFonts w:ascii="Calibri" w:hAnsi="Calibri"/>
          <w:vertAlign w:val="baseline"/>
        </w:rPr>
        <w:t>07</w:t>
      </w:r>
      <w:r>
        <w:rPr>
          <w:vertAlign w:val="baseline"/>
        </w:rPr>
        <w:t>).   This</w:t>
      </w:r>
      <w:r>
        <w:rPr>
          <w:spacing w:val="60"/>
          <w:vertAlign w:val="baseline"/>
        </w:rPr>
        <w:t> </w:t>
      </w:r>
      <w:r>
        <w:rPr>
          <w:vertAlign w:val="baseline"/>
        </w:rPr>
        <w:t>shows</w:t>
      </w:r>
      <w:r>
        <w:rPr>
          <w:spacing w:val="1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three-way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interaction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best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fit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data.</w:t>
      </w:r>
    </w:p>
    <w:p>
      <w:pPr>
        <w:pStyle w:val="BodyText"/>
        <w:spacing w:line="410" w:lineRule="auto" w:before="22"/>
        <w:ind w:left="160" w:right="477" w:firstLine="358"/>
        <w:jc w:val="right"/>
      </w:pPr>
      <w:r>
        <w:rPr>
          <w:w w:val="110"/>
        </w:rPr>
        <w:t>Because an independent effect of task on FFs is unexpected (c.f. model interpretation</w:t>
      </w:r>
      <w:r>
        <w:rPr>
          <w:spacing w:val="-64"/>
          <w:w w:val="110"/>
        </w:rPr>
        <w:t> </w:t>
      </w:r>
      <w:r>
        <w:rPr>
          <w:w w:val="110"/>
        </w:rPr>
        <w:t>below), we wanted to see if the effect might be local, i.e.</w:t>
      </w:r>
      <w:r>
        <w:rPr>
          <w:spacing w:val="1"/>
          <w:w w:val="110"/>
        </w:rPr>
        <w:t> </w:t>
      </w:r>
      <w:r>
        <w:rPr>
          <w:w w:val="110"/>
        </w:rPr>
        <w:t>decrease over time.  We added</w:t>
      </w:r>
      <w:r>
        <w:rPr>
          <w:spacing w:val="-64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task*time</w:t>
      </w:r>
      <w:r>
        <w:rPr>
          <w:spacing w:val="15"/>
          <w:w w:val="110"/>
        </w:rPr>
        <w:t> </w:t>
      </w:r>
      <w:r>
        <w:rPr>
          <w:w w:val="110"/>
        </w:rPr>
        <w:t>interaction</w:t>
      </w:r>
      <w:r>
        <w:rPr>
          <w:spacing w:val="15"/>
          <w:w w:val="110"/>
        </w:rPr>
        <w:t> </w:t>
      </w:r>
      <w:r>
        <w:rPr>
          <w:w w:val="110"/>
        </w:rPr>
        <w:t>term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full</w:t>
      </w:r>
      <w:r>
        <w:rPr>
          <w:spacing w:val="15"/>
          <w:w w:val="110"/>
        </w:rPr>
        <w:t> </w:t>
      </w:r>
      <w:r>
        <w:rPr>
          <w:w w:val="110"/>
        </w:rPr>
        <w:t>model,</w:t>
      </w:r>
      <w:r>
        <w:rPr>
          <w:spacing w:val="21"/>
          <w:w w:val="110"/>
        </w:rPr>
        <w:t> </w:t>
      </w:r>
      <w:r>
        <w:rPr>
          <w:w w:val="110"/>
        </w:rPr>
        <w:t>which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significant</w:t>
      </w:r>
      <w:r>
        <w:rPr>
          <w:spacing w:val="15"/>
          <w:w w:val="110"/>
        </w:rPr>
        <w:t> </w:t>
      </w:r>
      <w:r>
        <w:rPr>
          <w:w w:val="110"/>
        </w:rPr>
        <w:t>(</w:t>
      </w:r>
      <w:r>
        <w:rPr>
          <w:rFonts w:ascii="Arial" w:hAnsi="Arial"/>
          <w:i/>
          <w:w w:val="110"/>
        </w:rPr>
        <w:t>β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w w:val="110"/>
        </w:rPr>
        <w:t>6.237e-02,</w:t>
      </w:r>
      <w:r>
        <w:rPr>
          <w:spacing w:val="21"/>
          <w:w w:val="110"/>
        </w:rPr>
        <w:t> </w:t>
      </w:r>
      <w:r>
        <w:rPr>
          <w:w w:val="110"/>
        </w:rPr>
        <w:t>SE=</w:t>
      </w:r>
      <w:r>
        <w:rPr>
          <w:spacing w:val="-63"/>
          <w:w w:val="110"/>
        </w:rPr>
        <w:t> </w:t>
      </w:r>
      <w:r>
        <w:rPr/>
        <w:t>8.876e-03,</w:t>
      </w:r>
      <w:r>
        <w:rPr>
          <w:spacing w:val="39"/>
        </w:rPr>
        <w:t> </w:t>
      </w:r>
      <w:r>
        <w:rPr/>
        <w:t>t=</w:t>
      </w:r>
      <w:r>
        <w:rPr>
          <w:spacing w:val="39"/>
        </w:rPr>
        <w:t> </w:t>
      </w:r>
      <w:r>
        <w:rPr/>
        <w:t>7.027,</w:t>
      </w:r>
      <w:r>
        <w:rPr>
          <w:spacing w:val="40"/>
        </w:rPr>
        <w:t> </w:t>
      </w:r>
      <w:r>
        <w:rPr/>
        <w:t>p=</w:t>
      </w:r>
      <w:r>
        <w:rPr>
          <w:spacing w:val="39"/>
        </w:rPr>
        <w:t> </w:t>
      </w:r>
      <w:r>
        <w:rPr/>
        <w:t>2.23e-12</w:t>
      </w:r>
      <w:r>
        <w:rPr>
          <w:spacing w:val="40"/>
        </w:rPr>
        <w:t> </w:t>
      </w:r>
      <w:r>
        <w:rPr/>
        <w:t>)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improves</w:t>
      </w:r>
      <w:r>
        <w:rPr>
          <w:spacing w:val="40"/>
        </w:rPr>
        <w:t> </w:t>
      </w:r>
      <w:r>
        <w:rPr/>
        <w:t>model</w:t>
      </w:r>
      <w:r>
        <w:rPr>
          <w:spacing w:val="39"/>
        </w:rPr>
        <w:t> </w:t>
      </w:r>
      <w:r>
        <w:rPr/>
        <w:t>fit</w:t>
      </w:r>
      <w:r>
        <w:rPr>
          <w:spacing w:val="40"/>
        </w:rPr>
        <w:t> </w:t>
      </w:r>
      <w:r>
        <w:rPr/>
        <w:t>(</w:t>
      </w:r>
      <w:r>
        <w:rPr>
          <w:rFonts w:ascii="Arial" w:hAnsi="Arial"/>
          <w:i/>
        </w:rPr>
        <w:t>χ</w:t>
      </w:r>
      <w:r>
        <w:rPr>
          <w:rFonts w:ascii="Trebuchet MS" w:hAnsi="Trebuchet MS"/>
          <w:vertAlign w:val="superscript"/>
        </w:rPr>
        <w:t>2</w:t>
      </w:r>
      <w:r>
        <w:rPr>
          <w:rFonts w:ascii="Calibri" w:hAnsi="Calibri"/>
          <w:vertAlign w:val="baseline"/>
        </w:rPr>
        <w:t>(1)</w:t>
      </w:r>
      <w:r>
        <w:rPr>
          <w:rFonts w:ascii="Calibri" w:hAnsi="Calibri"/>
          <w:spacing w:val="31"/>
          <w:vertAlign w:val="baseline"/>
        </w:rPr>
        <w:t> </w:t>
      </w:r>
      <w:r>
        <w:rPr>
          <w:rFonts w:ascii="Calibri" w:hAnsi="Calibri"/>
          <w:vertAlign w:val="baseline"/>
        </w:rPr>
        <w:t>=</w:t>
      </w:r>
      <w:r>
        <w:rPr>
          <w:rFonts w:ascii="Calibri" w:hAnsi="Calibri"/>
          <w:spacing w:val="31"/>
          <w:vertAlign w:val="baseline"/>
        </w:rPr>
        <w:t> </w:t>
      </w:r>
      <w:r>
        <w:rPr>
          <w:rFonts w:ascii="Calibri" w:hAnsi="Calibri"/>
          <w:vertAlign w:val="baseline"/>
        </w:rPr>
        <w:t>49</w:t>
      </w:r>
      <w:r>
        <w:rPr>
          <w:rFonts w:ascii="Arial" w:hAnsi="Arial"/>
          <w:i/>
          <w:vertAlign w:val="baseline"/>
        </w:rPr>
        <w:t>.</w:t>
      </w:r>
      <w:r>
        <w:rPr>
          <w:rFonts w:ascii="Calibri" w:hAnsi="Calibri"/>
          <w:vertAlign w:val="baseline"/>
        </w:rPr>
        <w:t>271</w:t>
      </w:r>
      <w:r>
        <w:rPr>
          <w:rFonts w:ascii="Arial" w:hAnsi="Arial"/>
          <w:i/>
          <w:vertAlign w:val="baseline"/>
        </w:rPr>
        <w:t>,</w:t>
      </w:r>
      <w:r>
        <w:rPr>
          <w:rFonts w:ascii="Arial" w:hAnsi="Arial"/>
          <w:i/>
          <w:spacing w:val="-15"/>
          <w:vertAlign w:val="baseline"/>
        </w:rPr>
        <w:t> </w:t>
      </w:r>
      <w:r>
        <w:rPr>
          <w:rFonts w:ascii="Arial" w:hAnsi="Arial"/>
          <w:i/>
          <w:vertAlign w:val="baseline"/>
        </w:rPr>
        <w:t>p</w:t>
      </w:r>
      <w:r>
        <w:rPr>
          <w:rFonts w:ascii="Arial" w:hAnsi="Arial"/>
          <w:i/>
          <w:spacing w:val="19"/>
          <w:vertAlign w:val="baseline"/>
        </w:rPr>
        <w:t> </w:t>
      </w:r>
      <w:r>
        <w:rPr>
          <w:rFonts w:ascii="Calibri" w:hAnsi="Calibri"/>
          <w:vertAlign w:val="baseline"/>
        </w:rPr>
        <w:t>=</w:t>
      </w:r>
      <w:r>
        <w:rPr>
          <w:rFonts w:ascii="Calibri" w:hAnsi="Calibri"/>
          <w:spacing w:val="32"/>
          <w:vertAlign w:val="baseline"/>
        </w:rPr>
        <w:t> </w:t>
      </w:r>
      <w:r>
        <w:rPr>
          <w:rFonts w:ascii="Calibri" w:hAnsi="Calibri"/>
          <w:vertAlign w:val="baseline"/>
        </w:rPr>
        <w:t>2</w:t>
      </w:r>
      <w:r>
        <w:rPr>
          <w:rFonts w:ascii="Arial" w:hAnsi="Arial"/>
          <w:i/>
          <w:vertAlign w:val="baseline"/>
        </w:rPr>
        <w:t>.</w:t>
      </w:r>
      <w:r>
        <w:rPr>
          <w:rFonts w:ascii="Calibri" w:hAnsi="Calibri"/>
          <w:vertAlign w:val="baseline"/>
        </w:rPr>
        <w:t>23</w:t>
      </w:r>
      <w:r>
        <w:rPr>
          <w:rFonts w:ascii="Arial" w:hAnsi="Arial"/>
          <w:i/>
          <w:vertAlign w:val="baseline"/>
        </w:rPr>
        <w:t>e </w:t>
      </w:r>
      <w:r>
        <w:rPr>
          <w:rFonts w:ascii="Cambria" w:hAnsi="Cambria"/>
          <w:vertAlign w:val="baseline"/>
        </w:rPr>
        <w:t>−</w:t>
      </w:r>
      <w:r>
        <w:rPr>
          <w:rFonts w:ascii="Cambria" w:hAnsi="Cambria"/>
          <w:spacing w:val="14"/>
          <w:vertAlign w:val="baseline"/>
        </w:rPr>
        <w:t> </w:t>
      </w:r>
      <w:r>
        <w:rPr>
          <w:rFonts w:ascii="Calibri" w:hAnsi="Calibri"/>
          <w:vertAlign w:val="baseline"/>
        </w:rPr>
        <w:t>12</w:t>
      </w:r>
      <w:r>
        <w:rPr>
          <w:vertAlign w:val="baseline"/>
        </w:rPr>
        <w:t>).</w:t>
      </w:r>
      <w:r>
        <w:rPr>
          <w:spacing w:val="-57"/>
          <w:vertAlign w:val="baseline"/>
        </w:rPr>
        <w:t> </w:t>
      </w:r>
      <w:r>
        <w:rPr>
          <w:w w:val="110"/>
          <w:vertAlign w:val="baseline"/>
        </w:rPr>
        <w:t>Next,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examine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dynamics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transfer,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added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three-way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interaction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transfer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(vowel*context)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time.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significant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Arial" w:hAnsi="Arial"/>
          <w:i/>
          <w:w w:val="110"/>
          <w:vertAlign w:val="baseline"/>
        </w:rPr>
        <w:t>β</w:t>
      </w:r>
      <w:r>
        <w:rPr>
          <w:w w:val="110"/>
          <w:vertAlign w:val="baseline"/>
        </w:rPr>
        <w:t>=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-6.274e-03,</w:t>
      </w:r>
    </w:p>
    <w:p>
      <w:pPr>
        <w:pStyle w:val="BodyText"/>
        <w:spacing w:line="412" w:lineRule="auto" w:before="6"/>
        <w:ind w:left="160" w:right="478"/>
        <w:jc w:val="both"/>
      </w:pPr>
      <w:r>
        <w:rPr>
          <w:w w:val="105"/>
        </w:rPr>
        <w:t>SE= 1.774e-02, t= -0.35, p= 0.72), and the addition does not significantly improve model fit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compared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null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model</w:t>
      </w:r>
      <w:r>
        <w:rPr>
          <w:spacing w:val="14"/>
          <w:w w:val="105"/>
        </w:rPr>
        <w:t> </w:t>
      </w:r>
      <w:r>
        <w:rPr>
          <w:w w:val="105"/>
        </w:rPr>
        <w:t>lacking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vowel*context*time</w:t>
      </w:r>
      <w:r>
        <w:rPr>
          <w:spacing w:val="14"/>
          <w:w w:val="105"/>
        </w:rPr>
        <w:t> </w:t>
      </w:r>
      <w:r>
        <w:rPr>
          <w:w w:val="105"/>
        </w:rPr>
        <w:t>term</w:t>
      </w:r>
      <w:r>
        <w:rPr>
          <w:spacing w:val="14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χ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Calibri" w:hAnsi="Calibri"/>
          <w:w w:val="105"/>
          <w:vertAlign w:val="baseline"/>
        </w:rPr>
        <w:t>(2)</w:t>
      </w:r>
      <w:r>
        <w:rPr>
          <w:rFonts w:ascii="Calibri" w:hAnsi="Calibri"/>
          <w:spacing w:val="10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=</w:t>
      </w:r>
      <w:r>
        <w:rPr>
          <w:rFonts w:ascii="Calibri" w:hAnsi="Calibri"/>
          <w:spacing w:val="9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2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2443</w:t>
      </w:r>
      <w:r>
        <w:rPr>
          <w:rFonts w:ascii="Arial" w:hAnsi="Arial"/>
          <w:i/>
          <w:w w:val="105"/>
          <w:vertAlign w:val="baseline"/>
        </w:rPr>
        <w:t>,</w:t>
      </w:r>
      <w:r>
        <w:rPr>
          <w:rFonts w:ascii="Arial" w:hAnsi="Arial"/>
          <w:i/>
          <w:spacing w:val="-30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p</w:t>
      </w:r>
      <w:r>
        <w:rPr>
          <w:rFonts w:ascii="Arial" w:hAnsi="Arial"/>
          <w:i/>
          <w:spacing w:val="-3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=</w:t>
      </w:r>
      <w:r>
        <w:rPr>
          <w:rFonts w:ascii="Calibri" w:hAnsi="Calibri"/>
          <w:spacing w:val="9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0</w:t>
      </w:r>
      <w:r>
        <w:rPr>
          <w:rFonts w:ascii="Arial" w:hAnsi="Arial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32</w:t>
      </w:r>
      <w:r>
        <w:rPr>
          <w:w w:val="105"/>
          <w:vertAlign w:val="baseline"/>
        </w:rPr>
        <w:t>).</w:t>
      </w:r>
    </w:p>
    <w:p>
      <w:pPr>
        <w:pStyle w:val="BodyText"/>
        <w:spacing w:line="255" w:lineRule="exact"/>
        <w:ind w:left="518"/>
      </w:pPr>
      <w:r>
        <w:rPr>
          <w:w w:val="110"/>
        </w:rPr>
        <w:t>Thus,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optimal</w:t>
      </w:r>
      <w:r>
        <w:rPr>
          <w:spacing w:val="25"/>
          <w:w w:val="110"/>
        </w:rPr>
        <w:t> </w:t>
      </w:r>
      <w:r>
        <w:rPr>
          <w:w w:val="110"/>
        </w:rPr>
        <w:t>model</w:t>
      </w:r>
      <w:r>
        <w:rPr>
          <w:spacing w:val="24"/>
          <w:w w:val="110"/>
        </w:rPr>
        <w:t> </w:t>
      </w:r>
      <w:r>
        <w:rPr>
          <w:w w:val="110"/>
        </w:rPr>
        <w:t>is:</w:t>
      </w:r>
      <w:r>
        <w:rPr>
          <w:spacing w:val="9"/>
          <w:w w:val="110"/>
        </w:rPr>
        <w:t> </w:t>
      </w:r>
      <w:r>
        <w:rPr>
          <w:w w:val="110"/>
        </w:rPr>
        <w:t>f2</w:t>
      </w:r>
      <w:r>
        <w:rPr>
          <w:spacing w:val="24"/>
          <w:w w:val="110"/>
        </w:rPr>
        <w:t> </w:t>
      </w:r>
      <w:r>
        <w:rPr>
          <w:rFonts w:ascii="Cambria" w:hAnsi="Cambria"/>
          <w:w w:val="110"/>
        </w:rPr>
        <w:t>∼</w:t>
      </w:r>
      <w:r>
        <w:rPr>
          <w:rFonts w:ascii="Cambria" w:hAnsi="Cambria"/>
          <w:spacing w:val="32"/>
          <w:w w:val="110"/>
        </w:rPr>
        <w:t> </w:t>
      </w:r>
      <w:r>
        <w:rPr>
          <w:w w:val="110"/>
        </w:rPr>
        <w:t>vowel*time</w:t>
      </w:r>
      <w:r>
        <w:rPr>
          <w:spacing w:val="24"/>
          <w:w w:val="110"/>
        </w:rPr>
        <w:t> </w:t>
      </w:r>
      <w:r>
        <w:rPr>
          <w:w w:val="110"/>
        </w:rPr>
        <w:t>+</w:t>
      </w:r>
      <w:r>
        <w:rPr>
          <w:spacing w:val="24"/>
          <w:w w:val="110"/>
        </w:rPr>
        <w:t> </w:t>
      </w:r>
      <w:r>
        <w:rPr>
          <w:w w:val="110"/>
        </w:rPr>
        <w:t>vowel*context*task</w:t>
      </w:r>
      <w:r>
        <w:rPr>
          <w:spacing w:val="24"/>
          <w:w w:val="110"/>
        </w:rPr>
        <w:t> </w:t>
      </w:r>
      <w:r>
        <w:rPr>
          <w:w w:val="110"/>
        </w:rPr>
        <w:t>+</w:t>
      </w:r>
      <w:r>
        <w:rPr>
          <w:spacing w:val="24"/>
          <w:w w:val="110"/>
        </w:rPr>
        <w:t> </w:t>
      </w:r>
      <w:r>
        <w:rPr>
          <w:w w:val="110"/>
        </w:rPr>
        <w:t>task*time</w:t>
      </w:r>
      <w:r>
        <w:rPr>
          <w:spacing w:val="24"/>
          <w:w w:val="110"/>
        </w:rPr>
        <w:t> </w:t>
      </w:r>
      <w:r>
        <w:rPr>
          <w:w w:val="110"/>
        </w:rPr>
        <w:t>+</w:t>
      </w:r>
    </w:p>
    <w:p>
      <w:pPr>
        <w:pStyle w:val="BodyText"/>
        <w:spacing w:line="415" w:lineRule="auto" w:before="201"/>
        <w:ind w:left="160" w:right="477"/>
        <w:jc w:val="both"/>
      </w:pPr>
      <w:r>
        <w:rPr>
          <w:w w:val="105"/>
        </w:rPr>
        <w:t>(1+context|word) + (1+context+vowel|subject).</w:t>
      </w:r>
      <w:r>
        <w:rPr>
          <w:spacing w:val="1"/>
          <w:w w:val="105"/>
        </w:rPr>
        <w:t> </w:t>
      </w:r>
      <w:r>
        <w:rPr>
          <w:w w:val="105"/>
        </w:rPr>
        <w:t>Table </w:t>
      </w:r>
      <w:hyperlink w:history="true" w:anchor="_bookmark93">
        <w:r>
          <w:rPr>
            <w:color w:val="00007F"/>
            <w:w w:val="105"/>
          </w:rPr>
          <w:t>3 </w:t>
        </w:r>
      </w:hyperlink>
      <w:r>
        <w:rPr>
          <w:w w:val="105"/>
        </w:rPr>
        <w:t>summarizes the model coefficient</w:t>
      </w:r>
      <w:r>
        <w:rPr>
          <w:spacing w:val="1"/>
          <w:w w:val="105"/>
        </w:rPr>
        <w:t> </w:t>
      </w:r>
      <w:r>
        <w:rPr>
          <w:w w:val="105"/>
        </w:rPr>
        <w:t>estimates (</w:t>
      </w:r>
      <w:r>
        <w:rPr>
          <w:rFonts w:ascii="Arial" w:hAnsi="Arial"/>
          <w:i/>
          <w:w w:val="105"/>
        </w:rPr>
        <w:t>β</w:t>
      </w:r>
      <w:r>
        <w:rPr>
          <w:w w:val="105"/>
        </w:rPr>
        <w:t>), standard errors (S.E.), t-values, and p-values for this model. p-values smaller</w:t>
      </w:r>
      <w:r>
        <w:rPr>
          <w:spacing w:val="1"/>
          <w:w w:val="105"/>
        </w:rPr>
        <w:t> </w:t>
      </w:r>
      <w:r>
        <w:rPr>
          <w:w w:val="110"/>
        </w:rPr>
        <w:t>than</w:t>
      </w:r>
      <w:r>
        <w:rPr>
          <w:spacing w:val="10"/>
          <w:w w:val="110"/>
        </w:rPr>
        <w:t> </w:t>
      </w:r>
      <w:r>
        <w:rPr>
          <w:w w:val="110"/>
        </w:rPr>
        <w:t>0.05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starred.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160"/>
        <w:jc w:val="both"/>
      </w:pPr>
      <w:r>
        <w:rPr>
          <w:w w:val="105"/>
        </w:rPr>
        <w:t>Model</w:t>
      </w:r>
      <w:r>
        <w:rPr>
          <w:spacing w:val="29"/>
          <w:w w:val="105"/>
        </w:rPr>
        <w:t> </w:t>
      </w:r>
      <w:r>
        <w:rPr>
          <w:w w:val="105"/>
        </w:rPr>
        <w:t>interpretation</w:t>
      </w:r>
    </w:p>
    <w:p>
      <w:pPr>
        <w:pStyle w:val="BodyText"/>
        <w:rPr>
          <w:sz w:val="31"/>
        </w:rPr>
      </w:pPr>
    </w:p>
    <w:p>
      <w:pPr>
        <w:pStyle w:val="BodyText"/>
        <w:spacing w:line="410" w:lineRule="auto" w:before="1"/>
        <w:ind w:left="160" w:right="477"/>
        <w:jc w:val="both"/>
      </w:pPr>
      <w:r>
        <w:rPr>
          <w:w w:val="105"/>
        </w:rPr>
        <w:t>As with F1, we find that Time significantly influences F2 values in the model, reflecting the</w:t>
      </w:r>
      <w:r>
        <w:rPr>
          <w:spacing w:val="1"/>
          <w:w w:val="105"/>
        </w:rPr>
        <w:t> </w:t>
      </w:r>
      <w:r>
        <w:rPr>
          <w:w w:val="105"/>
        </w:rPr>
        <w:t>dynamic nature of speech which causes acoustic variation over the course of articulation.</w:t>
      </w:r>
      <w:r>
        <w:rPr>
          <w:spacing w:val="1"/>
          <w:w w:val="105"/>
        </w:rPr>
        <w:t> </w:t>
      </w:r>
      <w:r>
        <w:rPr>
          <w:w w:val="105"/>
        </w:rPr>
        <w:t>Moreover, the Time*Vowel interaction shows that this trajectory differs across the two vow-</w:t>
      </w:r>
      <w:r>
        <w:rPr>
          <w:spacing w:val="-60"/>
          <w:w w:val="105"/>
        </w:rPr>
        <w:t> </w:t>
      </w:r>
      <w:r>
        <w:rPr>
          <w:w w:val="105"/>
        </w:rPr>
        <w:t>els: while the positive slope for Time indicates that F2 increases i.e. vowels are fronted with</w:t>
      </w:r>
      <w:r>
        <w:rPr>
          <w:spacing w:val="1"/>
          <w:w w:val="105"/>
        </w:rPr>
        <w:t> </w:t>
      </w:r>
      <w:r>
        <w:rPr>
          <w:w w:val="105"/>
        </w:rPr>
        <w:t>time, the negative slope of the Time*Vowel interaction shows that this effect is smaller for</w:t>
      </w:r>
      <w:r>
        <w:rPr>
          <w:spacing w:val="1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w w:val="105"/>
        </w:rPr>
        <w:t>. This is expected, as figure </w:t>
      </w:r>
      <w:hyperlink w:history="true" w:anchor="_bookmark96">
        <w:r>
          <w:rPr>
            <w:color w:val="00007F"/>
            <w:w w:val="105"/>
          </w:rPr>
          <w:t>3 </w:t>
        </w:r>
      </w:hyperlink>
      <w:r>
        <w:rPr>
          <w:w w:val="105"/>
        </w:rPr>
        <w:t>confirms that the category </w:t>
      </w:r>
      <w:r>
        <w:rPr>
          <w:rFonts w:ascii="Calibri" w:hAnsi="Calibri"/>
          <w:w w:val="105"/>
        </w:rPr>
        <w:t>[æ] </w:t>
      </w:r>
      <w:r>
        <w:rPr>
          <w:w w:val="105"/>
        </w:rPr>
        <w:t>is overall more fronted than</w:t>
      </w:r>
      <w:r>
        <w:rPr>
          <w:spacing w:val="1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w w:val="105"/>
        </w:rPr>
        <w:t>.</w:t>
      </w:r>
    </w:p>
    <w:p>
      <w:pPr>
        <w:pStyle w:val="BodyText"/>
        <w:spacing w:line="274" w:lineRule="exact"/>
        <w:ind w:left="518"/>
        <w:jc w:val="both"/>
      </w:pPr>
      <w:r>
        <w:rPr>
          <w:w w:val="105"/>
        </w:rPr>
        <w:t>Unlike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F1</w:t>
      </w:r>
      <w:r>
        <w:rPr>
          <w:spacing w:val="-8"/>
          <w:w w:val="105"/>
        </w:rPr>
        <w:t> </w:t>
      </w:r>
      <w:r>
        <w:rPr>
          <w:w w:val="105"/>
        </w:rPr>
        <w:t>dimension,</w:t>
      </w:r>
      <w:r>
        <w:rPr>
          <w:spacing w:val="-6"/>
          <w:w w:val="105"/>
        </w:rPr>
        <w:t> </w:t>
      </w:r>
      <w:r>
        <w:rPr>
          <w:w w:val="105"/>
        </w:rPr>
        <w:t>Vowel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predictor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F2,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rFonts w:ascii="Calibri"/>
          <w:w w:val="105"/>
        </w:rPr>
        <w:t>[2]</w:t>
      </w:r>
      <w:r>
        <w:rPr>
          <w:rFonts w:ascii="Calibri"/>
          <w:spacing w:val="-2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signifi-</w:t>
      </w:r>
    </w:p>
    <w:p>
      <w:pPr>
        <w:pStyle w:val="BodyText"/>
        <w:spacing w:line="410" w:lineRule="auto" w:before="185"/>
        <w:ind w:left="160" w:right="477"/>
        <w:jc w:val="both"/>
      </w:pPr>
      <w:r>
        <w:rPr>
          <w:w w:val="105"/>
        </w:rPr>
        <w:t>cantly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F2,</w:t>
      </w:r>
      <w:r>
        <w:rPr>
          <w:spacing w:val="-4"/>
          <w:w w:val="105"/>
        </w:rPr>
        <w:t> </w:t>
      </w:r>
      <w:r>
        <w:rPr>
          <w:w w:val="105"/>
        </w:rPr>
        <w:t>i.e.</w:t>
      </w:r>
      <w:r>
        <w:rPr>
          <w:spacing w:val="27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produced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backed,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vowel</w:t>
      </w:r>
      <w:r>
        <w:rPr>
          <w:spacing w:val="-8"/>
          <w:w w:val="105"/>
        </w:rPr>
        <w:t> </w:t>
      </w:r>
      <w:r>
        <w:rPr>
          <w:w w:val="105"/>
        </w:rPr>
        <w:t>height,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0"/>
          <w:w w:val="105"/>
        </w:rPr>
        <w:t> </w:t>
      </w:r>
      <w:r>
        <w:rPr>
          <w:w w:val="105"/>
        </w:rPr>
        <w:t>no significant independent effect of Context, showing that mixed language use does not lead</w:t>
      </w:r>
      <w:r>
        <w:rPr>
          <w:spacing w:val="-60"/>
          <w:w w:val="105"/>
        </w:rPr>
        <w:t> </w:t>
      </w:r>
      <w:r>
        <w:rPr>
          <w:w w:val="105"/>
        </w:rPr>
        <w:t>to uniform fronting or backing across vowels. This is not surprising, as we expect movement</w:t>
      </w:r>
      <w:r>
        <w:rPr>
          <w:spacing w:val="-60"/>
          <w:w w:val="105"/>
        </w:rPr>
        <w:t> </w:t>
      </w:r>
      <w:r>
        <w:rPr>
          <w:w w:val="105"/>
        </w:rPr>
        <w:t>to be towards the corresponding L1 category, and thus differ across vowels.</w:t>
      </w:r>
      <w:r>
        <w:rPr>
          <w:spacing w:val="1"/>
          <w:w w:val="105"/>
        </w:rPr>
        <w:t> </w:t>
      </w:r>
      <w:r>
        <w:rPr>
          <w:w w:val="105"/>
        </w:rPr>
        <w:t>The negative</w:t>
      </w:r>
      <w:r>
        <w:rPr>
          <w:spacing w:val="1"/>
          <w:w w:val="105"/>
        </w:rPr>
        <w:t> </w:t>
      </w:r>
      <w:r>
        <w:rPr>
          <w:w w:val="105"/>
        </w:rPr>
        <w:t>slope of the estimate indicates that on average, vowels have lower F2 i.e. are backed, in the</w:t>
      </w:r>
      <w:r>
        <w:rPr>
          <w:spacing w:val="1"/>
          <w:w w:val="105"/>
        </w:rPr>
        <w:t> </w:t>
      </w:r>
      <w:r>
        <w:rPr>
          <w:w w:val="105"/>
        </w:rPr>
        <w:t>unilingual (e) condition.</w:t>
      </w:r>
      <w:r>
        <w:rPr>
          <w:spacing w:val="1"/>
          <w:w w:val="105"/>
        </w:rPr>
        <w:t> </w:t>
      </w:r>
      <w:r>
        <w:rPr>
          <w:w w:val="105"/>
        </w:rPr>
        <w:t>In other words, vowels are fronted in the mixed condition.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effect is greater in </w:t>
      </w:r>
      <w:r>
        <w:rPr>
          <w:rFonts w:ascii="Calibri" w:hAnsi="Calibri"/>
          <w:w w:val="105"/>
        </w:rPr>
        <w:t>[æ]</w:t>
      </w:r>
      <w:r>
        <w:rPr>
          <w:w w:val="105"/>
        </w:rPr>
        <w:t>, as indicated by the negative slope of the Vowel*Context interaction.</w:t>
      </w:r>
      <w:r>
        <w:rPr>
          <w:spacing w:val="1"/>
          <w:w w:val="105"/>
        </w:rPr>
        <w:t> </w:t>
      </w:r>
      <w:r>
        <w:rPr>
          <w:w w:val="105"/>
        </w:rPr>
        <w:t>In the F2 dimension, too, the lack of a significant Vowel*Context*Time interaction shows</w:t>
      </w:r>
      <w:r>
        <w:rPr>
          <w:spacing w:val="1"/>
          <w:w w:val="105"/>
        </w:rPr>
        <w:t> </w:t>
      </w:r>
      <w:r>
        <w:rPr>
          <w:w w:val="105"/>
        </w:rPr>
        <w:t>that transfer patterns do not change across time, suggesting that the underlying acoustic</w:t>
      </w:r>
      <w:r>
        <w:rPr>
          <w:spacing w:val="1"/>
          <w:w w:val="105"/>
        </w:rPr>
        <w:t> </w:t>
      </w:r>
      <w:r>
        <w:rPr>
          <w:w w:val="105"/>
        </w:rPr>
        <w:t>targets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different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4"/>
          <w:w w:val="105"/>
        </w:rPr>
        <w:t> </w:t>
      </w:r>
      <w:r>
        <w:rPr>
          <w:w w:val="105"/>
        </w:rPr>
        <w:t>conditions.</w:t>
      </w:r>
    </w:p>
    <w:p>
      <w:pPr>
        <w:pStyle w:val="BodyText"/>
        <w:spacing w:line="415" w:lineRule="auto" w:before="9"/>
        <w:ind w:left="160" w:right="477" w:firstLine="358"/>
        <w:jc w:val="both"/>
      </w:pPr>
      <w:r>
        <w:rPr>
          <w:w w:val="105"/>
        </w:rPr>
        <w:t>We see a significant effect of Task on F2, such that vowels in the code-switching (s) task</w:t>
      </w:r>
      <w:r>
        <w:rPr>
          <w:spacing w:val="-60"/>
          <w:w w:val="105"/>
        </w:rPr>
        <w:t> </w:t>
      </w:r>
      <w:r>
        <w:rPr>
          <w:w w:val="105"/>
        </w:rPr>
        <w:t>have</w:t>
      </w:r>
      <w:r>
        <w:rPr>
          <w:spacing w:val="35"/>
          <w:w w:val="105"/>
        </w:rPr>
        <w:t> </w:t>
      </w:r>
      <w:r>
        <w:rPr>
          <w:w w:val="105"/>
        </w:rPr>
        <w:t>lower</w:t>
      </w:r>
      <w:r>
        <w:rPr>
          <w:spacing w:val="36"/>
          <w:w w:val="105"/>
        </w:rPr>
        <w:t> </w:t>
      </w:r>
      <w:r>
        <w:rPr>
          <w:w w:val="105"/>
        </w:rPr>
        <w:t>F2,</w:t>
      </w:r>
      <w:r>
        <w:rPr>
          <w:spacing w:val="41"/>
          <w:w w:val="105"/>
        </w:rPr>
        <w:t> </w:t>
      </w:r>
      <w:r>
        <w:rPr>
          <w:w w:val="105"/>
        </w:rPr>
        <w:t>i.e.</w:t>
      </w:r>
      <w:r>
        <w:rPr>
          <w:spacing w:val="41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more</w:t>
      </w:r>
      <w:r>
        <w:rPr>
          <w:spacing w:val="35"/>
          <w:w w:val="105"/>
        </w:rPr>
        <w:t> </w:t>
      </w:r>
      <w:r>
        <w:rPr>
          <w:w w:val="105"/>
        </w:rPr>
        <w:t>backed</w:t>
      </w:r>
      <w:r>
        <w:rPr>
          <w:spacing w:val="36"/>
          <w:w w:val="105"/>
        </w:rPr>
        <w:t> </w:t>
      </w:r>
      <w:r>
        <w:rPr>
          <w:w w:val="105"/>
        </w:rPr>
        <w:t>than</w:t>
      </w:r>
      <w:r>
        <w:rPr>
          <w:spacing w:val="36"/>
          <w:w w:val="105"/>
        </w:rPr>
        <w:t> </w:t>
      </w:r>
      <w:r>
        <w:rPr>
          <w:w w:val="105"/>
        </w:rPr>
        <w:t>those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picture-naming</w:t>
      </w:r>
      <w:r>
        <w:rPr>
          <w:spacing w:val="36"/>
          <w:w w:val="105"/>
        </w:rPr>
        <w:t> </w:t>
      </w:r>
      <w:r>
        <w:rPr>
          <w:w w:val="105"/>
        </w:rPr>
        <w:t>(p)</w:t>
      </w:r>
      <w:r>
        <w:rPr>
          <w:spacing w:val="35"/>
          <w:w w:val="105"/>
        </w:rPr>
        <w:t> </w:t>
      </w:r>
      <w:r>
        <w:rPr>
          <w:w w:val="105"/>
        </w:rPr>
        <w:t>task.</w:t>
      </w:r>
      <w:r>
        <w:rPr>
          <w:spacing w:val="41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-61"/>
          <w:w w:val="105"/>
        </w:rPr>
        <w:t> </w:t>
      </w:r>
      <w:r>
        <w:rPr>
          <w:w w:val="105"/>
        </w:rPr>
        <w:t>F1, this is an unexpected result; we have no principled reason to expect code-switching to</w:t>
      </w:r>
      <w:r>
        <w:rPr>
          <w:spacing w:val="1"/>
          <w:w w:val="105"/>
        </w:rPr>
        <w:t> </w:t>
      </w:r>
      <w:r>
        <w:rPr>
          <w:w w:val="105"/>
        </w:rPr>
        <w:t>induce an across-board backing of vowels.</w:t>
      </w:r>
      <w:r>
        <w:rPr>
          <w:spacing w:val="1"/>
          <w:w w:val="105"/>
        </w:rPr>
        <w:t> </w:t>
      </w:r>
      <w:r>
        <w:rPr>
          <w:w w:val="105"/>
        </w:rPr>
        <w:t>Vowels are backed in the code-switching task,</w:t>
      </w:r>
      <w:r>
        <w:rPr>
          <w:spacing w:val="1"/>
          <w:w w:val="105"/>
        </w:rPr>
        <w:t> </w:t>
      </w:r>
      <w:r>
        <w:rPr>
          <w:w w:val="105"/>
        </w:rPr>
        <w:t>independent of experimental condition. A significant interaction with Time, with a positive</w:t>
      </w:r>
      <w:r>
        <w:rPr>
          <w:spacing w:val="1"/>
          <w:w w:val="105"/>
        </w:rPr>
        <w:t> </w:t>
      </w:r>
      <w:r>
        <w:rPr>
          <w:w w:val="105"/>
        </w:rPr>
        <w:t>slope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estimate,</w:t>
      </w:r>
      <w:r>
        <w:rPr>
          <w:spacing w:val="18"/>
          <w:w w:val="105"/>
        </w:rPr>
        <w:t> </w:t>
      </w:r>
      <w:r>
        <w:rPr>
          <w:w w:val="105"/>
        </w:rPr>
        <w:t>shows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effect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local:</w:t>
      </w:r>
      <w:r>
        <w:rPr>
          <w:spacing w:val="47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strongest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beginning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vowel, and reduces over the course of the vowel.</w:t>
      </w:r>
      <w:r>
        <w:rPr>
          <w:spacing w:val="1"/>
          <w:w w:val="105"/>
        </w:rPr>
        <w:t> </w:t>
      </w:r>
      <w:r>
        <w:rPr>
          <w:w w:val="105"/>
        </w:rPr>
        <w:t>This aligns with the possibility that the</w:t>
      </w:r>
      <w:r>
        <w:rPr>
          <w:spacing w:val="1"/>
          <w:w w:val="105"/>
        </w:rPr>
        <w:t> </w:t>
      </w:r>
      <w:r>
        <w:rPr>
          <w:w w:val="105"/>
        </w:rPr>
        <w:t>unexpected Task effect is an artifact of the paradigm and the particular stimuli used.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Vowel*Context*Task interaction is of interest, as it relates to our research question of how</w:t>
      </w:r>
      <w:r>
        <w:rPr>
          <w:spacing w:val="1"/>
          <w:w w:val="105"/>
        </w:rPr>
        <w:t> </w:t>
      </w:r>
      <w:r>
        <w:rPr>
          <w:w w:val="105"/>
        </w:rPr>
        <w:t>the test paradigm affects transfer.</w:t>
      </w:r>
      <w:r>
        <w:rPr>
          <w:spacing w:val="1"/>
          <w:w w:val="105"/>
        </w:rPr>
        <w:t> </w:t>
      </w:r>
      <w:r>
        <w:rPr>
          <w:w w:val="105"/>
        </w:rPr>
        <w:t>Unlike vowel height, we do not find patterns of shift in</w:t>
      </w:r>
      <w:r>
        <w:rPr>
          <w:spacing w:val="1"/>
          <w:w w:val="105"/>
        </w:rPr>
        <w:t> </w:t>
      </w:r>
      <w:r>
        <w:rPr>
          <w:w w:val="105"/>
        </w:rPr>
        <w:t>vowel</w:t>
      </w:r>
      <w:r>
        <w:rPr>
          <w:spacing w:val="-9"/>
          <w:w w:val="105"/>
        </w:rPr>
        <w:t> </w:t>
      </w:r>
      <w:r>
        <w:rPr>
          <w:w w:val="105"/>
        </w:rPr>
        <w:t>backness</w:t>
      </w:r>
      <w:r>
        <w:rPr>
          <w:spacing w:val="-9"/>
          <w:w w:val="105"/>
        </w:rPr>
        <w:t> </w:t>
      </w:r>
      <w:r>
        <w:rPr>
          <w:w w:val="105"/>
        </w:rPr>
        <w:t>(F2)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differ</w:t>
      </w:r>
      <w:r>
        <w:rPr>
          <w:spacing w:val="-9"/>
          <w:w w:val="105"/>
        </w:rPr>
        <w:t> </w:t>
      </w:r>
      <w:r>
        <w:rPr>
          <w:w w:val="105"/>
        </w:rPr>
        <w:t>across</w:t>
      </w:r>
      <w:r>
        <w:rPr>
          <w:spacing w:val="-8"/>
          <w:w w:val="105"/>
        </w:rPr>
        <w:t> </w:t>
      </w:r>
      <w:r>
        <w:rPr>
          <w:w w:val="105"/>
        </w:rPr>
        <w:t>paradigms,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indicated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61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fixed</w:t>
      </w:r>
      <w:r>
        <w:rPr>
          <w:spacing w:val="14"/>
          <w:w w:val="105"/>
        </w:rPr>
        <w:t> </w:t>
      </w:r>
      <w:r>
        <w:rPr>
          <w:w w:val="105"/>
        </w:rPr>
        <w:t>effect.</w:t>
      </w:r>
    </w:p>
    <w:p>
      <w:pPr>
        <w:pStyle w:val="BodyText"/>
        <w:spacing w:before="5"/>
        <w:ind w:left="518"/>
        <w:jc w:val="both"/>
      </w:pPr>
      <w:r>
        <w:rPr>
          <w:w w:val="110"/>
        </w:rPr>
        <w:t>&lt;</w:t>
      </w:r>
      <w:r>
        <w:rPr>
          <w:spacing w:val="9"/>
          <w:w w:val="110"/>
        </w:rPr>
        <w:t> </w:t>
      </w:r>
      <w:r>
        <w:rPr>
          <w:w w:val="110"/>
        </w:rPr>
        <w:t>Insert</w:t>
      </w:r>
      <w:r>
        <w:rPr>
          <w:spacing w:val="9"/>
          <w:w w:val="110"/>
        </w:rPr>
        <w:t> </w:t>
      </w:r>
      <w:r>
        <w:rPr>
          <w:w w:val="110"/>
        </w:rPr>
        <w:t>Table</w:t>
      </w:r>
      <w:r>
        <w:rPr>
          <w:spacing w:val="9"/>
          <w:w w:val="110"/>
        </w:rPr>
        <w:t> </w:t>
      </w:r>
      <w:hyperlink w:history="true" w:anchor="_bookmark93">
        <w:r>
          <w:rPr>
            <w:color w:val="00007F"/>
            <w:w w:val="110"/>
          </w:rPr>
          <w:t>3</w:t>
        </w:r>
        <w:r>
          <w:rPr>
            <w:color w:val="00007F"/>
            <w:spacing w:val="10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here</w:t>
      </w:r>
      <w:r>
        <w:rPr>
          <w:spacing w:val="10"/>
          <w:w w:val="110"/>
        </w:rPr>
        <w:t> </w:t>
      </w:r>
      <w:r>
        <w:rPr>
          <w:w w:val="110"/>
        </w:rPr>
        <w:t>&gt;</w:t>
      </w:r>
    </w:p>
    <w:p>
      <w:pPr>
        <w:pStyle w:val="BodyText"/>
        <w:spacing w:before="202"/>
        <w:ind w:left="518"/>
      </w:pPr>
      <w:r>
        <w:rPr>
          <w:w w:val="108"/>
        </w:rPr>
        <w:t>.</w:t>
      </w:r>
    </w:p>
    <w:p>
      <w:pPr>
        <w:pStyle w:val="BodyText"/>
        <w:spacing w:line="478" w:lineRule="exact" w:before="44"/>
        <w:ind w:left="160" w:right="477" w:firstLine="358"/>
        <w:jc w:val="both"/>
      </w:pPr>
      <w:r>
        <w:rPr>
          <w:w w:val="105"/>
        </w:rPr>
        <w:t>Statistical analyses reveal that the vowel </w:t>
      </w:r>
      <w:r>
        <w:rPr>
          <w:rFonts w:ascii="Calibri" w:hAnsi="Calibri"/>
          <w:w w:val="105"/>
        </w:rPr>
        <w:t>[2] </w:t>
      </w:r>
      <w:r>
        <w:rPr>
          <w:w w:val="105"/>
        </w:rPr>
        <w:t>is lowered and fronted, while </w:t>
      </w:r>
      <w:r>
        <w:rPr>
          <w:rFonts w:ascii="Calibri" w:hAnsi="Calibri"/>
          <w:w w:val="105"/>
        </w:rPr>
        <w:t>[æ] </w:t>
      </w:r>
      <w:r>
        <w:rPr>
          <w:w w:val="105"/>
        </w:rPr>
        <w:t>is fronted,</w:t>
      </w:r>
      <w:r>
        <w:rPr>
          <w:spacing w:val="1"/>
          <w:w w:val="105"/>
        </w:rPr>
        <w:t> </w:t>
      </w:r>
      <w:r>
        <w:rPr>
          <w:w w:val="105"/>
        </w:rPr>
        <w:t>in the mixed condition.</w:t>
      </w:r>
      <w:r>
        <w:rPr>
          <w:spacing w:val="1"/>
          <w:w w:val="105"/>
        </w:rPr>
        <w:t> </w:t>
      </w:r>
      <w:r>
        <w:rPr>
          <w:w w:val="105"/>
        </w:rPr>
        <w:t>Based on previous literature, we expect that such shifts in vowel</w:t>
      </w:r>
      <w:r>
        <w:rPr>
          <w:spacing w:val="1"/>
          <w:w w:val="105"/>
        </w:rPr>
        <w:t> </w:t>
      </w:r>
      <w:r>
        <w:rPr>
          <w:w w:val="105"/>
        </w:rPr>
        <w:t>categories result from increased cross-language influence during mixed-language use, i.e.</w:t>
      </w:r>
      <w:r>
        <w:rPr>
          <w:spacing w:val="1"/>
          <w:w w:val="105"/>
        </w:rPr>
        <w:t> </w:t>
      </w:r>
      <w:r>
        <w:rPr>
          <w:w w:val="105"/>
        </w:rPr>
        <w:t>shifts are targeted with respect to L1 categories.</w:t>
      </w:r>
      <w:r>
        <w:rPr>
          <w:spacing w:val="1"/>
          <w:w w:val="105"/>
        </w:rPr>
        <w:t> </w:t>
      </w:r>
      <w:r>
        <w:rPr>
          <w:w w:val="105"/>
        </w:rPr>
        <w:t>As discussed in section </w:t>
      </w:r>
      <w:hyperlink w:history="true" w:anchor="_bookmark7">
        <w:r>
          <w:rPr>
            <w:color w:val="00007F"/>
            <w:w w:val="105"/>
          </w:rPr>
          <w:t>1.5</w:t>
        </w:r>
      </w:hyperlink>
      <w:r>
        <w:rPr>
          <w:w w:val="105"/>
        </w:rPr>
        <w:t>, although our</w:t>
      </w:r>
      <w:r>
        <w:rPr>
          <w:spacing w:val="1"/>
          <w:w w:val="105"/>
        </w:rPr>
        <w:t> </w:t>
      </w:r>
      <w:r>
        <w:rPr>
          <w:w w:val="105"/>
        </w:rPr>
        <w:t>primary research question is about whether productions in unilingual vs mixed conditions</w:t>
      </w:r>
      <w:r>
        <w:rPr>
          <w:spacing w:val="1"/>
          <w:w w:val="105"/>
        </w:rPr>
        <w:t> </w:t>
      </w:r>
      <w:r>
        <w:rPr>
          <w:w w:val="105"/>
        </w:rPr>
        <w:t>differ,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wanted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understand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direction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shift</w:t>
      </w:r>
      <w:r>
        <w:rPr>
          <w:spacing w:val="-8"/>
          <w:w w:val="105"/>
        </w:rPr>
        <w:t> </w:t>
      </w:r>
      <w:r>
        <w:rPr>
          <w:w w:val="105"/>
        </w:rPr>
        <w:t>compares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Bengali</w:t>
      </w:r>
      <w:r>
        <w:rPr>
          <w:spacing w:val="-60"/>
          <w:w w:val="105"/>
        </w:rPr>
        <w:t> </w:t>
      </w:r>
      <w:r>
        <w:rPr>
          <w:w w:val="105"/>
        </w:rPr>
        <w:t>categories.</w:t>
      </w:r>
      <w:r>
        <w:rPr>
          <w:spacing w:val="17"/>
          <w:w w:val="105"/>
        </w:rPr>
        <w:t> </w:t>
      </w:r>
      <w:r>
        <w:rPr>
          <w:w w:val="105"/>
        </w:rPr>
        <w:t>Figure</w:t>
      </w:r>
      <w:r>
        <w:rPr>
          <w:spacing w:val="49"/>
          <w:w w:val="105"/>
        </w:rPr>
        <w:t> </w:t>
      </w:r>
      <w:hyperlink w:history="true" w:anchor="_bookmark96">
        <w:r>
          <w:rPr>
            <w:color w:val="00007F"/>
            <w:w w:val="105"/>
          </w:rPr>
          <w:t>3</w:t>
        </w:r>
      </w:hyperlink>
      <w:r>
        <w:rPr>
          <w:color w:val="00007F"/>
          <w:spacing w:val="49"/>
          <w:w w:val="105"/>
        </w:rPr>
        <w:t> </w:t>
      </w:r>
      <w:r>
        <w:rPr>
          <w:w w:val="105"/>
        </w:rPr>
        <w:t>shows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unilingual</w:t>
      </w:r>
      <w:r>
        <w:rPr>
          <w:spacing w:val="50"/>
          <w:w w:val="105"/>
        </w:rPr>
        <w:t> </w:t>
      </w:r>
      <w:r>
        <w:rPr>
          <w:w w:val="105"/>
        </w:rPr>
        <w:t>IE</w:t>
      </w:r>
      <w:r>
        <w:rPr>
          <w:spacing w:val="48"/>
          <w:w w:val="105"/>
        </w:rPr>
        <w:t> </w:t>
      </w:r>
      <w:r>
        <w:rPr>
          <w:w w:val="105"/>
        </w:rPr>
        <w:t>productions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participants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49"/>
          <w:w w:val="105"/>
        </w:rPr>
        <w:t> </w:t>
      </w:r>
      <w:r>
        <w:rPr>
          <w:w w:val="105"/>
        </w:rPr>
        <w:t>relation</w:t>
      </w:r>
      <w:r>
        <w:rPr>
          <w:spacing w:val="-6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average</w:t>
      </w:r>
      <w:r>
        <w:rPr>
          <w:spacing w:val="21"/>
          <w:w w:val="105"/>
        </w:rPr>
        <w:t> </w:t>
      </w:r>
      <w:r>
        <w:rPr>
          <w:w w:val="105"/>
        </w:rPr>
        <w:t>positions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related</w:t>
      </w:r>
      <w:r>
        <w:rPr>
          <w:spacing w:val="20"/>
          <w:w w:val="105"/>
        </w:rPr>
        <w:t> </w:t>
      </w:r>
      <w:r>
        <w:rPr>
          <w:w w:val="105"/>
        </w:rPr>
        <w:t>vowel</w:t>
      </w:r>
      <w:r>
        <w:rPr>
          <w:spacing w:val="21"/>
          <w:w w:val="105"/>
        </w:rPr>
        <w:t> </w:t>
      </w:r>
      <w:r>
        <w:rPr>
          <w:w w:val="105"/>
        </w:rPr>
        <w:t>categories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Bengali.</w:t>
      </w:r>
      <w:r>
        <w:rPr>
          <w:spacing w:val="13"/>
          <w:w w:val="105"/>
        </w:rPr>
        <w:t> </w:t>
      </w:r>
      <w:r>
        <w:rPr>
          <w:w w:val="105"/>
        </w:rPr>
        <w:t>Figure</w:t>
      </w:r>
      <w:r>
        <w:rPr>
          <w:spacing w:val="20"/>
          <w:w w:val="105"/>
        </w:rPr>
        <w:t> </w:t>
      </w:r>
      <w:hyperlink w:history="true" w:anchor="_bookmark97">
        <w:r>
          <w:rPr>
            <w:color w:val="00007F"/>
            <w:w w:val="105"/>
          </w:rPr>
          <w:t>4</w:t>
        </w:r>
      </w:hyperlink>
      <w:r>
        <w:rPr>
          <w:color w:val="00007F"/>
          <w:spacing w:val="21"/>
          <w:w w:val="105"/>
        </w:rPr>
        <w:t> </w:t>
      </w:r>
      <w:r>
        <w:rPr>
          <w:w w:val="105"/>
        </w:rPr>
        <w:t>overlays</w:t>
      </w:r>
      <w:r>
        <w:rPr>
          <w:spacing w:val="20"/>
          <w:w w:val="105"/>
        </w:rPr>
        <w:t> </w:t>
      </w:r>
      <w:r>
        <w:rPr>
          <w:w w:val="105"/>
        </w:rPr>
        <w:t>productions</w:t>
      </w:r>
      <w:r>
        <w:rPr>
          <w:spacing w:val="-61"/>
          <w:w w:val="10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mixed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>
          <w:rFonts w:ascii="Arial" w:hAnsi="Arial"/>
          <w:i/>
        </w:rPr>
        <w:t>F </w:t>
      </w:r>
      <w:r>
        <w:rPr>
          <w:rFonts w:ascii="Calibri" w:hAnsi="Calibri"/>
        </w:rPr>
        <w:t>1</w:t>
      </w:r>
      <w:r>
        <w:rPr>
          <w:rFonts w:ascii="Arial" w:hAnsi="Arial"/>
          <w:i/>
        </w:rPr>
        <w:t>XF </w:t>
      </w:r>
      <w:r>
        <w:rPr>
          <w:rFonts w:ascii="Calibri" w:hAnsi="Calibri"/>
        </w:rPr>
        <w:t>2</w:t>
      </w:r>
      <w:r>
        <w:rPr>
          <w:rFonts w:ascii="Calibri" w:hAnsi="Calibri"/>
          <w:spacing w:val="1"/>
        </w:rPr>
        <w:t> </w:t>
      </w:r>
      <w:r>
        <w:rPr/>
        <w:t>plots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IE</w:t>
      </w:r>
      <w:r>
        <w:rPr>
          <w:spacing w:val="1"/>
        </w:rPr>
        <w:t> </w:t>
      </w:r>
      <w:r>
        <w:rPr/>
        <w:t>vowel</w:t>
      </w:r>
      <w:r>
        <w:rPr>
          <w:spacing w:val="1"/>
        </w:rPr>
        <w:t> </w:t>
      </w:r>
      <w:r>
        <w:rPr/>
        <w:t>productions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>
          <w:w w:val="105"/>
        </w:rPr>
        <w:t>unilingual and mixed conditions, in comparison to the related Bengali categories from the</w:t>
      </w:r>
      <w:r>
        <w:rPr>
          <w:spacing w:val="1"/>
          <w:w w:val="105"/>
        </w:rPr>
        <w:t> </w:t>
      </w:r>
      <w:r>
        <w:rPr>
          <w:w w:val="105"/>
        </w:rPr>
        <w:t>SHRUTI corpus </w:t>
      </w:r>
      <w:hyperlink w:history="true" w:anchor="_bookmark31">
        <w:r>
          <w:rPr>
            <w:color w:val="00007F"/>
            <w:w w:val="105"/>
          </w:rPr>
          <w:t>Das et al.</w:t>
        </w:r>
      </w:hyperlink>
      <w:r>
        <w:rPr>
          <w:color w:val="00007F"/>
          <w:w w:val="105"/>
        </w:rPr>
        <w:t> </w:t>
      </w:r>
      <w:r>
        <w:rPr>
          <w:w w:val="105"/>
        </w:rPr>
        <w:t>(</w:t>
      </w:r>
      <w:hyperlink w:history="true" w:anchor="_bookmark31">
        <w:r>
          <w:rPr>
            <w:color w:val="00007F"/>
            <w:w w:val="105"/>
          </w:rPr>
          <w:t>2011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Given that the Bengali corpus data represent average</w:t>
      </w:r>
      <w:r>
        <w:rPr>
          <w:spacing w:val="1"/>
          <w:w w:val="105"/>
        </w:rPr>
        <w:t> </w:t>
      </w:r>
      <w:r>
        <w:rPr>
          <w:w w:val="105"/>
        </w:rPr>
        <w:t>vowel</w:t>
      </w:r>
      <w:r>
        <w:rPr>
          <w:spacing w:val="-10"/>
          <w:w w:val="105"/>
        </w:rPr>
        <w:t> </w:t>
      </w:r>
      <w:r>
        <w:rPr>
          <w:w w:val="105"/>
        </w:rPr>
        <w:t>positions,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speakers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participants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study,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1"/>
          <w:w w:val="105"/>
        </w:rPr>
        <w:t> </w:t>
      </w:r>
      <w:r>
        <w:rPr>
          <w:w w:val="105"/>
        </w:rPr>
        <w:t>refrained from including these in statistical analyses. However, figure </w:t>
      </w:r>
      <w:hyperlink w:history="true" w:anchor="_bookmark97">
        <w:r>
          <w:rPr>
            <w:color w:val="00007F"/>
            <w:w w:val="105"/>
          </w:rPr>
          <w:t>4 </w:t>
        </w:r>
      </w:hyperlink>
      <w:r>
        <w:rPr>
          <w:w w:val="105"/>
        </w:rPr>
        <w:t>provides a heuristic</w:t>
      </w:r>
      <w:r>
        <w:rPr>
          <w:spacing w:val="1"/>
          <w:w w:val="105"/>
        </w:rPr>
        <w:t> </w:t>
      </w:r>
      <w:r>
        <w:rPr>
          <w:w w:val="105"/>
        </w:rPr>
        <w:t>confirmation for our informal hypotheses in section </w:t>
      </w:r>
      <w:hyperlink w:history="true" w:anchor="_bookmark7">
        <w:r>
          <w:rPr>
            <w:color w:val="00007F"/>
            <w:w w:val="105"/>
          </w:rPr>
          <w:t>1.5</w:t>
        </w:r>
      </w:hyperlink>
      <w:r>
        <w:rPr>
          <w:w w:val="105"/>
        </w:rPr>
        <w:t>) that the IE </w:t>
      </w:r>
      <w:r>
        <w:rPr>
          <w:rFonts w:ascii="Calibri" w:hAnsi="Calibri"/>
          <w:w w:val="105"/>
        </w:rPr>
        <w:t>[æ] </w:t>
      </w:r>
      <w:r>
        <w:rPr>
          <w:w w:val="105"/>
        </w:rPr>
        <w:t>moves towards the</w:t>
      </w:r>
      <w:r>
        <w:rPr>
          <w:spacing w:val="1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3"/>
          <w:w w:val="105"/>
        </w:rPr>
        <w:t> </w:t>
      </w:r>
      <w:r>
        <w:rPr>
          <w:w w:val="105"/>
        </w:rPr>
        <w:t>category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Bengali,</w:t>
      </w:r>
      <w:r>
        <w:rPr>
          <w:spacing w:val="-1"/>
          <w:w w:val="105"/>
        </w:rPr>
        <w:t> </w:t>
      </w:r>
      <w:r>
        <w:rPr>
          <w:w w:val="105"/>
        </w:rPr>
        <w:t>whereas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shift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rFonts w:ascii="Calibri" w:hAnsi="Calibri"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towards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Bengali</w:t>
      </w:r>
      <w:r>
        <w:rPr>
          <w:spacing w:val="-61"/>
          <w:w w:val="105"/>
        </w:rPr>
        <w:t> </w:t>
      </w:r>
      <w:r>
        <w:rPr>
          <w:w w:val="105"/>
        </w:rPr>
        <w:t>category</w:t>
      </w:r>
      <w:r>
        <w:rPr>
          <w:spacing w:val="11"/>
          <w:w w:val="105"/>
        </w:rPr>
        <w:t> </w:t>
      </w:r>
      <w:r>
        <w:rPr>
          <w:rFonts w:ascii="Calibri" w:hAnsi="Calibri"/>
          <w:w w:val="105"/>
        </w:rPr>
        <w:t>[a:]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</w:t>
      </w:r>
      <w:r>
        <w:rPr>
          <w:spacing w:val="12"/>
          <w:w w:val="105"/>
        </w:rPr>
        <w:t> </w:t>
      </w:r>
      <w:r>
        <w:rPr>
          <w:w w:val="105"/>
        </w:rPr>
        <w:t>sections</w:t>
      </w:r>
      <w:r>
        <w:rPr>
          <w:spacing w:val="11"/>
          <w:w w:val="105"/>
        </w:rPr>
        <w:t> </w:t>
      </w:r>
      <w:r>
        <w:rPr>
          <w:w w:val="105"/>
        </w:rPr>
        <w:t>discuss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implications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these</w:t>
      </w:r>
      <w:r>
        <w:rPr>
          <w:spacing w:val="11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160"/>
        <w:ind w:left="518"/>
        <w:jc w:val="both"/>
      </w:pPr>
      <w:r>
        <w:rPr>
          <w:w w:val="110"/>
        </w:rPr>
        <w:t>&lt;</w:t>
      </w:r>
      <w:r>
        <w:rPr>
          <w:spacing w:val="10"/>
          <w:w w:val="110"/>
        </w:rPr>
        <w:t> </w:t>
      </w:r>
      <w:r>
        <w:rPr>
          <w:w w:val="110"/>
        </w:rPr>
        <w:t>Insert</w:t>
      </w:r>
      <w:r>
        <w:rPr>
          <w:spacing w:val="10"/>
          <w:w w:val="110"/>
        </w:rPr>
        <w:t> </w:t>
      </w:r>
      <w:r>
        <w:rPr>
          <w:w w:val="110"/>
        </w:rPr>
        <w:t>Figure</w:t>
      </w:r>
      <w:r>
        <w:rPr>
          <w:spacing w:val="11"/>
          <w:w w:val="110"/>
        </w:rPr>
        <w:t> </w:t>
      </w:r>
      <w:hyperlink w:history="true" w:anchor="_bookmark97">
        <w:r>
          <w:rPr>
            <w:color w:val="00007F"/>
            <w:w w:val="110"/>
          </w:rPr>
          <w:t>4</w:t>
        </w:r>
        <w:r>
          <w:rPr>
            <w:color w:val="00007F"/>
            <w:spacing w:val="10"/>
            <w:w w:val="110"/>
          </w:rPr>
          <w:t> </w:t>
        </w:r>
      </w:hyperlink>
      <w:r>
        <w:rPr>
          <w:w w:val="110"/>
        </w:rPr>
        <w:t>about</w:t>
      </w:r>
      <w:r>
        <w:rPr>
          <w:spacing w:val="11"/>
          <w:w w:val="110"/>
        </w:rPr>
        <w:t> </w:t>
      </w:r>
      <w:r>
        <w:rPr>
          <w:w w:val="110"/>
        </w:rPr>
        <w:t>here</w:t>
      </w:r>
      <w:r>
        <w:rPr>
          <w:spacing w:val="10"/>
          <w:w w:val="110"/>
        </w:rPr>
        <w:t> </w:t>
      </w:r>
      <w:r>
        <w:rPr>
          <w:w w:val="110"/>
        </w:rPr>
        <w:t>&gt;</w:t>
      </w:r>
    </w:p>
    <w:p>
      <w:pPr>
        <w:spacing w:after="0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7"/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162" w:after="0"/>
        <w:ind w:left="806" w:right="0" w:hanging="647"/>
        <w:jc w:val="left"/>
      </w:pPr>
      <w:bookmarkStart w:name="Power analysis" w:id="47"/>
      <w:bookmarkEnd w:id="47"/>
      <w:r>
        <w:rPr/>
      </w:r>
      <w:bookmarkStart w:name="Power analysis" w:id="48"/>
      <w:bookmarkEnd w:id="48"/>
      <w:r>
        <w:rPr>
          <w:w w:val="105"/>
        </w:rPr>
        <w:t>P</w:t>
      </w:r>
      <w:r>
        <w:rPr>
          <w:w w:val="105"/>
        </w:rPr>
        <w:t>ower</w:t>
      </w:r>
      <w:r>
        <w:rPr>
          <w:spacing w:val="28"/>
          <w:w w:val="105"/>
        </w:rPr>
        <w:t> </w:t>
      </w:r>
      <w:r>
        <w:rPr>
          <w:w w:val="105"/>
        </w:rPr>
        <w:t>analysis</w:t>
      </w:r>
    </w:p>
    <w:p>
      <w:pPr>
        <w:pStyle w:val="BodyText"/>
        <w:spacing w:line="415" w:lineRule="auto" w:before="349"/>
        <w:ind w:left="160" w:right="477"/>
        <w:jc w:val="both"/>
      </w:pPr>
      <w:r>
        <w:rPr>
          <w:w w:val="105"/>
        </w:rPr>
        <w:t>Owing to participant availability given our inclusion criteria, we were able to recruit 10</w:t>
      </w:r>
      <w:r>
        <w:rPr>
          <w:spacing w:val="1"/>
          <w:w w:val="105"/>
        </w:rPr>
        <w:t> </w:t>
      </w:r>
      <w:r>
        <w:rPr>
          <w:w w:val="105"/>
        </w:rPr>
        <w:t>participants for this study (c.f. section </w:t>
      </w:r>
      <w:hyperlink w:history="true" w:anchor="_bookmark10">
        <w:r>
          <w:rPr>
            <w:color w:val="00007F"/>
            <w:w w:val="105"/>
          </w:rPr>
          <w:t>2.1</w:t>
        </w:r>
      </w:hyperlink>
      <w:r>
        <w:rPr>
          <w:w w:val="105"/>
        </w:rPr>
        <w:t>). We acknowledge that this sample size is on the</w:t>
      </w:r>
      <w:r>
        <w:rPr>
          <w:spacing w:val="1"/>
          <w:w w:val="105"/>
        </w:rPr>
        <w:t> </w:t>
      </w:r>
      <w:r>
        <w:rPr>
          <w:w w:val="105"/>
        </w:rPr>
        <w:t>lower side for studies with comparable designs. To confirm whether the experiment design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powerful</w:t>
      </w:r>
      <w:r>
        <w:rPr>
          <w:spacing w:val="-10"/>
          <w:w w:val="105"/>
        </w:rPr>
        <w:t> </w:t>
      </w:r>
      <w:r>
        <w:rPr>
          <w:w w:val="105"/>
        </w:rPr>
        <w:t>enough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investigating,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carried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post-hoc</w:t>
      </w:r>
      <w:r>
        <w:rPr>
          <w:spacing w:val="-10"/>
          <w:w w:val="105"/>
        </w:rPr>
        <w:t> </w:t>
      </w:r>
      <w:r>
        <w:rPr>
          <w:w w:val="105"/>
        </w:rPr>
        <w:t>power</w:t>
      </w:r>
      <w:r>
        <w:rPr>
          <w:spacing w:val="-60"/>
          <w:w w:val="105"/>
        </w:rPr>
        <w:t> </w:t>
      </w:r>
      <w:r>
        <w:rPr>
          <w:w w:val="105"/>
        </w:rPr>
        <w:t>analyses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mixedpower</w:t>
      </w:r>
      <w:r>
        <w:rPr>
          <w:spacing w:val="-8"/>
          <w:w w:val="105"/>
        </w:rPr>
        <w:t> </w:t>
      </w:r>
      <w:r>
        <w:rPr>
          <w:w w:val="105"/>
        </w:rPr>
        <w:t>package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59">
        <w:r>
          <w:rPr>
            <w:color w:val="00007F"/>
            <w:w w:val="105"/>
          </w:rPr>
          <w:t>Kumle,</w:t>
        </w:r>
        <w:r>
          <w:rPr>
            <w:color w:val="00007F"/>
            <w:spacing w:val="-6"/>
            <w:w w:val="105"/>
          </w:rPr>
          <w:t> </w:t>
        </w:r>
        <w:r>
          <w:rPr>
            <w:color w:val="00007F"/>
            <w:w w:val="105"/>
          </w:rPr>
          <w:t>Võ,</w:t>
        </w:r>
        <w:r>
          <w:rPr>
            <w:color w:val="00007F"/>
            <w:spacing w:val="-8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8"/>
            <w:w w:val="105"/>
          </w:rPr>
          <w:t> </w:t>
        </w:r>
        <w:r>
          <w:rPr>
            <w:color w:val="00007F"/>
            <w:w w:val="105"/>
          </w:rPr>
          <w:t>Draschkow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hyperlink w:history="true" w:anchor="_bookmark59">
        <w:r>
          <w:rPr>
            <w:color w:val="00007F"/>
            <w:w w:val="105"/>
          </w:rPr>
          <w:t>2021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package</w:t>
      </w:r>
      <w:r>
        <w:rPr>
          <w:spacing w:val="-60"/>
          <w:w w:val="105"/>
        </w:rPr>
        <w:t> </w:t>
      </w:r>
      <w:r>
        <w:rPr>
          <w:w w:val="105"/>
        </w:rPr>
        <w:t>simulates responses based on a given dataset and runs the specified analyses on these new</w:t>
      </w:r>
      <w:r>
        <w:rPr>
          <w:spacing w:val="1"/>
          <w:w w:val="105"/>
        </w:rPr>
        <w:t> </w:t>
      </w:r>
      <w:r>
        <w:rPr>
          <w:w w:val="105"/>
        </w:rPr>
        <w:t>data, estimating power by calculating how frequently significant effect are obtained in the</w:t>
      </w:r>
      <w:r>
        <w:rPr>
          <w:spacing w:val="1"/>
          <w:w w:val="105"/>
        </w:rPr>
        <w:t> </w:t>
      </w:r>
      <w:r>
        <w:rPr>
          <w:w w:val="105"/>
        </w:rPr>
        <w:t>simulated data. The target of the analysis was to calculate the power for detecting an effect</w:t>
      </w:r>
      <w:r>
        <w:rPr>
          <w:spacing w:val="1"/>
          <w:w w:val="105"/>
        </w:rPr>
        <w:t> </w:t>
      </w:r>
      <w:r>
        <w:rPr>
          <w:w w:val="105"/>
        </w:rPr>
        <w:t>for our main variables of interest:</w:t>
      </w:r>
      <w:r>
        <w:rPr>
          <w:spacing w:val="1"/>
          <w:w w:val="105"/>
        </w:rPr>
        <w:t> </w:t>
      </w:r>
      <w:r>
        <w:rPr>
          <w:w w:val="105"/>
        </w:rPr>
        <w:t>vowel*context (to test the hypotheses L2-vowels and</w:t>
      </w:r>
      <w:r>
        <w:rPr>
          <w:spacing w:val="1"/>
          <w:w w:val="105"/>
        </w:rPr>
        <w:t> </w:t>
      </w:r>
      <w:r>
        <w:rPr>
          <w:w w:val="105"/>
        </w:rPr>
        <w:t>Asymmetry),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vowel*context*task</w:t>
      </w:r>
      <w:r>
        <w:rPr>
          <w:spacing w:val="16"/>
          <w:w w:val="105"/>
        </w:rPr>
        <w:t> </w:t>
      </w:r>
      <w:r>
        <w:rPr>
          <w:w w:val="105"/>
        </w:rPr>
        <w:t>(to</w:t>
      </w:r>
      <w:r>
        <w:rPr>
          <w:spacing w:val="16"/>
          <w:w w:val="105"/>
        </w:rPr>
        <w:t> </w:t>
      </w:r>
      <w:r>
        <w:rPr>
          <w:w w:val="105"/>
        </w:rPr>
        <w:t>test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hypothesis</w:t>
      </w:r>
      <w:r>
        <w:rPr>
          <w:spacing w:val="16"/>
          <w:w w:val="105"/>
        </w:rPr>
        <w:t> </w:t>
      </w:r>
      <w:r>
        <w:rPr>
          <w:w w:val="105"/>
        </w:rPr>
        <w:t>Paradigm).</w:t>
      </w:r>
    </w:p>
    <w:p>
      <w:pPr>
        <w:pStyle w:val="BodyText"/>
        <w:spacing w:line="415" w:lineRule="auto" w:before="7"/>
        <w:ind w:left="160" w:right="478" w:firstLine="358"/>
        <w:jc w:val="both"/>
      </w:pPr>
      <w:r>
        <w:rPr>
          <w:w w:val="105"/>
        </w:rPr>
        <w:t>Power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sample</w:t>
      </w:r>
      <w:r>
        <w:rPr>
          <w:spacing w:val="-14"/>
          <w:w w:val="105"/>
        </w:rPr>
        <w:t> </w:t>
      </w:r>
      <w:r>
        <w:rPr>
          <w:w w:val="105"/>
        </w:rPr>
        <w:t>size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w w:val="105"/>
        </w:rPr>
        <w:t>size.</w:t>
      </w:r>
      <w:r>
        <w:rPr>
          <w:spacing w:val="18"/>
          <w:w w:val="105"/>
        </w:rPr>
        <w:t> </w:t>
      </w:r>
      <w:r>
        <w:rPr>
          <w:w w:val="105"/>
        </w:rPr>
        <w:t>Thus,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issue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power</w:t>
      </w:r>
      <w:r>
        <w:rPr>
          <w:spacing w:val="-14"/>
          <w:w w:val="105"/>
        </w:rPr>
        <w:t> </w:t>
      </w:r>
      <w:r>
        <w:rPr>
          <w:w w:val="105"/>
        </w:rPr>
        <w:t>analyses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61"/>
          <w:w w:val="105"/>
        </w:rPr>
        <w:t> </w:t>
      </w:r>
      <w:r>
        <w:rPr>
          <w:w w:val="105"/>
        </w:rPr>
        <w:t>estimate the expected effect size for the treatment/factor of interest (</w:t>
      </w:r>
      <w:hyperlink w:history="true" w:anchor="_bookmark25">
        <w:r>
          <w:rPr>
            <w:color w:val="00007F"/>
            <w:w w:val="105"/>
          </w:rPr>
          <w:t>Brysbaert &amp; Stevens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hyperlink w:history="true" w:anchor="_bookmark25">
        <w:r>
          <w:rPr>
            <w:color w:val="00007F"/>
          </w:rPr>
          <w:t>2018</w:t>
        </w:r>
      </w:hyperlink>
      <w:r>
        <w:rPr/>
        <w:t>; </w:t>
      </w:r>
      <w:hyperlink w:history="true" w:anchor="_bookmark59">
        <w:r>
          <w:rPr>
            <w:color w:val="00007F"/>
          </w:rPr>
          <w:t>Kumle et al.</w:t>
        </w:r>
      </w:hyperlink>
      <w:r>
        <w:rPr/>
        <w:t>, </w:t>
      </w:r>
      <w:hyperlink w:history="true" w:anchor="_bookmark59">
        <w:r>
          <w:rPr>
            <w:color w:val="00007F"/>
          </w:rPr>
          <w:t>2021</w:t>
        </w:r>
      </w:hyperlink>
      <w:r>
        <w:rPr/>
        <w:t>).</w:t>
      </w:r>
      <w:r>
        <w:rPr>
          <w:spacing w:val="60"/>
        </w:rPr>
        <w:t> </w:t>
      </w:r>
      <w:r>
        <w:rPr/>
        <w:t>This may be expressed by a variety of measures,</w:t>
      </w:r>
      <w:r>
        <w:rPr>
          <w:spacing w:val="60"/>
        </w:rPr>
        <w:t> </w:t>
      </w:r>
      <w:r>
        <w:rPr/>
        <w:t>including Cohen’s</w:t>
      </w:r>
      <w:r>
        <w:rPr>
          <w:spacing w:val="1"/>
        </w:rPr>
        <w:t> </w:t>
      </w:r>
      <w:r>
        <w:rPr>
          <w:w w:val="105"/>
        </w:rPr>
        <w:t>d,</w:t>
      </w:r>
      <w:r>
        <w:rPr>
          <w:spacing w:val="14"/>
          <w:w w:val="105"/>
        </w:rPr>
        <w:t> </w:t>
      </w:r>
      <w:r>
        <w:rPr>
          <w:rFonts w:ascii="Arial" w:hAnsi="Arial"/>
          <w:i/>
          <w:w w:val="105"/>
        </w:rPr>
        <w:t>η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estimates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i/>
          <w:w w:val="105"/>
          <w:vertAlign w:val="baseline"/>
        </w:rPr>
        <w:t>β</w:t>
      </w:r>
      <w:r>
        <w:rPr>
          <w:w w:val="105"/>
          <w:vertAlign w:val="baseline"/>
        </w:rPr>
        <w:t>).</w:t>
      </w:r>
    </w:p>
    <w:p>
      <w:pPr>
        <w:pStyle w:val="BodyText"/>
        <w:spacing w:line="415" w:lineRule="auto"/>
        <w:ind w:left="159" w:right="477" w:firstLine="358"/>
        <w:jc w:val="both"/>
      </w:pP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observed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sizes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power</w:t>
      </w:r>
      <w:r>
        <w:rPr>
          <w:spacing w:val="-5"/>
          <w:w w:val="105"/>
        </w:rPr>
        <w:t> </w:t>
      </w:r>
      <w:r>
        <w:rPr>
          <w:w w:val="105"/>
        </w:rPr>
        <w:t>analyses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mean-</w:t>
      </w:r>
      <w:r>
        <w:rPr>
          <w:spacing w:val="-60"/>
          <w:w w:val="105"/>
        </w:rPr>
        <w:t> </w:t>
      </w:r>
      <w:r>
        <w:rPr>
          <w:w w:val="105"/>
        </w:rPr>
        <w:t>ingless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hyperlink w:history="true" w:anchor="_bookmark41">
        <w:r>
          <w:rPr>
            <w:color w:val="00007F"/>
            <w:w w:val="105"/>
          </w:rPr>
          <w:t>Gelman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hyperlink w:history="true" w:anchor="_bookmark41">
        <w:r>
          <w:rPr>
            <w:color w:val="00007F"/>
            <w:w w:val="105"/>
          </w:rPr>
          <w:t>2019</w:t>
        </w:r>
      </w:hyperlink>
      <w:r>
        <w:rPr>
          <w:w w:val="105"/>
        </w:rPr>
        <w:t>;</w:t>
      </w:r>
      <w:r>
        <w:rPr>
          <w:spacing w:val="-12"/>
          <w:w w:val="105"/>
        </w:rPr>
        <w:t> </w:t>
      </w:r>
      <w:hyperlink w:history="true" w:anchor="_bookmark51">
        <w:r>
          <w:rPr>
            <w:color w:val="00007F"/>
            <w:w w:val="105"/>
          </w:rPr>
          <w:t>Hoenig</w:t>
        </w:r>
        <w:r>
          <w:rPr>
            <w:color w:val="00007F"/>
            <w:spacing w:val="-12"/>
            <w:w w:val="105"/>
          </w:rPr>
          <w:t> </w:t>
        </w:r>
        <w:r>
          <w:rPr>
            <w:color w:val="00007F"/>
            <w:w w:val="105"/>
          </w:rPr>
          <w:t>&amp;</w:t>
        </w:r>
        <w:r>
          <w:rPr>
            <w:color w:val="00007F"/>
            <w:spacing w:val="-12"/>
            <w:w w:val="105"/>
          </w:rPr>
          <w:t> </w:t>
        </w:r>
        <w:r>
          <w:rPr>
            <w:color w:val="00007F"/>
            <w:w w:val="105"/>
          </w:rPr>
          <w:t>Heisey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hyperlink w:history="true" w:anchor="_bookmark51">
        <w:r>
          <w:rPr>
            <w:color w:val="00007F"/>
            <w:w w:val="105"/>
          </w:rPr>
          <w:t>2001</w:t>
        </w:r>
      </w:hyperlink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“observed</w:t>
      </w:r>
      <w:r>
        <w:rPr>
          <w:spacing w:val="-12"/>
          <w:w w:val="105"/>
        </w:rPr>
        <w:t> </w:t>
      </w:r>
      <w:r>
        <w:rPr>
          <w:w w:val="105"/>
        </w:rPr>
        <w:t>power”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61"/>
          <w:w w:val="105"/>
        </w:rPr>
        <w:t> </w:t>
      </w:r>
      <w:r>
        <w:rPr>
          <w:w w:val="105"/>
        </w:rPr>
        <w:t>the p-value.  Therefore, we need a reasonable estimate of effect size.  One way to do this is</w:t>
      </w:r>
      <w:r>
        <w:rPr>
          <w:spacing w:val="1"/>
          <w:w w:val="105"/>
        </w:rPr>
        <w:t> </w:t>
      </w:r>
      <w:r>
        <w:rPr>
          <w:w w:val="105"/>
        </w:rPr>
        <w:t>to use effect sizes reported in other existing literature (however, see </w:t>
      </w:r>
      <w:hyperlink w:history="true" w:anchor="_bookmark25">
        <w:r>
          <w:rPr>
            <w:color w:val="00007F"/>
            <w:w w:val="105"/>
          </w:rPr>
          <w:t>Brysbaert and Stevens</w:t>
        </w:r>
      </w:hyperlink>
      <w:r>
        <w:rPr>
          <w:color w:val="00007F"/>
          <w:spacing w:val="1"/>
          <w:w w:val="105"/>
        </w:rPr>
        <w:t> </w:t>
      </w:r>
      <w:r>
        <w:rPr>
          <w:w w:val="105"/>
        </w:rPr>
        <w:t>(</w:t>
      </w:r>
      <w:hyperlink w:history="true" w:anchor="_bookmark25">
        <w:r>
          <w:rPr>
            <w:color w:val="00007F"/>
            <w:w w:val="105"/>
          </w:rPr>
          <w:t>2018</w:t>
        </w:r>
      </w:hyperlink>
      <w:r>
        <w:rPr>
          <w:w w:val="105"/>
        </w:rPr>
        <w:t>) who recommends against using effect sizes from single published studies, as these</w:t>
      </w:r>
      <w:r>
        <w:rPr>
          <w:spacing w:val="1"/>
          <w:w w:val="105"/>
        </w:rPr>
        <w:t> </w:t>
      </w:r>
      <w:r>
        <w:rPr>
          <w:w w:val="105"/>
        </w:rPr>
        <w:t>tend to be inflated), or meta analyses. An alternative approach is to define a smallest effect</w:t>
      </w:r>
      <w:r>
        <w:rPr>
          <w:spacing w:val="1"/>
          <w:w w:val="105"/>
        </w:rPr>
        <w:t> </w:t>
      </w:r>
      <w:r>
        <w:rPr>
          <w:w w:val="105"/>
        </w:rPr>
        <w:t>size that is meaningful to us (smallest effect size of interest; SESOI (</w:t>
      </w:r>
      <w:hyperlink w:history="true" w:anchor="_bookmark59">
        <w:r>
          <w:rPr>
            <w:color w:val="00007F"/>
            <w:w w:val="105"/>
          </w:rPr>
          <w:t>Kumle et al.</w:t>
        </w:r>
      </w:hyperlink>
      <w:r>
        <w:rPr>
          <w:w w:val="105"/>
        </w:rPr>
        <w:t>, </w:t>
      </w:r>
      <w:hyperlink w:history="true" w:anchor="_bookmark59">
        <w:r>
          <w:rPr>
            <w:color w:val="00007F"/>
            <w:w w:val="105"/>
          </w:rPr>
          <w:t>2021</w:t>
        </w:r>
      </w:hyperlink>
      <w:r>
        <w:rPr>
          <w:w w:val="105"/>
        </w:rPr>
        <w:t>)),</w:t>
      </w:r>
      <w:r>
        <w:rPr>
          <w:spacing w:val="1"/>
          <w:w w:val="105"/>
        </w:rPr>
        <w:t> </w:t>
      </w:r>
      <w:r>
        <w:rPr>
          <w:w w:val="105"/>
        </w:rPr>
        <w:t>and test whether the study has enough power to detect</w:t>
      </w:r>
      <w:r>
        <w:rPr>
          <w:spacing w:val="1"/>
          <w:w w:val="105"/>
        </w:rPr>
        <w:t> </w:t>
      </w:r>
      <w:r>
        <w:rPr>
          <w:w w:val="105"/>
        </w:rPr>
        <w:t>such an effect,  if it  were to exist.</w:t>
      </w:r>
      <w:r>
        <w:rPr>
          <w:spacing w:val="1"/>
          <w:w w:val="105"/>
        </w:rPr>
        <w:t> </w:t>
      </w:r>
      <w:r>
        <w:rPr>
          <w:w w:val="105"/>
        </w:rPr>
        <w:t>This value needs to be theoretically motivated.</w:t>
      </w:r>
      <w:r>
        <w:rPr>
          <w:spacing w:val="1"/>
          <w:w w:val="105"/>
        </w:rPr>
        <w:t> </w:t>
      </w:r>
      <w:r>
        <w:rPr>
          <w:w w:val="105"/>
        </w:rPr>
        <w:t>To the best of our knowledge, there is no</w:t>
      </w:r>
      <w:r>
        <w:rPr>
          <w:spacing w:val="1"/>
          <w:w w:val="105"/>
        </w:rPr>
        <w:t> </w:t>
      </w:r>
      <w:r>
        <w:rPr>
          <w:w w:val="105"/>
        </w:rPr>
        <w:t>existing</w:t>
      </w:r>
      <w:r>
        <w:rPr>
          <w:spacing w:val="-5"/>
          <w:w w:val="105"/>
        </w:rPr>
        <w:t> </w:t>
      </w:r>
      <w:r>
        <w:rPr>
          <w:w w:val="105"/>
        </w:rPr>
        <w:t>literature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typical</w:t>
      </w:r>
      <w:r>
        <w:rPr>
          <w:spacing w:val="-6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sizes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spectral</w:t>
      </w:r>
      <w:r>
        <w:rPr>
          <w:spacing w:val="-5"/>
          <w:w w:val="105"/>
        </w:rPr>
        <w:t> </w:t>
      </w:r>
      <w:r>
        <w:rPr>
          <w:w w:val="105"/>
        </w:rPr>
        <w:t>differences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cross-language</w:t>
      </w:r>
      <w:r>
        <w:rPr>
          <w:spacing w:val="-5"/>
          <w:w w:val="105"/>
        </w:rPr>
        <w:t> </w:t>
      </w:r>
      <w:r>
        <w:rPr>
          <w:w w:val="105"/>
        </w:rPr>
        <w:t>vowel</w:t>
      </w:r>
      <w:r>
        <w:rPr>
          <w:spacing w:val="-4"/>
          <w:w w:val="105"/>
        </w:rPr>
        <w:t> </w:t>
      </w:r>
      <w:r>
        <w:rPr>
          <w:w w:val="105"/>
        </w:rPr>
        <w:t>pro-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8"/>
        <w:jc w:val="both"/>
      </w:pPr>
      <w:r>
        <w:rPr>
          <w:w w:val="105"/>
        </w:rPr>
        <w:t>duction, and not many studies that report effect sizes. Only more discussion in this field will</w:t>
      </w:r>
      <w:r>
        <w:rPr>
          <w:spacing w:val="-60"/>
          <w:w w:val="105"/>
        </w:rPr>
        <w:t> </w:t>
      </w:r>
      <w:r>
        <w:rPr>
          <w:w w:val="105"/>
        </w:rPr>
        <w:t>lead to a consensus on what is considered a typical or minimally meaningful cross-language</w:t>
      </w:r>
      <w:r>
        <w:rPr>
          <w:spacing w:val="1"/>
          <w:w w:val="105"/>
        </w:rPr>
        <w:t> </w:t>
      </w:r>
      <w:r>
        <w:rPr>
          <w:w w:val="105"/>
        </w:rPr>
        <w:t>effect. Similarly, while differences between language-switching paradigms have been infor-</w:t>
      </w:r>
      <w:r>
        <w:rPr>
          <w:spacing w:val="1"/>
          <w:w w:val="105"/>
        </w:rPr>
        <w:t> </w:t>
      </w:r>
      <w:r>
        <w:rPr>
          <w:w w:val="105"/>
        </w:rPr>
        <w:t>mally discussed in previous literature,  we are not aware of any study that has measured</w:t>
      </w:r>
      <w:r>
        <w:rPr>
          <w:spacing w:val="1"/>
          <w:w w:val="105"/>
        </w:rPr>
        <w:t> </w:t>
      </w:r>
      <w:r>
        <w:rPr>
          <w:w w:val="105"/>
        </w:rPr>
        <w:t>these differences in a controlled experimental setup, and thus no reported effect sizes for</w:t>
      </w:r>
      <w:r>
        <w:rPr>
          <w:spacing w:val="1"/>
          <w:w w:val="105"/>
        </w:rPr>
        <w:t> </w:t>
      </w:r>
      <w:r>
        <w:rPr>
          <w:w w:val="105"/>
        </w:rPr>
        <w:t>between-paradigm</w:t>
      </w:r>
      <w:r>
        <w:rPr>
          <w:spacing w:val="13"/>
          <w:w w:val="105"/>
        </w:rPr>
        <w:t> </w:t>
      </w:r>
      <w:r>
        <w:rPr>
          <w:w w:val="105"/>
        </w:rPr>
        <w:t>differences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phonetic</w:t>
      </w:r>
      <w:r>
        <w:rPr>
          <w:spacing w:val="12"/>
          <w:w w:val="105"/>
        </w:rPr>
        <w:t> </w:t>
      </w:r>
      <w:r>
        <w:rPr>
          <w:w w:val="105"/>
        </w:rPr>
        <w:t>transfer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act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guideline.</w:t>
      </w:r>
    </w:p>
    <w:p>
      <w:pPr>
        <w:pStyle w:val="BodyText"/>
        <w:spacing w:line="415" w:lineRule="auto" w:before="1"/>
        <w:ind w:left="160" w:right="478" w:firstLine="358"/>
        <w:jc w:val="both"/>
      </w:pPr>
      <w:r>
        <w:rPr>
          <w:w w:val="105"/>
        </w:rPr>
        <w:t>Cohen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30">
        <w:r>
          <w:rPr>
            <w:color w:val="00007F"/>
            <w:w w:val="105"/>
          </w:rPr>
          <w:t>1988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classifies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sizes</w:t>
      </w:r>
      <w:r>
        <w:rPr>
          <w:spacing w:val="-8"/>
          <w:w w:val="105"/>
        </w:rPr>
        <w:t> </w:t>
      </w:r>
      <w:r>
        <w:rPr>
          <w:w w:val="105"/>
        </w:rPr>
        <w:t>(Cohen’s</w:t>
      </w:r>
      <w:r>
        <w:rPr>
          <w:spacing w:val="-8"/>
          <w:w w:val="105"/>
        </w:rPr>
        <w:t> </w:t>
      </w:r>
      <w:r>
        <w:rPr>
          <w:w w:val="105"/>
        </w:rPr>
        <w:t>d</w:t>
      </w:r>
      <w:r>
        <w:rPr>
          <w:spacing w:val="-8"/>
          <w:w w:val="105"/>
        </w:rPr>
        <w:t> </w:t>
      </w:r>
      <w:r>
        <w:rPr>
          <w:w w:val="105"/>
        </w:rPr>
        <w:t>values)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Cambria" w:hAnsi="Cambria"/>
          <w:w w:val="105"/>
        </w:rPr>
        <w:t>≤</w:t>
      </w:r>
      <w:r>
        <w:rPr>
          <w:w w:val="105"/>
        </w:rPr>
        <w:t>0.2),</w:t>
      </w:r>
      <w:r>
        <w:rPr>
          <w:spacing w:val="-6"/>
          <w:w w:val="105"/>
        </w:rPr>
        <w:t> </w:t>
      </w:r>
      <w:r>
        <w:rPr>
          <w:w w:val="105"/>
        </w:rPr>
        <w:t>medium</w:t>
      </w:r>
      <w:r>
        <w:rPr>
          <w:spacing w:val="-8"/>
          <w:w w:val="105"/>
        </w:rPr>
        <w:t> </w:t>
      </w:r>
      <w:r>
        <w:rPr>
          <w:w w:val="105"/>
        </w:rPr>
        <w:t>(0.5),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1"/>
          <w:w w:val="105"/>
        </w:rPr>
        <w:t> </w:t>
      </w:r>
      <w:r>
        <w:rPr>
          <w:w w:val="105"/>
        </w:rPr>
        <w:t>large (</w:t>
      </w:r>
      <w:r>
        <w:rPr>
          <w:rFonts w:ascii="Cambria" w:hAnsi="Cambria"/>
          <w:w w:val="105"/>
        </w:rPr>
        <w:t>≥ </w:t>
      </w:r>
      <w:r>
        <w:rPr>
          <w:w w:val="105"/>
        </w:rPr>
        <w:t>0.8). Although the usefulness of this classification has been debated in the literature,</w:t>
      </w:r>
      <w:r>
        <w:rPr>
          <w:spacing w:val="-60"/>
          <w:w w:val="105"/>
        </w:rPr>
        <w:t> </w:t>
      </w:r>
      <w:r>
        <w:rPr>
          <w:w w:val="105"/>
        </w:rPr>
        <w:t>these are often used as ballpark values for power analyses in psychological studies (for a</w:t>
      </w:r>
      <w:r>
        <w:rPr>
          <w:spacing w:val="1"/>
          <w:w w:val="105"/>
        </w:rPr>
        <w:t> </w:t>
      </w:r>
      <w:r>
        <w:rPr>
          <w:w w:val="105"/>
        </w:rPr>
        <w:t>discussion, see </w:t>
      </w:r>
      <w:hyperlink w:history="true" w:anchor="_bookmark25">
        <w:r>
          <w:rPr>
            <w:color w:val="00007F"/>
            <w:w w:val="105"/>
          </w:rPr>
          <w:t>Brysbaert and Stevens </w:t>
        </w:r>
      </w:hyperlink>
      <w:r>
        <w:rPr>
          <w:w w:val="105"/>
        </w:rPr>
        <w:t>(</w:t>
      </w:r>
      <w:hyperlink w:history="true" w:anchor="_bookmark25">
        <w:r>
          <w:rPr>
            <w:color w:val="00007F"/>
            <w:w w:val="105"/>
          </w:rPr>
          <w:t>2018</w:t>
        </w:r>
      </w:hyperlink>
      <w:r>
        <w:rPr>
          <w:w w:val="105"/>
        </w:rPr>
        <w:t>)). However, this approach does not generalize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mixed-effects</w:t>
      </w:r>
      <w:r>
        <w:rPr>
          <w:spacing w:val="-6"/>
          <w:w w:val="105"/>
        </w:rPr>
        <w:t> </w:t>
      </w:r>
      <w:r>
        <w:rPr>
          <w:w w:val="105"/>
        </w:rPr>
        <w:t>analyses,</w:t>
      </w:r>
      <w:r>
        <w:rPr>
          <w:spacing w:val="-5"/>
          <w:w w:val="105"/>
        </w:rPr>
        <w:t> </w:t>
      </w:r>
      <w:r>
        <w:rPr>
          <w:w w:val="105"/>
        </w:rPr>
        <w:t>particularly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complex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multiple</w:t>
      </w:r>
      <w:r>
        <w:rPr>
          <w:spacing w:val="-5"/>
          <w:w w:val="105"/>
        </w:rPr>
        <w:t> </w:t>
      </w:r>
      <w:r>
        <w:rPr>
          <w:w w:val="105"/>
        </w:rPr>
        <w:t>random</w:t>
      </w:r>
      <w:r>
        <w:rPr>
          <w:spacing w:val="-6"/>
          <w:w w:val="105"/>
        </w:rPr>
        <w:t> </w:t>
      </w:r>
      <w:r>
        <w:rPr>
          <w:w w:val="105"/>
        </w:rPr>
        <w:t>effects</w:t>
      </w:r>
      <w:r>
        <w:rPr>
          <w:spacing w:val="-60"/>
          <w:w w:val="105"/>
        </w:rPr>
        <w:t> </w:t>
      </w:r>
      <w:r>
        <w:rPr>
          <w:w w:val="105"/>
        </w:rPr>
        <w:t>and interactions, as is typical in psycholinguistic and bilingualism research.</w:t>
      </w:r>
      <w:r>
        <w:rPr>
          <w:spacing w:val="1"/>
          <w:w w:val="105"/>
        </w:rPr>
        <w:t> </w:t>
      </w:r>
      <w:r>
        <w:rPr>
          <w:w w:val="105"/>
        </w:rPr>
        <w:t>“Determining</w:t>
      </w:r>
      <w:r>
        <w:rPr>
          <w:spacing w:val="1"/>
          <w:w w:val="105"/>
        </w:rPr>
        <w:t> </w:t>
      </w:r>
      <w:r>
        <w:rPr>
          <w:w w:val="105"/>
        </w:rPr>
        <w:t>the SESOI for (G)LMMs is difficult in a simulation-based approach where effect sizes are</w:t>
      </w:r>
      <w:r>
        <w:rPr>
          <w:spacing w:val="1"/>
          <w:w w:val="105"/>
        </w:rPr>
        <w:t> </w:t>
      </w:r>
      <w:r>
        <w:rPr>
          <w:w w:val="105"/>
        </w:rPr>
        <w:t>indicated through the model’s unstandardized beta coefficients...relating effect sizes to beta</w:t>
      </w:r>
      <w:r>
        <w:rPr>
          <w:spacing w:val="1"/>
          <w:w w:val="105"/>
        </w:rPr>
        <w:t> </w:t>
      </w:r>
      <w:r>
        <w:rPr>
          <w:w w:val="105"/>
        </w:rPr>
        <w:t>coefficients in complex models is far from trivial and the authors therefore refrain from</w:t>
      </w:r>
      <w:r>
        <w:rPr>
          <w:spacing w:val="1"/>
          <w:w w:val="105"/>
        </w:rPr>
        <w:t> </w:t>
      </w:r>
      <w:r>
        <w:rPr>
          <w:w w:val="105"/>
        </w:rPr>
        <w:t>making</w:t>
      </w:r>
      <w:r>
        <w:rPr>
          <w:spacing w:val="11"/>
          <w:w w:val="105"/>
        </w:rPr>
        <w:t> </w:t>
      </w:r>
      <w:r>
        <w:rPr>
          <w:w w:val="105"/>
        </w:rPr>
        <w:t>specific</w:t>
      </w:r>
      <w:r>
        <w:rPr>
          <w:spacing w:val="12"/>
          <w:w w:val="105"/>
        </w:rPr>
        <w:t> </w:t>
      </w:r>
      <w:r>
        <w:rPr>
          <w:w w:val="105"/>
        </w:rPr>
        <w:t>recommendations.</w:t>
      </w:r>
      <w:r>
        <w:rPr>
          <w:spacing w:val="38"/>
          <w:w w:val="105"/>
        </w:rPr>
        <w:t> </w:t>
      </w:r>
      <w:r>
        <w:rPr>
          <w:w w:val="105"/>
        </w:rPr>
        <w:t>(</w:t>
      </w:r>
      <w:hyperlink w:history="true" w:anchor="_bookmark59">
        <w:r>
          <w:rPr>
            <w:color w:val="00007F"/>
            <w:w w:val="105"/>
          </w:rPr>
          <w:t>Kumle</w:t>
        </w:r>
        <w:r>
          <w:rPr>
            <w:color w:val="00007F"/>
            <w:spacing w:val="12"/>
            <w:w w:val="105"/>
          </w:rPr>
          <w:t> </w:t>
        </w:r>
        <w:r>
          <w:rPr>
            <w:color w:val="00007F"/>
            <w:w w:val="105"/>
          </w:rPr>
          <w:t>et</w:t>
        </w:r>
        <w:r>
          <w:rPr>
            <w:color w:val="00007F"/>
            <w:spacing w:val="12"/>
            <w:w w:val="105"/>
          </w:rPr>
          <w:t> </w:t>
        </w:r>
        <w:r>
          <w:rPr>
            <w:color w:val="00007F"/>
            <w:w w:val="105"/>
          </w:rPr>
          <w:t>al.</w:t>
        </w:r>
      </w:hyperlink>
      <w:r>
        <w:rPr>
          <w:w w:val="105"/>
        </w:rPr>
        <w:t>,</w:t>
      </w:r>
      <w:r>
        <w:rPr>
          <w:spacing w:val="12"/>
          <w:w w:val="105"/>
        </w:rPr>
        <w:t> </w:t>
      </w:r>
      <w:hyperlink w:history="true" w:anchor="_bookmark59">
        <w:r>
          <w:rPr>
            <w:color w:val="00007F"/>
            <w:w w:val="105"/>
          </w:rPr>
          <w:t>2021</w:t>
        </w:r>
      </w:hyperlink>
      <w:r>
        <w:rPr>
          <w:w w:val="105"/>
        </w:rPr>
        <w:t>)”.</w:t>
      </w:r>
    </w:p>
    <w:p>
      <w:pPr>
        <w:pStyle w:val="BodyText"/>
        <w:spacing w:line="415" w:lineRule="auto"/>
        <w:ind w:left="160" w:right="477" w:firstLine="358"/>
        <w:jc w:val="both"/>
      </w:pPr>
      <w:r>
        <w:rPr>
          <w:w w:val="105"/>
        </w:rPr>
        <w:t>The results of a power analysis are only as meaningful as the assumptions that go into it.</w:t>
      </w:r>
      <w:r>
        <w:rPr>
          <w:spacing w:val="1"/>
          <w:w w:val="105"/>
        </w:rPr>
        <w:t> </w:t>
      </w:r>
      <w:r>
        <w:rPr>
          <w:w w:val="105"/>
        </w:rPr>
        <w:t>To avoid making arbitrary assumptions, we followed the approach in </w:t>
      </w:r>
      <w:hyperlink w:history="true" w:anchor="_bookmark25">
        <w:r>
          <w:rPr>
            <w:color w:val="00007F"/>
            <w:w w:val="105"/>
          </w:rPr>
          <w:t>Brysbaert and Stevens</w:t>
        </w:r>
      </w:hyperlink>
      <w:r>
        <w:rPr>
          <w:color w:val="00007F"/>
          <w:spacing w:val="1"/>
          <w:w w:val="105"/>
        </w:rPr>
        <w:t> </w:t>
      </w:r>
      <w:r>
        <w:rPr>
          <w:w w:val="105"/>
        </w:rPr>
        <w:t>(</w:t>
      </w:r>
      <w:hyperlink w:history="true" w:anchor="_bookmark25">
        <w:r>
          <w:rPr>
            <w:color w:val="00007F"/>
            <w:w w:val="105"/>
          </w:rPr>
          <w:t>2018</w:t>
        </w:r>
      </w:hyperlink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(and</w:t>
      </w:r>
      <w:r>
        <w:rPr>
          <w:spacing w:val="21"/>
          <w:w w:val="105"/>
        </w:rPr>
        <w:t> </w:t>
      </w:r>
      <w:r>
        <w:rPr>
          <w:w w:val="105"/>
        </w:rPr>
        <w:t>discussed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hyperlink w:history="true" w:anchor="_bookmark59">
        <w:r>
          <w:rPr>
            <w:color w:val="00007F"/>
            <w:w w:val="105"/>
          </w:rPr>
          <w:t>Kumle</w:t>
        </w:r>
        <w:r>
          <w:rPr>
            <w:color w:val="00007F"/>
            <w:spacing w:val="22"/>
            <w:w w:val="105"/>
          </w:rPr>
          <w:t> </w:t>
        </w:r>
        <w:r>
          <w:rPr>
            <w:color w:val="00007F"/>
            <w:w w:val="105"/>
          </w:rPr>
          <w:t>et</w:t>
        </w:r>
        <w:r>
          <w:rPr>
            <w:color w:val="00007F"/>
            <w:spacing w:val="21"/>
            <w:w w:val="105"/>
          </w:rPr>
          <w:t> </w:t>
        </w:r>
        <w:r>
          <w:rPr>
            <w:color w:val="00007F"/>
            <w:w w:val="105"/>
          </w:rPr>
          <w:t>al.</w:t>
        </w:r>
        <w:r>
          <w:rPr>
            <w:color w:val="00007F"/>
            <w:spacing w:val="22"/>
            <w:w w:val="105"/>
          </w:rPr>
          <w:t> </w:t>
        </w:r>
      </w:hyperlink>
      <w:r>
        <w:rPr>
          <w:w w:val="105"/>
        </w:rPr>
        <w:t>(</w:t>
      </w:r>
      <w:hyperlink w:history="true" w:anchor="_bookmark59">
        <w:r>
          <w:rPr>
            <w:color w:val="00007F"/>
            <w:w w:val="105"/>
          </w:rPr>
          <w:t>2021</w:t>
        </w:r>
      </w:hyperlink>
      <w:r>
        <w:rPr>
          <w:w w:val="105"/>
        </w:rPr>
        <w:t>))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extracting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effect</w:t>
      </w:r>
      <w:r>
        <w:rPr>
          <w:spacing w:val="21"/>
          <w:w w:val="105"/>
        </w:rPr>
        <w:t> </w:t>
      </w:r>
      <w:r>
        <w:rPr>
          <w:w w:val="105"/>
        </w:rPr>
        <w:t>sizes</w:t>
      </w:r>
      <w:r>
        <w:rPr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study</w:t>
      </w:r>
      <w:r>
        <w:rPr>
          <w:spacing w:val="-61"/>
          <w:w w:val="105"/>
        </w:rPr>
        <w:t> </w:t>
      </w:r>
      <w:r>
        <w:rPr>
          <w:w w:val="105"/>
        </w:rPr>
        <w:t>of interest and directly modifying all the beta coefficients by a fixed percentage. Note that</w:t>
      </w:r>
      <w:r>
        <w:rPr>
          <w:spacing w:val="1"/>
          <w:w w:val="105"/>
        </w:rPr>
        <w:t> </w:t>
      </w:r>
      <w:r>
        <w:rPr>
          <w:w w:val="105"/>
        </w:rPr>
        <w:t>we are not assuming that doing so gets us closer to a ”true effect size”.</w:t>
      </w:r>
      <w:r>
        <w:rPr>
          <w:spacing w:val="1"/>
          <w:w w:val="105"/>
        </w:rPr>
        <w:t> </w:t>
      </w:r>
      <w:r>
        <w:rPr>
          <w:w w:val="105"/>
        </w:rPr>
        <w:t>Instead, we run</w:t>
      </w:r>
      <w:r>
        <w:rPr>
          <w:spacing w:val="1"/>
          <w:w w:val="105"/>
        </w:rPr>
        <w:t> </w:t>
      </w:r>
      <w:r>
        <w:rPr>
          <w:w w:val="105"/>
        </w:rPr>
        <w:t>simulations with a range of effect sizes and report the power of our study to plausibly detect</w:t>
      </w:r>
      <w:r>
        <w:rPr>
          <w:spacing w:val="1"/>
          <w:w w:val="105"/>
        </w:rPr>
        <w:t> </w:t>
      </w:r>
      <w:r>
        <w:rPr>
          <w:w w:val="105"/>
        </w:rPr>
        <w:t>an effect of that size.</w:t>
      </w:r>
      <w:r>
        <w:rPr>
          <w:spacing w:val="1"/>
          <w:w w:val="105"/>
        </w:rPr>
        <w:t> </w:t>
      </w:r>
      <w:r>
        <w:rPr>
          <w:w w:val="105"/>
        </w:rPr>
        <w:t>The results are shown in the plots in figures </w:t>
      </w:r>
      <w:hyperlink w:history="true" w:anchor="_bookmark100">
        <w:r>
          <w:rPr>
            <w:color w:val="00007F"/>
            <w:w w:val="105"/>
          </w:rPr>
          <w:t>?? </w:t>
        </w:r>
      </w:hyperlink>
      <w:r>
        <w:rPr>
          <w:w w:val="105"/>
        </w:rPr>
        <w:t>and </w:t>
      </w:r>
      <w:hyperlink w:history="true" w:anchor="_bookmark101">
        <w:r>
          <w:rPr>
            <w:color w:val="00007F"/>
            <w:w w:val="105"/>
          </w:rPr>
          <w:t>??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Each panel</w:t>
      </w:r>
      <w:r>
        <w:rPr>
          <w:spacing w:val="1"/>
          <w:w w:val="105"/>
        </w:rPr>
        <w:t> </w:t>
      </w:r>
      <w:r>
        <w:rPr>
          <w:w w:val="105"/>
        </w:rPr>
        <w:t>presents power analysis at a different effect size, and is based on 500 simulations. The plots</w:t>
      </w:r>
      <w:r>
        <w:rPr>
          <w:spacing w:val="1"/>
          <w:w w:val="105"/>
        </w:rPr>
        <w:t> </w:t>
      </w:r>
      <w:r>
        <w:rPr>
          <w:w w:val="105"/>
        </w:rPr>
        <w:t>show</w:t>
      </w:r>
      <w:r>
        <w:rPr>
          <w:spacing w:val="2"/>
          <w:w w:val="105"/>
        </w:rPr>
        <w:t> </w:t>
      </w:r>
      <w:r>
        <w:rPr>
          <w:w w:val="105"/>
        </w:rPr>
        <w:t>power</w:t>
      </w:r>
      <w:r>
        <w:rPr>
          <w:spacing w:val="3"/>
          <w:w w:val="105"/>
        </w:rPr>
        <w:t> </w:t>
      </w:r>
      <w:r>
        <w:rPr>
          <w:w w:val="105"/>
        </w:rPr>
        <w:t>(y-axis)</w:t>
      </w:r>
      <w:r>
        <w:rPr>
          <w:spacing w:val="3"/>
          <w:w w:val="105"/>
        </w:rPr>
        <w:t> </w:t>
      </w:r>
      <w:r>
        <w:rPr>
          <w:w w:val="105"/>
        </w:rPr>
        <w:t>over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range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sample</w:t>
      </w:r>
      <w:r>
        <w:rPr>
          <w:spacing w:val="3"/>
          <w:w w:val="105"/>
        </w:rPr>
        <w:t> </w:t>
      </w:r>
      <w:r>
        <w:rPr>
          <w:w w:val="105"/>
        </w:rPr>
        <w:t>sizes</w:t>
      </w:r>
      <w:r>
        <w:rPr>
          <w:spacing w:val="3"/>
          <w:w w:val="105"/>
        </w:rPr>
        <w:t> </w:t>
      </w:r>
      <w:r>
        <w:rPr>
          <w:w w:val="105"/>
        </w:rPr>
        <w:t>(x-axis),</w:t>
      </w:r>
      <w:r>
        <w:rPr>
          <w:spacing w:val="2"/>
          <w:w w:val="105"/>
        </w:rPr>
        <w:t> </w:t>
      </w:r>
      <w:r>
        <w:rPr>
          <w:w w:val="105"/>
        </w:rPr>
        <w:t>given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assumed</w:t>
      </w:r>
      <w:r>
        <w:rPr>
          <w:spacing w:val="3"/>
          <w:w w:val="105"/>
        </w:rPr>
        <w:t> </w:t>
      </w:r>
      <w:r>
        <w:rPr>
          <w:w w:val="105"/>
        </w:rPr>
        <w:t>effect</w:t>
      </w:r>
      <w:r>
        <w:rPr>
          <w:spacing w:val="2"/>
          <w:w w:val="105"/>
        </w:rPr>
        <w:t> </w:t>
      </w:r>
      <w:r>
        <w:rPr>
          <w:w w:val="105"/>
        </w:rPr>
        <w:t>size.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63" w:val="left" w:leader="none"/>
        </w:tabs>
        <w:spacing w:line="240" w:lineRule="auto" w:before="170" w:after="0"/>
        <w:ind w:left="662" w:right="0" w:hanging="503"/>
        <w:jc w:val="both"/>
      </w:pPr>
      <w:bookmarkStart w:name="Discussion" w:id="49"/>
      <w:bookmarkEnd w:id="49"/>
      <w:r>
        <w:rPr/>
      </w:r>
      <w:bookmarkStart w:name="Discussion" w:id="50"/>
      <w:bookmarkEnd w:id="50"/>
      <w:r>
        <w:rPr/>
        <w:t>Discussion</w:t>
      </w:r>
    </w:p>
    <w:p>
      <w:pPr>
        <w:pStyle w:val="BodyText"/>
        <w:spacing w:line="408" w:lineRule="auto" w:before="418"/>
        <w:ind w:left="159" w:right="477"/>
        <w:jc w:val="both"/>
      </w:pPr>
      <w:r>
        <w:rPr>
          <w:w w:val="105"/>
        </w:rPr>
        <w:t>Taken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whole,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bear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5"/>
          <w:w w:val="105"/>
        </w:rPr>
        <w:t> </w:t>
      </w:r>
      <w:r>
        <w:rPr>
          <w:w w:val="105"/>
        </w:rPr>
        <w:t>research</w:t>
      </w:r>
      <w:r>
        <w:rPr>
          <w:spacing w:val="-5"/>
          <w:w w:val="105"/>
        </w:rPr>
        <w:t> </w:t>
      </w:r>
      <w:r>
        <w:rPr>
          <w:w w:val="105"/>
        </w:rPr>
        <w:t>questions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ways:</w:t>
      </w:r>
      <w:r>
        <w:rPr>
          <w:spacing w:val="-61"/>
          <w:w w:val="105"/>
        </w:rPr>
        <w:t> </w:t>
      </w:r>
      <w:r>
        <w:rPr>
          <w:w w:val="105"/>
        </w:rPr>
        <w:t>regarding our first question of whether L2 vowels of proficient bilinguals can be affected by</w:t>
      </w:r>
      <w:r>
        <w:rPr>
          <w:spacing w:val="1"/>
          <w:w w:val="105"/>
        </w:rPr>
        <w:t> </w:t>
      </w:r>
      <w:r>
        <w:rPr>
          <w:w w:val="105"/>
        </w:rPr>
        <w:t>short-term transfer from L1 (L2 vowels), our results indicate that this indeed happens during</w:t>
      </w:r>
      <w:r>
        <w:rPr>
          <w:spacing w:val="-60"/>
          <w:w w:val="105"/>
        </w:rPr>
        <w:t> </w:t>
      </w:r>
      <w:r>
        <w:rPr>
          <w:w w:val="105"/>
        </w:rPr>
        <w:t>mixed-language use. Both the common category </w:t>
      </w:r>
      <w:r>
        <w:rPr>
          <w:rFonts w:ascii="Calibri" w:hAnsi="Calibri"/>
          <w:w w:val="105"/>
        </w:rPr>
        <w:t>[æ] </w:t>
      </w:r>
      <w:r>
        <w:rPr>
          <w:w w:val="105"/>
        </w:rPr>
        <w:t>and the L2-exclusive category </w:t>
      </w:r>
      <w:r>
        <w:rPr>
          <w:rFonts w:ascii="Calibri" w:hAnsi="Calibri"/>
          <w:w w:val="105"/>
        </w:rPr>
        <w:t>[2] </w:t>
      </w:r>
      <w:r>
        <w:rPr>
          <w:w w:val="105"/>
        </w:rPr>
        <w:t>show</w:t>
      </w:r>
      <w:r>
        <w:rPr>
          <w:spacing w:val="-60"/>
          <w:w w:val="105"/>
        </w:rPr>
        <w:t> </w:t>
      </w:r>
      <w:r>
        <w:rPr>
          <w:w w:val="105"/>
        </w:rPr>
        <w:t>spectral shifts during mixed-language productions compared to unilingual productions.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hypothesized (c.f. our second research question Asymmetry), the results reveal asymmetries</w:t>
      </w:r>
      <w:r>
        <w:rPr>
          <w:spacing w:val="1"/>
          <w:w w:val="105"/>
        </w:rPr>
        <w:t> </w:t>
      </w:r>
      <w:r>
        <w:rPr>
          <w:w w:val="105"/>
        </w:rPr>
        <w:t>in the extent and direction of shifts between the two vowels. Specifically, </w:t>
      </w:r>
      <w:r>
        <w:rPr>
          <w:rFonts w:ascii="Calibri" w:hAnsi="Calibri"/>
          <w:w w:val="105"/>
        </w:rPr>
        <w:t>[2] </w:t>
      </w:r>
      <w:r>
        <w:rPr>
          <w:w w:val="105"/>
        </w:rPr>
        <w:t>is lowered and</w:t>
      </w:r>
      <w:r>
        <w:rPr>
          <w:spacing w:val="1"/>
          <w:w w:val="105"/>
        </w:rPr>
        <w:t> </w:t>
      </w:r>
      <w:r>
        <w:rPr>
          <w:w w:val="105"/>
        </w:rPr>
        <w:t>fronted, while </w:t>
      </w:r>
      <w:r>
        <w:rPr>
          <w:rFonts w:ascii="Calibri" w:hAnsi="Calibri"/>
          <w:w w:val="105"/>
        </w:rPr>
        <w:t>[æ] </w:t>
      </w:r>
      <w:r>
        <w:rPr>
          <w:w w:val="105"/>
        </w:rPr>
        <w:t>is fronted, with the extent of shift being greater in </w:t>
      </w:r>
      <w:r>
        <w:rPr>
          <w:rFonts w:ascii="Calibri" w:hAnsi="Calibri"/>
          <w:w w:val="105"/>
        </w:rPr>
        <w:t>[2]</w:t>
      </w:r>
      <w:r>
        <w:rPr>
          <w:w w:val="105"/>
        </w:rPr>
        <w:t>. Comparison with</w:t>
      </w:r>
      <w:r>
        <w:rPr>
          <w:spacing w:val="1"/>
          <w:w w:val="105"/>
        </w:rPr>
        <w:t> </w:t>
      </w:r>
      <w:r>
        <w:rPr>
          <w:w w:val="105"/>
        </w:rPr>
        <w:t>canonical Bengali vowel productions shows that the shift in </w:t>
      </w:r>
      <w:r>
        <w:rPr>
          <w:rFonts w:ascii="Calibri" w:hAnsi="Calibri"/>
          <w:w w:val="105"/>
        </w:rPr>
        <w:t>[æ] </w:t>
      </w:r>
      <w:r>
        <w:rPr>
          <w:w w:val="105"/>
        </w:rPr>
        <w:t>is towards the correspond-</w:t>
      </w:r>
      <w:r>
        <w:rPr>
          <w:spacing w:val="1"/>
          <w:w w:val="105"/>
        </w:rPr>
        <w:t> </w:t>
      </w:r>
      <w:r>
        <w:rPr>
          <w:w w:val="105"/>
        </w:rPr>
        <w:t>ing Bengali category </w:t>
      </w:r>
      <w:r>
        <w:rPr>
          <w:rFonts w:ascii="Calibri" w:hAnsi="Calibri"/>
          <w:w w:val="105"/>
        </w:rPr>
        <w:t>[æ]</w:t>
      </w:r>
      <w:r>
        <w:rPr>
          <w:w w:val="105"/>
        </w:rPr>
        <w:t>, while that in </w:t>
      </w:r>
      <w:r>
        <w:rPr>
          <w:rFonts w:ascii="Calibri" w:hAnsi="Calibri"/>
          <w:w w:val="105"/>
        </w:rPr>
        <w:t>[2] </w:t>
      </w:r>
      <w:r>
        <w:rPr>
          <w:w w:val="105"/>
        </w:rPr>
        <w:t>is towards the Bengali category </w:t>
      </w:r>
      <w:r>
        <w:rPr>
          <w:rFonts w:ascii="Calibri" w:hAnsi="Calibri"/>
          <w:w w:val="105"/>
        </w:rPr>
        <w:t>[a:]</w:t>
      </w:r>
      <w:r>
        <w:rPr>
          <w:w w:val="105"/>
        </w:rPr>
        <w:t>. Regarding</w:t>
      </w:r>
      <w:r>
        <w:rPr>
          <w:spacing w:val="1"/>
          <w:w w:val="105"/>
        </w:rPr>
        <w:t> </w:t>
      </w:r>
      <w:r>
        <w:rPr>
          <w:w w:val="105"/>
        </w:rPr>
        <w:t>our third research question of whether the paradigm used to elicit language switching inde-</w:t>
      </w:r>
      <w:r>
        <w:rPr>
          <w:spacing w:val="1"/>
          <w:w w:val="105"/>
        </w:rPr>
        <w:t> </w:t>
      </w:r>
      <w:r>
        <w:rPr>
          <w:w w:val="105"/>
        </w:rPr>
        <w:t>pendently affects patterns of transfer (Paradigm), analyzing the role of Task in the results</w:t>
      </w:r>
      <w:r>
        <w:rPr>
          <w:spacing w:val="1"/>
          <w:w w:val="105"/>
        </w:rPr>
        <w:t> </w:t>
      </w:r>
      <w:r>
        <w:rPr>
          <w:w w:val="105"/>
        </w:rPr>
        <w:t>confirms this.</w:t>
      </w:r>
      <w:r>
        <w:rPr>
          <w:spacing w:val="1"/>
          <w:w w:val="105"/>
        </w:rPr>
        <w:t> </w:t>
      </w:r>
      <w:r>
        <w:rPr>
          <w:w w:val="105"/>
        </w:rPr>
        <w:t>We find a greater degree of transfer during code-switching compared to the</w:t>
      </w:r>
      <w:r>
        <w:rPr>
          <w:spacing w:val="1"/>
          <w:w w:val="105"/>
        </w:rPr>
        <w:t> </w:t>
      </w:r>
      <w:r>
        <w:rPr>
          <w:w w:val="105"/>
        </w:rPr>
        <w:t>cued picture-naming task. </w:t>
      </w:r>
      <w:r>
        <w:rPr>
          <w:spacing w:val="1"/>
          <w:w w:val="105"/>
        </w:rPr>
        <w:t> </w:t>
      </w:r>
      <w:r>
        <w:rPr>
          <w:w w:val="105"/>
        </w:rPr>
        <w:t>However, this difference is limited to the F1 dimension, and</w:t>
      </w:r>
      <w:r>
        <w:rPr>
          <w:spacing w:val="1"/>
          <w:w w:val="105"/>
        </w:rPr>
        <w:t> </w:t>
      </w:r>
      <w:r>
        <w:rPr>
          <w:w w:val="105"/>
        </w:rPr>
        <w:t>needs to be replicated.</w:t>
      </w:r>
      <w:r>
        <w:rPr>
          <w:spacing w:val="1"/>
          <w:w w:val="105"/>
        </w:rPr>
        <w:t> </w:t>
      </w:r>
      <w:r>
        <w:rPr>
          <w:w w:val="105"/>
        </w:rPr>
        <w:t>These results and their implications are discussed in the following</w:t>
      </w:r>
      <w:r>
        <w:rPr>
          <w:spacing w:val="1"/>
          <w:w w:val="105"/>
        </w:rPr>
        <w:t> </w:t>
      </w:r>
      <w:r>
        <w:rPr>
          <w:w w:val="105"/>
        </w:rPr>
        <w:t>subsections.</w:t>
      </w:r>
    </w:p>
    <w:p>
      <w:pPr>
        <w:pStyle w:val="BodyText"/>
        <w:spacing w:before="9"/>
        <w:rPr>
          <w:sz w:val="35"/>
        </w:rPr>
      </w:pPr>
    </w:p>
    <w:p>
      <w:pPr>
        <w:pStyle w:val="Heading2"/>
        <w:numPr>
          <w:ilvl w:val="1"/>
          <w:numId w:val="1"/>
        </w:numPr>
        <w:tabs>
          <w:tab w:pos="807" w:val="left" w:leader="none"/>
        </w:tabs>
        <w:spacing w:line="240" w:lineRule="auto" w:before="1" w:after="0"/>
        <w:ind w:left="806" w:right="0" w:hanging="647"/>
        <w:jc w:val="both"/>
      </w:pPr>
      <w:bookmarkStart w:name="Phonetic transfer in L2 vowels" w:id="51"/>
      <w:bookmarkEnd w:id="51"/>
      <w:r>
        <w:rPr/>
      </w:r>
      <w:bookmarkStart w:name="Phonetic transfer in L2 vowels" w:id="52"/>
      <w:bookmarkEnd w:id="52"/>
      <w:r>
        <w:rPr>
          <w:w w:val="110"/>
        </w:rPr>
        <w:t>Phonetic</w:t>
      </w:r>
      <w:r>
        <w:rPr>
          <w:spacing w:val="-13"/>
          <w:w w:val="110"/>
        </w:rPr>
        <w:t> </w:t>
      </w:r>
      <w:r>
        <w:rPr>
          <w:w w:val="110"/>
        </w:rPr>
        <w:t>transfer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L2</w:t>
      </w:r>
      <w:r>
        <w:rPr>
          <w:spacing w:val="-13"/>
          <w:w w:val="110"/>
        </w:rPr>
        <w:t> </w:t>
      </w:r>
      <w:r>
        <w:rPr>
          <w:w w:val="110"/>
        </w:rPr>
        <w:t>vowels</w:t>
      </w:r>
    </w:p>
    <w:p>
      <w:pPr>
        <w:pStyle w:val="BodyText"/>
        <w:spacing w:line="415" w:lineRule="auto" w:before="348"/>
        <w:ind w:left="160" w:right="477"/>
        <w:jc w:val="both"/>
      </w:pPr>
      <w:r>
        <w:rPr>
          <w:w w:val="105"/>
        </w:rPr>
        <w:t>The main aim of this study was to examine short-term phonetic transfer in L2, towards</w:t>
      </w:r>
      <w:r>
        <w:rPr>
          <w:spacing w:val="1"/>
          <w:w w:val="105"/>
        </w:rPr>
        <w:t> </w:t>
      </w:r>
      <w:r>
        <w:rPr>
          <w:w w:val="105"/>
        </w:rPr>
        <w:t>understanding language processing in proficient bilinguals. Two interrelated questions, dis-</w:t>
      </w:r>
      <w:r>
        <w:rPr>
          <w:spacing w:val="1"/>
          <w:w w:val="105"/>
        </w:rPr>
        <w:t> </w:t>
      </w:r>
      <w:r>
        <w:rPr>
          <w:w w:val="105"/>
        </w:rPr>
        <w:t>cussed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section</w:t>
      </w:r>
      <w:r>
        <w:rPr>
          <w:spacing w:val="31"/>
          <w:w w:val="105"/>
        </w:rPr>
        <w:t> </w:t>
      </w:r>
      <w:hyperlink w:history="true" w:anchor="_bookmark0">
        <w:r>
          <w:rPr>
            <w:color w:val="00007F"/>
            <w:w w:val="105"/>
          </w:rPr>
          <w:t>1</w:t>
        </w:r>
      </w:hyperlink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w w:val="105"/>
        </w:rPr>
        <w:t>bear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this: </w:t>
      </w:r>
      <w:r>
        <w:rPr>
          <w:spacing w:val="11"/>
          <w:w w:val="105"/>
        </w:rPr>
        <w:t> </w:t>
      </w:r>
      <w:r>
        <w:rPr>
          <w:w w:val="105"/>
        </w:rPr>
        <w:t>(i)</w:t>
      </w:r>
      <w:r>
        <w:rPr>
          <w:spacing w:val="31"/>
          <w:w w:val="105"/>
        </w:rPr>
        <w:t> </w:t>
      </w:r>
      <w:r>
        <w:rPr>
          <w:w w:val="105"/>
        </w:rPr>
        <w:t>what</w:t>
      </w:r>
      <w:r>
        <w:rPr>
          <w:spacing w:val="30"/>
          <w:w w:val="105"/>
        </w:rPr>
        <w:t> </w:t>
      </w:r>
      <w:r>
        <w:rPr>
          <w:w w:val="105"/>
        </w:rPr>
        <w:t>causes</w:t>
      </w:r>
      <w:r>
        <w:rPr>
          <w:spacing w:val="31"/>
          <w:w w:val="105"/>
        </w:rPr>
        <w:t> </w:t>
      </w:r>
      <w:r>
        <w:rPr>
          <w:w w:val="105"/>
        </w:rPr>
        <w:t>transfer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mixed-language</w:t>
      </w:r>
      <w:r>
        <w:rPr>
          <w:spacing w:val="31"/>
          <w:w w:val="105"/>
        </w:rPr>
        <w:t> </w:t>
      </w:r>
      <w:r>
        <w:rPr>
          <w:w w:val="105"/>
        </w:rPr>
        <w:t>speech;</w:t>
      </w:r>
      <w:r>
        <w:rPr>
          <w:spacing w:val="40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415" w:lineRule="auto" w:before="2"/>
        <w:ind w:left="160" w:right="477"/>
        <w:jc w:val="both"/>
      </w:pPr>
      <w:r>
        <w:rPr>
          <w:w w:val="105"/>
        </w:rPr>
        <w:t>(ii) what causes observed asymmetries between transfer in L1 vs L2.  Together, these serve</w:t>
      </w:r>
      <w:r>
        <w:rPr>
          <w:spacing w:val="1"/>
          <w:w w:val="105"/>
        </w:rPr>
        <w:t> </w:t>
      </w:r>
      <w:r>
        <w:rPr>
          <w:w w:val="105"/>
        </w:rPr>
        <w:t>as the basis for our theories about the language systems of multilingual individuals exist in</w:t>
      </w:r>
      <w:r>
        <w:rPr>
          <w:spacing w:val="1"/>
          <w:w w:val="105"/>
        </w:rPr>
        <w:t> </w:t>
      </w:r>
      <w:r>
        <w:rPr>
          <w:w w:val="105"/>
        </w:rPr>
        <w:t>relation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one</w:t>
      </w:r>
      <w:r>
        <w:rPr>
          <w:spacing w:val="24"/>
          <w:w w:val="105"/>
        </w:rPr>
        <w:t> </w:t>
      </w:r>
      <w:r>
        <w:rPr>
          <w:w w:val="105"/>
        </w:rPr>
        <w:t>another,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consequently,</w:t>
      </w:r>
      <w:r>
        <w:rPr>
          <w:spacing w:val="27"/>
          <w:w w:val="105"/>
        </w:rPr>
        <w:t> </w:t>
      </w:r>
      <w:r>
        <w:rPr>
          <w:w w:val="105"/>
        </w:rPr>
        <w:t>what</w:t>
      </w:r>
      <w:r>
        <w:rPr>
          <w:spacing w:val="24"/>
          <w:w w:val="105"/>
        </w:rPr>
        <w:t> </w:t>
      </w:r>
      <w:r>
        <w:rPr>
          <w:w w:val="105"/>
        </w:rPr>
        <w:t>cognitive</w:t>
      </w:r>
      <w:r>
        <w:rPr>
          <w:spacing w:val="24"/>
          <w:w w:val="105"/>
        </w:rPr>
        <w:t> </w:t>
      </w:r>
      <w:r>
        <w:rPr>
          <w:w w:val="105"/>
        </w:rPr>
        <w:t>models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language</w:t>
      </w:r>
      <w:r>
        <w:rPr>
          <w:spacing w:val="24"/>
          <w:w w:val="105"/>
        </w:rPr>
        <w:t> </w:t>
      </w:r>
      <w:r>
        <w:rPr>
          <w:w w:val="105"/>
        </w:rPr>
        <w:t>should</w:t>
      </w:r>
      <w:r>
        <w:rPr>
          <w:spacing w:val="24"/>
          <w:w w:val="105"/>
        </w:rPr>
        <w:t> </w:t>
      </w:r>
      <w:r>
        <w:rPr>
          <w:w w:val="105"/>
        </w:rPr>
        <w:t>look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160"/>
      </w:pPr>
      <w:r>
        <w:rPr/>
        <w:t>like.</w:t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spacing w:line="415" w:lineRule="auto"/>
        <w:ind w:left="159" w:right="477"/>
        <w:jc w:val="both"/>
      </w:pPr>
      <w:r>
        <w:rPr>
          <w:w w:val="105"/>
        </w:rPr>
        <w:t>What causes transfer:</w:t>
      </w:r>
      <w:r>
        <w:rPr>
          <w:spacing w:val="1"/>
          <w:w w:val="105"/>
        </w:rPr>
        <w:t> </w:t>
      </w:r>
      <w:r>
        <w:rPr>
          <w:w w:val="105"/>
        </w:rPr>
        <w:t>language mode vs switching</w:t>
      </w:r>
      <w:r>
        <w:rPr>
          <w:spacing w:val="1"/>
          <w:w w:val="105"/>
        </w:rPr>
        <w:t> </w:t>
      </w:r>
      <w:r>
        <w:rPr>
          <w:w w:val="105"/>
        </w:rPr>
        <w:t>An often discussed issue in transfer</w:t>
      </w:r>
      <w:r>
        <w:rPr>
          <w:spacing w:val="1"/>
          <w:w w:val="105"/>
        </w:rPr>
        <w:t> </w:t>
      </w:r>
      <w:r>
        <w:rPr>
          <w:w w:val="105"/>
        </w:rPr>
        <w:t>research is whether cross-language interaction at the phonetic level during language mixing</w:t>
      </w:r>
      <w:r>
        <w:rPr>
          <w:spacing w:val="1"/>
          <w:w w:val="105"/>
        </w:rPr>
        <w:t> </w:t>
      </w:r>
      <w:r>
        <w:rPr>
          <w:w w:val="105"/>
        </w:rPr>
        <w:t>is triggered by the co-activation of languages that makes representations from both lan-</w:t>
      </w:r>
      <w:r>
        <w:rPr>
          <w:spacing w:val="1"/>
          <w:w w:val="105"/>
        </w:rPr>
        <w:t> </w:t>
      </w:r>
      <w:r>
        <w:rPr>
          <w:w w:val="105"/>
        </w:rPr>
        <w:t>guages</w:t>
      </w:r>
      <w:r>
        <w:rPr>
          <w:spacing w:val="-3"/>
          <w:w w:val="105"/>
        </w:rPr>
        <w:t> </w:t>
      </w:r>
      <w:r>
        <w:rPr>
          <w:w w:val="105"/>
        </w:rPr>
        <w:t>available, or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switching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processing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articulation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1"/>
          <w:w w:val="105"/>
        </w:rPr>
        <w:t> </w:t>
      </w:r>
      <w:r>
        <w:rPr>
          <w:w w:val="105"/>
        </w:rPr>
        <w:t>those sounds. In this study, we presented unilingual and mixed stimuli in the same session,</w:t>
      </w:r>
      <w:r>
        <w:rPr>
          <w:spacing w:val="1"/>
          <w:w w:val="105"/>
        </w:rPr>
        <w:t> </w:t>
      </w:r>
      <w:r>
        <w:rPr>
          <w:w w:val="105"/>
        </w:rPr>
        <w:t>such that the language mode (participants’ global language “setting”) remained the same</w:t>
      </w:r>
      <w:r>
        <w:rPr>
          <w:spacing w:val="1"/>
          <w:w w:val="105"/>
        </w:rPr>
        <w:t> </w:t>
      </w:r>
      <w:r>
        <w:rPr>
          <w:w w:val="105"/>
        </w:rPr>
        <w:t>throughout. In spite of this, results demonstrate consistent differences between switched and</w:t>
      </w:r>
      <w:r>
        <w:rPr>
          <w:spacing w:val="1"/>
          <w:w w:val="105"/>
        </w:rPr>
        <w:t> </w:t>
      </w:r>
      <w:r>
        <w:rPr>
          <w:w w:val="105"/>
        </w:rPr>
        <w:t>non-switched tokens. This confirms that the local act of switching does trigger transfer, even</w:t>
      </w:r>
      <w:r>
        <w:rPr>
          <w:spacing w:val="-60"/>
          <w:w w:val="105"/>
        </w:rPr>
        <w:t> </w:t>
      </w:r>
      <w:r>
        <w:rPr>
          <w:w w:val="105"/>
        </w:rPr>
        <w:t>in a bilingual language mode, paralleling results from </w:t>
      </w:r>
      <w:hyperlink w:history="true" w:anchor="_bookmark70">
        <w:r>
          <w:rPr>
            <w:color w:val="00007F"/>
            <w:w w:val="105"/>
          </w:rPr>
          <w:t>Olson </w:t>
        </w:r>
      </w:hyperlink>
      <w:r>
        <w:rPr>
          <w:w w:val="105"/>
        </w:rPr>
        <w:t>(</w:t>
      </w:r>
      <w:hyperlink w:history="true" w:anchor="_bookmark70">
        <w:r>
          <w:rPr>
            <w:color w:val="00007F"/>
            <w:w w:val="105"/>
          </w:rPr>
          <w:t>2016</w:t>
        </w:r>
      </w:hyperlink>
      <w:r>
        <w:rPr>
          <w:w w:val="105"/>
        </w:rPr>
        <w:t>); </w:t>
      </w:r>
      <w:hyperlink w:history="true" w:anchor="_bookmark74">
        <w:r>
          <w:rPr>
            <w:color w:val="00007F"/>
            <w:w w:val="105"/>
          </w:rPr>
          <w:t>Piccinini and Arvaniti</w:t>
        </w:r>
      </w:hyperlink>
      <w:r>
        <w:rPr>
          <w:color w:val="00007F"/>
          <w:spacing w:val="1"/>
          <w:w w:val="105"/>
        </w:rPr>
        <w:t> </w:t>
      </w:r>
      <w:r>
        <w:rPr>
          <w:w w:val="105"/>
        </w:rPr>
        <w:t>(</w:t>
      </w:r>
      <w:hyperlink w:history="true" w:anchor="_bookmark74">
        <w:r>
          <w:rPr>
            <w:color w:val="00007F"/>
            <w:w w:val="105"/>
          </w:rPr>
          <w:t>2015</w:t>
        </w:r>
      </w:hyperlink>
      <w:r>
        <w:rPr>
          <w:w w:val="105"/>
        </w:rPr>
        <w:t>); </w:t>
      </w:r>
      <w:hyperlink w:history="true" w:anchor="_bookmark89">
        <w:r>
          <w:rPr>
            <w:color w:val="00007F"/>
            <w:w w:val="105"/>
          </w:rPr>
          <w:t>Tsui et al. </w:t>
        </w:r>
      </w:hyperlink>
      <w:r>
        <w:rPr>
          <w:w w:val="105"/>
        </w:rPr>
        <w:t>(</w:t>
      </w:r>
      <w:hyperlink w:history="true" w:anchor="_bookmark89">
        <w:r>
          <w:rPr>
            <w:color w:val="00007F"/>
            <w:w w:val="105"/>
          </w:rPr>
          <w:t>2019</w:t>
        </w:r>
      </w:hyperlink>
      <w:r>
        <w:rPr>
          <w:w w:val="105"/>
        </w:rPr>
        <w:t>). These studies all examined the effect of switching on a temporal</w:t>
      </w:r>
      <w:r>
        <w:rPr>
          <w:spacing w:val="1"/>
          <w:w w:val="105"/>
        </w:rPr>
        <w:t> </w:t>
      </w:r>
      <w:r>
        <w:rPr>
          <w:w w:val="105"/>
        </w:rPr>
        <w:t>feature of speech, namely voice onset time or VOT. The results of the present study indicate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happens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vowels.</w:t>
      </w:r>
      <w:r>
        <w:rPr>
          <w:spacing w:val="27"/>
          <w:w w:val="105"/>
        </w:rPr>
        <w:t> </w:t>
      </w:r>
      <w:r>
        <w:rPr>
          <w:w w:val="105"/>
        </w:rPr>
        <w:t>Moreover,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exact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interesting–</w:t>
      </w:r>
      <w:r>
        <w:rPr>
          <w:spacing w:val="-8"/>
          <w:w w:val="105"/>
        </w:rPr>
        <w:t> </w:t>
      </w:r>
      <w:r>
        <w:rPr>
          <w:w w:val="105"/>
        </w:rPr>
        <w:t>VOT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1"/>
          <w:w w:val="105"/>
        </w:rPr>
        <w:t> </w:t>
      </w:r>
      <w:r>
        <w:rPr>
          <w:w w:val="105"/>
        </w:rPr>
        <w:t>a one-dimensional measure. Thus, observing an increase or decrease in VOT in a mixed lan-</w:t>
      </w:r>
      <w:r>
        <w:rPr>
          <w:spacing w:val="-60"/>
          <w:w w:val="105"/>
        </w:rPr>
        <w:t> </w:t>
      </w:r>
      <w:r>
        <w:rPr>
          <w:w w:val="105"/>
        </w:rPr>
        <w:t>guage condition makes it difficult to infer whether a consonant has moved towards a specific</w:t>
      </w:r>
      <w:r>
        <w:rPr>
          <w:spacing w:val="-61"/>
          <w:w w:val="105"/>
        </w:rPr>
        <w:t> </w:t>
      </w:r>
      <w:r>
        <w:rPr>
          <w:w w:val="105"/>
        </w:rPr>
        <w:t>L1/L2 counterpart, or reflects a more general system-wide shift in articulatory norms. Since</w:t>
      </w:r>
      <w:r>
        <w:rPr>
          <w:spacing w:val="1"/>
          <w:w w:val="105"/>
        </w:rPr>
        <w:t> </w:t>
      </w:r>
      <w:r>
        <w:rPr>
          <w:w w:val="105"/>
        </w:rPr>
        <w:t>vowel</w:t>
      </w:r>
      <w:r>
        <w:rPr>
          <w:spacing w:val="-11"/>
          <w:w w:val="105"/>
        </w:rPr>
        <w:t> </w:t>
      </w:r>
      <w:r>
        <w:rPr>
          <w:w w:val="105"/>
        </w:rPr>
        <w:t>quality</w:t>
      </w:r>
      <w:r>
        <w:rPr>
          <w:spacing w:val="-11"/>
          <w:w w:val="105"/>
        </w:rPr>
        <w:t> </w:t>
      </w:r>
      <w:r>
        <w:rPr>
          <w:w w:val="105"/>
        </w:rPr>
        <w:t>measures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11"/>
          <w:w w:val="105"/>
        </w:rPr>
        <w:t> </w:t>
      </w:r>
      <w:r>
        <w:rPr>
          <w:w w:val="105"/>
        </w:rPr>
        <w:t>directionality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magnitude,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observe</w:t>
      </w:r>
      <w:r>
        <w:rPr>
          <w:spacing w:val="-11"/>
          <w:w w:val="105"/>
        </w:rPr>
        <w:t> </w:t>
      </w:r>
      <w:r>
        <w:rPr>
          <w:w w:val="105"/>
        </w:rPr>
        <w:t>finer</w:t>
      </w:r>
      <w:r>
        <w:rPr>
          <w:spacing w:val="-11"/>
          <w:w w:val="105"/>
        </w:rPr>
        <w:t> </w:t>
      </w:r>
      <w:r>
        <w:rPr>
          <w:w w:val="105"/>
        </w:rPr>
        <w:t>details</w:t>
      </w:r>
      <w:r>
        <w:rPr>
          <w:spacing w:val="-61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patterns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shift.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present</w:t>
      </w:r>
      <w:r>
        <w:rPr>
          <w:spacing w:val="34"/>
          <w:w w:val="105"/>
        </w:rPr>
        <w:t> </w:t>
      </w:r>
      <w:r>
        <w:rPr>
          <w:w w:val="105"/>
        </w:rPr>
        <w:t>study,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find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productions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English</w:t>
      </w:r>
      <w:r>
        <w:rPr>
          <w:spacing w:val="33"/>
          <w:w w:val="105"/>
        </w:rPr>
        <w:t> </w:t>
      </w:r>
      <w:r>
        <w:rPr>
          <w:w w:val="105"/>
        </w:rPr>
        <w:t>vowels</w:t>
      </w:r>
      <w:r>
        <w:rPr>
          <w:spacing w:val="-61"/>
          <w:w w:val="105"/>
        </w:rPr>
        <w:t> </w:t>
      </w:r>
      <w:r>
        <w:rPr>
          <w:w w:val="105"/>
        </w:rPr>
        <w:t>do not merely shift towards a Bengali counterpart, but rather towards a set of Bengali-like</w:t>
      </w:r>
      <w:r>
        <w:rPr>
          <w:spacing w:val="1"/>
          <w:w w:val="105"/>
        </w:rPr>
        <w:t> </w:t>
      </w:r>
      <w:r>
        <w:rPr>
          <w:w w:val="105"/>
        </w:rPr>
        <w:t>norms: a vowel category that doesn’t exist in Bengali nonetheless moves towards a related</w:t>
      </w:r>
      <w:r>
        <w:rPr>
          <w:spacing w:val="1"/>
          <w:w w:val="105"/>
        </w:rPr>
        <w:t> </w:t>
      </w:r>
      <w:r>
        <w:rPr>
          <w:w w:val="105"/>
        </w:rPr>
        <w:t>(perceptually close) Bengali category.</w:t>
      </w:r>
      <w:r>
        <w:rPr>
          <w:spacing w:val="1"/>
          <w:w w:val="105"/>
        </w:rPr>
        <w:t> </w:t>
      </w:r>
      <w:r>
        <w:rPr>
          <w:w w:val="105"/>
        </w:rPr>
        <w:t>This result parallels </w:t>
      </w:r>
      <w:hyperlink w:history="true" w:anchor="_bookmark83">
        <w:r>
          <w:rPr>
            <w:color w:val="00007F"/>
            <w:w w:val="105"/>
          </w:rPr>
          <w:t>Simonet </w:t>
        </w:r>
      </w:hyperlink>
      <w:r>
        <w:rPr>
          <w:w w:val="105"/>
        </w:rPr>
        <w:t>(</w:t>
      </w:r>
      <w:hyperlink w:history="true" w:anchor="_bookmark83">
        <w:r>
          <w:rPr>
            <w:color w:val="00007F"/>
            <w:w w:val="105"/>
          </w:rPr>
          <w:t>2014</w:t>
        </w:r>
      </w:hyperlink>
      <w:r>
        <w:rPr>
          <w:w w:val="105"/>
        </w:rPr>
        <w:t>), who found the</w:t>
      </w:r>
      <w:r>
        <w:rPr>
          <w:spacing w:val="1"/>
          <w:w w:val="105"/>
        </w:rPr>
        <w:t> </w:t>
      </w:r>
      <w:r>
        <w:rPr>
          <w:w w:val="105"/>
        </w:rPr>
        <w:t>Catalan </w:t>
      </w:r>
      <w:r>
        <w:rPr>
          <w:rFonts w:ascii="Calibri" w:hAnsi="Calibri"/>
          <w:w w:val="105"/>
        </w:rPr>
        <w:t>[c] </w:t>
      </w:r>
      <w:r>
        <w:rPr>
          <w:w w:val="105"/>
        </w:rPr>
        <w:t>of bilingual speakers shifts towards a related Spanish category, </w:t>
      </w:r>
      <w:r>
        <w:rPr>
          <w:rFonts w:ascii="Calibri" w:hAnsi="Calibri"/>
          <w:w w:val="105"/>
        </w:rPr>
        <w:t>[o]</w:t>
      </w:r>
      <w:r>
        <w:rPr>
          <w:w w:val="105"/>
        </w:rPr>
        <w:t>, in a bilin-</w:t>
      </w:r>
      <w:r>
        <w:rPr>
          <w:spacing w:val="1"/>
          <w:w w:val="105"/>
        </w:rPr>
        <w:t> </w:t>
      </w:r>
      <w:r>
        <w:rPr>
          <w:w w:val="105"/>
        </w:rPr>
        <w:t>gual language mode (note that they did not examine code-switched speech, and focused on</w:t>
      </w:r>
      <w:r>
        <w:rPr>
          <w:spacing w:val="1"/>
          <w:w w:val="105"/>
        </w:rPr>
        <w:t> </w:t>
      </w:r>
      <w:r>
        <w:rPr>
          <w:w w:val="105"/>
        </w:rPr>
        <w:t>vowel height as a target of transfer). The study showed that co-activating multiple languages</w:t>
      </w:r>
      <w:r>
        <w:rPr>
          <w:spacing w:val="-60"/>
          <w:w w:val="105"/>
        </w:rPr>
        <w:t> </w:t>
      </w:r>
      <w:r>
        <w:rPr>
          <w:w w:val="105"/>
        </w:rPr>
        <w:t>within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discourse</w:t>
      </w:r>
      <w:r>
        <w:rPr>
          <w:spacing w:val="3"/>
          <w:w w:val="105"/>
        </w:rPr>
        <w:t> </w:t>
      </w:r>
      <w:r>
        <w:rPr>
          <w:w w:val="105"/>
        </w:rPr>
        <w:t>causes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transient</w:t>
      </w:r>
      <w:r>
        <w:rPr>
          <w:spacing w:val="2"/>
          <w:w w:val="105"/>
        </w:rPr>
        <w:t> </w:t>
      </w:r>
      <w:r>
        <w:rPr>
          <w:w w:val="105"/>
        </w:rPr>
        <w:t>increase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cross-language</w:t>
      </w:r>
      <w:r>
        <w:rPr>
          <w:spacing w:val="3"/>
          <w:w w:val="105"/>
        </w:rPr>
        <w:t> </w:t>
      </w:r>
      <w:r>
        <w:rPr>
          <w:w w:val="105"/>
        </w:rPr>
        <w:t>phonetic</w:t>
      </w:r>
      <w:r>
        <w:rPr>
          <w:spacing w:val="3"/>
          <w:w w:val="105"/>
        </w:rPr>
        <w:t> </w:t>
      </w:r>
      <w:r>
        <w:rPr>
          <w:w w:val="105"/>
        </w:rPr>
        <w:t>interaction,</w:t>
      </w:r>
      <w:r>
        <w:rPr>
          <w:spacing w:val="4"/>
          <w:w w:val="105"/>
        </w:rPr>
        <w:t> </w:t>
      </w:r>
      <w:r>
        <w:rPr>
          <w:w w:val="105"/>
        </w:rPr>
        <w:t>leading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8"/>
        <w:jc w:val="both"/>
      </w:pP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changes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both</w:t>
      </w:r>
      <w:r>
        <w:rPr>
          <w:spacing w:val="27"/>
          <w:w w:val="105"/>
        </w:rPr>
        <w:t> </w:t>
      </w:r>
      <w:r>
        <w:rPr>
          <w:w w:val="105"/>
        </w:rPr>
        <w:t>L1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L2</w:t>
      </w:r>
      <w:r>
        <w:rPr>
          <w:spacing w:val="27"/>
          <w:w w:val="105"/>
        </w:rPr>
        <w:t> </w:t>
      </w:r>
      <w:r>
        <w:rPr>
          <w:w w:val="105"/>
        </w:rPr>
        <w:t>(moderated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language</w:t>
      </w:r>
      <w:r>
        <w:rPr>
          <w:spacing w:val="27"/>
          <w:w w:val="105"/>
        </w:rPr>
        <w:t> </w:t>
      </w:r>
      <w:r>
        <w:rPr>
          <w:w w:val="105"/>
        </w:rPr>
        <w:t>dominance).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interpreted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-61"/>
          <w:w w:val="105"/>
        </w:rPr>
        <w:t> </w:t>
      </w:r>
      <w:r>
        <w:rPr>
          <w:w w:val="105"/>
        </w:rPr>
        <w:t>a follows:  a bilingual mode temporarily co-activates both language systems,  making both</w:t>
      </w:r>
      <w:r>
        <w:rPr>
          <w:spacing w:val="1"/>
          <w:w w:val="105"/>
        </w:rPr>
        <w:t> </w:t>
      </w:r>
      <w:r>
        <w:rPr>
          <w:w w:val="105"/>
        </w:rPr>
        <w:t>L1 and L2 representations available during processing. These representations interact while</w:t>
      </w:r>
      <w:r>
        <w:rPr>
          <w:spacing w:val="1"/>
          <w:w w:val="105"/>
        </w:rPr>
        <w:t> </w:t>
      </w:r>
      <w:r>
        <w:rPr>
          <w:w w:val="105"/>
        </w:rPr>
        <w:t>producing speech in such a language mode, leading to cross-language phonetic transfer. But</w:t>
      </w:r>
      <w:r>
        <w:rPr>
          <w:spacing w:val="1"/>
          <w:w w:val="105"/>
        </w:rPr>
        <w:t> </w:t>
      </w:r>
      <w:r>
        <w:rPr>
          <w:w w:val="105"/>
        </w:rPr>
        <w:t>what does this interaction look like, and how are these abstract representations processed</w:t>
      </w:r>
      <w:r>
        <w:rPr>
          <w:spacing w:val="1"/>
          <w:w w:val="105"/>
        </w:rPr>
        <w:t> </w:t>
      </w:r>
      <w:r>
        <w:rPr>
          <w:w w:val="105"/>
        </w:rPr>
        <w:t>during the act of producing speech?</w:t>
      </w:r>
      <w:r>
        <w:rPr>
          <w:spacing w:val="1"/>
          <w:w w:val="105"/>
        </w:rPr>
        <w:t> </w:t>
      </w:r>
      <w:r>
        <w:rPr>
          <w:w w:val="105"/>
        </w:rPr>
        <w:t>Examining speech during switching can shed light on</w:t>
      </w:r>
      <w:r>
        <w:rPr>
          <w:spacing w:val="1"/>
          <w:w w:val="105"/>
        </w:rPr>
        <w:t> </w:t>
      </w:r>
      <w:r>
        <w:rPr>
          <w:w w:val="105"/>
        </w:rPr>
        <w:t>this.</w:t>
      </w:r>
    </w:p>
    <w:p>
      <w:pPr>
        <w:pStyle w:val="BodyText"/>
        <w:spacing w:line="412" w:lineRule="auto" w:before="5"/>
        <w:ind w:left="160" w:right="477" w:firstLine="358"/>
        <w:jc w:val="both"/>
      </w:pPr>
      <w:r>
        <w:rPr>
          <w:w w:val="105"/>
        </w:rPr>
        <w:t>The time course of such shifts provides an insight into this.</w:t>
      </w:r>
      <w:r>
        <w:rPr>
          <w:spacing w:val="1"/>
          <w:w w:val="105"/>
        </w:rPr>
        <w:t> </w:t>
      </w:r>
      <w:r>
        <w:rPr>
          <w:w w:val="105"/>
        </w:rPr>
        <w:t>Vowels in the mixed con-</w:t>
      </w:r>
      <w:r>
        <w:rPr>
          <w:spacing w:val="1"/>
          <w:w w:val="105"/>
        </w:rPr>
        <w:t> </w:t>
      </w:r>
      <w:r>
        <w:rPr>
          <w:w w:val="105"/>
        </w:rPr>
        <w:t>dition do not start out the same, eventually deviating in acoustics from their unilingual</w:t>
      </w:r>
      <w:r>
        <w:rPr>
          <w:spacing w:val="1"/>
          <w:w w:val="105"/>
        </w:rPr>
        <w:t> </w:t>
      </w:r>
      <w:r>
        <w:rPr>
          <w:w w:val="105"/>
        </w:rPr>
        <w:t>counterparts.</w:t>
      </w:r>
      <w:r>
        <w:rPr>
          <w:spacing w:val="1"/>
          <w:w w:val="105"/>
        </w:rPr>
        <w:t> </w:t>
      </w:r>
      <w:r>
        <w:rPr>
          <w:w w:val="105"/>
        </w:rPr>
        <w:t>Instead, we see a difference between the conditions right from the start of</w:t>
      </w:r>
      <w:r>
        <w:rPr>
          <w:spacing w:val="1"/>
          <w:w w:val="105"/>
        </w:rPr>
        <w:t> </w:t>
      </w:r>
      <w:r>
        <w:rPr>
          <w:w w:val="105"/>
        </w:rPr>
        <w:t>articulation.</w:t>
      </w:r>
      <w:r>
        <w:rPr>
          <w:spacing w:val="1"/>
          <w:w w:val="105"/>
        </w:rPr>
        <w:t> </w:t>
      </w:r>
      <w:r>
        <w:rPr>
          <w:w w:val="105"/>
        </w:rPr>
        <w:t>This suggests that such interaction involves the speech planning stage.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pattern of transfer observed in this study,</w:t>
      </w:r>
      <w:r>
        <w:rPr>
          <w:spacing w:val="1"/>
          <w:w w:val="105"/>
        </w:rPr>
        <w:t> </w:t>
      </w:r>
      <w:r>
        <w:rPr>
          <w:w w:val="105"/>
        </w:rPr>
        <w:t>particularly for </w:t>
      </w:r>
      <w:r>
        <w:rPr>
          <w:rFonts w:ascii="Calibri" w:hAnsi="Calibri"/>
          <w:w w:val="105"/>
        </w:rPr>
        <w:t>[2]</w:t>
      </w:r>
      <w:r>
        <w:rPr>
          <w:w w:val="105"/>
        </w:rPr>
        <w:t>,  also demonstrates that be-</w:t>
      </w:r>
      <w:r>
        <w:rPr>
          <w:spacing w:val="1"/>
          <w:w w:val="105"/>
        </w:rPr>
        <w:t> </w:t>
      </w:r>
      <w:r>
        <w:rPr>
          <w:w w:val="105"/>
        </w:rPr>
        <w:t>yond a simple L2-L1 mapping, transfer during online processing there makes reference to</w:t>
      </w:r>
      <w:r>
        <w:rPr>
          <w:spacing w:val="1"/>
          <w:w w:val="105"/>
        </w:rPr>
        <w:t> </w:t>
      </w:r>
      <w:r>
        <w:rPr>
          <w:w w:val="105"/>
        </w:rPr>
        <w:t>entities</w:t>
      </w:r>
      <w:r>
        <w:rPr>
          <w:spacing w:val="26"/>
          <w:w w:val="105"/>
        </w:rPr>
        <w:t> </w:t>
      </w:r>
      <w:r>
        <w:rPr>
          <w:w w:val="105"/>
        </w:rPr>
        <w:t>beyond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level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individual</w:t>
      </w:r>
      <w:r>
        <w:rPr>
          <w:spacing w:val="27"/>
          <w:w w:val="105"/>
        </w:rPr>
        <w:t> </w:t>
      </w:r>
      <w:r>
        <w:rPr>
          <w:w w:val="105"/>
        </w:rPr>
        <w:t>sound.</w:t>
      </w:r>
      <w:r>
        <w:rPr>
          <w:spacing w:val="23"/>
          <w:w w:val="105"/>
        </w:rPr>
        <w:t> </w:t>
      </w:r>
      <w:r>
        <w:rPr>
          <w:w w:val="105"/>
        </w:rPr>
        <w:t>Specifically,</w:t>
      </w:r>
      <w:r>
        <w:rPr>
          <w:spacing w:val="31"/>
          <w:w w:val="105"/>
        </w:rPr>
        <w:t> </w:t>
      </w:r>
      <w:r>
        <w:rPr>
          <w:w w:val="105"/>
        </w:rPr>
        <w:t>such</w:t>
      </w:r>
      <w:r>
        <w:rPr>
          <w:spacing w:val="28"/>
          <w:w w:val="105"/>
        </w:rPr>
        <w:t> </w:t>
      </w:r>
      <w:r>
        <w:rPr>
          <w:w w:val="105"/>
        </w:rPr>
        <w:t>transfer</w:t>
      </w:r>
      <w:r>
        <w:rPr>
          <w:spacing w:val="27"/>
          <w:w w:val="105"/>
        </w:rPr>
        <w:t> </w:t>
      </w:r>
      <w:r>
        <w:rPr>
          <w:w w:val="105"/>
        </w:rPr>
        <w:t>demonstrates</w:t>
      </w:r>
      <w:r>
        <w:rPr>
          <w:spacing w:val="-61"/>
          <w:w w:val="105"/>
        </w:rPr>
        <w:t> </w:t>
      </w:r>
      <w:r>
        <w:rPr>
          <w:w w:val="105"/>
        </w:rPr>
        <w:t>a system-level interaction: a sound that does not exist in the L1 repertoire nonetheless ac-</w:t>
      </w:r>
      <w:r>
        <w:rPr>
          <w:spacing w:val="1"/>
          <w:w w:val="105"/>
        </w:rPr>
        <w:t> </w:t>
      </w:r>
      <w:r>
        <w:rPr>
          <w:w w:val="105"/>
        </w:rPr>
        <w:t>quires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different</w:t>
      </w:r>
      <w:r>
        <w:rPr>
          <w:spacing w:val="37"/>
          <w:w w:val="105"/>
        </w:rPr>
        <w:t> </w:t>
      </w:r>
      <w:r>
        <w:rPr>
          <w:w w:val="105"/>
        </w:rPr>
        <w:t>target,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target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related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L1</w:t>
      </w:r>
      <w:r>
        <w:rPr>
          <w:spacing w:val="36"/>
          <w:w w:val="105"/>
        </w:rPr>
        <w:t> </w:t>
      </w:r>
      <w:r>
        <w:rPr>
          <w:w w:val="105"/>
        </w:rPr>
        <w:t>system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meaningful</w:t>
      </w:r>
      <w:r>
        <w:rPr>
          <w:spacing w:val="37"/>
          <w:w w:val="105"/>
        </w:rPr>
        <w:t> </w:t>
      </w:r>
      <w:r>
        <w:rPr>
          <w:w w:val="105"/>
        </w:rPr>
        <w:t>way.</w:t>
      </w:r>
      <w:r>
        <w:rPr>
          <w:spacing w:val="-61"/>
          <w:w w:val="105"/>
        </w:rPr>
        <w:t> </w:t>
      </w:r>
      <w:r>
        <w:rPr>
          <w:w w:val="105"/>
        </w:rPr>
        <w:t>This cannot be reasonably explained as articulatory inertia carried over from uttering L1</w:t>
      </w:r>
      <w:r>
        <w:rPr>
          <w:spacing w:val="1"/>
          <w:w w:val="105"/>
        </w:rPr>
        <w:t> </w:t>
      </w:r>
      <w:r>
        <w:rPr>
          <w:w w:val="105"/>
        </w:rPr>
        <w:t>sounds. It is also difficult to account for in a purely exemplar framework, as the discourse</w:t>
      </w:r>
      <w:r>
        <w:rPr>
          <w:spacing w:val="1"/>
          <w:w w:val="105"/>
        </w:rPr>
        <w:t> </w:t>
      </w:r>
      <w:r>
        <w:rPr>
          <w:w w:val="105"/>
        </w:rPr>
        <w:t>does not contain any instances of “L1 </w:t>
      </w:r>
      <w:r>
        <w:rPr>
          <w:rFonts w:ascii="Calibri" w:hAnsi="Calibri"/>
          <w:w w:val="105"/>
        </w:rPr>
        <w:t>[2]</w:t>
      </w:r>
      <w:r>
        <w:rPr>
          <w:w w:val="105"/>
        </w:rPr>
        <w:t>” that could affect the L2 category.</w:t>
      </w:r>
      <w:r>
        <w:rPr>
          <w:spacing w:val="1"/>
          <w:w w:val="105"/>
        </w:rPr>
        <w:t> </w:t>
      </w:r>
      <w:r>
        <w:rPr>
          <w:w w:val="105"/>
        </w:rPr>
        <w:t>If represen-</w:t>
      </w:r>
      <w:r>
        <w:rPr>
          <w:spacing w:val="1"/>
          <w:w w:val="105"/>
        </w:rPr>
        <w:t> </w:t>
      </w:r>
      <w:r>
        <w:rPr>
          <w:w w:val="105"/>
        </w:rPr>
        <w:t>tations are combined in creative ways during online speech processing within an utterance,</w:t>
      </w:r>
      <w:r>
        <w:rPr>
          <w:spacing w:val="1"/>
          <w:w w:val="105"/>
        </w:rPr>
        <w:t> </w:t>
      </w:r>
      <w:r>
        <w:rPr>
          <w:w w:val="105"/>
        </w:rPr>
        <w:t>then can we think of intermediate representations not just for individual sounds, but rather</w:t>
      </w:r>
      <w:r>
        <w:rPr>
          <w:spacing w:val="1"/>
          <w:w w:val="105"/>
        </w:rPr>
        <w:t> </w:t>
      </w:r>
      <w:r>
        <w:rPr>
          <w:w w:val="105"/>
        </w:rPr>
        <w:t>for sound systems? While more detailed empirical data will eventually enable us to clarify</w:t>
      </w:r>
      <w:r>
        <w:rPr>
          <w:spacing w:val="1"/>
          <w:w w:val="105"/>
        </w:rPr>
        <w:t> </w:t>
      </w:r>
      <w:r>
        <w:rPr>
          <w:w w:val="105"/>
        </w:rPr>
        <w:t>such questions, this approach aligns with sociophonetic understandings of bilingual phonetic</w:t>
      </w:r>
      <w:r>
        <w:rPr>
          <w:spacing w:val="-60"/>
          <w:w w:val="105"/>
        </w:rPr>
        <w:t> </w:t>
      </w:r>
      <w:r>
        <w:rPr>
          <w:w w:val="105"/>
        </w:rPr>
        <w:t>variation,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discussed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hyperlink w:history="true" w:anchor="_bookmark55">
        <w:r>
          <w:rPr>
            <w:color w:val="00007F"/>
            <w:w w:val="105"/>
          </w:rPr>
          <w:t>Khattab</w:t>
        </w:r>
        <w:r>
          <w:rPr>
            <w:color w:val="00007F"/>
            <w:spacing w:val="-7"/>
            <w:w w:val="105"/>
          </w:rPr>
          <w:t> </w:t>
        </w:r>
      </w:hyperlink>
      <w:r>
        <w:rPr>
          <w:w w:val="105"/>
        </w:rPr>
        <w:t>(</w:t>
      </w:r>
      <w:hyperlink w:history="true" w:anchor="_bookmark55">
        <w:r>
          <w:rPr>
            <w:color w:val="00007F"/>
            <w:w w:val="105"/>
          </w:rPr>
          <w:t>2009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hyperlink w:history="true" w:anchor="_bookmark56">
        <w:r>
          <w:rPr>
            <w:color w:val="00007F"/>
            <w:w w:val="105"/>
          </w:rPr>
          <w:t>2013</w:t>
        </w:r>
      </w:hyperlink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phonological</w:t>
      </w:r>
      <w:r>
        <w:rPr>
          <w:spacing w:val="-60"/>
          <w:w w:val="105"/>
        </w:rPr>
        <w:t> </w:t>
      </w:r>
      <w:r>
        <w:rPr>
          <w:w w:val="105"/>
        </w:rPr>
        <w:t>variables by Arabic-English bilingual children. This visualizes the bilingual phonetic system</w:t>
      </w:r>
      <w:r>
        <w:rPr>
          <w:spacing w:val="-60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“a</w:t>
      </w:r>
      <w:r>
        <w:rPr>
          <w:spacing w:val="17"/>
          <w:w w:val="105"/>
        </w:rPr>
        <w:t> </w:t>
      </w:r>
      <w:r>
        <w:rPr>
          <w:w w:val="105"/>
        </w:rPr>
        <w:t>rich</w:t>
      </w:r>
      <w:r>
        <w:rPr>
          <w:spacing w:val="17"/>
          <w:w w:val="105"/>
        </w:rPr>
        <w:t> </w:t>
      </w:r>
      <w:r>
        <w:rPr>
          <w:w w:val="105"/>
        </w:rPr>
        <w:t>store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phonological</w:t>
      </w:r>
      <w:r>
        <w:rPr>
          <w:spacing w:val="17"/>
          <w:w w:val="105"/>
        </w:rPr>
        <w:t> </w:t>
      </w:r>
      <w:r>
        <w:rPr>
          <w:w w:val="105"/>
        </w:rPr>
        <w:t>representations”,</w:t>
      </w:r>
      <w:r>
        <w:rPr>
          <w:spacing w:val="19"/>
          <w:w w:val="105"/>
        </w:rPr>
        <w:t> </w:t>
      </w:r>
      <w:r>
        <w:rPr>
          <w:w w:val="105"/>
        </w:rPr>
        <w:t>comprising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both</w:t>
      </w:r>
      <w:r>
        <w:rPr>
          <w:spacing w:val="17"/>
          <w:w w:val="105"/>
        </w:rPr>
        <w:t> </w:t>
      </w:r>
      <w:r>
        <w:rPr>
          <w:w w:val="105"/>
        </w:rPr>
        <w:t>language-internal</w:t>
      </w:r>
      <w:r>
        <w:rPr>
          <w:spacing w:val="17"/>
          <w:w w:val="105"/>
        </w:rPr>
        <w:t> </w:t>
      </w:r>
      <w:r>
        <w:rPr>
          <w:w w:val="105"/>
        </w:rPr>
        <w:t>and</w:t>
      </w:r>
    </w:p>
    <w:p>
      <w:pPr>
        <w:spacing w:after="0" w:line="412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cross-language variation, from which the bilingual speaker is constantly choosing, guided by</w:t>
      </w:r>
      <w:r>
        <w:rPr>
          <w:spacing w:val="-60"/>
          <w:w w:val="105"/>
        </w:rPr>
        <w:t> </w:t>
      </w:r>
      <w:r>
        <w:rPr>
          <w:w w:val="105"/>
        </w:rPr>
        <w:t>a variety of pressures. We propose that vowels are a good feature to examine the plausibility</w:t>
      </w:r>
      <w:r>
        <w:rPr>
          <w:spacing w:val="-60"/>
          <w:w w:val="105"/>
        </w:rPr>
        <w:t> </w:t>
      </w:r>
      <w:r>
        <w:rPr>
          <w:w w:val="105"/>
        </w:rPr>
        <w:t>of such systems as cognitive models for language processing: in addition to continuous mea-</w:t>
      </w:r>
      <w:r>
        <w:rPr>
          <w:spacing w:val="-60"/>
          <w:w w:val="105"/>
        </w:rPr>
        <w:t> </w:t>
      </w:r>
      <w:r>
        <w:rPr>
          <w:w w:val="105"/>
        </w:rPr>
        <w:t>sures (unlike phonological variables), they also provide two-dimensional data (unlike VOT)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suited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further</w:t>
      </w:r>
      <w:r>
        <w:rPr>
          <w:spacing w:val="16"/>
          <w:w w:val="105"/>
        </w:rPr>
        <w:t> </w:t>
      </w:r>
      <w:r>
        <w:rPr>
          <w:w w:val="105"/>
        </w:rPr>
        <w:t>test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refine</w:t>
      </w:r>
      <w:r>
        <w:rPr>
          <w:spacing w:val="16"/>
          <w:w w:val="105"/>
        </w:rPr>
        <w:t> </w:t>
      </w:r>
      <w:r>
        <w:rPr>
          <w:w w:val="105"/>
        </w:rPr>
        <w:t>predictions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415" w:lineRule="auto"/>
        <w:ind w:left="160" w:right="477"/>
        <w:jc w:val="both"/>
      </w:pPr>
      <w:r>
        <w:rPr>
          <w:w w:val="105"/>
        </w:rPr>
        <w:t>Differences between L1 vs L2 transfer:</w:t>
      </w:r>
      <w:r>
        <w:rPr>
          <w:spacing w:val="1"/>
          <w:w w:val="105"/>
        </w:rPr>
        <w:t> </w:t>
      </w:r>
      <w:r>
        <w:rPr>
          <w:w w:val="105"/>
        </w:rPr>
        <w:t>Studies of short-term phonetic transfer consistently</w:t>
      </w:r>
      <w:r>
        <w:rPr>
          <w:spacing w:val="-60"/>
          <w:w w:val="105"/>
        </w:rPr>
        <w:t> </w:t>
      </w:r>
      <w:r>
        <w:rPr>
          <w:w w:val="105"/>
        </w:rPr>
        <w:t>find differences between transfer patterns in L1 vs L2. The bulk of this literature is based on</w:t>
      </w:r>
      <w:r>
        <w:rPr>
          <w:spacing w:val="-60"/>
          <w:w w:val="105"/>
        </w:rPr>
        <w:t> </w:t>
      </w:r>
      <w:r>
        <w:rPr>
          <w:w w:val="105"/>
        </w:rPr>
        <w:t>the feature VOT. While vowels have been shown to induce L2-to-L1 influence, the present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3"/>
          <w:w w:val="105"/>
        </w:rPr>
        <w:t> </w:t>
      </w:r>
      <w:r>
        <w:rPr>
          <w:w w:val="105"/>
        </w:rPr>
        <w:t>demonstrates</w:t>
      </w:r>
      <w:r>
        <w:rPr>
          <w:spacing w:val="14"/>
          <w:w w:val="105"/>
        </w:rPr>
        <w:t> </w:t>
      </w:r>
      <w:r>
        <w:rPr>
          <w:w w:val="105"/>
        </w:rPr>
        <w:t>L1-to-L2</w:t>
      </w:r>
      <w:r>
        <w:rPr>
          <w:spacing w:val="13"/>
          <w:w w:val="105"/>
        </w:rPr>
        <w:t> </w:t>
      </w:r>
      <w:r>
        <w:rPr>
          <w:w w:val="105"/>
        </w:rPr>
        <w:t>transfer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vowels.</w:t>
      </w:r>
    </w:p>
    <w:p>
      <w:pPr>
        <w:pStyle w:val="BodyText"/>
        <w:spacing w:line="415" w:lineRule="auto" w:before="3"/>
        <w:ind w:left="160" w:right="477" w:firstLine="358"/>
        <w:jc w:val="both"/>
      </w:pPr>
      <w:r>
        <w:rPr>
          <w:w w:val="105"/>
        </w:rPr>
        <w:t>Previous studies of language-switching have often reported phonetic transfer from L2 to</w:t>
      </w:r>
      <w:r>
        <w:rPr>
          <w:spacing w:val="1"/>
          <w:w w:val="105"/>
        </w:rPr>
        <w:t> </w:t>
      </w:r>
      <w:r>
        <w:rPr>
          <w:w w:val="105"/>
        </w:rPr>
        <w:t>L1, but a lack of parallel transfer from L1 to L2.  One postulated model that is consistent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finding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Inhibitory</w:t>
      </w:r>
      <w:r>
        <w:rPr>
          <w:spacing w:val="38"/>
          <w:w w:val="105"/>
        </w:rPr>
        <w:t> </w:t>
      </w:r>
      <w:r>
        <w:rPr>
          <w:w w:val="105"/>
        </w:rPr>
        <w:t>Control</w:t>
      </w:r>
      <w:r>
        <w:rPr>
          <w:spacing w:val="38"/>
          <w:w w:val="105"/>
        </w:rPr>
        <w:t> </w:t>
      </w:r>
      <w:r>
        <w:rPr>
          <w:w w:val="105"/>
        </w:rPr>
        <w:t>Model</w:t>
      </w:r>
      <w:r>
        <w:rPr>
          <w:spacing w:val="39"/>
          <w:w w:val="105"/>
        </w:rPr>
        <w:t> </w:t>
      </w:r>
      <w:r>
        <w:rPr>
          <w:w w:val="105"/>
        </w:rPr>
        <w:t>(ICM),</w:t>
      </w:r>
      <w:r>
        <w:rPr>
          <w:spacing w:val="38"/>
          <w:w w:val="105"/>
        </w:rPr>
        <w:t> </w:t>
      </w:r>
      <w:r>
        <w:rPr>
          <w:w w:val="105"/>
        </w:rPr>
        <w:t>first</w:t>
      </w:r>
      <w:r>
        <w:rPr>
          <w:spacing w:val="38"/>
          <w:w w:val="105"/>
        </w:rPr>
        <w:t> </w:t>
      </w:r>
      <w:r>
        <w:rPr>
          <w:w w:val="105"/>
        </w:rPr>
        <w:t>proposed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hyperlink w:history="true" w:anchor="_bookmark44">
        <w:r>
          <w:rPr>
            <w:color w:val="00007F"/>
            <w:w w:val="105"/>
          </w:rPr>
          <w:t>Green</w:t>
        </w:r>
      </w:hyperlink>
      <w:r>
        <w:rPr>
          <w:color w:val="00007F"/>
          <w:spacing w:val="38"/>
          <w:w w:val="105"/>
        </w:rPr>
        <w:t> </w:t>
      </w:r>
      <w:r>
        <w:rPr>
          <w:w w:val="105"/>
        </w:rPr>
        <w:t>(</w:t>
      </w:r>
      <w:hyperlink w:history="true" w:anchor="_bookmark44">
        <w:r>
          <w:rPr>
            <w:color w:val="00007F"/>
            <w:w w:val="105"/>
          </w:rPr>
          <w:t>1986</w:t>
        </w:r>
      </w:hyperlink>
      <w:r>
        <w:rPr>
          <w:w w:val="105"/>
        </w:rPr>
        <w:t>)</w:t>
      </w:r>
      <w:r>
        <w:rPr>
          <w:spacing w:val="-60"/>
          <w:w w:val="105"/>
        </w:rPr>
        <w:t> </w:t>
      </w:r>
      <w:r>
        <w:rPr>
          <w:w w:val="105"/>
        </w:rPr>
        <w:t>at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lexical</w:t>
      </w:r>
      <w:r>
        <w:rPr>
          <w:spacing w:val="44"/>
          <w:w w:val="105"/>
        </w:rPr>
        <w:t> </w:t>
      </w:r>
      <w:r>
        <w:rPr>
          <w:w w:val="105"/>
        </w:rPr>
        <w:t>level,</w:t>
      </w:r>
      <w:r>
        <w:rPr>
          <w:spacing w:val="51"/>
          <w:w w:val="105"/>
        </w:rPr>
        <w:t> </w:t>
      </w:r>
      <w:r>
        <w:rPr>
          <w:w w:val="105"/>
        </w:rPr>
        <w:t>but</w:t>
      </w:r>
      <w:r>
        <w:rPr>
          <w:spacing w:val="43"/>
          <w:w w:val="105"/>
        </w:rPr>
        <w:t> </w:t>
      </w:r>
      <w:r>
        <w:rPr>
          <w:w w:val="105"/>
        </w:rPr>
        <w:t>extended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sound</w:t>
      </w:r>
      <w:r>
        <w:rPr>
          <w:spacing w:val="44"/>
          <w:w w:val="105"/>
        </w:rPr>
        <w:t> </w:t>
      </w:r>
      <w:r>
        <w:rPr>
          <w:w w:val="105"/>
        </w:rPr>
        <w:t>systems</w:t>
      </w:r>
      <w:r>
        <w:rPr>
          <w:spacing w:val="43"/>
          <w:w w:val="105"/>
        </w:rPr>
        <w:t> </w:t>
      </w:r>
      <w:r>
        <w:rPr>
          <w:w w:val="105"/>
        </w:rPr>
        <w:t>by</w:t>
      </w:r>
      <w:r>
        <w:rPr>
          <w:spacing w:val="43"/>
          <w:w w:val="105"/>
        </w:rPr>
        <w:t> </w:t>
      </w:r>
      <w:hyperlink w:history="true" w:anchor="_bookmark69">
        <w:r>
          <w:rPr>
            <w:color w:val="00007F"/>
            <w:w w:val="105"/>
          </w:rPr>
          <w:t>Olson</w:t>
        </w:r>
      </w:hyperlink>
      <w:r>
        <w:rPr>
          <w:color w:val="00007F"/>
          <w:spacing w:val="44"/>
          <w:w w:val="105"/>
        </w:rPr>
        <w:t> </w:t>
      </w:r>
      <w:r>
        <w:rPr>
          <w:w w:val="105"/>
        </w:rPr>
        <w:t>(</w:t>
      </w:r>
      <w:hyperlink w:history="true" w:anchor="_bookmark69">
        <w:r>
          <w:rPr>
            <w:color w:val="00007F"/>
            <w:w w:val="105"/>
          </w:rPr>
          <w:t>2013</w:t>
        </w:r>
      </w:hyperlink>
      <w:r>
        <w:rPr>
          <w:w w:val="105"/>
        </w:rPr>
        <w:t>);</w:t>
      </w:r>
      <w:r>
        <w:rPr>
          <w:spacing w:val="43"/>
          <w:w w:val="105"/>
        </w:rPr>
        <w:t> </w:t>
      </w:r>
      <w:hyperlink w:history="true" w:anchor="_bookmark89">
        <w:r>
          <w:rPr>
            <w:color w:val="00007F"/>
            <w:w w:val="105"/>
          </w:rPr>
          <w:t>Tsui</w:t>
        </w:r>
        <w:r>
          <w:rPr>
            <w:color w:val="00007F"/>
            <w:spacing w:val="44"/>
            <w:w w:val="105"/>
          </w:rPr>
          <w:t> </w:t>
        </w:r>
        <w:r>
          <w:rPr>
            <w:color w:val="00007F"/>
            <w:w w:val="105"/>
          </w:rPr>
          <w:t>et</w:t>
        </w:r>
        <w:r>
          <w:rPr>
            <w:color w:val="00007F"/>
            <w:spacing w:val="43"/>
            <w:w w:val="105"/>
          </w:rPr>
          <w:t> </w:t>
        </w:r>
        <w:r>
          <w:rPr>
            <w:color w:val="00007F"/>
            <w:w w:val="105"/>
          </w:rPr>
          <w:t>al.</w:t>
        </w:r>
      </w:hyperlink>
      <w:r>
        <w:rPr>
          <w:color w:val="00007F"/>
          <w:spacing w:val="43"/>
          <w:w w:val="105"/>
        </w:rPr>
        <w:t> </w:t>
      </w:r>
      <w:r>
        <w:rPr>
          <w:w w:val="105"/>
        </w:rPr>
        <w:t>(</w:t>
      </w:r>
      <w:hyperlink w:history="true" w:anchor="_bookmark89">
        <w:r>
          <w:rPr>
            <w:color w:val="00007F"/>
            <w:w w:val="105"/>
          </w:rPr>
          <w:t>2019</w:t>
        </w:r>
      </w:hyperlink>
      <w:r>
        <w:rPr>
          <w:w w:val="105"/>
        </w:rPr>
        <w:t>).</w:t>
      </w:r>
      <w:r>
        <w:rPr>
          <w:spacing w:val="-60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proposes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lack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transfer</w:t>
      </w:r>
      <w:r>
        <w:rPr>
          <w:spacing w:val="28"/>
          <w:w w:val="105"/>
        </w:rPr>
        <w:t> </w:t>
      </w:r>
      <w:r>
        <w:rPr>
          <w:w w:val="105"/>
        </w:rPr>
        <w:t>effects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L2</w:t>
      </w:r>
      <w:r>
        <w:rPr>
          <w:spacing w:val="28"/>
          <w:w w:val="105"/>
        </w:rPr>
        <w:t> </w:t>
      </w:r>
      <w:r>
        <w:rPr>
          <w:w w:val="105"/>
        </w:rPr>
        <w:t>reflects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lower</w:t>
      </w:r>
      <w:r>
        <w:rPr>
          <w:spacing w:val="28"/>
          <w:w w:val="105"/>
        </w:rPr>
        <w:t> </w:t>
      </w:r>
      <w:r>
        <w:rPr>
          <w:w w:val="105"/>
        </w:rPr>
        <w:t>inhibition</w:t>
      </w:r>
      <w:r>
        <w:rPr>
          <w:spacing w:val="28"/>
          <w:w w:val="105"/>
        </w:rPr>
        <w:t> </w:t>
      </w:r>
      <w:r>
        <w:rPr>
          <w:w w:val="105"/>
        </w:rPr>
        <w:t>required</w:t>
      </w:r>
      <w:r>
        <w:rPr>
          <w:spacing w:val="-61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L2</w:t>
      </w:r>
      <w:r>
        <w:rPr>
          <w:spacing w:val="31"/>
          <w:w w:val="105"/>
        </w:rPr>
        <w:t> </w:t>
      </w:r>
      <w:r>
        <w:rPr>
          <w:w w:val="105"/>
        </w:rPr>
        <w:t>representations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first</w:t>
      </w:r>
      <w:r>
        <w:rPr>
          <w:spacing w:val="31"/>
          <w:w w:val="105"/>
        </w:rPr>
        <w:t> </w:t>
      </w:r>
      <w:r>
        <w:rPr>
          <w:w w:val="105"/>
        </w:rPr>
        <w:t>place,</w:t>
      </w:r>
      <w:r>
        <w:rPr>
          <w:spacing w:val="36"/>
          <w:w w:val="105"/>
        </w:rPr>
        <w:t> </w:t>
      </w:r>
      <w:r>
        <w:rPr>
          <w:w w:val="105"/>
        </w:rPr>
        <w:t>which</w:t>
      </w:r>
      <w:r>
        <w:rPr>
          <w:spacing w:val="31"/>
          <w:w w:val="105"/>
        </w:rPr>
        <w:t> </w:t>
      </w:r>
      <w:r>
        <w:rPr>
          <w:w w:val="105"/>
        </w:rPr>
        <w:t>makes</w:t>
      </w:r>
      <w:r>
        <w:rPr>
          <w:spacing w:val="31"/>
          <w:w w:val="105"/>
        </w:rPr>
        <w:t> </w:t>
      </w:r>
      <w:r>
        <w:rPr>
          <w:w w:val="105"/>
        </w:rPr>
        <w:t>switching</w:t>
      </w:r>
      <w:r>
        <w:rPr>
          <w:spacing w:val="31"/>
          <w:w w:val="105"/>
        </w:rPr>
        <w:t> </w:t>
      </w:r>
      <w:r>
        <w:rPr>
          <w:w w:val="105"/>
        </w:rPr>
        <w:t>into</w:t>
      </w:r>
      <w:r>
        <w:rPr>
          <w:spacing w:val="31"/>
          <w:w w:val="105"/>
        </w:rPr>
        <w:t> </w:t>
      </w:r>
      <w:r>
        <w:rPr>
          <w:w w:val="105"/>
        </w:rPr>
        <w:t>L2</w:t>
      </w:r>
      <w:r>
        <w:rPr>
          <w:spacing w:val="31"/>
          <w:w w:val="105"/>
        </w:rPr>
        <w:t> </w:t>
      </w:r>
      <w:r>
        <w:rPr>
          <w:w w:val="105"/>
        </w:rPr>
        <w:t>easier,</w:t>
      </w:r>
      <w:r>
        <w:rPr>
          <w:spacing w:val="37"/>
          <w:w w:val="105"/>
        </w:rPr>
        <w:t> </w:t>
      </w:r>
      <w:r>
        <w:rPr>
          <w:w w:val="105"/>
        </w:rPr>
        <w:t>compared</w:t>
      </w:r>
      <w:r>
        <w:rPr>
          <w:spacing w:val="-61"/>
          <w:w w:val="105"/>
        </w:rPr>
        <w:t> </w:t>
      </w:r>
      <w:r>
        <w:rPr>
          <w:w w:val="105"/>
        </w:rPr>
        <w:t>to the converse situation, when the high initial inhibition on L1 induces phonetic transfer</w:t>
      </w:r>
      <w:r>
        <w:rPr>
          <w:spacing w:val="1"/>
          <w:w w:val="105"/>
        </w:rPr>
        <w:t> </w:t>
      </w:r>
      <w:r>
        <w:rPr>
          <w:w w:val="105"/>
        </w:rPr>
        <w:t>while switching back into L1.</w:t>
      </w:r>
      <w:r>
        <w:rPr>
          <w:spacing w:val="1"/>
          <w:w w:val="105"/>
        </w:rPr>
        <w:t> </w:t>
      </w:r>
      <w:r>
        <w:rPr>
          <w:w w:val="105"/>
        </w:rPr>
        <w:t>As discussed in section </w:t>
      </w:r>
      <w:hyperlink w:history="true" w:anchor="_bookmark3">
        <w:r>
          <w:rPr>
            <w:color w:val="00007F"/>
            <w:w w:val="105"/>
          </w:rPr>
          <w:t>1.2</w:t>
        </w:r>
      </w:hyperlink>
      <w:r>
        <w:rPr>
          <w:w w:val="105"/>
        </w:rPr>
        <w:t>, vowels provide a fertile testing</w:t>
      </w:r>
      <w:r>
        <w:rPr>
          <w:spacing w:val="1"/>
          <w:w w:val="105"/>
        </w:rPr>
        <w:t> </w:t>
      </w:r>
      <w:r>
        <w:rPr>
          <w:w w:val="105"/>
        </w:rPr>
        <w:t>ground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theory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sound</w:t>
      </w:r>
      <w:r>
        <w:rPr>
          <w:spacing w:val="-8"/>
          <w:w w:val="105"/>
        </w:rPr>
        <w:t> </w:t>
      </w:r>
      <w:r>
        <w:rPr>
          <w:w w:val="105"/>
        </w:rPr>
        <w:t>systems,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avoid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confound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independent</w:t>
      </w:r>
      <w:r>
        <w:rPr>
          <w:spacing w:val="-8"/>
          <w:w w:val="105"/>
        </w:rPr>
        <w:t> </w:t>
      </w:r>
      <w:r>
        <w:rPr>
          <w:w w:val="105"/>
        </w:rPr>
        <w:t>language-</w:t>
      </w:r>
      <w:r>
        <w:rPr>
          <w:spacing w:val="-61"/>
          <w:w w:val="105"/>
        </w:rPr>
        <w:t> </w:t>
      </w:r>
      <w:r>
        <w:rPr>
          <w:w w:val="105"/>
        </w:rPr>
        <w:t>specific differences between long- and short-lag VOT languages. Both vowels in this study</w:t>
      </w:r>
      <w:r>
        <w:rPr>
          <w:spacing w:val="1"/>
          <w:w w:val="105"/>
        </w:rPr>
        <w:t> </w:t>
      </w:r>
      <w:r>
        <w:rPr>
          <w:w w:val="105"/>
        </w:rPr>
        <w:t>showed systematic shifts in the mixed-language condition compared to baseline unilingual</w:t>
      </w:r>
      <w:r>
        <w:rPr>
          <w:spacing w:val="1"/>
          <w:w w:val="105"/>
        </w:rPr>
        <w:t> </w:t>
      </w:r>
      <w:r>
        <w:rPr>
          <w:w w:val="105"/>
        </w:rPr>
        <w:t>productions. In the context of an ICM-based analysis of between-language asymmetries in</w:t>
      </w:r>
      <w:r>
        <w:rPr>
          <w:spacing w:val="1"/>
          <w:w w:val="105"/>
        </w:rPr>
        <w:t> </w:t>
      </w:r>
      <w:r>
        <w:rPr>
          <w:w w:val="105"/>
        </w:rPr>
        <w:t>phonetic transfer as proposed by </w:t>
      </w:r>
      <w:hyperlink w:history="true" w:anchor="_bookmark69">
        <w:r>
          <w:rPr>
            <w:color w:val="00007F"/>
            <w:w w:val="105"/>
          </w:rPr>
          <w:t>Olson </w:t>
        </w:r>
      </w:hyperlink>
      <w:r>
        <w:rPr>
          <w:w w:val="105"/>
        </w:rPr>
        <w:t>(</w:t>
      </w:r>
      <w:hyperlink w:history="true" w:anchor="_bookmark69">
        <w:r>
          <w:rPr>
            <w:color w:val="00007F"/>
            <w:w w:val="105"/>
          </w:rPr>
          <w:t>2013</w:t>
        </w:r>
      </w:hyperlink>
      <w:r>
        <w:rPr>
          <w:w w:val="105"/>
        </w:rPr>
        <w:t>), this is a significant finding: it demonstrates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postulated</w:t>
      </w:r>
      <w:r>
        <w:rPr>
          <w:spacing w:val="33"/>
          <w:w w:val="105"/>
        </w:rPr>
        <w:t> </w:t>
      </w:r>
      <w:r>
        <w:rPr>
          <w:w w:val="105"/>
        </w:rPr>
        <w:t>lower</w:t>
      </w:r>
      <w:r>
        <w:rPr>
          <w:spacing w:val="32"/>
          <w:w w:val="105"/>
        </w:rPr>
        <w:t> </w:t>
      </w:r>
      <w:r>
        <w:rPr>
          <w:w w:val="105"/>
        </w:rPr>
        <w:t>switch</w:t>
      </w:r>
      <w:r>
        <w:rPr>
          <w:spacing w:val="33"/>
          <w:w w:val="105"/>
        </w:rPr>
        <w:t> </w:t>
      </w:r>
      <w:r>
        <w:rPr>
          <w:w w:val="105"/>
        </w:rPr>
        <w:t>cost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L2</w:t>
      </w:r>
      <w:r>
        <w:rPr>
          <w:spacing w:val="33"/>
          <w:w w:val="105"/>
        </w:rPr>
        <w:t> </w:t>
      </w:r>
      <w:r>
        <w:rPr>
          <w:w w:val="105"/>
        </w:rPr>
        <w:t>does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w w:val="105"/>
        </w:rPr>
        <w:t>entirely</w:t>
      </w:r>
      <w:r>
        <w:rPr>
          <w:spacing w:val="32"/>
          <w:w w:val="105"/>
        </w:rPr>
        <w:t> </w:t>
      </w:r>
      <w:r>
        <w:rPr>
          <w:w w:val="105"/>
        </w:rPr>
        <w:t>mask</w:t>
      </w:r>
      <w:r>
        <w:rPr>
          <w:spacing w:val="33"/>
          <w:w w:val="105"/>
        </w:rPr>
        <w:t> </w:t>
      </w:r>
      <w:r>
        <w:rPr>
          <w:w w:val="105"/>
        </w:rPr>
        <w:t>transfer</w:t>
      </w:r>
      <w:r>
        <w:rPr>
          <w:spacing w:val="33"/>
          <w:w w:val="105"/>
        </w:rPr>
        <w:t> </w:t>
      </w:r>
      <w:r>
        <w:rPr>
          <w:w w:val="105"/>
        </w:rPr>
        <w:t>effects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-61"/>
          <w:w w:val="105"/>
        </w:rPr>
        <w:t> </w:t>
      </w:r>
      <w:r>
        <w:rPr>
          <w:w w:val="105"/>
        </w:rPr>
        <w:t>L2 vowels. There are a couple of possible explanations for this. To begin with, the present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28"/>
          <w:w w:val="105"/>
        </w:rPr>
        <w:t> </w:t>
      </w:r>
      <w:r>
        <w:rPr>
          <w:w w:val="105"/>
        </w:rPr>
        <w:t>focuses</w:t>
      </w:r>
      <w:r>
        <w:rPr>
          <w:spacing w:val="29"/>
          <w:w w:val="105"/>
        </w:rPr>
        <w:t> </w:t>
      </w:r>
      <w:r>
        <w:rPr>
          <w:w w:val="105"/>
        </w:rPr>
        <w:t>solely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L1</w:t>
      </w:r>
      <w:r>
        <w:rPr>
          <w:spacing w:val="29"/>
          <w:w w:val="105"/>
        </w:rPr>
        <w:t> </w:t>
      </w:r>
      <w:r>
        <w:rPr>
          <w:w w:val="105"/>
        </w:rPr>
        <w:t>(Bengali)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L2</w:t>
      </w:r>
      <w:r>
        <w:rPr>
          <w:spacing w:val="28"/>
          <w:w w:val="105"/>
        </w:rPr>
        <w:t> </w:t>
      </w:r>
      <w:r>
        <w:rPr>
          <w:w w:val="105"/>
        </w:rPr>
        <w:t>(English)</w:t>
      </w:r>
      <w:r>
        <w:rPr>
          <w:spacing w:val="29"/>
          <w:w w:val="105"/>
        </w:rPr>
        <w:t> </w:t>
      </w:r>
      <w:r>
        <w:rPr>
          <w:w w:val="105"/>
        </w:rPr>
        <w:t>transfer,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converse.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is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theoretically</w:t>
      </w:r>
      <w:r>
        <w:rPr>
          <w:spacing w:val="45"/>
          <w:w w:val="105"/>
        </w:rPr>
        <w:t> </w:t>
      </w:r>
      <w:r>
        <w:rPr>
          <w:w w:val="105"/>
        </w:rPr>
        <w:t>possible</w:t>
      </w:r>
      <w:r>
        <w:rPr>
          <w:spacing w:val="46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5"/>
        </w:rPr>
        <w:t> </w:t>
      </w:r>
      <w:r>
        <w:rPr>
          <w:w w:val="105"/>
        </w:rPr>
        <w:t>these</w:t>
      </w:r>
      <w:r>
        <w:rPr>
          <w:spacing w:val="46"/>
          <w:w w:val="105"/>
        </w:rPr>
        <w:t> </w:t>
      </w:r>
      <w:r>
        <w:rPr>
          <w:w w:val="105"/>
        </w:rPr>
        <w:t>participant</w:t>
      </w:r>
      <w:r>
        <w:rPr>
          <w:spacing w:val="45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5"/>
        </w:rPr>
        <w:t> </w:t>
      </w:r>
      <w:r>
        <w:rPr>
          <w:w w:val="105"/>
        </w:rPr>
        <w:t>L2</w:t>
      </w:r>
      <w:r>
        <w:rPr>
          <w:spacing w:val="45"/>
          <w:w w:val="105"/>
        </w:rPr>
        <w:t> </w:t>
      </w:r>
      <w:r>
        <w:rPr>
          <w:w w:val="105"/>
        </w:rPr>
        <w:t>English</w:t>
      </w:r>
      <w:r>
        <w:rPr>
          <w:spacing w:val="46"/>
          <w:w w:val="105"/>
        </w:rPr>
        <w:t> </w:t>
      </w:r>
      <w:r>
        <w:rPr>
          <w:w w:val="105"/>
        </w:rPr>
        <w:t>dominant.</w:t>
      </w:r>
      <w:r>
        <w:rPr>
          <w:spacing w:val="61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5"/>
        </w:rPr>
        <w:t> </w:t>
      </w:r>
      <w:r>
        <w:rPr>
          <w:w w:val="105"/>
        </w:rPr>
        <w:t>would</w:t>
      </w:r>
      <w:r>
        <w:rPr>
          <w:spacing w:val="45"/>
          <w:w w:val="105"/>
        </w:rPr>
        <w:t> </w:t>
      </w:r>
      <w:r>
        <w:rPr>
          <w:w w:val="105"/>
        </w:rPr>
        <w:t>mean</w:t>
      </w:r>
      <w:r>
        <w:rPr>
          <w:spacing w:val="-61"/>
          <w:w w:val="105"/>
        </w:rPr>
        <w:t> </w:t>
      </w:r>
      <w:r>
        <w:rPr>
          <w:w w:val="105"/>
        </w:rPr>
        <w:t>that switching from L1 into L2 induces a greater switch cost, leading to transfer effects on</w:t>
      </w:r>
      <w:r>
        <w:rPr>
          <w:spacing w:val="1"/>
          <w:w w:val="105"/>
        </w:rPr>
        <w:t> </w:t>
      </w:r>
      <w:r>
        <w:rPr>
          <w:w w:val="105"/>
        </w:rPr>
        <w:t>switched</w:t>
      </w:r>
      <w:r>
        <w:rPr>
          <w:spacing w:val="-5"/>
          <w:w w:val="105"/>
        </w:rPr>
        <w:t> </w:t>
      </w:r>
      <w:r>
        <w:rPr>
          <w:w w:val="105"/>
        </w:rPr>
        <w:t>L2</w:t>
      </w:r>
      <w:r>
        <w:rPr>
          <w:spacing w:val="-4"/>
          <w:w w:val="105"/>
        </w:rPr>
        <w:t> </w:t>
      </w:r>
      <w:r>
        <w:rPr>
          <w:w w:val="105"/>
        </w:rPr>
        <w:t>productions.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lead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participants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asked</w:t>
      </w:r>
      <w:r>
        <w:rPr>
          <w:spacing w:val="-61"/>
          <w:w w:val="105"/>
        </w:rPr>
        <w:t> </w:t>
      </w:r>
      <w:r>
        <w:rPr>
          <w:w w:val="105"/>
        </w:rPr>
        <w:t>to switch from English to Bengali, we would not see any evidence of transfer. While more</w:t>
      </w:r>
      <w:r>
        <w:rPr>
          <w:spacing w:val="1"/>
          <w:w w:val="105"/>
        </w:rPr>
        <w:t> </w:t>
      </w:r>
      <w:r>
        <w:rPr>
          <w:w w:val="105"/>
        </w:rPr>
        <w:t>empirical data could clarify this, the language background of the present participant pool</w:t>
      </w:r>
      <w:r>
        <w:rPr>
          <w:spacing w:val="1"/>
          <w:w w:val="105"/>
        </w:rPr>
        <w:t> </w:t>
      </w:r>
      <w:r>
        <w:rPr>
          <w:w w:val="105"/>
        </w:rPr>
        <w:t>makes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scenario</w:t>
      </w:r>
      <w:r>
        <w:rPr>
          <w:spacing w:val="-8"/>
          <w:w w:val="105"/>
        </w:rPr>
        <w:t> </w:t>
      </w:r>
      <w:r>
        <w:rPr>
          <w:w w:val="105"/>
        </w:rPr>
        <w:t>unlikely.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participants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regularly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English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Bengali</w:t>
      </w:r>
      <w:r>
        <w:rPr>
          <w:spacing w:val="-60"/>
          <w:w w:val="105"/>
        </w:rPr>
        <w:t> </w:t>
      </w:r>
      <w:r>
        <w:rPr>
          <w:w w:val="105"/>
        </w:rPr>
        <w:t>in a variety of settings, and feeling equally comfortable using bot languages. Listening and</w:t>
      </w:r>
      <w:r>
        <w:rPr>
          <w:spacing w:val="1"/>
          <w:w w:val="105"/>
        </w:rPr>
        <w:t> </w:t>
      </w:r>
      <w:r>
        <w:rPr>
          <w:w w:val="105"/>
        </w:rPr>
        <w:t>speaking skills are expected to be most relevant to phonetic transfer in daily language use</w:t>
      </w:r>
      <w:r>
        <w:rPr>
          <w:spacing w:val="1"/>
          <w:w w:val="105"/>
        </w:rPr>
        <w:t> </w:t>
      </w:r>
      <w:r>
        <w:rPr>
          <w:w w:val="105"/>
        </w:rPr>
        <w:t>scenarios, and participants’ self-ratings for these skills are at ceiling for both languages. One</w:t>
      </w:r>
      <w:r>
        <w:rPr>
          <w:spacing w:val="-60"/>
          <w:w w:val="105"/>
        </w:rPr>
        <w:t> </w:t>
      </w:r>
      <w:r>
        <w:rPr>
          <w:w w:val="105"/>
        </w:rPr>
        <w:t>point to note is that participants rated their reading proficiency in Bengali to be lower than</w:t>
      </w:r>
      <w:r>
        <w:rPr>
          <w:spacing w:val="1"/>
          <w:w w:val="105"/>
        </w:rPr>
        <w:t> </w:t>
      </w:r>
      <w:r>
        <w:rPr>
          <w:w w:val="105"/>
        </w:rPr>
        <w:t>that in English. Given that the stimuli in this task were presented visually, it is a potential</w:t>
      </w:r>
      <w:r>
        <w:rPr>
          <w:spacing w:val="1"/>
          <w:w w:val="105"/>
        </w:rPr>
        <w:t> </w:t>
      </w:r>
      <w:r>
        <w:rPr>
          <w:w w:val="105"/>
        </w:rPr>
        <w:t>source of explanation. However, anecdotal observation suggests that phonetic transfer in L2</w:t>
      </w:r>
      <w:r>
        <w:rPr>
          <w:spacing w:val="1"/>
          <w:w w:val="105"/>
        </w:rPr>
        <w:t> </w:t>
      </w:r>
      <w:r>
        <w:rPr>
          <w:w w:val="105"/>
        </w:rPr>
        <w:t>productions is common in daily language use too, even in the absence of reading. This raises</w:t>
      </w:r>
      <w:r>
        <w:rPr>
          <w:spacing w:val="-60"/>
          <w:w w:val="105"/>
        </w:rPr>
        <w:t> </w:t>
      </w:r>
      <w:r>
        <w:rPr>
          <w:w w:val="105"/>
        </w:rPr>
        <w:t>questions about an ICM-based analysis of cross-language asymmetries in phonetic transfer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future</w:t>
      </w:r>
      <w:r>
        <w:rPr>
          <w:spacing w:val="15"/>
          <w:w w:val="105"/>
        </w:rPr>
        <w:t> </w:t>
      </w:r>
      <w:r>
        <w:rPr>
          <w:w w:val="105"/>
        </w:rPr>
        <w:t>research</w:t>
      </w:r>
      <w:r>
        <w:rPr>
          <w:spacing w:val="14"/>
          <w:w w:val="105"/>
        </w:rPr>
        <w:t> </w:t>
      </w:r>
      <w:r>
        <w:rPr>
          <w:w w:val="105"/>
        </w:rPr>
        <w:t>should</w:t>
      </w:r>
      <w:r>
        <w:rPr>
          <w:spacing w:val="15"/>
          <w:w w:val="105"/>
        </w:rPr>
        <w:t> </w:t>
      </w:r>
      <w:r>
        <w:rPr>
          <w:w w:val="105"/>
        </w:rPr>
        <w:t>investigate.</w:t>
      </w:r>
    </w:p>
    <w:p>
      <w:pPr>
        <w:pStyle w:val="BodyText"/>
        <w:spacing w:line="415" w:lineRule="auto" w:before="11"/>
        <w:ind w:left="160" w:right="477" w:firstLine="358"/>
        <w:jc w:val="both"/>
      </w:pPr>
      <w:r>
        <w:rPr>
          <w:w w:val="105"/>
        </w:rPr>
        <w:t>Moreover, our findings differ from </w:t>
      </w:r>
      <w:hyperlink w:history="true" w:anchor="_bookmark89">
        <w:r>
          <w:rPr>
            <w:color w:val="00007F"/>
            <w:w w:val="105"/>
          </w:rPr>
          <w:t>Tsui et al.</w:t>
        </w:r>
      </w:hyperlink>
      <w:r>
        <w:rPr>
          <w:color w:val="00007F"/>
          <w:w w:val="105"/>
        </w:rPr>
        <w:t> </w:t>
      </w:r>
      <w:r>
        <w:rPr>
          <w:w w:val="105"/>
        </w:rPr>
        <w:t>(</w:t>
      </w:r>
      <w:hyperlink w:history="true" w:anchor="_bookmark89">
        <w:r>
          <w:rPr>
            <w:color w:val="00007F"/>
            <w:w w:val="105"/>
          </w:rPr>
          <w:t>2019</w:t>
        </w:r>
      </w:hyperlink>
      <w:r>
        <w:rPr>
          <w:w w:val="105"/>
        </w:rPr>
        <w:t>), who report on the basis of VOT</w:t>
      </w:r>
      <w:r>
        <w:rPr>
          <w:spacing w:val="1"/>
          <w:w w:val="105"/>
        </w:rPr>
        <w:t> </w:t>
      </w:r>
      <w:r>
        <w:rPr>
          <w:w w:val="105"/>
        </w:rPr>
        <w:t>measurements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balanced</w:t>
      </w:r>
      <w:r>
        <w:rPr>
          <w:spacing w:val="-5"/>
          <w:w w:val="105"/>
        </w:rPr>
        <w:t> </w:t>
      </w:r>
      <w:r>
        <w:rPr>
          <w:w w:val="105"/>
        </w:rPr>
        <w:t>bilinguals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evidence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language-switching.</w:t>
      </w:r>
      <w:r>
        <w:rPr>
          <w:spacing w:val="25"/>
          <w:w w:val="105"/>
        </w:rPr>
        <w:t> </w:t>
      </w:r>
      <w:hyperlink w:history="true" w:anchor="_bookmark89">
        <w:r>
          <w:rPr>
            <w:color w:val="00007F"/>
            <w:w w:val="105"/>
          </w:rPr>
          <w:t>Tsui</w:t>
        </w:r>
      </w:hyperlink>
      <w:r>
        <w:rPr>
          <w:color w:val="00007F"/>
          <w:spacing w:val="-60"/>
          <w:w w:val="105"/>
        </w:rPr>
        <w:t> </w:t>
      </w:r>
      <w:hyperlink w:history="true" w:anchor="_bookmark89">
        <w:r>
          <w:rPr>
            <w:color w:val="00007F"/>
            <w:w w:val="105"/>
          </w:rPr>
          <w:t>et</w:t>
        </w:r>
        <w:r>
          <w:rPr>
            <w:color w:val="00007F"/>
            <w:spacing w:val="13"/>
            <w:w w:val="105"/>
          </w:rPr>
          <w:t> </w:t>
        </w:r>
        <w:r>
          <w:rPr>
            <w:color w:val="00007F"/>
            <w:w w:val="105"/>
          </w:rPr>
          <w:t>al.</w:t>
        </w:r>
        <w:r>
          <w:rPr>
            <w:color w:val="00007F"/>
            <w:spacing w:val="14"/>
            <w:w w:val="105"/>
          </w:rPr>
          <w:t> </w:t>
        </w:r>
      </w:hyperlink>
      <w:r>
        <w:rPr>
          <w:w w:val="105"/>
        </w:rPr>
        <w:t>attribute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absence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transfer</w:t>
      </w:r>
      <w:r>
        <w:rPr>
          <w:spacing w:val="14"/>
          <w:w w:val="105"/>
        </w:rPr>
        <w:t> </w:t>
      </w:r>
      <w:r>
        <w:rPr>
          <w:w w:val="105"/>
        </w:rPr>
        <w:t>effects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greater</w:t>
      </w:r>
      <w:r>
        <w:rPr>
          <w:spacing w:val="14"/>
          <w:w w:val="105"/>
        </w:rPr>
        <w:t> </w:t>
      </w:r>
      <w:r>
        <w:rPr>
          <w:w w:val="105"/>
        </w:rPr>
        <w:t>experience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language</w:t>
      </w:r>
      <w:r>
        <w:rPr>
          <w:spacing w:val="14"/>
          <w:w w:val="105"/>
        </w:rPr>
        <w:t> </w:t>
      </w:r>
      <w:r>
        <w:rPr>
          <w:w w:val="105"/>
        </w:rPr>
        <w:t>switching</w:t>
      </w:r>
      <w:r>
        <w:rPr>
          <w:spacing w:val="-61"/>
          <w:w w:val="105"/>
        </w:rPr>
        <w:t> </w:t>
      </w:r>
      <w:r>
        <w:rPr>
          <w:w w:val="105"/>
        </w:rPr>
        <w:t>in these</w:t>
      </w:r>
      <w:r>
        <w:rPr>
          <w:spacing w:val="1"/>
          <w:w w:val="105"/>
        </w:rPr>
        <w:t> </w:t>
      </w:r>
      <w:r>
        <w:rPr>
          <w:w w:val="105"/>
        </w:rPr>
        <w:t>participants,</w:t>
      </w:r>
      <w:r>
        <w:rPr>
          <w:spacing w:val="1"/>
          <w:w w:val="105"/>
        </w:rPr>
        <w:t> </w:t>
      </w:r>
      <w:r>
        <w:rPr>
          <w:w w:val="105"/>
        </w:rPr>
        <w:t>leading</w:t>
      </w:r>
      <w:r>
        <w:rPr>
          <w:spacing w:val="1"/>
          <w:w w:val="105"/>
        </w:rPr>
        <w:t> </w:t>
      </w:r>
      <w:r>
        <w:rPr>
          <w:w w:val="105"/>
        </w:rPr>
        <w:t>to  lower switch-costs in  both  languages. </w:t>
      </w:r>
      <w:r>
        <w:rPr>
          <w:spacing w:val="1"/>
          <w:w w:val="105"/>
        </w:rPr>
        <w:t> </w:t>
      </w:r>
      <w:r>
        <w:rPr>
          <w:w w:val="105"/>
        </w:rPr>
        <w:t>As  noted  in  </w:t>
      </w:r>
      <w:hyperlink w:history="true" w:anchor="_bookmark10">
        <w:r>
          <w:rPr>
            <w:color w:val="00007F"/>
            <w:w w:val="105"/>
          </w:rPr>
          <w:t>2.1</w:t>
        </w:r>
      </w:hyperlink>
      <w:r>
        <w:rPr>
          <w:w w:val="105"/>
        </w:rPr>
        <w:t>,</w:t>
      </w:r>
      <w:r>
        <w:rPr>
          <w:spacing w:val="-60"/>
          <w:w w:val="105"/>
        </w:rPr>
        <w:t> </w:t>
      </w:r>
      <w:r>
        <w:rPr>
          <w:w w:val="105"/>
        </w:rPr>
        <w:t>the participants in this study are highly proficient bilinguals with extensive experience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language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switching.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Moreover,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live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environment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constantly</w:t>
      </w:r>
      <w:r>
        <w:rPr>
          <w:spacing w:val="-14"/>
          <w:w w:val="105"/>
        </w:rPr>
        <w:t> </w:t>
      </w:r>
      <w:r>
        <w:rPr>
          <w:w w:val="105"/>
        </w:rPr>
        <w:t>exposed</w:t>
      </w:r>
      <w:r>
        <w:rPr>
          <w:spacing w:val="-61"/>
          <w:w w:val="105"/>
        </w:rPr>
        <w:t> </w:t>
      </w:r>
      <w:r>
        <w:rPr>
          <w:w w:val="105"/>
        </w:rPr>
        <w:t>to mixed-language stimuli, and are thus expected to be habituated to drawing on multiple</w:t>
      </w:r>
      <w:r>
        <w:rPr>
          <w:spacing w:val="1"/>
          <w:w w:val="105"/>
        </w:rPr>
        <w:t> </w:t>
      </w:r>
      <w:r>
        <w:rPr>
          <w:w w:val="105"/>
        </w:rPr>
        <w:t>language systems during online language processing.</w:t>
      </w:r>
      <w:r>
        <w:rPr>
          <w:spacing w:val="1"/>
          <w:w w:val="105"/>
        </w:rPr>
        <w:t> </w:t>
      </w:r>
      <w:r>
        <w:rPr>
          <w:w w:val="105"/>
        </w:rPr>
        <w:t>They nonetheless demonstrate cross-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transfer</w:t>
      </w:r>
      <w:r>
        <w:rPr>
          <w:spacing w:val="-6"/>
          <w:w w:val="105"/>
        </w:rPr>
        <w:t> </w:t>
      </w:r>
      <w:r>
        <w:rPr>
          <w:w w:val="105"/>
        </w:rPr>
        <w:t>effects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L2</w:t>
      </w:r>
      <w:r>
        <w:rPr>
          <w:spacing w:val="-6"/>
          <w:w w:val="105"/>
        </w:rPr>
        <w:t> </w:t>
      </w:r>
      <w:r>
        <w:rPr>
          <w:w w:val="105"/>
        </w:rPr>
        <w:t>vowel</w:t>
      </w:r>
      <w:r>
        <w:rPr>
          <w:spacing w:val="-5"/>
          <w:w w:val="105"/>
        </w:rPr>
        <w:t> </w:t>
      </w:r>
      <w:r>
        <w:rPr>
          <w:w w:val="105"/>
        </w:rPr>
        <w:t>production.</w:t>
      </w:r>
      <w:r>
        <w:rPr>
          <w:spacing w:val="2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think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differences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1"/>
          <w:w w:val="105"/>
        </w:rPr>
        <w:t> </w:t>
      </w:r>
      <w:r>
        <w:rPr>
          <w:w w:val="105"/>
        </w:rPr>
        <w:t>that vowels are generally more prone phonetic transfer than temporal features such as VOT.</w:t>
      </w:r>
      <w:r>
        <w:rPr>
          <w:spacing w:val="1"/>
          <w:w w:val="105"/>
        </w:rPr>
        <w:t> </w:t>
      </w:r>
      <w:r>
        <w:rPr>
          <w:w w:val="105"/>
        </w:rPr>
        <w:t>Thus,</w:t>
      </w:r>
      <w:r>
        <w:rPr>
          <w:spacing w:val="38"/>
          <w:w w:val="105"/>
        </w:rPr>
        <w:t> </w:t>
      </w:r>
      <w:r>
        <w:rPr>
          <w:w w:val="105"/>
        </w:rPr>
        <w:t>following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discussion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sec.</w:t>
      </w:r>
      <w:r>
        <w:rPr>
          <w:spacing w:val="41"/>
          <w:w w:val="105"/>
        </w:rPr>
        <w:t> </w:t>
      </w:r>
      <w:hyperlink w:history="true" w:anchor="_bookmark5">
        <w:r>
          <w:rPr>
            <w:color w:val="00007F"/>
            <w:w w:val="105"/>
          </w:rPr>
          <w:t>1.4</w:t>
        </w:r>
      </w:hyperlink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might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fruitful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future</w:t>
      </w:r>
      <w:r>
        <w:rPr>
          <w:spacing w:val="34"/>
          <w:w w:val="105"/>
        </w:rPr>
        <w:t> </w:t>
      </w:r>
      <w:r>
        <w:rPr>
          <w:w w:val="105"/>
        </w:rPr>
        <w:t>studies</w:t>
      </w:r>
      <w:r>
        <w:rPr>
          <w:spacing w:val="33"/>
          <w:w w:val="105"/>
        </w:rPr>
        <w:t> </w:t>
      </w:r>
      <w:r>
        <w:rPr>
          <w:w w:val="105"/>
        </w:rPr>
        <w:t>to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right"/>
      </w:pPr>
      <w:r>
        <w:rPr>
          <w:w w:val="105"/>
        </w:rPr>
        <w:t>focus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vowels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potential</w:t>
      </w:r>
      <w:r>
        <w:rPr>
          <w:spacing w:val="6"/>
          <w:w w:val="105"/>
        </w:rPr>
        <w:t> </w:t>
      </w:r>
      <w:r>
        <w:rPr>
          <w:w w:val="105"/>
        </w:rPr>
        <w:t>site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transfer.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would</w:t>
      </w:r>
      <w:r>
        <w:rPr>
          <w:spacing w:val="6"/>
          <w:w w:val="105"/>
        </w:rPr>
        <w:t> </w:t>
      </w:r>
      <w:r>
        <w:rPr>
          <w:w w:val="105"/>
        </w:rPr>
        <w:t>both</w:t>
      </w:r>
      <w:r>
        <w:rPr>
          <w:spacing w:val="7"/>
          <w:w w:val="105"/>
        </w:rPr>
        <w:t> </w:t>
      </w:r>
      <w:r>
        <w:rPr>
          <w:w w:val="105"/>
        </w:rPr>
        <w:t>expand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empirical</w:t>
      </w:r>
      <w:r>
        <w:rPr>
          <w:spacing w:val="7"/>
          <w:w w:val="105"/>
        </w:rPr>
        <w:t> </w:t>
      </w:r>
      <w:r>
        <w:rPr>
          <w:w w:val="105"/>
        </w:rPr>
        <w:t>scope</w:t>
      </w:r>
      <w:r>
        <w:rPr>
          <w:spacing w:val="-6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existing</w:t>
      </w:r>
      <w:r>
        <w:rPr>
          <w:spacing w:val="19"/>
          <w:w w:val="105"/>
        </w:rPr>
        <w:t> </w:t>
      </w:r>
      <w:r>
        <w:rPr>
          <w:w w:val="105"/>
        </w:rPr>
        <w:t>research</w:t>
      </w:r>
      <w:r>
        <w:rPr>
          <w:spacing w:val="19"/>
          <w:w w:val="105"/>
        </w:rPr>
        <w:t> </w:t>
      </w:r>
      <w:r>
        <w:rPr>
          <w:w w:val="105"/>
        </w:rPr>
        <w:t>(cf.</w:t>
      </w:r>
      <w:r>
        <w:rPr>
          <w:spacing w:val="7"/>
          <w:w w:val="105"/>
        </w:rPr>
        <w:t> </w:t>
      </w:r>
      <w:r>
        <w:rPr>
          <w:w w:val="105"/>
        </w:rPr>
        <w:t>sec.</w:t>
      </w:r>
      <w:r>
        <w:rPr>
          <w:spacing w:val="7"/>
          <w:w w:val="105"/>
        </w:rPr>
        <w:t> </w:t>
      </w:r>
      <w:hyperlink w:history="true" w:anchor="_bookmark7">
        <w:r>
          <w:rPr>
            <w:color w:val="00007F"/>
            <w:w w:val="105"/>
          </w:rPr>
          <w:t>1.5</w:t>
        </w:r>
      </w:hyperlink>
      <w:r>
        <w:rPr>
          <w:w w:val="105"/>
        </w:rPr>
        <w:t>)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avoid</w:t>
      </w:r>
      <w:r>
        <w:rPr>
          <w:spacing w:val="19"/>
          <w:w w:val="105"/>
        </w:rPr>
        <w:t> </w:t>
      </w:r>
      <w:r>
        <w:rPr>
          <w:w w:val="105"/>
        </w:rPr>
        <w:t>confounding</w:t>
      </w:r>
      <w:r>
        <w:rPr>
          <w:spacing w:val="19"/>
          <w:w w:val="105"/>
        </w:rPr>
        <w:t> </w:t>
      </w:r>
      <w:r>
        <w:rPr>
          <w:w w:val="105"/>
        </w:rPr>
        <w:t>factors</w:t>
      </w:r>
      <w:r>
        <w:rPr>
          <w:spacing w:val="19"/>
          <w:w w:val="105"/>
        </w:rPr>
        <w:t> </w:t>
      </w:r>
      <w:r>
        <w:rPr>
          <w:w w:val="105"/>
        </w:rPr>
        <w:t>arising</w:t>
      </w:r>
      <w:r>
        <w:rPr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independent</w:t>
      </w:r>
      <w:r>
        <w:rPr>
          <w:spacing w:val="-60"/>
          <w:w w:val="105"/>
        </w:rPr>
        <w:t> </w:t>
      </w:r>
      <w:r>
        <w:rPr>
          <w:w w:val="105"/>
        </w:rPr>
        <w:t>differences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long-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short-lag</w:t>
      </w:r>
      <w:r>
        <w:rPr>
          <w:spacing w:val="-10"/>
          <w:w w:val="105"/>
        </w:rPr>
        <w:t> </w:t>
      </w:r>
      <w:r>
        <w:rPr>
          <w:w w:val="105"/>
        </w:rPr>
        <w:t>VOT</w:t>
      </w:r>
      <w:r>
        <w:rPr>
          <w:spacing w:val="-11"/>
          <w:w w:val="105"/>
        </w:rPr>
        <w:t> </w:t>
      </w:r>
      <w:r>
        <w:rPr>
          <w:w w:val="105"/>
        </w:rPr>
        <w:t>languages.</w:t>
      </w:r>
      <w:r>
        <w:rPr>
          <w:spacing w:val="16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generally,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findings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60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 need for expanding the range of features in which transfer effects are</w:t>
      </w:r>
      <w:r>
        <w:rPr>
          <w:spacing w:val="-1"/>
          <w:w w:val="105"/>
        </w:rPr>
        <w:t> </w:t>
      </w:r>
      <w:r>
        <w:rPr>
          <w:w w:val="105"/>
        </w:rPr>
        <w:t>studied,</w:t>
      </w:r>
      <w:r>
        <w:rPr>
          <w:spacing w:val="3"/>
          <w:w w:val="105"/>
        </w:rPr>
        <w:t> </w:t>
      </w:r>
      <w:r>
        <w:rPr>
          <w:w w:val="105"/>
        </w:rPr>
        <w:t>in order to</w:t>
      </w:r>
      <w:r>
        <w:rPr>
          <w:spacing w:val="-60"/>
          <w:w w:val="105"/>
        </w:rPr>
        <w:t> </w:t>
      </w:r>
      <w:r>
        <w:rPr>
          <w:w w:val="105"/>
        </w:rPr>
        <w:t>make</w:t>
      </w:r>
      <w:r>
        <w:rPr>
          <w:spacing w:val="6"/>
          <w:w w:val="105"/>
        </w:rPr>
        <w:t> </w:t>
      </w:r>
      <w:r>
        <w:rPr>
          <w:w w:val="105"/>
        </w:rPr>
        <w:t>robust</w:t>
      </w:r>
      <w:r>
        <w:rPr>
          <w:spacing w:val="8"/>
          <w:w w:val="105"/>
        </w:rPr>
        <w:t> </w:t>
      </w:r>
      <w:r>
        <w:rPr>
          <w:w w:val="105"/>
        </w:rPr>
        <w:t>generalizations</w:t>
      </w:r>
      <w:r>
        <w:rPr>
          <w:spacing w:val="8"/>
          <w:w w:val="105"/>
        </w:rPr>
        <w:t> </w:t>
      </w:r>
      <w:r>
        <w:rPr>
          <w:w w:val="105"/>
        </w:rPr>
        <w:t>about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mechanisms</w:t>
      </w:r>
      <w:r>
        <w:rPr>
          <w:spacing w:val="8"/>
          <w:w w:val="105"/>
        </w:rPr>
        <w:t> </w:t>
      </w:r>
      <w:r>
        <w:rPr>
          <w:w w:val="105"/>
        </w:rPr>
        <w:t>underlying</w:t>
      </w:r>
      <w:r>
        <w:rPr>
          <w:spacing w:val="7"/>
          <w:w w:val="105"/>
        </w:rPr>
        <w:t> </w:t>
      </w:r>
      <w:r>
        <w:rPr>
          <w:w w:val="105"/>
        </w:rPr>
        <w:t>observed</w:t>
      </w:r>
      <w:r>
        <w:rPr>
          <w:spacing w:val="8"/>
          <w:w w:val="105"/>
        </w:rPr>
        <w:t> </w:t>
      </w:r>
      <w:r>
        <w:rPr>
          <w:w w:val="105"/>
        </w:rPr>
        <w:t>patterns.</w:t>
      </w:r>
      <w:r>
        <w:rPr>
          <w:spacing w:val="41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-60"/>
          <w:w w:val="105"/>
        </w:rPr>
        <w:t> </w:t>
      </w:r>
      <w:r>
        <w:rPr>
          <w:w w:val="105"/>
        </w:rPr>
        <w:t>example</w:t>
      </w:r>
      <w:r>
        <w:rPr>
          <w:spacing w:val="9"/>
          <w:w w:val="105"/>
        </w:rPr>
        <w:t> </w:t>
      </w:r>
      <w:r>
        <w:rPr>
          <w:w w:val="105"/>
        </w:rPr>
        <w:t>where</w:t>
      </w:r>
      <w:r>
        <w:rPr>
          <w:spacing w:val="10"/>
          <w:w w:val="105"/>
        </w:rPr>
        <w:t> </w:t>
      </w:r>
      <w:r>
        <w:rPr>
          <w:w w:val="105"/>
        </w:rPr>
        <w:t>studying</w:t>
      </w:r>
      <w:r>
        <w:rPr>
          <w:spacing w:val="10"/>
          <w:w w:val="105"/>
        </w:rPr>
        <w:t> </w:t>
      </w:r>
      <w:r>
        <w:rPr>
          <w:w w:val="105"/>
        </w:rPr>
        <w:t>different</w:t>
      </w:r>
      <w:r>
        <w:rPr>
          <w:spacing w:val="10"/>
          <w:w w:val="105"/>
        </w:rPr>
        <w:t> </w:t>
      </w:r>
      <w:r>
        <w:rPr>
          <w:w w:val="105"/>
        </w:rPr>
        <w:t>features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speech</w:t>
      </w:r>
      <w:r>
        <w:rPr>
          <w:spacing w:val="10"/>
          <w:w w:val="105"/>
        </w:rPr>
        <w:t> </w:t>
      </w:r>
      <w:r>
        <w:rPr>
          <w:w w:val="105"/>
        </w:rPr>
        <w:t>(e.g.</w:t>
      </w:r>
      <w:r>
        <w:rPr>
          <w:spacing w:val="46"/>
          <w:w w:val="105"/>
        </w:rPr>
        <w:t> </w:t>
      </w:r>
      <w:r>
        <w:rPr>
          <w:w w:val="105"/>
        </w:rPr>
        <w:t>VOT</w:t>
      </w:r>
      <w:r>
        <w:rPr>
          <w:spacing w:val="9"/>
          <w:w w:val="105"/>
        </w:rPr>
        <w:t> </w:t>
      </w:r>
      <w:r>
        <w:rPr>
          <w:w w:val="105"/>
        </w:rPr>
        <w:t>vs</w:t>
      </w:r>
      <w:r>
        <w:rPr>
          <w:spacing w:val="10"/>
          <w:w w:val="105"/>
        </w:rPr>
        <w:t> </w:t>
      </w:r>
      <w:r>
        <w:rPr>
          <w:w w:val="105"/>
        </w:rPr>
        <w:t>vowel</w:t>
      </w:r>
      <w:r>
        <w:rPr>
          <w:spacing w:val="10"/>
          <w:w w:val="105"/>
        </w:rPr>
        <w:t> </w:t>
      </w:r>
      <w:r>
        <w:rPr>
          <w:w w:val="105"/>
        </w:rPr>
        <w:t>quality)</w:t>
      </w:r>
      <w:r>
        <w:rPr>
          <w:spacing w:val="9"/>
          <w:w w:val="105"/>
        </w:rPr>
        <w:t> </w:t>
      </w:r>
      <w:r>
        <w:rPr>
          <w:w w:val="105"/>
        </w:rPr>
        <w:t>allows</w:t>
      </w:r>
      <w:r>
        <w:rPr>
          <w:spacing w:val="10"/>
          <w:w w:val="105"/>
        </w:rPr>
        <w:t> </w:t>
      </w:r>
      <w:r>
        <w:rPr>
          <w:w w:val="105"/>
        </w:rPr>
        <w:t>us</w:t>
      </w:r>
      <w:r>
        <w:rPr>
          <w:spacing w:val="-60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compare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predictions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different</w:t>
      </w:r>
      <w:r>
        <w:rPr>
          <w:spacing w:val="12"/>
          <w:w w:val="105"/>
        </w:rPr>
        <w:t> </w:t>
      </w:r>
      <w:r>
        <w:rPr>
          <w:w w:val="105"/>
        </w:rPr>
        <w:t>underlying</w:t>
      </w:r>
      <w:r>
        <w:rPr>
          <w:spacing w:val="12"/>
          <w:w w:val="105"/>
        </w:rPr>
        <w:t> </w:t>
      </w:r>
      <w:r>
        <w:rPr>
          <w:w w:val="105"/>
        </w:rPr>
        <w:t>process</w:t>
      </w:r>
      <w:r>
        <w:rPr>
          <w:spacing w:val="12"/>
          <w:w w:val="105"/>
        </w:rPr>
        <w:t> </w:t>
      </w:r>
      <w:r>
        <w:rPr>
          <w:w w:val="105"/>
        </w:rPr>
        <w:t>models.</w:t>
      </w:r>
      <w:r>
        <w:rPr>
          <w:spacing w:val="43"/>
          <w:w w:val="105"/>
        </w:rPr>
        <w:t> </w:t>
      </w:r>
      <w:r>
        <w:rPr>
          <w:w w:val="105"/>
        </w:rPr>
        <w:t>Transfer</w:t>
      </w:r>
      <w:r>
        <w:rPr>
          <w:spacing w:val="12"/>
          <w:w w:val="105"/>
        </w:rPr>
        <w:t> </w:t>
      </w:r>
      <w:r>
        <w:rPr>
          <w:w w:val="105"/>
        </w:rPr>
        <w:t>studies</w:t>
      </w:r>
      <w:r>
        <w:rPr>
          <w:spacing w:val="12"/>
          <w:w w:val="105"/>
        </w:rPr>
        <w:t> </w:t>
      </w:r>
      <w:r>
        <w:rPr>
          <w:w w:val="105"/>
        </w:rPr>
        <w:t>usually</w:t>
      </w:r>
      <w:r>
        <w:rPr>
          <w:spacing w:val="-60"/>
          <w:w w:val="105"/>
        </w:rPr>
        <w:t> </w:t>
      </w:r>
      <w:r>
        <w:rPr>
          <w:w w:val="105"/>
        </w:rPr>
        <w:t>focus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single</w:t>
      </w:r>
      <w:r>
        <w:rPr>
          <w:spacing w:val="41"/>
          <w:w w:val="105"/>
        </w:rPr>
        <w:t> </w:t>
      </w:r>
      <w:r>
        <w:rPr>
          <w:w w:val="105"/>
        </w:rPr>
        <w:t>feature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ease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creating</w:t>
      </w:r>
      <w:r>
        <w:rPr>
          <w:spacing w:val="41"/>
          <w:w w:val="105"/>
        </w:rPr>
        <w:t> </w:t>
      </w:r>
      <w:r>
        <w:rPr>
          <w:w w:val="105"/>
        </w:rPr>
        <w:t>materials.</w:t>
      </w:r>
      <w:r>
        <w:rPr>
          <w:spacing w:val="61"/>
          <w:w w:val="105"/>
        </w:rPr>
        <w:t> </w:t>
      </w:r>
      <w:r>
        <w:rPr>
          <w:w w:val="105"/>
        </w:rPr>
        <w:t>Measuring</w:t>
      </w:r>
      <w:r>
        <w:rPr>
          <w:spacing w:val="40"/>
          <w:w w:val="105"/>
        </w:rPr>
        <w:t> </w:t>
      </w:r>
      <w:r>
        <w:rPr>
          <w:w w:val="105"/>
        </w:rPr>
        <w:t>multiple</w:t>
      </w:r>
      <w:r>
        <w:rPr>
          <w:spacing w:val="40"/>
          <w:w w:val="105"/>
        </w:rPr>
        <w:t> </w:t>
      </w:r>
      <w:r>
        <w:rPr>
          <w:w w:val="105"/>
        </w:rPr>
        <w:t>features</w:t>
      </w:r>
      <w:r>
        <w:rPr>
          <w:spacing w:val="-60"/>
          <w:w w:val="105"/>
        </w:rPr>
        <w:t> </w:t>
      </w:r>
      <w:r>
        <w:rPr>
          <w:w w:val="105"/>
        </w:rPr>
        <w:t>within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single</w:t>
      </w:r>
      <w:r>
        <w:rPr>
          <w:spacing w:val="16"/>
          <w:w w:val="105"/>
        </w:rPr>
        <w:t> </w:t>
      </w:r>
      <w:r>
        <w:rPr>
          <w:w w:val="105"/>
        </w:rPr>
        <w:t>design,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same</w:t>
      </w:r>
      <w:r>
        <w:rPr>
          <w:spacing w:val="17"/>
          <w:w w:val="105"/>
        </w:rPr>
        <w:t> </w:t>
      </w:r>
      <w:r>
        <w:rPr>
          <w:w w:val="105"/>
        </w:rPr>
        <w:t>group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participants,</w:t>
      </w:r>
      <w:r>
        <w:rPr>
          <w:spacing w:val="18"/>
          <w:w w:val="105"/>
        </w:rPr>
        <w:t> </w:t>
      </w:r>
      <w:r>
        <w:rPr>
          <w:w w:val="105"/>
        </w:rPr>
        <w:t>promises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powerful</w:t>
      </w:r>
      <w:r>
        <w:rPr>
          <w:spacing w:val="16"/>
          <w:w w:val="105"/>
        </w:rPr>
        <w:t> </w:t>
      </w:r>
      <w:r>
        <w:rPr>
          <w:w w:val="105"/>
        </w:rPr>
        <w:t>tool</w:t>
      </w:r>
      <w:r>
        <w:rPr>
          <w:spacing w:val="-60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compare</w:t>
      </w:r>
      <w:r>
        <w:rPr>
          <w:spacing w:val="43"/>
          <w:w w:val="105"/>
        </w:rPr>
        <w:t> </w:t>
      </w:r>
      <w:r>
        <w:rPr>
          <w:w w:val="105"/>
        </w:rPr>
        <w:t>different</w:t>
      </w:r>
      <w:r>
        <w:rPr>
          <w:spacing w:val="41"/>
          <w:w w:val="105"/>
        </w:rPr>
        <w:t> </w:t>
      </w:r>
      <w:r>
        <w:rPr>
          <w:w w:val="105"/>
        </w:rPr>
        <w:t>models</w:t>
      </w:r>
      <w:r>
        <w:rPr>
          <w:spacing w:val="43"/>
          <w:w w:val="105"/>
        </w:rPr>
        <w:t> </w:t>
      </w:r>
      <w:r>
        <w:rPr>
          <w:w w:val="105"/>
        </w:rPr>
        <w:t>at</w:t>
      </w:r>
      <w:r>
        <w:rPr>
          <w:spacing w:val="43"/>
          <w:w w:val="105"/>
        </w:rPr>
        <w:t> </w:t>
      </w:r>
      <w:r>
        <w:rPr>
          <w:w w:val="105"/>
        </w:rPr>
        <w:t>little</w:t>
      </w:r>
      <w:r>
        <w:rPr>
          <w:spacing w:val="42"/>
          <w:w w:val="105"/>
        </w:rPr>
        <w:t> </w:t>
      </w:r>
      <w:r>
        <w:rPr>
          <w:w w:val="105"/>
        </w:rPr>
        <w:t>added</w:t>
      </w:r>
      <w:r>
        <w:rPr>
          <w:spacing w:val="43"/>
          <w:w w:val="105"/>
        </w:rPr>
        <w:t> </w:t>
      </w:r>
      <w:r>
        <w:rPr>
          <w:w w:val="105"/>
        </w:rPr>
        <w:t>cost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researchers.</w:t>
      </w:r>
      <w:r>
        <w:rPr>
          <w:spacing w:val="62"/>
          <w:w w:val="105"/>
        </w:rPr>
        <w:t> </w:t>
      </w:r>
      <w:r>
        <w:rPr>
          <w:w w:val="105"/>
        </w:rPr>
        <w:t>This</w:t>
      </w:r>
      <w:r>
        <w:rPr>
          <w:spacing w:val="43"/>
          <w:w w:val="105"/>
        </w:rPr>
        <w:t> </w:t>
      </w:r>
      <w:r>
        <w:rPr>
          <w:w w:val="105"/>
        </w:rPr>
        <w:t>would</w:t>
      </w:r>
      <w:r>
        <w:rPr>
          <w:spacing w:val="42"/>
          <w:w w:val="105"/>
        </w:rPr>
        <w:t> </w:t>
      </w:r>
      <w:r>
        <w:rPr>
          <w:w w:val="105"/>
        </w:rPr>
        <w:t>sidestep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-60"/>
          <w:w w:val="105"/>
        </w:rPr>
        <w:t> </w:t>
      </w:r>
      <w:r>
        <w:rPr>
          <w:w w:val="105"/>
        </w:rPr>
        <w:t>unavoidable</w:t>
      </w:r>
      <w:r>
        <w:rPr>
          <w:spacing w:val="4"/>
          <w:w w:val="105"/>
        </w:rPr>
        <w:t> </w:t>
      </w:r>
      <w:r>
        <w:rPr>
          <w:w w:val="105"/>
        </w:rPr>
        <w:t>confounds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come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comparing</w:t>
      </w:r>
      <w:r>
        <w:rPr>
          <w:spacing w:val="4"/>
          <w:w w:val="105"/>
        </w:rPr>
        <w:t> </w:t>
      </w:r>
      <w:r>
        <w:rPr>
          <w:w w:val="105"/>
        </w:rPr>
        <w:t>results</w:t>
      </w:r>
      <w:r>
        <w:rPr>
          <w:spacing w:val="4"/>
          <w:w w:val="105"/>
        </w:rPr>
        <w:t> </w:t>
      </w:r>
      <w:r>
        <w:rPr>
          <w:w w:val="105"/>
        </w:rPr>
        <w:t>across</w:t>
      </w:r>
      <w:r>
        <w:rPr>
          <w:spacing w:val="5"/>
          <w:w w:val="105"/>
        </w:rPr>
        <w:t> </w:t>
      </w:r>
      <w:r>
        <w:rPr>
          <w:w w:val="105"/>
        </w:rPr>
        <w:t>studies,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even</w:t>
      </w:r>
      <w:r>
        <w:rPr>
          <w:spacing w:val="4"/>
          <w:w w:val="105"/>
        </w:rPr>
        <w:t> </w:t>
      </w:r>
      <w:r>
        <w:rPr>
          <w:w w:val="105"/>
        </w:rPr>
        <w:t>replication.</w:t>
      </w:r>
      <w:r>
        <w:rPr>
          <w:spacing w:val="-60"/>
          <w:w w:val="105"/>
        </w:rPr>
        <w:t> </w:t>
      </w:r>
      <w:r>
        <w:rPr>
          <w:w w:val="105"/>
        </w:rPr>
        <w:t>Beyond</w:t>
      </w:r>
      <w:r>
        <w:rPr>
          <w:spacing w:val="1"/>
          <w:w w:val="105"/>
        </w:rPr>
        <w:t> </w:t>
      </w:r>
      <w:r>
        <w:rPr>
          <w:w w:val="105"/>
        </w:rPr>
        <w:t>methodological</w:t>
      </w:r>
      <w:r>
        <w:rPr>
          <w:spacing w:val="1"/>
          <w:w w:val="105"/>
        </w:rPr>
        <w:t> </w:t>
      </w:r>
      <w:r>
        <w:rPr>
          <w:w w:val="105"/>
        </w:rPr>
        <w:t>considerations,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argue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differences  ulti-</w:t>
      </w:r>
      <w:r>
        <w:rPr>
          <w:spacing w:val="1"/>
          <w:w w:val="105"/>
        </w:rPr>
        <w:t> </w:t>
      </w:r>
      <w:r>
        <w:rPr>
          <w:w w:val="105"/>
        </w:rPr>
        <w:t>mately</w:t>
      </w:r>
      <w:r>
        <w:rPr>
          <w:spacing w:val="29"/>
          <w:w w:val="105"/>
        </w:rPr>
        <w:t> </w:t>
      </w:r>
      <w:r>
        <w:rPr>
          <w:w w:val="105"/>
        </w:rPr>
        <w:t>raise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broader</w:t>
      </w:r>
      <w:r>
        <w:rPr>
          <w:spacing w:val="30"/>
          <w:w w:val="105"/>
        </w:rPr>
        <w:t> </w:t>
      </w:r>
      <w:r>
        <w:rPr>
          <w:w w:val="105"/>
        </w:rPr>
        <w:t>question</w:t>
      </w:r>
      <w:r>
        <w:rPr>
          <w:spacing w:val="30"/>
          <w:w w:val="105"/>
        </w:rPr>
        <w:t> </w:t>
      </w:r>
      <w:r>
        <w:rPr>
          <w:w w:val="105"/>
        </w:rPr>
        <w:t>about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purely</w:t>
      </w:r>
      <w:r>
        <w:rPr>
          <w:spacing w:val="30"/>
          <w:w w:val="105"/>
        </w:rPr>
        <w:t> </w:t>
      </w:r>
      <w:r>
        <w:rPr>
          <w:w w:val="105"/>
        </w:rPr>
        <w:t>inhibition-based</w:t>
      </w:r>
      <w:r>
        <w:rPr>
          <w:spacing w:val="30"/>
          <w:w w:val="105"/>
        </w:rPr>
        <w:t> </w:t>
      </w:r>
      <w:r>
        <w:rPr>
          <w:w w:val="105"/>
        </w:rPr>
        <w:t>understanding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transfer.</w:t>
      </w:r>
      <w:r>
        <w:rPr>
          <w:spacing w:val="-60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light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compelling</w:t>
      </w:r>
      <w:r>
        <w:rPr>
          <w:spacing w:val="5"/>
          <w:w w:val="105"/>
        </w:rPr>
        <w:t> </w:t>
      </w:r>
      <w:r>
        <w:rPr>
          <w:w w:val="105"/>
        </w:rPr>
        <w:t>body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literature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sociophonetic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communicative</w:t>
      </w:r>
      <w:r>
        <w:rPr>
          <w:spacing w:val="5"/>
          <w:w w:val="105"/>
        </w:rPr>
        <w:t> </w:t>
      </w:r>
      <w:r>
        <w:rPr>
          <w:w w:val="105"/>
        </w:rPr>
        <w:t>implica-</w:t>
      </w:r>
      <w:r>
        <w:rPr>
          <w:spacing w:val="-60"/>
          <w:w w:val="105"/>
        </w:rPr>
        <w:t> </w:t>
      </w:r>
      <w:r>
        <w:rPr>
          <w:w w:val="105"/>
        </w:rPr>
        <w:t>tions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phonetic</w:t>
      </w:r>
      <w:r>
        <w:rPr>
          <w:spacing w:val="4"/>
          <w:w w:val="105"/>
        </w:rPr>
        <w:t> </w:t>
      </w:r>
      <w:r>
        <w:rPr>
          <w:w w:val="105"/>
        </w:rPr>
        <w:t>variation</w:t>
      </w:r>
      <w:r>
        <w:rPr>
          <w:spacing w:val="3"/>
          <w:w w:val="105"/>
        </w:rPr>
        <w:t> </w:t>
      </w:r>
      <w:r>
        <w:rPr>
          <w:w w:val="105"/>
        </w:rPr>
        <w:t>along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L1-L2</w:t>
      </w:r>
      <w:r>
        <w:rPr>
          <w:spacing w:val="3"/>
          <w:w w:val="105"/>
        </w:rPr>
        <w:t> </w:t>
      </w:r>
      <w:r>
        <w:rPr>
          <w:w w:val="105"/>
        </w:rPr>
        <w:t>continuum</w:t>
      </w:r>
      <w:r>
        <w:rPr>
          <w:spacing w:val="4"/>
          <w:w w:val="105"/>
        </w:rPr>
        <w:t> </w:t>
      </w:r>
      <w:r>
        <w:rPr>
          <w:w w:val="105"/>
        </w:rPr>
        <w:t>(e.g.</w:t>
      </w:r>
      <w:r>
        <w:rPr>
          <w:spacing w:val="4"/>
          <w:w w:val="105"/>
        </w:rPr>
        <w:t> </w:t>
      </w:r>
      <w:hyperlink w:history="true" w:anchor="_bookmark14">
        <w:r>
          <w:rPr>
            <w:color w:val="00007F"/>
            <w:w w:val="105"/>
          </w:rPr>
          <w:t>Agnihotri</w:t>
        </w:r>
      </w:hyperlink>
      <w:r>
        <w:rPr>
          <w:w w:val="105"/>
        </w:rPr>
        <w:t>,</w:t>
      </w:r>
      <w:r>
        <w:rPr>
          <w:spacing w:val="4"/>
          <w:w w:val="105"/>
        </w:rPr>
        <w:t> </w:t>
      </w:r>
      <w:hyperlink w:history="true" w:anchor="_bookmark14">
        <w:r>
          <w:rPr>
            <w:color w:val="00007F"/>
            <w:w w:val="105"/>
          </w:rPr>
          <w:t>1979</w:t>
        </w:r>
      </w:hyperlink>
      <w:r>
        <w:rPr>
          <w:w w:val="105"/>
        </w:rPr>
        <w:t>;</w:t>
      </w:r>
      <w:r>
        <w:rPr>
          <w:spacing w:val="3"/>
          <w:w w:val="105"/>
        </w:rPr>
        <w:t> </w:t>
      </w:r>
      <w:hyperlink w:history="true" w:anchor="_bookmark56">
        <w:r>
          <w:rPr>
            <w:color w:val="00007F"/>
            <w:w w:val="105"/>
          </w:rPr>
          <w:t>Khattab</w:t>
        </w:r>
      </w:hyperlink>
      <w:r>
        <w:rPr>
          <w:w w:val="105"/>
        </w:rPr>
        <w:t>,</w:t>
      </w:r>
      <w:r>
        <w:rPr>
          <w:spacing w:val="3"/>
          <w:w w:val="105"/>
        </w:rPr>
        <w:t> </w:t>
      </w:r>
      <w:hyperlink w:history="true" w:anchor="_bookmark56">
        <w:r>
          <w:rPr>
            <w:color w:val="00007F"/>
            <w:w w:val="105"/>
          </w:rPr>
          <w:t>2013</w:t>
        </w:r>
      </w:hyperlink>
      <w:r>
        <w:rPr>
          <w:w w:val="105"/>
        </w:rPr>
        <w:t>;</w:t>
      </w:r>
      <w:r>
        <w:rPr>
          <w:spacing w:val="-60"/>
          <w:w w:val="105"/>
        </w:rPr>
        <w:t> </w:t>
      </w:r>
      <w:hyperlink w:history="true" w:anchor="_bookmark86">
        <w:r>
          <w:rPr>
            <w:color w:val="00007F"/>
            <w:w w:val="105"/>
          </w:rPr>
          <w:t>Stuart-Smith</w:t>
        </w:r>
        <w:r>
          <w:rPr>
            <w:color w:val="00007F"/>
            <w:spacing w:val="36"/>
            <w:w w:val="105"/>
          </w:rPr>
          <w:t> </w:t>
        </w:r>
        <w:r>
          <w:rPr>
            <w:color w:val="00007F"/>
            <w:w w:val="105"/>
          </w:rPr>
          <w:t>et</w:t>
        </w:r>
        <w:r>
          <w:rPr>
            <w:color w:val="00007F"/>
            <w:spacing w:val="37"/>
            <w:w w:val="105"/>
          </w:rPr>
          <w:t> </w:t>
        </w:r>
        <w:r>
          <w:rPr>
            <w:color w:val="00007F"/>
            <w:w w:val="105"/>
          </w:rPr>
          <w:t>al.</w:t>
        </w:r>
      </w:hyperlink>
      <w:r>
        <w:rPr>
          <w:w w:val="105"/>
        </w:rPr>
        <w:t>,</w:t>
      </w:r>
      <w:r>
        <w:rPr>
          <w:spacing w:val="37"/>
          <w:w w:val="105"/>
        </w:rPr>
        <w:t> </w:t>
      </w:r>
      <w:hyperlink w:history="true" w:anchor="_bookmark86">
        <w:r>
          <w:rPr>
            <w:color w:val="00007F"/>
            <w:w w:val="105"/>
          </w:rPr>
          <w:t>2011</w:t>
        </w:r>
      </w:hyperlink>
      <w:r>
        <w:rPr>
          <w:w w:val="105"/>
        </w:rPr>
        <w:t>),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w w:val="105"/>
        </w:rPr>
        <w:t>wise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think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transfer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resulting</w:t>
      </w:r>
      <w:r>
        <w:rPr>
          <w:spacing w:val="37"/>
          <w:w w:val="105"/>
        </w:rPr>
        <w:t> </w:t>
      </w:r>
      <w:r>
        <w:rPr>
          <w:w w:val="105"/>
        </w:rPr>
        <w:t>from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inability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-60"/>
          <w:w w:val="105"/>
        </w:rPr>
        <w:t> </w:t>
      </w:r>
      <w:r>
        <w:rPr>
          <w:w w:val="105"/>
        </w:rPr>
        <w:t>suppress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separate</w:t>
      </w:r>
      <w:r>
        <w:rPr>
          <w:spacing w:val="17"/>
          <w:w w:val="105"/>
        </w:rPr>
        <w:t> </w:t>
      </w:r>
      <w:r>
        <w:rPr>
          <w:w w:val="105"/>
        </w:rPr>
        <w:t>language</w:t>
      </w:r>
      <w:r>
        <w:rPr>
          <w:spacing w:val="17"/>
          <w:w w:val="105"/>
        </w:rPr>
        <w:t> </w:t>
      </w:r>
      <w:r>
        <w:rPr>
          <w:w w:val="105"/>
        </w:rPr>
        <w:t>systems?</w:t>
      </w:r>
      <w:r>
        <w:rPr>
          <w:spacing w:val="44"/>
          <w:w w:val="105"/>
        </w:rPr>
        <w:t> </w:t>
      </w:r>
      <w:r>
        <w:rPr>
          <w:w w:val="105"/>
        </w:rPr>
        <w:t>Given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young</w:t>
      </w:r>
      <w:r>
        <w:rPr>
          <w:spacing w:val="16"/>
          <w:w w:val="105"/>
        </w:rPr>
        <w:t> </w:t>
      </w:r>
      <w:r>
        <w:rPr>
          <w:w w:val="105"/>
        </w:rPr>
        <w:t>children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able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use</w:t>
      </w:r>
      <w:r>
        <w:rPr>
          <w:spacing w:val="16"/>
          <w:w w:val="105"/>
        </w:rPr>
        <w:t> </w:t>
      </w:r>
      <w:r>
        <w:rPr>
          <w:w w:val="105"/>
        </w:rPr>
        <w:t>minute</w:t>
      </w:r>
      <w:r>
        <w:rPr>
          <w:spacing w:val="-60"/>
          <w:w w:val="105"/>
        </w:rPr>
        <w:t> </w:t>
      </w:r>
      <w:r>
        <w:rPr>
          <w:w w:val="105"/>
        </w:rPr>
        <w:t>phonetic</w:t>
      </w:r>
      <w:r>
        <w:rPr>
          <w:spacing w:val="18"/>
          <w:w w:val="105"/>
        </w:rPr>
        <w:t> </w:t>
      </w:r>
      <w:r>
        <w:rPr>
          <w:w w:val="105"/>
        </w:rPr>
        <w:t>variation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sophisticated</w:t>
      </w:r>
      <w:r>
        <w:rPr>
          <w:spacing w:val="20"/>
          <w:w w:val="105"/>
        </w:rPr>
        <w:t> </w:t>
      </w:r>
      <w:r>
        <w:rPr>
          <w:w w:val="105"/>
        </w:rPr>
        <w:t>ways,</w:t>
      </w:r>
      <w:r>
        <w:rPr>
          <w:spacing w:val="18"/>
          <w:w w:val="105"/>
        </w:rPr>
        <w:t> </w:t>
      </w:r>
      <w:r>
        <w:rPr>
          <w:w w:val="105"/>
        </w:rPr>
        <w:t>might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w w:val="105"/>
        </w:rPr>
        <w:t>intuitive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think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transfer</w:t>
      </w:r>
      <w:r>
        <w:rPr>
          <w:spacing w:val="-60"/>
          <w:w w:val="105"/>
        </w:rPr>
        <w:t> </w:t>
      </w:r>
      <w:r>
        <w:rPr>
          <w:w w:val="105"/>
        </w:rPr>
        <w:t>as a communication-enabling feature of language, even at a purely cognitive level? Research</w:t>
      </w:r>
      <w:r>
        <w:rPr>
          <w:spacing w:val="-60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cognitive</w:t>
      </w:r>
      <w:r>
        <w:rPr>
          <w:spacing w:val="30"/>
          <w:w w:val="105"/>
        </w:rPr>
        <w:t> </w:t>
      </w:r>
      <w:r>
        <w:rPr>
          <w:w w:val="105"/>
        </w:rPr>
        <w:t>mechanisms</w:t>
      </w:r>
      <w:r>
        <w:rPr>
          <w:spacing w:val="29"/>
          <w:w w:val="105"/>
        </w:rPr>
        <w:t> </w:t>
      </w:r>
      <w:r>
        <w:rPr>
          <w:w w:val="105"/>
        </w:rPr>
        <w:t>underlying</w:t>
      </w:r>
      <w:r>
        <w:rPr>
          <w:spacing w:val="29"/>
          <w:w w:val="105"/>
        </w:rPr>
        <w:t> </w:t>
      </w:r>
      <w:r>
        <w:rPr>
          <w:w w:val="105"/>
        </w:rPr>
        <w:t>cross-language</w:t>
      </w:r>
      <w:r>
        <w:rPr>
          <w:spacing w:val="30"/>
          <w:w w:val="105"/>
        </w:rPr>
        <w:t> </w:t>
      </w:r>
      <w:r>
        <w:rPr>
          <w:w w:val="105"/>
        </w:rPr>
        <w:t>interaction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variation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bilin-</w:t>
      </w:r>
      <w:r>
        <w:rPr>
          <w:spacing w:val="-60"/>
          <w:w w:val="105"/>
        </w:rPr>
        <w:t> </w:t>
      </w:r>
      <w:r>
        <w:rPr>
          <w:w w:val="105"/>
        </w:rPr>
        <w:t>gual</w:t>
      </w:r>
      <w:r>
        <w:rPr>
          <w:spacing w:val="3"/>
          <w:w w:val="105"/>
        </w:rPr>
        <w:t> </w:t>
      </w:r>
      <w:r>
        <w:rPr>
          <w:w w:val="105"/>
        </w:rPr>
        <w:t>speech</w:t>
      </w:r>
      <w:r>
        <w:rPr>
          <w:spacing w:val="4"/>
          <w:w w:val="105"/>
        </w:rPr>
        <w:t> </w:t>
      </w:r>
      <w:r>
        <w:rPr>
          <w:w w:val="105"/>
        </w:rPr>
        <w:t>more</w:t>
      </w:r>
      <w:r>
        <w:rPr>
          <w:spacing w:val="5"/>
          <w:w w:val="105"/>
        </w:rPr>
        <w:t> </w:t>
      </w:r>
      <w:r>
        <w:rPr>
          <w:w w:val="105"/>
        </w:rPr>
        <w:t>generally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still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emerging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exciting</w:t>
      </w:r>
      <w:r>
        <w:rPr>
          <w:spacing w:val="5"/>
          <w:w w:val="105"/>
        </w:rPr>
        <w:t> </w:t>
      </w:r>
      <w:r>
        <w:rPr>
          <w:w w:val="105"/>
        </w:rPr>
        <w:t>line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inquiry.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believe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-60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communication-centered</w:t>
      </w:r>
      <w:r>
        <w:rPr>
          <w:spacing w:val="42"/>
          <w:w w:val="105"/>
        </w:rPr>
        <w:t> </w:t>
      </w:r>
      <w:r>
        <w:rPr>
          <w:w w:val="105"/>
        </w:rPr>
        <w:t>approach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bilingual</w:t>
      </w:r>
      <w:r>
        <w:rPr>
          <w:spacing w:val="42"/>
          <w:w w:val="105"/>
        </w:rPr>
        <w:t> </w:t>
      </w:r>
      <w:r>
        <w:rPr>
          <w:w w:val="105"/>
        </w:rPr>
        <w:t>variation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essential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understand</w:t>
      </w:r>
      <w:r>
        <w:rPr>
          <w:spacing w:val="42"/>
          <w:w w:val="105"/>
        </w:rPr>
        <w:t> </w:t>
      </w:r>
      <w:r>
        <w:rPr>
          <w:w w:val="105"/>
        </w:rPr>
        <w:t>how</w:t>
      </w:r>
      <w:r>
        <w:rPr>
          <w:spacing w:val="-60"/>
          <w:w w:val="105"/>
        </w:rPr>
        <w:t> </w:t>
      </w:r>
      <w:r>
        <w:rPr>
          <w:w w:val="105"/>
        </w:rPr>
        <w:t>bilingual</w:t>
      </w:r>
      <w:r>
        <w:rPr>
          <w:spacing w:val="22"/>
          <w:w w:val="105"/>
        </w:rPr>
        <w:t> </w:t>
      </w:r>
      <w:r>
        <w:rPr>
          <w:w w:val="105"/>
        </w:rPr>
        <w:t>language</w:t>
      </w:r>
      <w:r>
        <w:rPr>
          <w:spacing w:val="23"/>
          <w:w w:val="105"/>
        </w:rPr>
        <w:t> </w:t>
      </w:r>
      <w:r>
        <w:rPr>
          <w:w w:val="105"/>
        </w:rPr>
        <w:t>processing</w:t>
      </w:r>
      <w:r>
        <w:rPr>
          <w:spacing w:val="23"/>
          <w:w w:val="105"/>
        </w:rPr>
        <w:t> </w:t>
      </w:r>
      <w:r>
        <w:rPr>
          <w:w w:val="105"/>
        </w:rPr>
        <w:t>functions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real</w:t>
      </w:r>
      <w:r>
        <w:rPr>
          <w:spacing w:val="23"/>
          <w:w w:val="105"/>
        </w:rPr>
        <w:t> </w:t>
      </w:r>
      <w:r>
        <w:rPr>
          <w:w w:val="105"/>
        </w:rPr>
        <w:t>world.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end,</w:t>
      </w:r>
      <w:r>
        <w:rPr>
          <w:spacing w:val="26"/>
          <w:w w:val="105"/>
        </w:rPr>
        <w:t> </w:t>
      </w:r>
      <w:r>
        <w:rPr>
          <w:w w:val="105"/>
        </w:rPr>
        <w:t>native</w:t>
      </w:r>
      <w:r>
        <w:rPr>
          <w:spacing w:val="23"/>
          <w:w w:val="105"/>
        </w:rPr>
        <w:t> </w:t>
      </w:r>
      <w:r>
        <w:rPr>
          <w:w w:val="105"/>
        </w:rPr>
        <w:t>multilingual</w:t>
      </w:r>
      <w:r>
        <w:rPr>
          <w:spacing w:val="-60"/>
          <w:w w:val="105"/>
        </w:rPr>
        <w:t> </w:t>
      </w:r>
      <w:r>
        <w:rPr>
          <w:w w:val="105"/>
        </w:rPr>
        <w:t>populations</w:t>
      </w:r>
      <w:r>
        <w:rPr>
          <w:spacing w:val="8"/>
          <w:w w:val="105"/>
        </w:rPr>
        <w:t> </w:t>
      </w:r>
      <w:r>
        <w:rPr>
          <w:w w:val="105"/>
        </w:rPr>
        <w:t>serve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w w:val="105"/>
        </w:rPr>
        <w:t>important</w:t>
      </w:r>
      <w:r>
        <w:rPr>
          <w:spacing w:val="7"/>
          <w:w w:val="105"/>
        </w:rPr>
        <w:t> </w:t>
      </w:r>
      <w:r>
        <w:rPr>
          <w:w w:val="105"/>
        </w:rPr>
        <w:t>source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data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language</w:t>
      </w:r>
      <w:r>
        <w:rPr>
          <w:spacing w:val="8"/>
          <w:w w:val="105"/>
        </w:rPr>
        <w:t> </w:t>
      </w:r>
      <w:r>
        <w:rPr>
          <w:w w:val="105"/>
        </w:rPr>
        <w:t>behavior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has</w:t>
      </w:r>
      <w:r>
        <w:rPr>
          <w:spacing w:val="8"/>
          <w:w w:val="105"/>
        </w:rPr>
        <w:t> </w:t>
      </w:r>
      <w:r>
        <w:rPr>
          <w:w w:val="105"/>
        </w:rPr>
        <w:t>been</w:t>
      </w:r>
      <w:r>
        <w:rPr>
          <w:spacing w:val="8"/>
          <w:w w:val="105"/>
        </w:rPr>
        <w:t> </w:t>
      </w:r>
      <w:r>
        <w:rPr>
          <w:w w:val="105"/>
        </w:rPr>
        <w:t>largely</w:t>
      </w:r>
    </w:p>
    <w:p>
      <w:pPr>
        <w:pStyle w:val="BodyText"/>
        <w:spacing w:before="18"/>
        <w:ind w:left="160"/>
      </w:pPr>
      <w:r>
        <w:rPr>
          <w:w w:val="105"/>
        </w:rPr>
        <w:t>ignored,</w:t>
      </w:r>
      <w:r>
        <w:rPr>
          <w:spacing w:val="16"/>
          <w:w w:val="105"/>
        </w:rPr>
        <w:t> </w:t>
      </w:r>
      <w:r>
        <w:rPr>
          <w:w w:val="105"/>
        </w:rPr>
        <w:t>but</w:t>
      </w:r>
      <w:r>
        <w:rPr>
          <w:spacing w:val="16"/>
          <w:w w:val="105"/>
        </w:rPr>
        <w:t> </w:t>
      </w:r>
      <w:r>
        <w:rPr>
          <w:w w:val="105"/>
        </w:rPr>
        <w:t>should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harnessed.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7"/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162" w:after="0"/>
        <w:ind w:left="806" w:right="0" w:hanging="647"/>
        <w:jc w:val="left"/>
      </w:pPr>
      <w:bookmarkStart w:name="Asymmetries in Phonetic Transfer" w:id="53"/>
      <w:bookmarkEnd w:id="53"/>
      <w:r>
        <w:rPr/>
      </w:r>
      <w:bookmarkStart w:name="Asymmetries in Phonetic Transfer" w:id="54"/>
      <w:bookmarkEnd w:id="54"/>
      <w:r>
        <w:rPr>
          <w:w w:val="110"/>
        </w:rPr>
        <w:t>Asymmetries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Phonetic</w:t>
      </w:r>
      <w:r>
        <w:rPr>
          <w:spacing w:val="-10"/>
          <w:w w:val="110"/>
        </w:rPr>
        <w:t> </w:t>
      </w:r>
      <w:r>
        <w:rPr>
          <w:w w:val="110"/>
        </w:rPr>
        <w:t>Transfer</w:t>
      </w:r>
    </w:p>
    <w:p>
      <w:pPr>
        <w:pStyle w:val="BodyText"/>
        <w:spacing w:line="412" w:lineRule="auto" w:before="349"/>
        <w:ind w:left="159" w:right="477"/>
        <w:jc w:val="both"/>
      </w:pPr>
      <w:r>
        <w:rPr>
          <w:w w:val="105"/>
        </w:rPr>
        <w:t>The literature on short-term phonetic transfer has frequently noted differences in transfer</w:t>
      </w:r>
      <w:r>
        <w:rPr>
          <w:spacing w:val="1"/>
          <w:w w:val="105"/>
        </w:rPr>
        <w:t> </w:t>
      </w:r>
      <w:r>
        <w:rPr>
          <w:w w:val="105"/>
        </w:rPr>
        <w:t>patterns between different sound categories in a languages. This has been attributed to both</w:t>
      </w:r>
      <w:r>
        <w:rPr>
          <w:spacing w:val="1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linguistic</w:t>
      </w:r>
      <w:r>
        <w:rPr>
          <w:spacing w:val="-1"/>
          <w:w w:val="105"/>
        </w:rPr>
        <w:t> </w:t>
      </w:r>
      <w:r>
        <w:rPr>
          <w:w w:val="105"/>
        </w:rPr>
        <w:t>principles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contrast</w:t>
      </w:r>
      <w:r>
        <w:rPr>
          <w:spacing w:val="-2"/>
          <w:w w:val="105"/>
        </w:rPr>
        <w:t> </w:t>
      </w:r>
      <w:r>
        <w:rPr>
          <w:w w:val="105"/>
        </w:rPr>
        <w:t>preservation, and</w:t>
      </w:r>
      <w:r>
        <w:rPr>
          <w:spacing w:val="-1"/>
          <w:w w:val="105"/>
        </w:rPr>
        <w:t> </w:t>
      </w:r>
      <w:r>
        <w:rPr>
          <w:w w:val="105"/>
        </w:rPr>
        <w:t>language-specific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60"/>
          <w:w w:val="105"/>
        </w:rPr>
        <w:t> </w:t>
      </w:r>
      <w:r>
        <w:rPr>
          <w:w w:val="105"/>
        </w:rPr>
        <w:t>as frequency and distribution of categories. Examining these asymmetries more closely, and</w:t>
      </w:r>
      <w:r>
        <w:rPr>
          <w:spacing w:val="1"/>
          <w:w w:val="105"/>
        </w:rPr>
        <w:t> </w:t>
      </w:r>
      <w:r>
        <w:rPr>
          <w:w w:val="105"/>
        </w:rPr>
        <w:t>understanding their sources, helps us figure out what factors affect/moderate transfer and</w:t>
      </w:r>
      <w:r>
        <w:rPr>
          <w:spacing w:val="1"/>
          <w:w w:val="105"/>
        </w:rPr>
        <w:t> </w:t>
      </w:r>
      <w:r>
        <w:rPr>
          <w:w w:val="105"/>
        </w:rPr>
        <w:t>thus, by extension, what level of representation and processing this interaction happens at,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nature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short-term</w:t>
      </w:r>
      <w:r>
        <w:rPr>
          <w:spacing w:val="32"/>
          <w:w w:val="105"/>
        </w:rPr>
        <w:t> </w:t>
      </w:r>
      <w:r>
        <w:rPr>
          <w:w w:val="105"/>
        </w:rPr>
        <w:t>intra-speaker</w:t>
      </w:r>
      <w:r>
        <w:rPr>
          <w:spacing w:val="33"/>
          <w:w w:val="105"/>
        </w:rPr>
        <w:t> </w:t>
      </w:r>
      <w:r>
        <w:rPr>
          <w:w w:val="105"/>
        </w:rPr>
        <w:t>variation.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present</w:t>
      </w:r>
      <w:r>
        <w:rPr>
          <w:spacing w:val="33"/>
          <w:w w:val="105"/>
        </w:rPr>
        <w:t> </w:t>
      </w:r>
      <w:r>
        <w:rPr>
          <w:w w:val="105"/>
        </w:rPr>
        <w:t>study</w:t>
      </w:r>
      <w:r>
        <w:rPr>
          <w:spacing w:val="32"/>
          <w:w w:val="105"/>
        </w:rPr>
        <w:t> </w:t>
      </w:r>
      <w:r>
        <w:rPr>
          <w:w w:val="105"/>
        </w:rPr>
        <w:t>examined</w:t>
      </w:r>
      <w:r>
        <w:rPr>
          <w:spacing w:val="34"/>
          <w:w w:val="105"/>
        </w:rPr>
        <w:t> </w:t>
      </w:r>
      <w:r>
        <w:rPr>
          <w:w w:val="105"/>
        </w:rPr>
        <w:t>transfer</w:t>
      </w:r>
      <w:r>
        <w:rPr>
          <w:spacing w:val="-61"/>
          <w:w w:val="105"/>
        </w:rPr>
        <w:t> </w:t>
      </w:r>
      <w:r>
        <w:rPr>
          <w:w w:val="105"/>
        </w:rPr>
        <w:t>in two L2 categories, </w:t>
      </w:r>
      <w:r>
        <w:rPr>
          <w:rFonts w:ascii="Calibri" w:hAnsi="Calibri"/>
          <w:w w:val="105"/>
        </w:rPr>
        <w:t>[2] </w:t>
      </w:r>
      <w:r>
        <w:rPr>
          <w:w w:val="105"/>
        </w:rPr>
        <w:t>and </w:t>
      </w:r>
      <w:r>
        <w:rPr>
          <w:rFonts w:ascii="Calibri" w:hAnsi="Calibri"/>
          <w:w w:val="105"/>
        </w:rPr>
        <w:t>[æ]</w:t>
      </w:r>
      <w:r>
        <w:rPr>
          <w:w w:val="105"/>
        </w:rPr>
        <w:t>. We hypothesized an asymmetrical shift between the two</w:t>
      </w:r>
      <w:r>
        <w:rPr>
          <w:spacing w:val="1"/>
          <w:w w:val="105"/>
        </w:rPr>
        <w:t> </w:t>
      </w:r>
      <w:r>
        <w:rPr>
          <w:w w:val="105"/>
        </w:rPr>
        <w:t>vowels</w:t>
      </w:r>
      <w:r>
        <w:rPr>
          <w:spacing w:val="11"/>
          <w:w w:val="105"/>
        </w:rPr>
        <w:t> </w:t>
      </w:r>
      <w:r>
        <w:rPr>
          <w:w w:val="105"/>
        </w:rPr>
        <w:t>(Asymmetry),</w:t>
      </w:r>
      <w:r>
        <w:rPr>
          <w:spacing w:val="12"/>
          <w:w w:val="105"/>
        </w:rPr>
        <w:t> </w:t>
      </w:r>
      <w:r>
        <w:rPr>
          <w:w w:val="105"/>
        </w:rPr>
        <w:t>owing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differences</w:t>
      </w:r>
      <w:r>
        <w:rPr>
          <w:spacing w:val="12"/>
          <w:w w:val="105"/>
        </w:rPr>
        <w:t> </w:t>
      </w:r>
      <w:r>
        <w:rPr>
          <w:w w:val="105"/>
        </w:rPr>
        <w:t>in:</w:t>
      </w:r>
    </w:p>
    <w:p>
      <w:pPr>
        <w:pStyle w:val="ListParagraph"/>
        <w:numPr>
          <w:ilvl w:val="0"/>
          <w:numId w:val="6"/>
        </w:numPr>
        <w:tabs>
          <w:tab w:pos="758" w:val="left" w:leader="none"/>
        </w:tabs>
        <w:spacing w:line="396" w:lineRule="auto" w:before="196" w:after="0"/>
        <w:ind w:left="757" w:right="478" w:hanging="302"/>
        <w:jc w:val="both"/>
        <w:rPr>
          <w:sz w:val="24"/>
        </w:rPr>
      </w:pPr>
      <w:r>
        <w:rPr>
          <w:w w:val="105"/>
          <w:sz w:val="24"/>
        </w:rPr>
        <w:t>their position in the Indian English vowel space: </w:t>
      </w:r>
      <w:r>
        <w:rPr>
          <w:rFonts w:ascii="Calibri" w:hAnsi="Calibri"/>
          <w:w w:val="105"/>
          <w:sz w:val="24"/>
        </w:rPr>
        <w:t>[æ] </w:t>
      </w:r>
      <w:r>
        <w:rPr>
          <w:w w:val="105"/>
          <w:sz w:val="24"/>
        </w:rPr>
        <w:t>is in a more crowded part of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vowel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space</w:t>
      </w:r>
    </w:p>
    <w:p>
      <w:pPr>
        <w:pStyle w:val="ListParagraph"/>
        <w:numPr>
          <w:ilvl w:val="0"/>
          <w:numId w:val="6"/>
        </w:numPr>
        <w:tabs>
          <w:tab w:pos="758" w:val="left" w:leader="none"/>
        </w:tabs>
        <w:spacing w:line="393" w:lineRule="auto" w:before="217" w:after="0"/>
        <w:ind w:left="757" w:right="477" w:hanging="302"/>
        <w:jc w:val="both"/>
        <w:rPr>
          <w:sz w:val="24"/>
        </w:rPr>
      </w:pPr>
      <w:r>
        <w:rPr>
          <w:w w:val="105"/>
          <w:sz w:val="24"/>
        </w:rPr>
        <w:t>the presence/absence of a corresponding category in the L1 Bengali inventory:  </w:t>
      </w:r>
      <w:r>
        <w:rPr>
          <w:rFonts w:ascii="Calibri" w:hAnsi="Calibri"/>
          <w:w w:val="105"/>
          <w:sz w:val="24"/>
        </w:rPr>
        <w:t>[æ] 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 common phonological category in Bengali and English, while </w:t>
      </w:r>
      <w:r>
        <w:rPr>
          <w:rFonts w:ascii="Calibri" w:hAnsi="Calibri"/>
          <w:w w:val="105"/>
          <w:sz w:val="24"/>
        </w:rPr>
        <w:t>[2] </w:t>
      </w:r>
      <w:r>
        <w:rPr>
          <w:w w:val="105"/>
          <w:sz w:val="24"/>
        </w:rPr>
        <w:t>does not exist as 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category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Bengali</w:t>
      </w:r>
    </w:p>
    <w:p>
      <w:pPr>
        <w:pStyle w:val="BodyText"/>
        <w:spacing w:line="403" w:lineRule="auto" w:before="225"/>
        <w:ind w:left="159" w:right="477" w:firstLine="358"/>
        <w:jc w:val="both"/>
      </w:pPr>
      <w:r>
        <w:rPr>
          <w:w w:val="105"/>
        </w:rPr>
        <w:t>The results of the study indicate that the effect of the experimental condition differed</w:t>
      </w:r>
      <w:r>
        <w:rPr>
          <w:spacing w:val="1"/>
          <w:w w:val="105"/>
        </w:rPr>
        <w:t> </w:t>
      </w:r>
      <w:r>
        <w:rPr>
          <w:w w:val="105"/>
        </w:rPr>
        <w:t>across the two vowels, showing differences in both the magnitude and direction of shift.</w:t>
      </w:r>
      <w:r>
        <w:rPr>
          <w:spacing w:val="1"/>
          <w:w w:val="105"/>
        </w:rPr>
        <w:t> </w:t>
      </w:r>
      <w:r>
        <w:rPr>
          <w:w w:val="105"/>
        </w:rPr>
        <w:t>Overall,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magnitude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shift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greater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Recall</w:t>
      </w:r>
      <w:r>
        <w:rPr>
          <w:spacing w:val="10"/>
          <w:w w:val="105"/>
        </w:rPr>
        <w:t> </w:t>
      </w:r>
      <w:r>
        <w:rPr>
          <w:w w:val="105"/>
        </w:rPr>
        <w:t>(figure</w:t>
      </w:r>
      <w:r>
        <w:rPr>
          <w:spacing w:val="11"/>
          <w:w w:val="105"/>
        </w:rPr>
        <w:t> </w:t>
      </w:r>
      <w:hyperlink w:history="true" w:anchor="_bookmark95">
        <w:r>
          <w:rPr>
            <w:color w:val="00007F"/>
            <w:w w:val="105"/>
          </w:rPr>
          <w:t>2</w:t>
        </w:r>
      </w:hyperlink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category</w:t>
      </w:r>
      <w:r>
        <w:rPr>
          <w:spacing w:val="11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61"/>
          <w:w w:val="105"/>
        </w:rPr>
        <w:t> </w:t>
      </w:r>
      <w:r>
        <w:rPr>
          <w:w w:val="105"/>
        </w:rPr>
        <w:t>a denser part of the IE vowel space than </w:t>
      </w:r>
      <w:r>
        <w:rPr>
          <w:rFonts w:ascii="Calibri" w:hAnsi="Calibri"/>
          <w:w w:val="105"/>
        </w:rPr>
        <w:t>[2]</w:t>
      </w:r>
      <w:r>
        <w:rPr>
          <w:w w:val="105"/>
        </w:rPr>
        <w:t>.  Specifically: </w:t>
      </w:r>
      <w:r>
        <w:rPr>
          <w:rFonts w:ascii="Calibri" w:hAnsi="Calibri"/>
          <w:w w:val="105"/>
        </w:rPr>
        <w:t>[æ] </w:t>
      </w:r>
      <w:r>
        <w:rPr>
          <w:w w:val="105"/>
        </w:rPr>
        <w:t>is already at the lowermost</w:t>
      </w:r>
      <w:r>
        <w:rPr>
          <w:spacing w:val="1"/>
          <w:w w:val="105"/>
        </w:rPr>
        <w:t> </w:t>
      </w:r>
      <w:r>
        <w:rPr>
          <w:w w:val="105"/>
        </w:rPr>
        <w:t>part of the vowel space.</w:t>
      </w:r>
      <w:r>
        <w:rPr>
          <w:spacing w:val="1"/>
          <w:w w:val="105"/>
        </w:rPr>
        <w:t> </w:t>
      </w:r>
      <w:r>
        <w:rPr>
          <w:w w:val="105"/>
        </w:rPr>
        <w:t>Moreover, large movements upwards in the F1 (vowel height)</w:t>
      </w:r>
      <w:r>
        <w:rPr>
          <w:spacing w:val="1"/>
          <w:w w:val="105"/>
        </w:rPr>
        <w:t> </w:t>
      </w:r>
      <w:r>
        <w:rPr>
          <w:w w:val="105"/>
        </w:rPr>
        <w:t>dimension would risk a conflation of the category with the neighboring </w:t>
      </w:r>
      <w:r>
        <w:rPr>
          <w:rFonts w:ascii="Calibri" w:hAnsi="Calibri"/>
          <w:w w:val="105"/>
        </w:rPr>
        <w:t>[E]</w:t>
      </w:r>
      <w:r>
        <w:rPr>
          <w:w w:val="105"/>
        </w:rPr>
        <w:t>. In contrast, </w:t>
      </w:r>
      <w:r>
        <w:rPr>
          <w:rFonts w:ascii="Calibri" w:hAnsi="Calibri"/>
          <w:w w:val="105"/>
        </w:rPr>
        <w:t>[2]</w:t>
      </w:r>
      <w:r>
        <w:rPr>
          <w:rFonts w:ascii="Calibri" w:hAnsi="Calibri"/>
          <w:spacing w:val="1"/>
          <w:w w:val="105"/>
        </w:rPr>
        <w:t> </w:t>
      </w:r>
      <w:r>
        <w:rPr>
          <w:w w:val="105"/>
        </w:rPr>
        <w:t>(indicated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rFonts w:ascii="Calibri" w:hAnsi="Calibri"/>
          <w:w w:val="105"/>
        </w:rPr>
        <w:t>[@]</w:t>
      </w:r>
      <w:r>
        <w:rPr>
          <w:rFonts w:ascii="Calibri" w:hAnsi="Calibri"/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chart)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central</w:t>
      </w:r>
      <w:r>
        <w:rPr>
          <w:spacing w:val="26"/>
          <w:w w:val="105"/>
        </w:rPr>
        <w:t> </w:t>
      </w:r>
      <w:r>
        <w:rPr>
          <w:w w:val="105"/>
        </w:rPr>
        <w:t>part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vowel</w:t>
      </w:r>
      <w:r>
        <w:rPr>
          <w:spacing w:val="26"/>
          <w:w w:val="105"/>
        </w:rPr>
        <w:t> </w:t>
      </w:r>
      <w:r>
        <w:rPr>
          <w:w w:val="105"/>
        </w:rPr>
        <w:t>space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not</w:t>
      </w:r>
      <w:r>
        <w:rPr>
          <w:spacing w:val="26"/>
          <w:w w:val="105"/>
        </w:rPr>
        <w:t> </w:t>
      </w:r>
      <w:r>
        <w:rPr>
          <w:w w:val="105"/>
        </w:rPr>
        <w:t>flanked</w:t>
      </w:r>
      <w:r>
        <w:rPr>
          <w:spacing w:val="-60"/>
          <w:w w:val="105"/>
        </w:rPr>
        <w:t> </w:t>
      </w:r>
      <w:r>
        <w:rPr>
          <w:w w:val="105"/>
        </w:rPr>
        <w:t>by any immediate neighboring categories.</w:t>
      </w:r>
      <w:r>
        <w:rPr>
          <w:spacing w:val="1"/>
          <w:w w:val="105"/>
        </w:rPr>
        <w:t> </w:t>
      </w:r>
      <w:r>
        <w:rPr>
          <w:w w:val="105"/>
        </w:rPr>
        <w:t>Thus, the difference in magnitude of transfer</w:t>
      </w:r>
      <w:r>
        <w:rPr>
          <w:spacing w:val="1"/>
          <w:w w:val="105"/>
        </w:rPr>
        <w:t> </w:t>
      </w:r>
      <w:r>
        <w:rPr>
          <w:w w:val="105"/>
        </w:rPr>
        <w:t>aligns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our</w:t>
      </w:r>
      <w:r>
        <w:rPr>
          <w:spacing w:val="37"/>
          <w:w w:val="105"/>
        </w:rPr>
        <w:t> </w:t>
      </w:r>
      <w:r>
        <w:rPr>
          <w:w w:val="105"/>
        </w:rPr>
        <w:t>hypothesis</w:t>
      </w:r>
      <w:r>
        <w:rPr>
          <w:spacing w:val="37"/>
          <w:w w:val="105"/>
        </w:rPr>
        <w:t> </w:t>
      </w:r>
      <w:r>
        <w:rPr>
          <w:w w:val="105"/>
        </w:rPr>
        <w:t>Asymmetry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extent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shift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individual</w:t>
      </w:r>
      <w:r>
        <w:rPr>
          <w:spacing w:val="37"/>
          <w:w w:val="105"/>
        </w:rPr>
        <w:t> </w:t>
      </w:r>
      <w:r>
        <w:rPr>
          <w:w w:val="105"/>
        </w:rPr>
        <w:t>phonological</w:t>
      </w:r>
    </w:p>
    <w:p>
      <w:pPr>
        <w:spacing w:after="0" w:line="403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2" w:lineRule="auto" w:before="145"/>
        <w:ind w:left="160" w:right="477"/>
        <w:jc w:val="both"/>
      </w:pPr>
      <w:r>
        <w:rPr>
          <w:w w:val="105"/>
        </w:rPr>
        <w:t>categories is constrained by the linguistic principle of contrast preservation. An alternative</w:t>
      </w:r>
      <w:r>
        <w:rPr>
          <w:spacing w:val="1"/>
          <w:w w:val="105"/>
        </w:rPr>
        <w:t> </w:t>
      </w:r>
      <w:r>
        <w:rPr>
          <w:w w:val="105"/>
        </w:rPr>
        <w:t>way to interpret this result is that the initial distance between IE </w:t>
      </w:r>
      <w:r>
        <w:rPr>
          <w:rFonts w:ascii="Calibri" w:hAnsi="Calibri"/>
          <w:w w:val="105"/>
        </w:rPr>
        <w:t>[2]  </w:t>
      </w:r>
      <w:r>
        <w:rPr>
          <w:w w:val="105"/>
        </w:rPr>
        <w:t>and its target L1</w:t>
      </w:r>
      <w:r>
        <w:rPr>
          <w:spacing w:val="1"/>
          <w:w w:val="105"/>
        </w:rPr>
        <w:t> </w:t>
      </w:r>
      <w:r>
        <w:rPr>
          <w:w w:val="105"/>
        </w:rPr>
        <w:t>category</w:t>
      </w:r>
      <w:r>
        <w:rPr>
          <w:spacing w:val="29"/>
          <w:w w:val="105"/>
        </w:rPr>
        <w:t> </w:t>
      </w:r>
      <w:r>
        <w:rPr>
          <w:rFonts w:ascii="Calibri" w:hAnsi="Calibri"/>
          <w:w w:val="105"/>
        </w:rPr>
        <w:t>[a:]</w:t>
      </w:r>
      <w:r>
        <w:rPr>
          <w:rFonts w:ascii="Calibri" w:hAnsi="Calibri"/>
          <w:spacing w:val="18"/>
          <w:w w:val="105"/>
        </w:rPr>
        <w:t> </w:t>
      </w:r>
      <w:r>
        <w:rPr>
          <w:w w:val="105"/>
        </w:rPr>
        <w:t>was</w:t>
      </w:r>
      <w:r>
        <w:rPr>
          <w:spacing w:val="29"/>
          <w:w w:val="105"/>
        </w:rPr>
        <w:t> </w:t>
      </w:r>
      <w:r>
        <w:rPr>
          <w:w w:val="105"/>
        </w:rPr>
        <w:t>greater</w:t>
      </w:r>
      <w:r>
        <w:rPr>
          <w:spacing w:val="30"/>
          <w:w w:val="105"/>
        </w:rPr>
        <w:t> </w:t>
      </w:r>
      <w:r>
        <w:rPr>
          <w:w w:val="105"/>
        </w:rPr>
        <w:t>than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between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IE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Bengali</w:t>
      </w:r>
      <w:r>
        <w:rPr>
          <w:spacing w:val="29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35"/>
          <w:w w:val="105"/>
        </w:rPr>
        <w:t> </w:t>
      </w:r>
      <w:r>
        <w:rPr>
          <w:w w:val="105"/>
        </w:rPr>
        <w:t>categories,</w:t>
      </w:r>
      <w:r>
        <w:rPr>
          <w:spacing w:val="32"/>
          <w:w w:val="105"/>
        </w:rPr>
        <w:t> </w:t>
      </w:r>
      <w:r>
        <w:rPr>
          <w:w w:val="105"/>
        </w:rPr>
        <w:t>leading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-61"/>
          <w:w w:val="105"/>
        </w:rPr>
        <w:t> </w:t>
      </w:r>
      <w:r>
        <w:rPr>
          <w:w w:val="105"/>
        </w:rPr>
        <w:t>a greater visible shift in the former. However, our results also parallel previous studies with</w:t>
      </w:r>
      <w:r>
        <w:rPr>
          <w:spacing w:val="1"/>
          <w:w w:val="105"/>
        </w:rPr>
        <w:t> </w:t>
      </w:r>
      <w:r>
        <w:rPr>
          <w:w w:val="105"/>
        </w:rPr>
        <w:t>VOT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5"/>
        </w:rPr>
        <w:t> </w:t>
      </w:r>
      <w:r>
        <w:rPr>
          <w:w w:val="105"/>
        </w:rPr>
        <w:t>consistently</w:t>
      </w:r>
      <w:r>
        <w:rPr>
          <w:spacing w:val="32"/>
          <w:w w:val="105"/>
        </w:rPr>
        <w:t> </w:t>
      </w:r>
      <w:r>
        <w:rPr>
          <w:w w:val="105"/>
        </w:rPr>
        <w:t>observed</w:t>
      </w:r>
      <w:r>
        <w:rPr>
          <w:spacing w:val="31"/>
          <w:w w:val="105"/>
        </w:rPr>
        <w:t> </w:t>
      </w:r>
      <w:r>
        <w:rPr>
          <w:w w:val="105"/>
        </w:rPr>
        <w:t>greater</w:t>
      </w:r>
      <w:r>
        <w:rPr>
          <w:spacing w:val="33"/>
          <w:w w:val="105"/>
        </w:rPr>
        <w:t> </w:t>
      </w:r>
      <w:r>
        <w:rPr>
          <w:w w:val="105"/>
        </w:rPr>
        <w:t>shifts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long-lag</w:t>
      </w:r>
      <w:r>
        <w:rPr>
          <w:spacing w:val="32"/>
          <w:w w:val="105"/>
        </w:rPr>
        <w:t> </w:t>
      </w:r>
      <w:r>
        <w:rPr>
          <w:w w:val="105"/>
        </w:rPr>
        <w:t>VOT</w:t>
      </w:r>
      <w:r>
        <w:rPr>
          <w:spacing w:val="32"/>
          <w:w w:val="105"/>
        </w:rPr>
        <w:t> </w:t>
      </w:r>
      <w:r>
        <w:rPr>
          <w:w w:val="105"/>
        </w:rPr>
        <w:t>language</w:t>
      </w:r>
      <w:r>
        <w:rPr>
          <w:spacing w:val="33"/>
          <w:w w:val="105"/>
        </w:rPr>
        <w:t> </w:t>
      </w:r>
      <w:r>
        <w:rPr>
          <w:w w:val="105"/>
        </w:rPr>
        <w:t>(which</w:t>
      </w:r>
      <w:r>
        <w:rPr>
          <w:spacing w:val="-61"/>
          <w:w w:val="105"/>
        </w:rPr>
        <w:t> </w:t>
      </w:r>
      <w:r>
        <w:rPr>
          <w:w w:val="105"/>
        </w:rPr>
        <w:t>has a greater acceptable range of VOT, i.e.</w:t>
      </w:r>
      <w:r>
        <w:rPr>
          <w:spacing w:val="1"/>
          <w:w w:val="105"/>
        </w:rPr>
        <w:t> </w:t>
      </w:r>
      <w:r>
        <w:rPr>
          <w:w w:val="105"/>
        </w:rPr>
        <w:t>more room for movement) compared to the</w:t>
      </w:r>
      <w:r>
        <w:rPr>
          <w:spacing w:val="1"/>
          <w:w w:val="105"/>
        </w:rPr>
        <w:t> </w:t>
      </w:r>
      <w:r>
        <w:rPr>
          <w:w w:val="105"/>
        </w:rPr>
        <w:t>short-lag VOT language, and attribute these differences to the language-specific distribution</w:t>
      </w:r>
      <w:r>
        <w:rPr>
          <w:spacing w:val="1"/>
          <w:w w:val="105"/>
        </w:rPr>
        <w:t> </w:t>
      </w:r>
      <w:r>
        <w:rPr>
          <w:w w:val="105"/>
        </w:rPr>
        <w:t>of categories (</w:t>
      </w:r>
      <w:hyperlink w:history="true" w:anchor="_bookmark13">
        <w:r>
          <w:rPr>
            <w:color w:val="00007F"/>
            <w:w w:val="105"/>
          </w:rPr>
          <w:t>Antoniou et al.</w:t>
        </w:r>
      </w:hyperlink>
      <w:r>
        <w:rPr>
          <w:w w:val="105"/>
        </w:rPr>
        <w:t>, </w:t>
      </w:r>
      <w:hyperlink w:history="true" w:anchor="_bookmark13">
        <w:r>
          <w:rPr>
            <w:color w:val="00007F"/>
            <w:w w:val="105"/>
          </w:rPr>
          <w:t>2011</w:t>
        </w:r>
      </w:hyperlink>
      <w:r>
        <w:rPr>
          <w:w w:val="105"/>
        </w:rPr>
        <w:t>; </w:t>
      </w:r>
      <w:hyperlink w:history="true" w:anchor="_bookmark26">
        <w:r>
          <w:rPr>
            <w:color w:val="00007F"/>
            <w:w w:val="105"/>
          </w:rPr>
          <w:t>Bullock &amp; Toribio</w:t>
        </w:r>
      </w:hyperlink>
      <w:r>
        <w:rPr>
          <w:w w:val="105"/>
        </w:rPr>
        <w:t>, </w:t>
      </w:r>
      <w:hyperlink w:history="true" w:anchor="_bookmark26">
        <w:r>
          <w:rPr>
            <w:color w:val="00007F"/>
            <w:w w:val="105"/>
          </w:rPr>
          <w:t>2009</w:t>
        </w:r>
      </w:hyperlink>
      <w:r>
        <w:rPr>
          <w:w w:val="105"/>
        </w:rPr>
        <w:t>). This suggests that a general</w:t>
      </w:r>
      <w:r>
        <w:rPr>
          <w:spacing w:val="1"/>
          <w:w w:val="105"/>
        </w:rPr>
        <w:t> </w:t>
      </w:r>
      <w:r>
        <w:rPr>
          <w:w w:val="105"/>
        </w:rPr>
        <w:t>principle of “room for movement” does play a role in moderating transfer.</w:t>
      </w:r>
      <w:r>
        <w:rPr>
          <w:spacing w:val="1"/>
          <w:w w:val="105"/>
        </w:rPr>
        <w:t> </w:t>
      </w:r>
      <w:r>
        <w:rPr>
          <w:w w:val="105"/>
        </w:rPr>
        <w:t>More broadly,</w:t>
      </w:r>
      <w:r>
        <w:rPr>
          <w:spacing w:val="1"/>
          <w:w w:val="105"/>
        </w:rPr>
        <w:t> </w:t>
      </w:r>
      <w:r>
        <w:rPr>
          <w:w w:val="105"/>
        </w:rPr>
        <w:t>these results collectively suggest that phonetic transfer (i) makes reference to system-level</w:t>
      </w:r>
      <w:r>
        <w:rPr>
          <w:spacing w:val="1"/>
          <w:w w:val="105"/>
        </w:rPr>
        <w:t> </w:t>
      </w:r>
      <w:r>
        <w:rPr>
          <w:w w:val="105"/>
        </w:rPr>
        <w:t>representations that go beyond individual sounds; and (ii) respects linguistic principles. This</w:t>
      </w:r>
      <w:r>
        <w:rPr>
          <w:spacing w:val="-60"/>
          <w:w w:val="105"/>
        </w:rPr>
        <w:t> </w:t>
      </w:r>
      <w:r>
        <w:rPr>
          <w:w w:val="105"/>
        </w:rPr>
        <w:t>has implications both for our understanding of phonetic transfer as a phenomenon (e.g. on</w:t>
      </w:r>
      <w:r>
        <w:rPr>
          <w:spacing w:val="1"/>
          <w:w w:val="105"/>
        </w:rPr>
        <w:t> </w:t>
      </w:r>
      <w:r>
        <w:rPr>
          <w:w w:val="105"/>
        </w:rPr>
        <w:t>which mental representations and at what level of processing and is this occurring?)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language as a system (e.g.</w:t>
      </w:r>
      <w:r>
        <w:rPr>
          <w:spacing w:val="1"/>
          <w:w w:val="105"/>
        </w:rPr>
        <w:t> </w:t>
      </w:r>
      <w:r>
        <w:rPr>
          <w:w w:val="105"/>
        </w:rPr>
        <w:t>how have transfer phenomena shaped phonological systems in</w:t>
      </w:r>
      <w:r>
        <w:rPr>
          <w:spacing w:val="1"/>
          <w:w w:val="105"/>
        </w:rPr>
        <w:t> </w:t>
      </w:r>
      <w:r>
        <w:rPr>
          <w:w w:val="105"/>
        </w:rPr>
        <w:t>multilingual settings where languages have co-existed for long periods of time?  What are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linguistic</w:t>
      </w:r>
      <w:r>
        <w:rPr>
          <w:spacing w:val="12"/>
          <w:w w:val="105"/>
        </w:rPr>
        <w:t> </w:t>
      </w:r>
      <w:r>
        <w:rPr>
          <w:w w:val="105"/>
        </w:rPr>
        <w:t>implications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increasingly</w:t>
      </w:r>
      <w:r>
        <w:rPr>
          <w:spacing w:val="12"/>
          <w:w w:val="105"/>
        </w:rPr>
        <w:t> </w:t>
      </w:r>
      <w:r>
        <w:rPr>
          <w:w w:val="105"/>
        </w:rPr>
        <w:t>cosmopolitan</w:t>
      </w:r>
      <w:r>
        <w:rPr>
          <w:spacing w:val="13"/>
          <w:w w:val="105"/>
        </w:rPr>
        <w:t> </w:t>
      </w:r>
      <w:r>
        <w:rPr>
          <w:w w:val="105"/>
        </w:rPr>
        <w:t>urban</w:t>
      </w:r>
      <w:r>
        <w:rPr>
          <w:spacing w:val="12"/>
          <w:w w:val="105"/>
        </w:rPr>
        <w:t> </w:t>
      </w:r>
      <w:r>
        <w:rPr>
          <w:w w:val="105"/>
        </w:rPr>
        <w:t>spaces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identities?).</w:t>
      </w:r>
    </w:p>
    <w:p>
      <w:pPr>
        <w:pStyle w:val="BodyText"/>
        <w:spacing w:line="405" w:lineRule="auto"/>
        <w:ind w:left="160" w:right="477" w:firstLine="358"/>
        <w:jc w:val="both"/>
      </w:pPr>
      <w:r>
        <w:rPr>
          <w:w w:val="105"/>
        </w:rPr>
        <w:t>Our results also indicate asymmetry in the direction of shift between the two categories: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rFonts w:ascii="Calibri" w:hAnsi="Calibri"/>
          <w:w w:val="105"/>
        </w:rPr>
        <w:t>[2]</w:t>
      </w:r>
      <w:r>
        <w:rPr>
          <w:rFonts w:ascii="Calibri" w:hAnsi="Calibri"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lowered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fronted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mixed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condition,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fronted.</w:t>
      </w:r>
      <w:r>
        <w:rPr>
          <w:spacing w:val="-60"/>
          <w:w w:val="105"/>
        </w:rPr>
        <w:t> </w:t>
      </w:r>
      <w:r>
        <w:rPr>
          <w:w w:val="105"/>
        </w:rPr>
        <w:t>On the basis of previous literature indicating that both long-term and short-term shifts in</w:t>
      </w:r>
      <w:r>
        <w:rPr>
          <w:spacing w:val="1"/>
          <w:w w:val="105"/>
        </w:rPr>
        <w:t> </w:t>
      </w:r>
      <w:r>
        <w:rPr>
          <w:w w:val="105"/>
        </w:rPr>
        <w:t>phonological</w:t>
      </w:r>
      <w:r>
        <w:rPr>
          <w:spacing w:val="-8"/>
          <w:w w:val="105"/>
        </w:rPr>
        <w:t> </w:t>
      </w:r>
      <w:r>
        <w:rPr>
          <w:w w:val="105"/>
        </w:rPr>
        <w:t>categories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multilingual</w:t>
      </w:r>
      <w:r>
        <w:rPr>
          <w:spacing w:val="-7"/>
          <w:w w:val="105"/>
        </w:rPr>
        <w:t> </w:t>
      </w:r>
      <w:r>
        <w:rPr>
          <w:w w:val="105"/>
        </w:rPr>
        <w:t>speakers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targeted</w:t>
      </w:r>
      <w:r>
        <w:rPr>
          <w:spacing w:val="-7"/>
          <w:w w:val="105"/>
        </w:rPr>
        <w:t> </w:t>
      </w:r>
      <w:r>
        <w:rPr>
          <w:w w:val="105"/>
        </w:rPr>
        <w:t>towards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categories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0"/>
          <w:w w:val="105"/>
        </w:rPr>
        <w:t> </w:t>
      </w:r>
      <w:r>
        <w:rPr>
          <w:w w:val="105"/>
        </w:rPr>
        <w:t>other language, we hypothesized (Section </w:t>
      </w:r>
      <w:hyperlink w:history="true" w:anchor="_bookmark7">
        <w:r>
          <w:rPr>
            <w:color w:val="00007F"/>
            <w:w w:val="105"/>
          </w:rPr>
          <w:t>1.5</w:t>
        </w:r>
      </w:hyperlink>
      <w:r>
        <w:rPr>
          <w:w w:val="105"/>
        </w:rPr>
        <w:t>) that participants’ IE </w:t>
      </w:r>
      <w:r>
        <w:rPr>
          <w:rFonts w:ascii="Calibri" w:hAnsi="Calibri"/>
          <w:w w:val="105"/>
        </w:rPr>
        <w:t>[æ] </w:t>
      </w:r>
      <w:r>
        <w:rPr>
          <w:w w:val="105"/>
        </w:rPr>
        <w:t>would shift towards</w:t>
      </w:r>
      <w:r>
        <w:rPr>
          <w:spacing w:val="1"/>
          <w:w w:val="105"/>
        </w:rPr>
        <w:t> </w:t>
      </w:r>
      <w:r>
        <w:rPr>
          <w:w w:val="105"/>
        </w:rPr>
        <w:t>the Bengali </w:t>
      </w:r>
      <w:r>
        <w:rPr>
          <w:rFonts w:ascii="Calibri" w:hAnsi="Calibri"/>
          <w:w w:val="105"/>
        </w:rPr>
        <w:t>[æ]</w:t>
      </w:r>
      <w:r>
        <w:rPr>
          <w:w w:val="105"/>
        </w:rPr>
        <w:t>, and </w:t>
      </w:r>
      <w:r>
        <w:rPr>
          <w:rFonts w:ascii="Calibri" w:hAnsi="Calibri"/>
          <w:w w:val="105"/>
        </w:rPr>
        <w:t>[2] </w:t>
      </w:r>
      <w:r>
        <w:rPr>
          <w:w w:val="105"/>
        </w:rPr>
        <w:t>towards the Bengali </w:t>
      </w:r>
      <w:r>
        <w:rPr>
          <w:rFonts w:ascii="Calibri" w:hAnsi="Calibri"/>
          <w:w w:val="105"/>
        </w:rPr>
        <w:t>[a:]</w:t>
      </w:r>
      <w:r>
        <w:rPr>
          <w:w w:val="105"/>
        </w:rPr>
        <w:t>. As figure </w:t>
      </w:r>
      <w:hyperlink w:history="true" w:anchor="_bookmark97">
        <w:r>
          <w:rPr>
            <w:color w:val="00007F"/>
            <w:w w:val="105"/>
          </w:rPr>
          <w:t>4 </w:t>
        </w:r>
      </w:hyperlink>
      <w:r>
        <w:rPr>
          <w:w w:val="105"/>
        </w:rPr>
        <w:t>indicates, comparing transfer</w:t>
      </w:r>
      <w:r>
        <w:rPr>
          <w:spacing w:val="1"/>
          <w:w w:val="105"/>
        </w:rPr>
        <w:t> </w:t>
      </w:r>
      <w:r>
        <w:rPr>
          <w:w w:val="105"/>
        </w:rPr>
        <w:t>patterns with Bengali categories from </w:t>
      </w:r>
      <w:hyperlink w:history="true" w:anchor="_bookmark31">
        <w:r>
          <w:rPr>
            <w:color w:val="00007F"/>
            <w:w w:val="105"/>
          </w:rPr>
          <w:t>Das et al. </w:t>
        </w:r>
      </w:hyperlink>
      <w:r>
        <w:rPr>
          <w:w w:val="105"/>
        </w:rPr>
        <w:t>(</w:t>
      </w:r>
      <w:hyperlink w:history="true" w:anchor="_bookmark31">
        <w:r>
          <w:rPr>
            <w:color w:val="00007F"/>
            <w:w w:val="105"/>
          </w:rPr>
          <w:t>2011</w:t>
        </w:r>
      </w:hyperlink>
      <w:r>
        <w:rPr>
          <w:w w:val="105"/>
        </w:rPr>
        <w:t>) suggests that this is borne out. The</w:t>
      </w:r>
      <w:r>
        <w:rPr>
          <w:spacing w:val="1"/>
          <w:w w:val="105"/>
        </w:rPr>
        <w:t> </w:t>
      </w:r>
      <w:r>
        <w:rPr>
          <w:w w:val="105"/>
        </w:rPr>
        <w:t>results of </w:t>
      </w:r>
      <w:r>
        <w:rPr>
          <w:rFonts w:ascii="Calibri" w:hAnsi="Calibri"/>
          <w:w w:val="105"/>
        </w:rPr>
        <w:t>[2] </w:t>
      </w:r>
      <w:r>
        <w:rPr>
          <w:w w:val="105"/>
        </w:rPr>
        <w:t>align with </w:t>
      </w:r>
      <w:hyperlink w:history="true" w:anchor="_bookmark83">
        <w:r>
          <w:rPr>
            <w:color w:val="00007F"/>
            <w:w w:val="105"/>
          </w:rPr>
          <w:t>Simonet</w:t>
        </w:r>
      </w:hyperlink>
      <w:r>
        <w:rPr>
          <w:w w:val="105"/>
        </w:rPr>
        <w:t>’s (2014) finding that a category which is not common to L1</w:t>
      </w:r>
      <w:r>
        <w:rPr>
          <w:spacing w:val="-60"/>
          <w:w w:val="105"/>
        </w:rPr>
        <w:t> </w:t>
      </w:r>
      <w:r>
        <w:rPr>
          <w:w w:val="105"/>
        </w:rPr>
        <w:t>and L2 nonetheless shifts towards an acoustically/perceptually close category. Once again,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see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transfer</w:t>
      </w:r>
      <w:r>
        <w:rPr>
          <w:spacing w:val="12"/>
          <w:w w:val="105"/>
        </w:rPr>
        <w:t> </w:t>
      </w:r>
      <w:r>
        <w:rPr>
          <w:w w:val="105"/>
        </w:rPr>
        <w:t>phenomena</w:t>
      </w:r>
      <w:r>
        <w:rPr>
          <w:spacing w:val="13"/>
          <w:w w:val="105"/>
        </w:rPr>
        <w:t> </w:t>
      </w:r>
      <w:r>
        <w:rPr>
          <w:w w:val="105"/>
        </w:rPr>
        <w:t>make</w:t>
      </w:r>
      <w:r>
        <w:rPr>
          <w:spacing w:val="12"/>
          <w:w w:val="105"/>
        </w:rPr>
        <w:t> </w:t>
      </w:r>
      <w:r>
        <w:rPr>
          <w:w w:val="105"/>
        </w:rPr>
        <w:t>reference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system-level</w:t>
      </w:r>
      <w:r>
        <w:rPr>
          <w:spacing w:val="13"/>
          <w:w w:val="105"/>
        </w:rPr>
        <w:t> </w:t>
      </w:r>
      <w:r>
        <w:rPr>
          <w:w w:val="105"/>
        </w:rPr>
        <w:t>representations.</w:t>
      </w:r>
    </w:p>
    <w:p>
      <w:pPr>
        <w:spacing w:after="0" w:line="40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7"/>
      </w:pPr>
    </w:p>
    <w:p>
      <w:pPr>
        <w:pStyle w:val="Heading2"/>
        <w:numPr>
          <w:ilvl w:val="1"/>
          <w:numId w:val="1"/>
        </w:numPr>
        <w:tabs>
          <w:tab w:pos="806" w:val="left" w:leader="none"/>
          <w:tab w:pos="807" w:val="left" w:leader="none"/>
        </w:tabs>
        <w:spacing w:line="240" w:lineRule="auto" w:before="162" w:after="0"/>
        <w:ind w:left="806" w:right="0" w:hanging="647"/>
        <w:jc w:val="left"/>
      </w:pPr>
      <w:bookmarkStart w:name="Switching paradigm" w:id="55"/>
      <w:bookmarkEnd w:id="55"/>
      <w:r>
        <w:rPr/>
      </w:r>
      <w:bookmarkStart w:name="Switching paradigm" w:id="56"/>
      <w:bookmarkEnd w:id="56"/>
      <w:r>
        <w:rPr>
          <w:w w:val="105"/>
        </w:rPr>
        <w:t>Swit</w:t>
      </w:r>
      <w:r>
        <w:rPr>
          <w:w w:val="105"/>
        </w:rPr>
        <w:t>ching</w:t>
      </w:r>
      <w:r>
        <w:rPr>
          <w:spacing w:val="66"/>
          <w:w w:val="105"/>
        </w:rPr>
        <w:t> </w:t>
      </w:r>
      <w:r>
        <w:rPr>
          <w:w w:val="105"/>
        </w:rPr>
        <w:t>paradigm</w:t>
      </w:r>
    </w:p>
    <w:p>
      <w:pPr>
        <w:pStyle w:val="BodyText"/>
        <w:spacing w:line="415" w:lineRule="auto" w:before="349"/>
        <w:ind w:left="160" w:right="477"/>
        <w:jc w:val="both"/>
      </w:pPr>
      <w:r>
        <w:rPr>
          <w:w w:val="105"/>
        </w:rPr>
        <w:t>Our third research question Paradigm concerned the effect of experimental paradigm on the</w:t>
      </w:r>
      <w:r>
        <w:rPr>
          <w:spacing w:val="1"/>
          <w:w w:val="105"/>
        </w:rPr>
        <w:t> </w:t>
      </w:r>
      <w:r>
        <w:rPr>
          <w:w w:val="105"/>
        </w:rPr>
        <w:t>phonetic outcome of mixed-language use. </w:t>
      </w:r>
      <w:hyperlink w:history="true" w:anchor="_bookmark69">
        <w:r>
          <w:rPr>
            <w:color w:val="00007F"/>
            <w:w w:val="105"/>
          </w:rPr>
          <w:t>Olson </w:t>
        </w:r>
      </w:hyperlink>
      <w:r>
        <w:rPr>
          <w:w w:val="105"/>
        </w:rPr>
        <w:t>(</w:t>
      </w:r>
      <w:hyperlink w:history="true" w:anchor="_bookmark69">
        <w:r>
          <w:rPr>
            <w:color w:val="00007F"/>
            <w:w w:val="105"/>
          </w:rPr>
          <w:t>2013</w:t>
        </w:r>
      </w:hyperlink>
      <w:r>
        <w:rPr>
          <w:w w:val="105"/>
        </w:rPr>
        <w:t>) proposes that in both scripted and</w:t>
      </w:r>
      <w:r>
        <w:rPr>
          <w:spacing w:val="1"/>
          <w:w w:val="105"/>
        </w:rPr>
        <w:t> </w:t>
      </w:r>
      <w:r>
        <w:rPr>
          <w:w w:val="105"/>
        </w:rPr>
        <w:t>spontaneous code-switching paradigms, “discursive properties may partially drive the pro-</w:t>
      </w:r>
      <w:r>
        <w:rPr>
          <w:spacing w:val="1"/>
          <w:w w:val="105"/>
        </w:rPr>
        <w:t> </w:t>
      </w:r>
      <w:r>
        <w:rPr>
          <w:w w:val="105"/>
        </w:rPr>
        <w:t>duction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code-switches,</w:t>
      </w:r>
      <w:r>
        <w:rPr>
          <w:spacing w:val="-2"/>
          <w:w w:val="105"/>
        </w:rPr>
        <w:t> </w:t>
      </w:r>
      <w:r>
        <w:rPr>
          <w:w w:val="105"/>
        </w:rPr>
        <w:t>masking</w:t>
      </w:r>
      <w:r>
        <w:rPr>
          <w:spacing w:val="-3"/>
          <w:w w:val="105"/>
        </w:rPr>
        <w:t> </w:t>
      </w:r>
      <w:r>
        <w:rPr>
          <w:w w:val="105"/>
        </w:rPr>
        <w:t>underlying</w:t>
      </w:r>
      <w:r>
        <w:rPr>
          <w:spacing w:val="-4"/>
          <w:w w:val="105"/>
        </w:rPr>
        <w:t> </w:t>
      </w:r>
      <w:r>
        <w:rPr>
          <w:w w:val="105"/>
        </w:rPr>
        <w:t>effects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interaction”,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thus</w:t>
      </w:r>
      <w:r>
        <w:rPr>
          <w:spacing w:val="-3"/>
          <w:w w:val="105"/>
        </w:rPr>
        <w:t> </w:t>
      </w:r>
      <w:r>
        <w:rPr>
          <w:w w:val="105"/>
        </w:rPr>
        <w:t>proposes</w:t>
      </w:r>
      <w:r>
        <w:rPr>
          <w:spacing w:val="-3"/>
          <w:w w:val="105"/>
        </w:rPr>
        <w:t> </w:t>
      </w:r>
      <w:r>
        <w:rPr>
          <w:w w:val="105"/>
        </w:rPr>
        <w:t>cued</w:t>
      </w:r>
      <w:r>
        <w:rPr>
          <w:spacing w:val="-61"/>
          <w:w w:val="105"/>
        </w:rPr>
        <w:t> </w:t>
      </w:r>
      <w:r>
        <w:rPr>
          <w:w w:val="105"/>
        </w:rPr>
        <w:t>picture-naming as a preferable alternative. If such discursive properties independently affect</w:t>
      </w:r>
      <w:r>
        <w:rPr>
          <w:spacing w:val="1"/>
          <w:w w:val="105"/>
        </w:rPr>
        <w:t> </w:t>
      </w:r>
      <w:r>
        <w:rPr>
          <w:w w:val="105"/>
        </w:rPr>
        <w:t>the phonetic outcome of language mixing in an experimental setup, this calls to question the</w:t>
      </w:r>
      <w:r>
        <w:rPr>
          <w:spacing w:val="1"/>
          <w:w w:val="105"/>
        </w:rPr>
        <w:t> </w:t>
      </w:r>
      <w:r>
        <w:rPr>
          <w:w w:val="105"/>
        </w:rPr>
        <w:t>comparability of results across studies using these different paradigms. We verified this by</w:t>
      </w:r>
      <w:r>
        <w:rPr>
          <w:spacing w:val="1"/>
          <w:w w:val="105"/>
        </w:rPr>
        <w:t> </w:t>
      </w:r>
      <w:r>
        <w:rPr>
          <w:w w:val="105"/>
        </w:rPr>
        <w:t>comparing productions of the same items from the same group of participants in a scripted</w:t>
      </w:r>
      <w:r>
        <w:rPr>
          <w:spacing w:val="1"/>
          <w:w w:val="105"/>
        </w:rPr>
        <w:t> </w:t>
      </w:r>
      <w:r>
        <w:rPr>
          <w:w w:val="105"/>
        </w:rPr>
        <w:t>CS paradigm and a cued picture-naming paradigm. We found that the direction of transfer</w:t>
      </w:r>
      <w:r>
        <w:rPr>
          <w:spacing w:val="1"/>
          <w:w w:val="105"/>
        </w:rPr>
        <w:t> </w:t>
      </w:r>
      <w:r>
        <w:rPr>
          <w:w w:val="105"/>
        </w:rPr>
        <w:t>did not change across the two paradigms, with </w:t>
      </w:r>
      <w:r>
        <w:rPr>
          <w:rFonts w:ascii="Calibri" w:hAnsi="Calibri"/>
          <w:w w:val="105"/>
        </w:rPr>
        <w:t>[2] </w:t>
      </w:r>
      <w:r>
        <w:rPr>
          <w:w w:val="105"/>
        </w:rPr>
        <w:t>getting lowered and fronted, and </w:t>
      </w:r>
      <w:r>
        <w:rPr>
          <w:rFonts w:ascii="Calibri" w:hAnsi="Calibri"/>
          <w:w w:val="105"/>
        </w:rPr>
        <w:t>[æ]</w:t>
      </w:r>
      <w:r>
        <w:rPr>
          <w:rFonts w:ascii="Calibri" w:hAnsi="Calibri"/>
          <w:spacing w:val="1"/>
          <w:w w:val="105"/>
        </w:rPr>
        <w:t> </w:t>
      </w:r>
      <w:r>
        <w:rPr>
          <w:w w:val="105"/>
        </w:rPr>
        <w:t>getting fronted,  in the mixed condition in both cases.  However,  there was a difference in</w:t>
      </w:r>
      <w:r>
        <w:rPr>
          <w:spacing w:val="1"/>
          <w:w w:val="105"/>
        </w:rPr>
        <w:t> </w:t>
      </w:r>
      <w:r>
        <w:rPr>
          <w:w w:val="105"/>
        </w:rPr>
        <w:t>the magnitude of transfer.</w:t>
      </w:r>
      <w:r>
        <w:rPr>
          <w:spacing w:val="1"/>
          <w:w w:val="105"/>
        </w:rPr>
        <w:t> </w:t>
      </w:r>
      <w:r>
        <w:rPr>
          <w:w w:val="105"/>
        </w:rPr>
        <w:t>Specifically,  in the F1 dimension,  the extent of phonetic trans-</w:t>
      </w:r>
      <w:r>
        <w:rPr>
          <w:spacing w:val="1"/>
          <w:w w:val="105"/>
        </w:rPr>
        <w:t> </w:t>
      </w:r>
      <w:r>
        <w:rPr>
          <w:w w:val="105"/>
        </w:rPr>
        <w:t>fer is greater in the code-switching task compared to the cued picture-naming task.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asymmetry is not seen in the F2 dimension.</w:t>
      </w:r>
      <w:r>
        <w:rPr>
          <w:spacing w:val="1"/>
          <w:w w:val="105"/>
        </w:rPr>
        <w:t> </w:t>
      </w:r>
      <w:r>
        <w:rPr>
          <w:w w:val="105"/>
        </w:rPr>
        <w:t>One way to think about this is that during</w:t>
      </w:r>
      <w:r>
        <w:rPr>
          <w:spacing w:val="1"/>
          <w:w w:val="105"/>
        </w:rPr>
        <w:t> </w:t>
      </w:r>
      <w:r>
        <w:rPr>
          <w:w w:val="105"/>
        </w:rPr>
        <w:t>code-switching, there is a greater degree of language co-activation because switches are be-</w:t>
      </w:r>
      <w:r>
        <w:rPr>
          <w:spacing w:val="1"/>
          <w:w w:val="105"/>
        </w:rPr>
        <w:t> </w:t>
      </w:r>
      <w:r>
        <w:rPr>
          <w:w w:val="105"/>
        </w:rPr>
        <w:t>ing made within an utterance, where planning is required: Since participants see the entire</w:t>
      </w:r>
      <w:r>
        <w:rPr>
          <w:spacing w:val="1"/>
          <w:w w:val="105"/>
        </w:rPr>
        <w:t> </w:t>
      </w:r>
      <w:r>
        <w:rPr>
          <w:w w:val="105"/>
        </w:rPr>
        <w:t>utterance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then</w:t>
      </w:r>
      <w:r>
        <w:rPr>
          <w:spacing w:val="33"/>
          <w:w w:val="105"/>
        </w:rPr>
        <w:t> </w:t>
      </w:r>
      <w:r>
        <w:rPr>
          <w:w w:val="105"/>
        </w:rPr>
        <w:t>read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aloud,</w:t>
      </w:r>
      <w:r>
        <w:rPr>
          <w:spacing w:val="35"/>
          <w:w w:val="105"/>
        </w:rPr>
        <w:t> </w:t>
      </w:r>
      <w:r>
        <w:rPr>
          <w:w w:val="105"/>
        </w:rPr>
        <w:t>there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room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utterance</w:t>
      </w:r>
      <w:r>
        <w:rPr>
          <w:spacing w:val="33"/>
          <w:w w:val="105"/>
        </w:rPr>
        <w:t> </w:t>
      </w:r>
      <w:r>
        <w:rPr>
          <w:w w:val="105"/>
        </w:rPr>
        <w:t>planning.</w:t>
      </w:r>
      <w:r>
        <w:rPr>
          <w:spacing w:val="18"/>
          <w:w w:val="105"/>
        </w:rPr>
        <w:t> </w:t>
      </w:r>
      <w:r>
        <w:rPr>
          <w:w w:val="105"/>
        </w:rPr>
        <w:t>Compared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this,</w:t>
      </w:r>
      <w:r>
        <w:rPr>
          <w:spacing w:val="-61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cued</w:t>
      </w:r>
      <w:r>
        <w:rPr>
          <w:spacing w:val="34"/>
          <w:w w:val="105"/>
        </w:rPr>
        <w:t> </w:t>
      </w:r>
      <w:r>
        <w:rPr>
          <w:w w:val="105"/>
        </w:rPr>
        <w:t>picture-naming</w:t>
      </w:r>
      <w:r>
        <w:rPr>
          <w:spacing w:val="34"/>
          <w:w w:val="105"/>
        </w:rPr>
        <w:t> </w:t>
      </w:r>
      <w:r>
        <w:rPr>
          <w:w w:val="105"/>
        </w:rPr>
        <w:t>paradigm</w:t>
      </w:r>
      <w:r>
        <w:rPr>
          <w:spacing w:val="34"/>
          <w:w w:val="105"/>
        </w:rPr>
        <w:t> </w:t>
      </w:r>
      <w:r>
        <w:rPr>
          <w:w w:val="105"/>
        </w:rPr>
        <w:t>participants</w:t>
      </w:r>
      <w:r>
        <w:rPr>
          <w:spacing w:val="34"/>
          <w:w w:val="105"/>
        </w:rPr>
        <w:t> </w:t>
      </w:r>
      <w:r>
        <w:rPr>
          <w:w w:val="105"/>
        </w:rPr>
        <w:t>see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language</w:t>
      </w:r>
      <w:r>
        <w:rPr>
          <w:spacing w:val="34"/>
          <w:w w:val="105"/>
        </w:rPr>
        <w:t> </w:t>
      </w:r>
      <w:r>
        <w:rPr>
          <w:w w:val="105"/>
        </w:rPr>
        <w:t>cue</w:t>
      </w:r>
      <w:r>
        <w:rPr>
          <w:spacing w:val="34"/>
          <w:w w:val="105"/>
        </w:rPr>
        <w:t> </w:t>
      </w:r>
      <w:r>
        <w:rPr>
          <w:w w:val="105"/>
        </w:rPr>
        <w:t>immediately</w:t>
      </w:r>
      <w:r>
        <w:rPr>
          <w:spacing w:val="34"/>
          <w:w w:val="105"/>
        </w:rPr>
        <w:t> </w:t>
      </w:r>
      <w:r>
        <w:rPr>
          <w:w w:val="105"/>
        </w:rPr>
        <w:t>prior</w:t>
      </w:r>
      <w:r>
        <w:rPr>
          <w:spacing w:val="-61"/>
          <w:w w:val="105"/>
        </w:rPr>
        <w:t> </w:t>
      </w:r>
      <w:r>
        <w:rPr>
          <w:w w:val="105"/>
        </w:rPr>
        <w:t>the target word, inducing extremely “local” switches and thus a smaller degree of language</w:t>
      </w:r>
      <w:r>
        <w:rPr>
          <w:spacing w:val="1"/>
          <w:w w:val="105"/>
        </w:rPr>
        <w:t> </w:t>
      </w:r>
      <w:r>
        <w:rPr>
          <w:w w:val="105"/>
        </w:rPr>
        <w:t>co-activation. While both of these are local switches and take place in a bilingual language</w:t>
      </w:r>
      <w:r>
        <w:rPr>
          <w:spacing w:val="1"/>
          <w:w w:val="105"/>
        </w:rPr>
        <w:t> </w:t>
      </w:r>
      <w:r>
        <w:rPr>
          <w:w w:val="105"/>
        </w:rPr>
        <w:t>mode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already</w:t>
      </w:r>
      <w:r>
        <w:rPr>
          <w:spacing w:val="-4"/>
          <w:w w:val="105"/>
        </w:rPr>
        <w:t> </w:t>
      </w:r>
      <w:r>
        <w:rPr>
          <w:w w:val="105"/>
        </w:rPr>
        <w:t>co-activated,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minute</w:t>
      </w:r>
      <w:r>
        <w:rPr>
          <w:spacing w:val="-4"/>
          <w:w w:val="105"/>
        </w:rPr>
        <w:t> </w:t>
      </w:r>
      <w:r>
        <w:rPr>
          <w:w w:val="105"/>
        </w:rPr>
        <w:t>difference</w:t>
      </w:r>
      <w:r>
        <w:rPr>
          <w:spacing w:val="-60"/>
          <w:w w:val="105"/>
        </w:rPr>
        <w:t> </w:t>
      </w:r>
      <w:r>
        <w:rPr>
          <w:w w:val="105"/>
        </w:rPr>
        <w:t>in time-frame induces a difference of degrees in the extent of cross-language phonetic inter-</w:t>
      </w:r>
      <w:r>
        <w:rPr>
          <w:spacing w:val="1"/>
          <w:w w:val="105"/>
        </w:rPr>
        <w:t> </w:t>
      </w:r>
      <w:r>
        <w:rPr>
          <w:w w:val="105"/>
        </w:rPr>
        <w:t>action. This aligns with the findings of </w:t>
      </w:r>
      <w:hyperlink w:history="true" w:anchor="_bookmark26">
        <w:r>
          <w:rPr>
            <w:color w:val="00007F"/>
            <w:w w:val="105"/>
          </w:rPr>
          <w:t>Bullock and Toribio </w:t>
        </w:r>
      </w:hyperlink>
      <w:r>
        <w:rPr>
          <w:w w:val="105"/>
        </w:rPr>
        <w:t>(</w:t>
      </w:r>
      <w:hyperlink w:history="true" w:anchor="_bookmark26">
        <w:r>
          <w:rPr>
            <w:color w:val="00007F"/>
            <w:w w:val="105"/>
          </w:rPr>
          <w:t>2009</w:t>
        </w:r>
      </w:hyperlink>
      <w:r>
        <w:rPr>
          <w:w w:val="105"/>
        </w:rPr>
        <w:t>), who found evidence of</w:t>
      </w:r>
      <w:r>
        <w:rPr>
          <w:spacing w:val="1"/>
          <w:w w:val="105"/>
        </w:rPr>
        <w:t> </w:t>
      </w:r>
      <w:r>
        <w:rPr>
          <w:w w:val="105"/>
        </w:rPr>
        <w:t>transfer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pre-switch</w:t>
      </w:r>
      <w:r>
        <w:rPr>
          <w:spacing w:val="10"/>
          <w:w w:val="105"/>
        </w:rPr>
        <w:t> </w:t>
      </w:r>
      <w:r>
        <w:rPr>
          <w:w w:val="105"/>
        </w:rPr>
        <w:t>tokens,</w:t>
      </w:r>
      <w:r>
        <w:rPr>
          <w:spacing w:val="11"/>
          <w:w w:val="105"/>
        </w:rPr>
        <w:t> </w:t>
      </w:r>
      <w:r>
        <w:rPr>
          <w:w w:val="105"/>
        </w:rPr>
        <w:t>suggesting</w:t>
      </w:r>
      <w:r>
        <w:rPr>
          <w:spacing w:val="10"/>
          <w:w w:val="105"/>
        </w:rPr>
        <w:t> </w:t>
      </w:r>
      <w:r>
        <w:rPr>
          <w:w w:val="105"/>
        </w:rPr>
        <w:t>planning</w:t>
      </w:r>
      <w:r>
        <w:rPr>
          <w:spacing w:val="10"/>
          <w:w w:val="105"/>
        </w:rPr>
        <w:t> </w:t>
      </w:r>
      <w:r>
        <w:rPr>
          <w:w w:val="105"/>
        </w:rPr>
        <w:t>effects.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our</w:t>
      </w:r>
      <w:r>
        <w:rPr>
          <w:spacing w:val="10"/>
          <w:w w:val="105"/>
        </w:rPr>
        <w:t> </w:t>
      </w:r>
      <w:r>
        <w:rPr>
          <w:w w:val="105"/>
        </w:rPr>
        <w:t>study</w:t>
      </w:r>
      <w:r>
        <w:rPr>
          <w:spacing w:val="10"/>
          <w:w w:val="105"/>
        </w:rPr>
        <w:t> </w:t>
      </w:r>
      <w:r>
        <w:rPr>
          <w:w w:val="105"/>
        </w:rPr>
        <w:t>specifically,</w:t>
      </w:r>
      <w:r>
        <w:rPr>
          <w:spacing w:val="12"/>
          <w:w w:val="105"/>
        </w:rPr>
        <w:t> </w:t>
      </w:r>
      <w:r>
        <w:rPr>
          <w:w w:val="105"/>
        </w:rPr>
        <w:t>another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7"/>
        <w:jc w:val="both"/>
      </w:pPr>
      <w:r>
        <w:rPr>
          <w:w w:val="105"/>
        </w:rPr>
        <w:t>factor that could have contributed to this is orthography. In both tasks, Bengali and English</w:t>
      </w:r>
      <w:r>
        <w:rPr>
          <w:spacing w:val="1"/>
          <w:w w:val="105"/>
        </w:rPr>
        <w:t> </w:t>
      </w:r>
      <w:r>
        <w:rPr>
          <w:w w:val="105"/>
        </w:rPr>
        <w:t>words were presented in their respective orthographies. In the picture-naming task, this was</w:t>
      </w:r>
      <w:r>
        <w:rPr>
          <w:spacing w:val="1"/>
          <w:w w:val="105"/>
        </w:rPr>
        <w:t> </w:t>
      </w:r>
      <w:r>
        <w:rPr>
          <w:w w:val="105"/>
        </w:rPr>
        <w:t>used to cue language– as described in section </w:t>
      </w:r>
      <w:hyperlink w:history="true" w:anchor="_bookmark11">
        <w:r>
          <w:rPr>
            <w:color w:val="00007F"/>
            <w:w w:val="105"/>
          </w:rPr>
          <w:t>2.3</w:t>
        </w:r>
      </w:hyperlink>
      <w:r>
        <w:rPr>
          <w:w w:val="105"/>
        </w:rPr>
        <w:t>, participants saw one slide at a time. In the</w:t>
      </w:r>
      <w:r>
        <w:rPr>
          <w:spacing w:val="-60"/>
          <w:w w:val="105"/>
        </w:rPr>
        <w:t> </w:t>
      </w:r>
      <w:r>
        <w:rPr>
          <w:w w:val="105"/>
        </w:rPr>
        <w:t>CS task, mixed utterances were presented in mixed orthography.</w:t>
      </w:r>
      <w:r>
        <w:rPr>
          <w:spacing w:val="1"/>
          <w:w w:val="105"/>
        </w:rPr>
        <w:t> </w:t>
      </w:r>
      <w:r>
        <w:rPr>
          <w:w w:val="105"/>
        </w:rPr>
        <w:t>It is possible that seeing</w:t>
      </w:r>
      <w:r>
        <w:rPr>
          <w:spacing w:val="1"/>
          <w:w w:val="105"/>
        </w:rPr>
        <w:t> </w:t>
      </w:r>
      <w:r>
        <w:rPr>
          <w:w w:val="105"/>
        </w:rPr>
        <w:t>mixed orthography, particularly for participants who are used to processing mixed-language</w:t>
      </w:r>
      <w:r>
        <w:rPr>
          <w:spacing w:val="1"/>
          <w:w w:val="105"/>
        </w:rPr>
        <w:t> </w:t>
      </w:r>
      <w:r>
        <w:rPr>
          <w:w w:val="105"/>
        </w:rPr>
        <w:t>visual input in their surroundings, triggered increased language co-activation, leading to</w:t>
      </w:r>
      <w:r>
        <w:rPr>
          <w:spacing w:val="1"/>
          <w:w w:val="105"/>
        </w:rPr>
        <w:t> </w:t>
      </w:r>
      <w:r>
        <w:rPr>
          <w:w w:val="105"/>
        </w:rPr>
        <w:t>greater</w:t>
      </w:r>
      <w:r>
        <w:rPr>
          <w:spacing w:val="14"/>
          <w:w w:val="105"/>
        </w:rPr>
        <w:t> </w:t>
      </w:r>
      <w:r>
        <w:rPr>
          <w:w w:val="105"/>
        </w:rPr>
        <w:t>cross-language</w:t>
      </w:r>
      <w:r>
        <w:rPr>
          <w:spacing w:val="14"/>
          <w:w w:val="105"/>
        </w:rPr>
        <w:t> </w:t>
      </w:r>
      <w:r>
        <w:rPr>
          <w:w w:val="105"/>
        </w:rPr>
        <w:t>interaction.</w:t>
      </w:r>
    </w:p>
    <w:p>
      <w:pPr>
        <w:pStyle w:val="BodyText"/>
        <w:spacing w:line="415" w:lineRule="auto" w:before="5"/>
        <w:ind w:left="160" w:right="477" w:firstLine="358"/>
        <w:jc w:val="both"/>
      </w:pPr>
      <w:r>
        <w:rPr>
          <w:w w:val="105"/>
        </w:rPr>
        <w:t>We do not see any difference in the pattern of transfer, or the relative behaviors of the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44"/>
          <w:w w:val="105"/>
        </w:rPr>
        <w:t> </w:t>
      </w:r>
      <w:r>
        <w:rPr>
          <w:w w:val="105"/>
        </w:rPr>
        <w:t>categories.</w:t>
      </w:r>
      <w:r>
        <w:rPr>
          <w:spacing w:val="8"/>
          <w:w w:val="105"/>
        </w:rPr>
        <w:t> </w:t>
      </w:r>
      <w:r>
        <w:rPr>
          <w:w w:val="105"/>
        </w:rPr>
        <w:t>Our</w:t>
      </w:r>
      <w:r>
        <w:rPr>
          <w:spacing w:val="44"/>
          <w:w w:val="105"/>
        </w:rPr>
        <w:t> </w:t>
      </w:r>
      <w:r>
        <w:rPr>
          <w:w w:val="105"/>
        </w:rPr>
        <w:t>study</w:t>
      </w:r>
      <w:r>
        <w:rPr>
          <w:spacing w:val="44"/>
          <w:w w:val="105"/>
        </w:rPr>
        <w:t> </w:t>
      </w:r>
      <w:r>
        <w:rPr>
          <w:w w:val="105"/>
        </w:rPr>
        <w:t>used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frame</w:t>
      </w:r>
      <w:r>
        <w:rPr>
          <w:spacing w:val="44"/>
          <w:w w:val="105"/>
        </w:rPr>
        <w:t> </w:t>
      </w:r>
      <w:r>
        <w:rPr>
          <w:w w:val="105"/>
        </w:rPr>
        <w:t>sentence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induce</w:t>
      </w:r>
      <w:r>
        <w:rPr>
          <w:spacing w:val="44"/>
          <w:w w:val="105"/>
        </w:rPr>
        <w:t> </w:t>
      </w:r>
      <w:r>
        <w:rPr>
          <w:w w:val="105"/>
        </w:rPr>
        <w:t>code</w:t>
      </w:r>
      <w:r>
        <w:rPr>
          <w:spacing w:val="44"/>
          <w:w w:val="105"/>
        </w:rPr>
        <w:t> </w:t>
      </w:r>
      <w:r>
        <w:rPr>
          <w:w w:val="105"/>
        </w:rPr>
        <w:t>switching,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not</w:t>
      </w:r>
      <w:r>
        <w:rPr>
          <w:spacing w:val="44"/>
          <w:w w:val="105"/>
        </w:rPr>
        <w:t> </w:t>
      </w:r>
      <w:r>
        <w:rPr>
          <w:w w:val="105"/>
        </w:rPr>
        <w:t>all</w:t>
      </w:r>
      <w:r>
        <w:rPr>
          <w:spacing w:val="-61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items</w:t>
      </w:r>
      <w:r>
        <w:rPr>
          <w:spacing w:val="39"/>
          <w:w w:val="105"/>
        </w:rPr>
        <w:t> </w:t>
      </w:r>
      <w:r>
        <w:rPr>
          <w:w w:val="105"/>
        </w:rPr>
        <w:t>led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pragmatically</w:t>
      </w:r>
      <w:r>
        <w:rPr>
          <w:spacing w:val="39"/>
          <w:w w:val="105"/>
        </w:rPr>
        <w:t> </w:t>
      </w:r>
      <w:r>
        <w:rPr>
          <w:w w:val="105"/>
        </w:rPr>
        <w:t>meaningful</w:t>
      </w:r>
      <w:r>
        <w:rPr>
          <w:spacing w:val="38"/>
          <w:w w:val="105"/>
        </w:rPr>
        <w:t> </w:t>
      </w:r>
      <w:r>
        <w:rPr>
          <w:w w:val="105"/>
        </w:rPr>
        <w:t>sentences.</w:t>
      </w:r>
      <w:r>
        <w:rPr>
          <w:spacing w:val="55"/>
          <w:w w:val="105"/>
        </w:rPr>
        <w:t> </w:t>
      </w:r>
      <w:r>
        <w:rPr>
          <w:w w:val="105"/>
        </w:rPr>
        <w:t>Thus,</w:t>
      </w:r>
      <w:r>
        <w:rPr>
          <w:spacing w:val="46"/>
          <w:w w:val="105"/>
        </w:rPr>
        <w:t> </w:t>
      </w:r>
      <w:r>
        <w:rPr>
          <w:w w:val="105"/>
        </w:rPr>
        <w:t>one</w:t>
      </w:r>
      <w:r>
        <w:rPr>
          <w:spacing w:val="38"/>
          <w:w w:val="105"/>
        </w:rPr>
        <w:t> </w:t>
      </w:r>
      <w:r>
        <w:rPr>
          <w:w w:val="105"/>
        </w:rPr>
        <w:t>possible</w:t>
      </w:r>
      <w:r>
        <w:rPr>
          <w:spacing w:val="39"/>
          <w:w w:val="105"/>
        </w:rPr>
        <w:t> </w:t>
      </w:r>
      <w:r>
        <w:rPr>
          <w:w w:val="105"/>
        </w:rPr>
        <w:t>explanation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61"/>
          <w:w w:val="105"/>
        </w:rPr>
        <w:t> </w:t>
      </w:r>
      <w:r>
        <w:rPr>
          <w:w w:val="105"/>
        </w:rPr>
        <w:t>the overall lack of asymmetry is that the discursive effects discussed by </w:t>
      </w:r>
      <w:hyperlink w:history="true" w:anchor="_bookmark69">
        <w:r>
          <w:rPr>
            <w:color w:val="00007F"/>
            <w:w w:val="105"/>
          </w:rPr>
          <w:t>Olson</w:t>
        </w:r>
      </w:hyperlink>
      <w:r>
        <w:rPr>
          <w:color w:val="00007F"/>
          <w:w w:val="105"/>
        </w:rPr>
        <w:t> </w:t>
      </w:r>
      <w:r>
        <w:rPr>
          <w:w w:val="105"/>
        </w:rPr>
        <w:t>(</w:t>
      </w:r>
      <w:hyperlink w:history="true" w:anchor="_bookmark69">
        <w:r>
          <w:rPr>
            <w:color w:val="00007F"/>
            <w:w w:val="105"/>
          </w:rPr>
          <w:t>2013</w:t>
        </w:r>
      </w:hyperlink>
      <w:r>
        <w:rPr>
          <w:w w:val="105"/>
        </w:rPr>
        <w:t>) are</w:t>
      </w:r>
      <w:r>
        <w:rPr>
          <w:spacing w:val="1"/>
          <w:w w:val="105"/>
        </w:rPr>
        <w:t> </w:t>
      </w:r>
      <w:r>
        <w:rPr>
          <w:w w:val="105"/>
        </w:rPr>
        <w:t>triggered by more naturalistic paradigms where attention to meaning and interlocutor are</w:t>
      </w:r>
      <w:r>
        <w:rPr>
          <w:spacing w:val="1"/>
          <w:w w:val="105"/>
        </w:rPr>
        <w:t> </w:t>
      </w:r>
      <w:r>
        <w:rPr>
          <w:w w:val="105"/>
        </w:rPr>
        <w:t>important. More within-study comparisons with less structured paradigms, and spontaneous</w:t>
      </w:r>
      <w:r>
        <w:rPr>
          <w:spacing w:val="1"/>
          <w:w w:val="105"/>
        </w:rPr>
        <w:t> </w:t>
      </w:r>
      <w:r>
        <w:rPr>
          <w:w w:val="105"/>
        </w:rPr>
        <w:t>code-switching data, can clarify this.</w:t>
      </w:r>
      <w:r>
        <w:rPr>
          <w:spacing w:val="1"/>
          <w:w w:val="105"/>
        </w:rPr>
        <w:t> </w:t>
      </w:r>
      <w:r>
        <w:rPr>
          <w:w w:val="105"/>
        </w:rPr>
        <w:t>The results of the present study indicate that for the</w:t>
      </w:r>
      <w:r>
        <w:rPr>
          <w:spacing w:val="1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observing</w:t>
      </w:r>
      <w:r>
        <w:rPr>
          <w:spacing w:val="-8"/>
          <w:w w:val="105"/>
        </w:rPr>
        <w:t> </w:t>
      </w:r>
      <w:r>
        <w:rPr>
          <w:w w:val="105"/>
        </w:rPr>
        <w:t>dynamic</w:t>
      </w:r>
      <w:r>
        <w:rPr>
          <w:spacing w:val="-8"/>
          <w:w w:val="105"/>
        </w:rPr>
        <w:t> </w:t>
      </w:r>
      <w:r>
        <w:rPr>
          <w:w w:val="105"/>
        </w:rPr>
        <w:t>phonetic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experimental</w:t>
      </w:r>
      <w:r>
        <w:rPr>
          <w:spacing w:val="-8"/>
          <w:w w:val="105"/>
        </w:rPr>
        <w:t> </w:t>
      </w:r>
      <w:r>
        <w:rPr>
          <w:w w:val="105"/>
        </w:rPr>
        <w:t>setup,</w:t>
      </w:r>
      <w:r>
        <w:rPr>
          <w:spacing w:val="-3"/>
          <w:w w:val="105"/>
        </w:rPr>
        <w:t> </w:t>
      </w:r>
      <w:r>
        <w:rPr>
          <w:w w:val="105"/>
        </w:rPr>
        <w:t>elicitation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60"/>
          <w:w w:val="105"/>
        </w:rPr>
        <w:t> </w:t>
      </w:r>
      <w:r>
        <w:rPr>
          <w:w w:val="105"/>
        </w:rPr>
        <w:t>cued-picture-naming</w:t>
      </w:r>
      <w:r>
        <w:rPr>
          <w:spacing w:val="-6"/>
          <w:w w:val="105"/>
        </w:rPr>
        <w:t> </w:t>
      </w:r>
      <w:r>
        <w:rPr>
          <w:w w:val="105"/>
        </w:rPr>
        <w:t>vs.</w:t>
      </w:r>
      <w:r>
        <w:rPr>
          <w:spacing w:val="26"/>
          <w:w w:val="105"/>
        </w:rPr>
        <w:t> </w:t>
      </w:r>
      <w:r>
        <w:rPr>
          <w:w w:val="105"/>
        </w:rPr>
        <w:t>(controlled)</w:t>
      </w:r>
      <w:r>
        <w:rPr>
          <w:spacing w:val="-6"/>
          <w:w w:val="105"/>
        </w:rPr>
        <w:t> </w:t>
      </w:r>
      <w:r>
        <w:rPr>
          <w:w w:val="105"/>
        </w:rPr>
        <w:t>code-switching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significantly</w:t>
      </w:r>
      <w:r>
        <w:rPr>
          <w:spacing w:val="-6"/>
          <w:w w:val="105"/>
        </w:rPr>
        <w:t> </w:t>
      </w:r>
      <w:r>
        <w:rPr>
          <w:w w:val="105"/>
        </w:rPr>
        <w:t>alter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60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study.</w:t>
      </w:r>
      <w:r>
        <w:rPr>
          <w:spacing w:val="25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elicitation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code-switching</w:t>
      </w:r>
      <w:r>
        <w:rPr>
          <w:spacing w:val="-7"/>
          <w:w w:val="105"/>
        </w:rPr>
        <w:t> </w:t>
      </w:r>
      <w:r>
        <w:rPr>
          <w:w w:val="105"/>
        </w:rPr>
        <w:t>offers</w:t>
      </w:r>
      <w:r>
        <w:rPr>
          <w:spacing w:val="-7"/>
          <w:w w:val="105"/>
        </w:rPr>
        <w:t> </w:t>
      </w:r>
      <w:r>
        <w:rPr>
          <w:w w:val="105"/>
        </w:rPr>
        <w:t>greater</w:t>
      </w:r>
      <w:r>
        <w:rPr>
          <w:spacing w:val="-7"/>
          <w:w w:val="105"/>
        </w:rPr>
        <w:t> </w:t>
      </w:r>
      <w:r>
        <w:rPr>
          <w:w w:val="105"/>
        </w:rPr>
        <w:t>planning,</w:t>
      </w:r>
      <w:r>
        <w:rPr>
          <w:spacing w:val="-4"/>
          <w:w w:val="105"/>
        </w:rPr>
        <w:t> </w:t>
      </w:r>
      <w:r>
        <w:rPr>
          <w:w w:val="105"/>
        </w:rPr>
        <w:t>potentially</w:t>
      </w:r>
      <w:r>
        <w:rPr>
          <w:spacing w:val="-61"/>
          <w:w w:val="105"/>
        </w:rPr>
        <w:t> </w:t>
      </w:r>
      <w:r>
        <w:rPr>
          <w:w w:val="105"/>
        </w:rPr>
        <w:t>increasing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magnitude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observable</w:t>
      </w:r>
      <w:r>
        <w:rPr>
          <w:spacing w:val="13"/>
          <w:w w:val="105"/>
        </w:rPr>
        <w:t> </w:t>
      </w:r>
      <w:r>
        <w:rPr>
          <w:w w:val="105"/>
        </w:rPr>
        <w:t>effects.</w:t>
      </w:r>
    </w:p>
    <w:p>
      <w:pPr>
        <w:pStyle w:val="BodyText"/>
        <w:spacing w:line="415" w:lineRule="auto" w:before="8"/>
        <w:ind w:left="160" w:right="477" w:firstLine="358"/>
        <w:jc w:val="both"/>
      </w:pPr>
      <w:r>
        <w:rPr>
          <w:w w:val="105"/>
        </w:rPr>
        <w:t>An unexpected result in the present study is that the paradigm directly affected vowel</w:t>
      </w:r>
      <w:r>
        <w:rPr>
          <w:spacing w:val="1"/>
          <w:w w:val="105"/>
        </w:rPr>
        <w:t> </w:t>
      </w:r>
      <w:r>
        <w:rPr/>
        <w:t>quality, across experimental conditions:</w:t>
      </w:r>
      <w:r>
        <w:rPr>
          <w:spacing w:val="1"/>
        </w:rPr>
        <w:t> </w:t>
      </w:r>
      <w:r>
        <w:rPr/>
        <w:t>all vowels were more backed and lowered in the code-</w:t>
      </w:r>
      <w:r>
        <w:rPr>
          <w:spacing w:val="1"/>
        </w:rPr>
        <w:t> </w:t>
      </w:r>
      <w:r>
        <w:rPr>
          <w:w w:val="105"/>
        </w:rPr>
        <w:t>switching task. There is no principled reason to expect this. A closer look at the dynamics of</w:t>
      </w:r>
      <w:r>
        <w:rPr>
          <w:spacing w:val="-60"/>
          <w:w w:val="105"/>
        </w:rPr>
        <w:t> </w:t>
      </w:r>
      <w:r>
        <w:rPr>
          <w:w w:val="105"/>
        </w:rPr>
        <w:t>this effect indicate that it is greatest at the beginning of articulation, and decreases steadily</w:t>
      </w:r>
      <w:r>
        <w:rPr>
          <w:spacing w:val="1"/>
          <w:w w:val="105"/>
        </w:rPr>
        <w:t> </w:t>
      </w:r>
      <w:r>
        <w:rPr>
          <w:w w:val="105"/>
        </w:rPr>
        <w:t>with time.</w:t>
      </w:r>
      <w:r>
        <w:rPr>
          <w:spacing w:val="1"/>
          <w:w w:val="105"/>
        </w:rPr>
        <w:t> </w:t>
      </w:r>
      <w:r>
        <w:rPr>
          <w:w w:val="105"/>
        </w:rPr>
        <w:t>Given that it  is localized at the  beginning of the target vowel,  it  seems likely</w:t>
      </w:r>
      <w:r>
        <w:rPr>
          <w:spacing w:val="1"/>
          <w:w w:val="105"/>
        </w:rPr>
        <w:t> </w:t>
      </w:r>
      <w:r>
        <w:rPr>
          <w:w w:val="105"/>
        </w:rPr>
        <w:t>that this lowering is an artifact of the particular stimuli used here– resulting from some</w:t>
      </w:r>
      <w:r>
        <w:rPr>
          <w:spacing w:val="1"/>
          <w:w w:val="105"/>
        </w:rPr>
        <w:t> </w:t>
      </w:r>
      <w:r>
        <w:rPr>
          <w:w w:val="105"/>
        </w:rPr>
        <w:t>corarticulatory effect with the preceding word in the carrier phrase that was absent in the</w:t>
      </w:r>
      <w:r>
        <w:rPr>
          <w:spacing w:val="1"/>
          <w:w w:val="105"/>
        </w:rPr>
        <w:t> </w:t>
      </w:r>
      <w:r>
        <w:rPr>
          <w:w w:val="105"/>
        </w:rPr>
        <w:t>picture-naming</w:t>
      </w:r>
      <w:r>
        <w:rPr>
          <w:spacing w:val="16"/>
          <w:w w:val="105"/>
        </w:rPr>
        <w:t> </w:t>
      </w:r>
      <w:r>
        <w:rPr>
          <w:w w:val="105"/>
        </w:rPr>
        <w:t>task.</w:t>
      </w:r>
      <w:r>
        <w:rPr>
          <w:spacing w:val="49"/>
          <w:w w:val="105"/>
        </w:rPr>
        <w:t> </w:t>
      </w:r>
      <w:r>
        <w:rPr>
          <w:w w:val="105"/>
        </w:rPr>
        <w:t>While</w:t>
      </w:r>
      <w:r>
        <w:rPr>
          <w:spacing w:val="17"/>
          <w:w w:val="105"/>
        </w:rPr>
        <w:t> </w:t>
      </w:r>
      <w:r>
        <w:rPr>
          <w:w w:val="105"/>
        </w:rPr>
        <w:t>intriguing,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more</w:t>
      </w:r>
      <w:r>
        <w:rPr>
          <w:spacing w:val="17"/>
          <w:w w:val="105"/>
        </w:rPr>
        <w:t> </w:t>
      </w:r>
      <w:r>
        <w:rPr>
          <w:w w:val="105"/>
        </w:rPr>
        <w:t>detailed</w:t>
      </w:r>
      <w:r>
        <w:rPr>
          <w:spacing w:val="16"/>
          <w:w w:val="105"/>
        </w:rPr>
        <w:t> </w:t>
      </w:r>
      <w:r>
        <w:rPr>
          <w:w w:val="105"/>
        </w:rPr>
        <w:t>analysis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effect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beyond</w:t>
      </w:r>
      <w:r>
        <w:rPr>
          <w:spacing w:val="16"/>
          <w:w w:val="105"/>
        </w:rPr>
        <w:t> </w:t>
      </w:r>
      <w:r>
        <w:rPr>
          <w:w w:val="105"/>
        </w:rPr>
        <w:t>the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160"/>
        <w:jc w:val="both"/>
      </w:pPr>
      <w:r>
        <w:rPr>
          <w:w w:val="105"/>
        </w:rPr>
        <w:t>scope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present</w:t>
      </w:r>
      <w:r>
        <w:rPr>
          <w:spacing w:val="11"/>
          <w:w w:val="105"/>
        </w:rPr>
        <w:t> </w:t>
      </w:r>
      <w:r>
        <w:rPr>
          <w:w w:val="105"/>
        </w:rPr>
        <w:t>study.</w:t>
      </w:r>
    </w:p>
    <w:p>
      <w:pPr>
        <w:pStyle w:val="BodyText"/>
        <w:spacing w:line="415" w:lineRule="auto" w:before="202"/>
        <w:ind w:left="160" w:right="477" w:firstLine="358"/>
        <w:jc w:val="both"/>
      </w:pPr>
      <w:r>
        <w:rPr>
          <w:w w:val="105"/>
        </w:rPr>
        <w:t>Although the findings of this study are interesting, we acknowledge that it has a number</w:t>
      </w:r>
      <w:r>
        <w:rPr>
          <w:spacing w:val="1"/>
          <w:w w:val="105"/>
        </w:rPr>
        <w:t> </w:t>
      </w:r>
      <w:r>
        <w:rPr>
          <w:w w:val="105"/>
        </w:rPr>
        <w:t>of limitations, including (i) a small sample size; (ii) a frame sentence to elicit code-switched</w:t>
      </w:r>
      <w:r>
        <w:rPr>
          <w:spacing w:val="1"/>
          <w:w w:val="105"/>
        </w:rPr>
        <w:t> </w:t>
      </w:r>
      <w:r>
        <w:rPr>
          <w:w w:val="105"/>
        </w:rPr>
        <w:t>productions such that not all the sentences were pragmatically well-formed. This could have</w:t>
      </w:r>
      <w:r>
        <w:rPr>
          <w:spacing w:val="-60"/>
          <w:w w:val="105"/>
        </w:rPr>
        <w:t> </w:t>
      </w:r>
      <w:r>
        <w:rPr>
          <w:w w:val="105"/>
        </w:rPr>
        <w:t>blocked some of the discursive effects that might result from speech planning in ordinary</w:t>
      </w:r>
      <w:r>
        <w:rPr>
          <w:spacing w:val="1"/>
          <w:w w:val="105"/>
        </w:rPr>
        <w:t> </w:t>
      </w:r>
      <w:r>
        <w:rPr>
          <w:w w:val="105"/>
        </w:rPr>
        <w:t>connected speech, thus obscuring differences between the two paradigms under study; (iii)</w:t>
      </w:r>
      <w:r>
        <w:rPr>
          <w:spacing w:val="1"/>
          <w:w w:val="105"/>
        </w:rPr>
        <w:t> </w:t>
      </w:r>
      <w:r>
        <w:rPr>
          <w:w w:val="105"/>
        </w:rPr>
        <w:t>focus on a single acoustic feature; (iv) the absence of unilingual Bengali data from the same</w:t>
      </w:r>
      <w:r>
        <w:rPr>
          <w:spacing w:val="1"/>
          <w:w w:val="105"/>
        </w:rPr>
        <w:t> </w:t>
      </w:r>
      <w:r>
        <w:rPr>
          <w:w w:val="105"/>
        </w:rPr>
        <w:t>set of speakers as the participants of the study, which would have allowed us to compare</w:t>
      </w:r>
      <w:r>
        <w:rPr>
          <w:spacing w:val="1"/>
          <w:w w:val="105"/>
        </w:rPr>
        <w:t> </w:t>
      </w:r>
      <w:r>
        <w:rPr>
          <w:w w:val="105"/>
        </w:rPr>
        <w:t>each individual’s transfer patterns to their own Bengali productions, rather than to average</w:t>
      </w:r>
      <w:r>
        <w:rPr>
          <w:spacing w:val="1"/>
          <w:w w:val="105"/>
        </w:rPr>
        <w:t> </w:t>
      </w:r>
      <w:r>
        <w:rPr>
          <w:w w:val="105"/>
        </w:rPr>
        <w:t>Bengali vowel formants. Future work should address these. Our results also raise a number</w:t>
      </w:r>
      <w:r>
        <w:rPr>
          <w:spacing w:val="1"/>
          <w:w w:val="105"/>
        </w:rPr>
        <w:t> </w:t>
      </w:r>
      <w:r>
        <w:rPr>
          <w:w w:val="105"/>
        </w:rPr>
        <w:t>of open questions for future research, particularly concerning the paradigm differences and</w:t>
      </w:r>
      <w:r>
        <w:rPr>
          <w:spacing w:val="1"/>
          <w:w w:val="105"/>
        </w:rPr>
        <w:t> </w:t>
      </w:r>
      <w:r>
        <w:rPr>
          <w:w w:val="105"/>
        </w:rPr>
        <w:t>between-sound</w:t>
      </w:r>
      <w:r>
        <w:rPr>
          <w:spacing w:val="13"/>
          <w:w w:val="105"/>
        </w:rPr>
        <w:t> </w:t>
      </w:r>
      <w:r>
        <w:rPr>
          <w:w w:val="105"/>
        </w:rPr>
        <w:t>asymmetries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phonetic</w:t>
      </w:r>
      <w:r>
        <w:rPr>
          <w:spacing w:val="14"/>
          <w:w w:val="105"/>
        </w:rPr>
        <w:t> </w:t>
      </w:r>
      <w:r>
        <w:rPr>
          <w:w w:val="105"/>
        </w:rPr>
        <w:t>transfer.</w:t>
      </w:r>
    </w:p>
    <w:p>
      <w:pPr>
        <w:pStyle w:val="BodyText"/>
        <w:spacing w:before="5"/>
        <w:rPr>
          <w:sz w:val="45"/>
        </w:rPr>
      </w:pPr>
    </w:p>
    <w:p>
      <w:pPr>
        <w:pStyle w:val="Heading1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1" w:after="0"/>
        <w:ind w:left="662" w:right="0" w:hanging="503"/>
        <w:jc w:val="left"/>
      </w:pPr>
      <w:bookmarkStart w:name="Conclusion" w:id="57"/>
      <w:bookmarkEnd w:id="57"/>
      <w:r>
        <w:rPr/>
      </w:r>
      <w:bookmarkStart w:name="Conclusion" w:id="58"/>
      <w:bookmarkEnd w:id="58"/>
      <w:r>
        <w:rPr/>
        <w:t>Conclusion</w:t>
      </w:r>
    </w:p>
    <w:p>
      <w:pPr>
        <w:pStyle w:val="BodyText"/>
        <w:spacing w:line="408" w:lineRule="auto" w:before="417"/>
        <w:ind w:left="160" w:right="477"/>
        <w:jc w:val="both"/>
      </w:pPr>
      <w:r>
        <w:rPr/>
        <w:t>This</w:t>
      </w:r>
      <w:r>
        <w:rPr>
          <w:spacing w:val="23"/>
        </w:rPr>
        <w:t> </w:t>
      </w:r>
      <w:r>
        <w:rPr/>
        <w:t>study</w:t>
      </w:r>
      <w:r>
        <w:rPr>
          <w:spacing w:val="23"/>
        </w:rPr>
        <w:t> </w:t>
      </w:r>
      <w:r>
        <w:rPr/>
        <w:t>investigated</w:t>
      </w:r>
      <w:r>
        <w:rPr>
          <w:spacing w:val="23"/>
        </w:rPr>
        <w:t> </w:t>
      </w:r>
      <w:r>
        <w:rPr/>
        <w:t>how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phonetic</w:t>
      </w:r>
      <w:r>
        <w:rPr>
          <w:spacing w:val="23"/>
        </w:rPr>
        <w:t> </w:t>
      </w:r>
      <w:r>
        <w:rPr/>
        <w:t>systems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highly</w:t>
      </w:r>
      <w:r>
        <w:rPr>
          <w:spacing w:val="23"/>
        </w:rPr>
        <w:t> </w:t>
      </w:r>
      <w:r>
        <w:rPr/>
        <w:t>proficient</w:t>
      </w:r>
      <w:r>
        <w:rPr>
          <w:spacing w:val="23"/>
        </w:rPr>
        <w:t> </w:t>
      </w:r>
      <w:r>
        <w:rPr/>
        <w:t>bilingual</w:t>
      </w:r>
      <w:r>
        <w:rPr>
          <w:spacing w:val="23"/>
        </w:rPr>
        <w:t> </w:t>
      </w:r>
      <w:r>
        <w:rPr/>
        <w:t>speakers</w:t>
      </w:r>
      <w:r>
        <w:rPr>
          <w:spacing w:val="24"/>
        </w:rPr>
        <w:t> </w:t>
      </w:r>
      <w:r>
        <w:rPr/>
        <w:t>inter-</w:t>
      </w:r>
      <w:r>
        <w:rPr>
          <w:spacing w:val="-58"/>
        </w:rPr>
        <w:t> </w:t>
      </w:r>
      <w:r>
        <w:rPr/>
        <w:t>act during online speech processing, by examining the phonetic outcome of mixed-language</w:t>
      </w:r>
      <w:r>
        <w:rPr>
          <w:spacing w:val="1"/>
        </w:rPr>
        <w:t> </w:t>
      </w:r>
      <w:r>
        <w:rPr/>
        <w:t>production</w:t>
      </w:r>
      <w:r>
        <w:rPr>
          <w:spacing w:val="48"/>
        </w:rPr>
        <w:t> </w:t>
      </w:r>
      <w:r>
        <w:rPr/>
        <w:t>in</w:t>
      </w:r>
      <w:r>
        <w:rPr>
          <w:spacing w:val="50"/>
        </w:rPr>
        <w:t> </w:t>
      </w:r>
      <w:r>
        <w:rPr/>
        <w:t>speakers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Bengali</w:t>
      </w:r>
      <w:r>
        <w:rPr>
          <w:spacing w:val="49"/>
        </w:rPr>
        <w:t> </w:t>
      </w:r>
      <w:r>
        <w:rPr/>
        <w:t>and</w:t>
      </w:r>
      <w:r>
        <w:rPr>
          <w:spacing w:val="50"/>
        </w:rPr>
        <w:t> </w:t>
      </w:r>
      <w:r>
        <w:rPr/>
        <w:t>Indian</w:t>
      </w:r>
      <w:r>
        <w:rPr>
          <w:spacing w:val="50"/>
        </w:rPr>
        <w:t> </w:t>
      </w:r>
      <w:r>
        <w:rPr/>
        <w:t>English.</w:t>
      </w:r>
      <w:r>
        <w:rPr>
          <w:spacing w:val="50"/>
        </w:rPr>
        <w:t> </w:t>
      </w:r>
      <w:r>
        <w:rPr/>
        <w:t>Specifically,</w:t>
      </w:r>
      <w:r>
        <w:rPr>
          <w:spacing w:val="53"/>
        </w:rPr>
        <w:t> </w:t>
      </w:r>
      <w:r>
        <w:rPr/>
        <w:t>we</w:t>
      </w:r>
      <w:r>
        <w:rPr>
          <w:spacing w:val="48"/>
        </w:rPr>
        <w:t> </w:t>
      </w:r>
      <w:r>
        <w:rPr/>
        <w:t>examined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spec-</w:t>
      </w:r>
      <w:r>
        <w:rPr>
          <w:spacing w:val="-58"/>
        </w:rPr>
        <w:t> </w:t>
      </w:r>
      <w:r>
        <w:rPr/>
        <w:t>tral quality of two L2 vowel categories </w:t>
      </w:r>
      <w:r>
        <w:rPr>
          <w:rFonts w:ascii="Calibri" w:hAnsi="Calibri"/>
        </w:rPr>
        <w:t>[2] </w:t>
      </w:r>
      <w:r>
        <w:rPr/>
        <w:t>and </w:t>
      </w:r>
      <w:r>
        <w:rPr>
          <w:rFonts w:ascii="Calibri" w:hAnsi="Calibri"/>
        </w:rPr>
        <w:t>[æ] </w:t>
      </w:r>
      <w:r>
        <w:rPr/>
        <w:t>produced in two experimental conditions:</w:t>
      </w:r>
      <w:r>
        <w:rPr>
          <w:spacing w:val="1"/>
        </w:rPr>
        <w:t> </w:t>
      </w:r>
      <w:r>
        <w:rPr/>
        <w:t>unilingual</w:t>
      </w:r>
      <w:r>
        <w:rPr>
          <w:spacing w:val="34"/>
        </w:rPr>
        <w:t> </w:t>
      </w:r>
      <w:r>
        <w:rPr/>
        <w:t>(English)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mixed</w:t>
      </w:r>
      <w:r>
        <w:rPr>
          <w:spacing w:val="34"/>
        </w:rPr>
        <w:t> </w:t>
      </w:r>
      <w:r>
        <w:rPr/>
        <w:t>(switching</w:t>
      </w:r>
      <w:r>
        <w:rPr>
          <w:spacing w:val="35"/>
        </w:rPr>
        <w:t> </w:t>
      </w:r>
      <w:r>
        <w:rPr/>
        <w:t>from</w:t>
      </w:r>
      <w:r>
        <w:rPr>
          <w:spacing w:val="34"/>
        </w:rPr>
        <w:t> </w:t>
      </w:r>
      <w:r>
        <w:rPr/>
        <w:t>Bengali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English).</w:t>
      </w:r>
      <w:r>
        <w:rPr>
          <w:spacing w:val="22"/>
        </w:rPr>
        <w:t> </w:t>
      </w:r>
      <w:r>
        <w:rPr/>
        <w:t>Comparisons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F1</w:t>
      </w:r>
      <w:r>
        <w:rPr>
          <w:spacing w:val="35"/>
        </w:rPr>
        <w:t> </w:t>
      </w:r>
      <w:r>
        <w:rPr/>
        <w:t>and</w:t>
      </w:r>
      <w:r>
        <w:rPr>
          <w:spacing w:val="-58"/>
        </w:rPr>
        <w:t> </w:t>
      </w:r>
      <w:r>
        <w:rPr/>
        <w:t>F2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reveal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mixed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temporarily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phonetic</w:t>
      </w:r>
      <w:r>
        <w:rPr>
          <w:spacing w:val="-57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languages,</w:t>
      </w:r>
      <w:r>
        <w:rPr>
          <w:spacing w:val="1"/>
        </w:rPr>
        <w:t> </w:t>
      </w:r>
      <w:r>
        <w:rPr/>
        <w:t>causing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English</w:t>
      </w:r>
      <w:r>
        <w:rPr>
          <w:spacing w:val="1"/>
        </w:rPr>
        <w:t> </w:t>
      </w:r>
      <w:r>
        <w:rPr>
          <w:rFonts w:ascii="Calibri" w:hAnsi="Calibri"/>
        </w:rPr>
        <w:t>[æ]</w:t>
      </w:r>
      <w:r>
        <w:rPr>
          <w:rFonts w:ascii="Calibri" w:hAnsi="Calibri"/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participants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converge</w:t>
      </w:r>
      <w:r>
        <w:rPr>
          <w:spacing w:val="60"/>
        </w:rPr>
        <w:t> </w:t>
      </w:r>
      <w:r>
        <w:rPr/>
        <w:t>to-</w:t>
      </w:r>
      <w:r>
        <w:rPr>
          <w:spacing w:val="-57"/>
        </w:rPr>
        <w:t> </w:t>
      </w:r>
      <w:r>
        <w:rPr/>
        <w:t>wards the Bengali category </w:t>
      </w:r>
      <w:r>
        <w:rPr>
          <w:rFonts w:ascii="Calibri" w:hAnsi="Calibri"/>
        </w:rPr>
        <w:t>[æ]</w:t>
      </w:r>
      <w:r>
        <w:rPr/>
        <w:t>, and </w:t>
      </w:r>
      <w:r>
        <w:rPr>
          <w:rFonts w:ascii="Calibri" w:hAnsi="Calibri"/>
        </w:rPr>
        <w:t>[2] </w:t>
      </w:r>
      <w:r>
        <w:rPr/>
        <w:t>to converge towards a related L1 category </w:t>
      </w:r>
      <w:r>
        <w:rPr>
          <w:rFonts w:ascii="Calibri" w:hAnsi="Calibri"/>
        </w:rPr>
        <w:t>[a:]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extent and direction of shift is asymmetrical across the two vowel categories, which parallels</w:t>
      </w:r>
      <w:r>
        <w:rPr>
          <w:spacing w:val="1"/>
        </w:rPr>
        <w:t> </w:t>
      </w:r>
      <w:r>
        <w:rPr/>
        <w:t>findings in prior studies.</w:t>
      </w:r>
      <w:r>
        <w:rPr>
          <w:spacing w:val="1"/>
        </w:rPr>
        <w:t> </w:t>
      </w:r>
      <w:r>
        <w:rPr/>
        <w:t>This asymmetry appears to be mediated by the language-specific</w:t>
      </w:r>
      <w:r>
        <w:rPr>
          <w:spacing w:val="1"/>
        </w:rPr>
        <w:t> </w:t>
      </w:r>
      <w:r>
        <w:rPr/>
        <w:t>distribution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vowel</w:t>
      </w:r>
      <w:r>
        <w:rPr>
          <w:spacing w:val="26"/>
        </w:rPr>
        <w:t> </w:t>
      </w:r>
      <w:r>
        <w:rPr/>
        <w:t>categories.</w:t>
      </w:r>
      <w:r>
        <w:rPr>
          <w:spacing w:val="8"/>
        </w:rPr>
        <w:t> </w:t>
      </w:r>
      <w:r>
        <w:rPr/>
        <w:t>These</w:t>
      </w:r>
      <w:r>
        <w:rPr>
          <w:spacing w:val="28"/>
        </w:rPr>
        <w:t> </w:t>
      </w:r>
      <w:r>
        <w:rPr/>
        <w:t>findings</w:t>
      </w:r>
      <w:r>
        <w:rPr>
          <w:spacing w:val="27"/>
        </w:rPr>
        <w:t> </w:t>
      </w:r>
      <w:r>
        <w:rPr/>
        <w:t>evidence</w:t>
      </w:r>
      <w:r>
        <w:rPr>
          <w:spacing w:val="28"/>
        </w:rPr>
        <w:t> </w:t>
      </w:r>
      <w:r>
        <w:rPr/>
        <w:t>an</w:t>
      </w:r>
      <w:r>
        <w:rPr>
          <w:spacing w:val="26"/>
        </w:rPr>
        <w:t> </w:t>
      </w:r>
      <w:r>
        <w:rPr/>
        <w:t>effect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phonetic</w:t>
      </w:r>
      <w:r>
        <w:rPr>
          <w:spacing w:val="28"/>
        </w:rPr>
        <w:t> </w:t>
      </w:r>
      <w:r>
        <w:rPr/>
        <w:t>transfer</w:t>
      </w:r>
      <w:r>
        <w:rPr>
          <w:spacing w:val="26"/>
        </w:rPr>
        <w:t> </w:t>
      </w:r>
      <w:r>
        <w:rPr/>
        <w:t>on</w:t>
      </w:r>
      <w:r>
        <w:rPr>
          <w:spacing w:val="28"/>
        </w:rPr>
        <w:t> </w:t>
      </w:r>
      <w:r>
        <w:rPr/>
        <w:t>L2</w:t>
      </w:r>
    </w:p>
    <w:p>
      <w:pPr>
        <w:spacing w:after="0" w:line="408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160" w:right="478"/>
        <w:jc w:val="both"/>
      </w:pPr>
      <w:r>
        <w:rPr>
          <w:w w:val="105"/>
        </w:rPr>
        <w:t>vowels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time,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raise</w:t>
      </w:r>
      <w:r>
        <w:rPr>
          <w:spacing w:val="-4"/>
          <w:w w:val="105"/>
        </w:rPr>
        <w:t> </w:t>
      </w:r>
      <w:r>
        <w:rPr>
          <w:w w:val="105"/>
        </w:rPr>
        <w:t>questions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inhibition-based</w:t>
      </w:r>
      <w:r>
        <w:rPr>
          <w:spacing w:val="-3"/>
          <w:w w:val="105"/>
        </w:rPr>
        <w:t> </w:t>
      </w:r>
      <w:r>
        <w:rPr>
          <w:w w:val="105"/>
        </w:rPr>
        <w:t>accounts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cross-</w:t>
      </w:r>
      <w:r>
        <w:rPr>
          <w:spacing w:val="-61"/>
          <w:w w:val="105"/>
        </w:rPr>
        <w:t> </w:t>
      </w:r>
      <w:r>
        <w:rPr>
          <w:w w:val="105"/>
        </w:rPr>
        <w:t>language phonetic interaction. Mixed productions were elicited in two switching paradigms:</w:t>
      </w:r>
      <w:r>
        <w:rPr>
          <w:spacing w:val="-60"/>
          <w:w w:val="105"/>
        </w:rPr>
        <w:t> </w:t>
      </w:r>
      <w:r>
        <w:rPr>
          <w:w w:val="105"/>
        </w:rPr>
        <w:t>code-switching and cued picture-naming, to verify whether the postulated discursive ele-</w:t>
      </w:r>
      <w:r>
        <w:rPr>
          <w:spacing w:val="1"/>
          <w:w w:val="105"/>
        </w:rPr>
        <w:t> </w:t>
      </w:r>
      <w:r>
        <w:rPr>
          <w:w w:val="105"/>
        </w:rPr>
        <w:t>ments in code-switching independently influence the outcome of phonetic transfer. Results</w:t>
      </w:r>
      <w:r>
        <w:rPr>
          <w:spacing w:val="1"/>
          <w:w w:val="105"/>
        </w:rPr>
        <w:t> </w:t>
      </w:r>
      <w:r>
        <w:rPr>
          <w:w w:val="105"/>
        </w:rPr>
        <w:t>suggest that in an experimental setup, elicitation through cued-picture-naming vs.</w:t>
      </w:r>
      <w:r>
        <w:rPr>
          <w:spacing w:val="1"/>
          <w:w w:val="105"/>
        </w:rPr>
        <w:t> </w:t>
      </w:r>
      <w:r>
        <w:rPr>
          <w:w w:val="105"/>
        </w:rPr>
        <w:t>(con-</w:t>
      </w:r>
      <w:r>
        <w:rPr>
          <w:spacing w:val="1"/>
          <w:w w:val="105"/>
        </w:rPr>
        <w:t> </w:t>
      </w:r>
      <w:r>
        <w:rPr>
          <w:w w:val="105"/>
        </w:rPr>
        <w:t>trolled) code-switching does not significantly alter the behavior under study. However, the</w:t>
      </w:r>
      <w:r>
        <w:rPr>
          <w:spacing w:val="1"/>
          <w:w w:val="105"/>
        </w:rPr>
        <w:t> </w:t>
      </w:r>
      <w:r>
        <w:rPr>
          <w:w w:val="105"/>
        </w:rPr>
        <w:t>magnitude of observed transfer is greater in the code-switching paradigm.</w:t>
      </w:r>
      <w:r>
        <w:rPr>
          <w:spacing w:val="1"/>
          <w:w w:val="105"/>
        </w:rPr>
        <w:t> </w:t>
      </w:r>
      <w:r>
        <w:rPr>
          <w:w w:val="105"/>
        </w:rPr>
        <w:t>These findings</w:t>
      </w:r>
      <w:r>
        <w:rPr>
          <w:spacing w:val="1"/>
          <w:w w:val="105"/>
        </w:rPr>
        <w:t> </w:t>
      </w:r>
      <w:r>
        <w:rPr>
          <w:w w:val="105"/>
        </w:rPr>
        <w:t>add to empirical data, highlight the need for diversifying the set of language pairs and popu-</w:t>
      </w:r>
      <w:r>
        <w:rPr>
          <w:spacing w:val="1"/>
          <w:w w:val="105"/>
        </w:rPr>
        <w:t> </w:t>
      </w:r>
      <w:r>
        <w:rPr>
          <w:w w:val="105"/>
        </w:rPr>
        <w:t>lations in transfer studies, and encourage more within-study comparisons of paradigms and</w:t>
      </w:r>
      <w:r>
        <w:rPr>
          <w:spacing w:val="1"/>
          <w:w w:val="105"/>
        </w:rPr>
        <w:t> </w:t>
      </w:r>
      <w:r>
        <w:rPr>
          <w:w w:val="105"/>
        </w:rPr>
        <w:t>features, towards establishing better methodological norms.</w:t>
      </w:r>
      <w:r>
        <w:rPr>
          <w:spacing w:val="1"/>
          <w:w w:val="105"/>
        </w:rPr>
        <w:t> </w:t>
      </w:r>
      <w:r>
        <w:rPr>
          <w:w w:val="105"/>
        </w:rPr>
        <w:t>Ultimately, these results con-</w:t>
      </w:r>
      <w:r>
        <w:rPr>
          <w:spacing w:val="1"/>
          <w:w w:val="105"/>
        </w:rPr>
        <w:t> </w:t>
      </w:r>
      <w:r>
        <w:rPr>
          <w:w w:val="105"/>
        </w:rPr>
        <w:t>tribute to ongoing discussion about the implications of short-term phonetic interaction as a</w:t>
      </w:r>
      <w:r>
        <w:rPr>
          <w:spacing w:val="1"/>
          <w:w w:val="105"/>
        </w:rPr>
        <w:t> </w:t>
      </w:r>
      <w:r>
        <w:rPr>
          <w:w w:val="105"/>
        </w:rPr>
        <w:t>window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understanding</w:t>
      </w:r>
      <w:r>
        <w:rPr>
          <w:spacing w:val="14"/>
          <w:w w:val="105"/>
        </w:rPr>
        <w:t> </w:t>
      </w:r>
      <w:r>
        <w:rPr>
          <w:w w:val="105"/>
        </w:rPr>
        <w:t>language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mental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social</w:t>
      </w:r>
      <w:r>
        <w:rPr>
          <w:spacing w:val="14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before="6"/>
        <w:rPr>
          <w:sz w:val="45"/>
        </w:rPr>
      </w:pPr>
    </w:p>
    <w:p>
      <w:pPr>
        <w:pStyle w:val="Heading1"/>
        <w:spacing w:before="0"/>
      </w:pPr>
      <w:r>
        <w:rPr/>
        <w:t>Abbreviations</w:t>
      </w:r>
    </w:p>
    <w:p>
      <w:pPr>
        <w:pStyle w:val="BodyText"/>
        <w:spacing w:before="418"/>
        <w:ind w:left="160"/>
        <w:jc w:val="both"/>
      </w:pPr>
      <w:r>
        <w:rPr>
          <w:w w:val="105"/>
        </w:rPr>
        <w:t>clf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classifier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spacing w:before="1"/>
      </w:pPr>
      <w:bookmarkStart w:name="_bookmark12" w:id="59"/>
      <w:bookmarkEnd w:id="59"/>
      <w:r>
        <w:rPr/>
      </w:r>
      <w:r>
        <w:rPr/>
        <w:t>Data</w:t>
      </w:r>
      <w:r>
        <w:rPr>
          <w:spacing w:val="28"/>
        </w:rPr>
        <w:t> </w:t>
      </w:r>
      <w:r>
        <w:rPr/>
        <w:t>availability</w:t>
      </w:r>
    </w:p>
    <w:p>
      <w:pPr>
        <w:pStyle w:val="BodyText"/>
        <w:spacing w:line="415" w:lineRule="auto" w:before="417"/>
        <w:ind w:left="160" w:right="478"/>
        <w:jc w:val="both"/>
      </w:pPr>
      <w:r>
        <w:rPr>
          <w:w w:val="110"/>
        </w:rPr>
        <w:t>The materials, data files, and analysis code for this study are openly available in OSF at:</w:t>
      </w:r>
      <w:r>
        <w:rPr>
          <w:spacing w:val="-63"/>
          <w:w w:val="110"/>
        </w:rPr>
        <w:t> </w:t>
      </w:r>
      <w:hyperlink r:id="rId7">
        <w:r>
          <w:rPr>
            <w:color w:val="0000CC"/>
            <w:w w:val="110"/>
          </w:rPr>
          <w:t>https://doi.org/10.17605/OSF.IO/DSB2X</w:t>
        </w:r>
      </w:hyperlink>
      <w:r>
        <w:rPr>
          <w:w w:val="110"/>
        </w:rPr>
        <w:t>.</w:t>
      </w:r>
    </w:p>
    <w:p>
      <w:pPr>
        <w:pStyle w:val="BodyText"/>
        <w:spacing w:before="10"/>
        <w:rPr>
          <w:sz w:val="44"/>
        </w:rPr>
      </w:pPr>
    </w:p>
    <w:p>
      <w:pPr>
        <w:pStyle w:val="Heading1"/>
        <w:spacing w:before="0"/>
      </w:pPr>
      <w:r>
        <w:rPr/>
        <w:t>Competing</w:t>
      </w:r>
      <w:r>
        <w:rPr>
          <w:spacing w:val="27"/>
        </w:rPr>
        <w:t> </w:t>
      </w:r>
      <w:r>
        <w:rPr/>
        <w:t>interests</w:t>
      </w:r>
    </w:p>
    <w:p>
      <w:pPr>
        <w:pStyle w:val="BodyText"/>
        <w:spacing w:before="418"/>
        <w:ind w:left="160"/>
        <w:jc w:val="both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authors</w:t>
      </w:r>
      <w:r>
        <w:rPr>
          <w:spacing w:val="19"/>
          <w:w w:val="105"/>
        </w:rPr>
        <w:t> </w:t>
      </w:r>
      <w:r>
        <w:rPr>
          <w:w w:val="105"/>
        </w:rPr>
        <w:t>declare</w:t>
      </w:r>
      <w:r>
        <w:rPr>
          <w:spacing w:val="19"/>
          <w:w w:val="105"/>
        </w:rPr>
        <w:t> </w:t>
      </w:r>
      <w:r>
        <w:rPr>
          <w:w w:val="105"/>
        </w:rPr>
        <w:t>none.</w:t>
      </w:r>
    </w:p>
    <w:p>
      <w:pPr>
        <w:spacing w:after="0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171"/>
      </w:pPr>
      <w:r>
        <w:rPr/>
        <w:t>References</w:t>
      </w:r>
    </w:p>
    <w:p>
      <w:pPr>
        <w:pStyle w:val="BodyText"/>
        <w:spacing w:line="415" w:lineRule="auto" w:before="417"/>
        <w:ind w:left="757" w:right="477" w:hanging="598"/>
        <w:jc w:val="both"/>
      </w:pPr>
      <w:bookmarkStart w:name="_bookmark14" w:id="60"/>
      <w:bookmarkEnd w:id="60"/>
      <w:r>
        <w:rPr/>
      </w:r>
      <w:r>
        <w:rPr/>
        <w:t>Agnihotri,</w:t>
      </w:r>
      <w:r>
        <w:rPr>
          <w:spacing w:val="44"/>
        </w:rPr>
        <w:t> </w:t>
      </w:r>
      <w:r>
        <w:rPr/>
        <w:t>R.</w:t>
      </w:r>
      <w:r>
        <w:rPr>
          <w:spacing w:val="42"/>
        </w:rPr>
        <w:t> </w:t>
      </w:r>
      <w:r>
        <w:rPr/>
        <w:t>K.</w:t>
      </w:r>
      <w:r>
        <w:rPr>
          <w:spacing w:val="30"/>
        </w:rPr>
        <w:t> </w:t>
      </w:r>
      <w:r>
        <w:rPr/>
        <w:t>(1979).</w:t>
      </w:r>
      <w:r>
        <w:rPr>
          <w:spacing w:val="29"/>
        </w:rPr>
        <w:t> </w:t>
      </w:r>
      <w:r>
        <w:rPr/>
        <w:t>Processes</w:t>
      </w:r>
      <w:r>
        <w:rPr>
          <w:spacing w:val="44"/>
        </w:rPr>
        <w:t> </w:t>
      </w:r>
      <w:r>
        <w:rPr/>
        <w:t>of</w:t>
      </w:r>
      <w:r>
        <w:rPr>
          <w:spacing w:val="42"/>
        </w:rPr>
        <w:t> </w:t>
      </w:r>
      <w:r>
        <w:rPr/>
        <w:t>assimilation:</w:t>
      </w:r>
      <w:r>
        <w:rPr>
          <w:spacing w:val="80"/>
        </w:rPr>
        <w:t> </w:t>
      </w:r>
      <w:r>
        <w:rPr/>
        <w:t>A</w:t>
      </w:r>
      <w:r>
        <w:rPr>
          <w:spacing w:val="43"/>
        </w:rPr>
        <w:t> </w:t>
      </w:r>
      <w:r>
        <w:rPr/>
        <w:t>sociolinguistic</w:t>
      </w:r>
      <w:r>
        <w:rPr>
          <w:spacing w:val="43"/>
        </w:rPr>
        <w:t> </w:t>
      </w:r>
      <w:r>
        <w:rPr/>
        <w:t>study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sikh</w:t>
      </w:r>
      <w:r>
        <w:rPr>
          <w:spacing w:val="42"/>
        </w:rPr>
        <w:t> </w:t>
      </w:r>
      <w:r>
        <w:rPr/>
        <w:t>children</w:t>
      </w:r>
      <w:r>
        <w:rPr>
          <w:spacing w:val="-58"/>
        </w:rPr>
        <w:t> </w:t>
      </w:r>
      <w:bookmarkStart w:name="_bookmark13" w:id="61"/>
      <w:bookmarkEnd w:id="61"/>
      <w:r>
        <w:rPr/>
        <w:t>in</w:t>
      </w:r>
      <w:r>
        <w:rPr>
          <w:spacing w:val="24"/>
        </w:rPr>
        <w:t> </w:t>
      </w:r>
      <w:r>
        <w:rPr/>
        <w:t>leeds.</w:t>
      </w:r>
      <w:r>
        <w:rPr>
          <w:spacing w:val="25"/>
        </w:rPr>
        <w:t> </w:t>
      </w:r>
      <w:r>
        <w:rPr/>
        <w:t>(Unpublished</w:t>
      </w:r>
      <w:r>
        <w:rPr>
          <w:spacing w:val="25"/>
        </w:rPr>
        <w:t> </w:t>
      </w:r>
      <w:r>
        <w:rPr/>
        <w:t>doctoral</w:t>
      </w:r>
      <w:r>
        <w:rPr>
          <w:spacing w:val="24"/>
        </w:rPr>
        <w:t> </w:t>
      </w:r>
      <w:r>
        <w:rPr/>
        <w:t>dissertation).</w:t>
      </w:r>
      <w:r>
        <w:rPr>
          <w:spacing w:val="54"/>
        </w:rPr>
        <w:t> </w:t>
      </w:r>
      <w:r>
        <w:rPr/>
        <w:t>University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York.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Antoniou, M., Best, C. T., Tyler, M. D., &amp; Kroos, C. (2011). Inter-language interference in</w:t>
      </w:r>
      <w:r>
        <w:rPr>
          <w:spacing w:val="1"/>
          <w:w w:val="105"/>
        </w:rPr>
        <w:t> </w:t>
      </w:r>
      <w:r>
        <w:rPr>
          <w:w w:val="105"/>
        </w:rPr>
        <w:t>VOT production by L2-dominant bilinguals: Asymmetries in phonetic code-switching.</w:t>
      </w:r>
      <w:r>
        <w:rPr>
          <w:spacing w:val="-60"/>
          <w:w w:val="105"/>
        </w:rPr>
        <w:t> </w:t>
      </w:r>
      <w:bookmarkStart w:name="_bookmark15" w:id="62"/>
      <w:bookmarkEnd w:id="62"/>
      <w:r>
        <w:rPr>
          <w:w w:val="105"/>
        </w:rPr>
        <w:t>Journal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Phonetics,</w:t>
      </w:r>
      <w:r>
        <w:rPr>
          <w:spacing w:val="13"/>
          <w:w w:val="105"/>
        </w:rPr>
        <w:t> </w:t>
      </w:r>
      <w:r>
        <w:rPr>
          <w:w w:val="105"/>
        </w:rPr>
        <w:t>39(4),</w:t>
      </w:r>
      <w:r>
        <w:rPr>
          <w:spacing w:val="14"/>
          <w:w w:val="105"/>
        </w:rPr>
        <w:t> </w:t>
      </w:r>
      <w:r>
        <w:rPr>
          <w:w w:val="105"/>
        </w:rPr>
        <w:t>558–570.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/>
        <w:t>Babel,</w:t>
      </w:r>
      <w:r>
        <w:rPr>
          <w:spacing w:val="46"/>
        </w:rPr>
        <w:t> </w:t>
      </w:r>
      <w:r>
        <w:rPr/>
        <w:t>M.</w:t>
      </w:r>
      <w:r>
        <w:rPr>
          <w:spacing w:val="35"/>
        </w:rPr>
        <w:t> </w:t>
      </w:r>
      <w:r>
        <w:rPr/>
        <w:t>(2010).</w:t>
      </w:r>
      <w:r>
        <w:rPr>
          <w:spacing w:val="35"/>
        </w:rPr>
        <w:t> </w:t>
      </w:r>
      <w:r>
        <w:rPr/>
        <w:t>Dialect</w:t>
      </w:r>
      <w:r>
        <w:rPr>
          <w:spacing w:val="43"/>
        </w:rPr>
        <w:t> </w:t>
      </w:r>
      <w:r>
        <w:rPr/>
        <w:t>divergence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convergence</w:t>
      </w:r>
      <w:r>
        <w:rPr>
          <w:spacing w:val="44"/>
        </w:rPr>
        <w:t> </w:t>
      </w:r>
      <w:r>
        <w:rPr/>
        <w:t>in</w:t>
      </w:r>
      <w:r>
        <w:rPr>
          <w:spacing w:val="43"/>
        </w:rPr>
        <w:t> </w:t>
      </w:r>
      <w:r>
        <w:rPr/>
        <w:t>New</w:t>
      </w:r>
      <w:r>
        <w:rPr>
          <w:spacing w:val="44"/>
        </w:rPr>
        <w:t> </w:t>
      </w:r>
      <w:r>
        <w:rPr/>
        <w:t>Zealand</w:t>
      </w:r>
      <w:r>
        <w:rPr>
          <w:spacing w:val="44"/>
        </w:rPr>
        <w:t> </w:t>
      </w:r>
      <w:r>
        <w:rPr/>
        <w:t>English.</w:t>
      </w:r>
      <w:r>
        <w:rPr>
          <w:spacing w:val="96"/>
        </w:rPr>
        <w:t> </w:t>
      </w:r>
      <w:r>
        <w:rPr/>
        <w:t>Language</w:t>
      </w:r>
      <w:r>
        <w:rPr>
          <w:spacing w:val="-58"/>
        </w:rPr>
        <w:t> </w:t>
      </w:r>
      <w:bookmarkStart w:name="_bookmark16" w:id="63"/>
      <w:bookmarkEnd w:id="63"/>
      <w:r>
        <w:rPr/>
        <w:t>in</w:t>
      </w:r>
      <w:r>
        <w:rPr>
          <w:spacing w:val="17"/>
        </w:rPr>
        <w:t> </w:t>
      </w:r>
      <w:r>
        <w:rPr/>
        <w:t>Society,</w:t>
      </w:r>
      <w:r>
        <w:rPr>
          <w:spacing w:val="17"/>
        </w:rPr>
        <w:t> </w:t>
      </w:r>
      <w:r>
        <w:rPr/>
        <w:t>437–456.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Babel, M.</w:t>
      </w:r>
      <w:r>
        <w:rPr>
          <w:spacing w:val="1"/>
          <w:w w:val="105"/>
        </w:rPr>
        <w:t> </w:t>
      </w:r>
      <w:r>
        <w:rPr>
          <w:w w:val="105"/>
        </w:rPr>
        <w:t>(2012).</w:t>
      </w:r>
      <w:r>
        <w:rPr>
          <w:spacing w:val="1"/>
          <w:w w:val="105"/>
        </w:rPr>
        <w:t> </w:t>
      </w:r>
      <w:r>
        <w:rPr>
          <w:w w:val="105"/>
        </w:rPr>
        <w:t>Evidence for phonetic and social selectivity in spontaneous phonetic</w:t>
      </w:r>
      <w:r>
        <w:rPr>
          <w:spacing w:val="1"/>
          <w:w w:val="105"/>
        </w:rPr>
        <w:t> </w:t>
      </w:r>
      <w:bookmarkStart w:name="_bookmark17" w:id="64"/>
      <w:bookmarkEnd w:id="64"/>
      <w:r>
        <w:rPr>
          <w:w w:val="105"/>
        </w:rPr>
        <w:t>imitation.</w:t>
      </w:r>
      <w:r>
        <w:rPr>
          <w:spacing w:val="40"/>
          <w:w w:val="105"/>
        </w:rPr>
        <w:t> </w:t>
      </w:r>
      <w:r>
        <w:rPr>
          <w:w w:val="105"/>
        </w:rPr>
        <w:t>Journal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Phonetics,</w:t>
      </w:r>
      <w:r>
        <w:rPr>
          <w:spacing w:val="14"/>
          <w:w w:val="105"/>
        </w:rPr>
        <w:t> </w:t>
      </w:r>
      <w:r>
        <w:rPr>
          <w:w w:val="105"/>
        </w:rPr>
        <w:t>40(1),</w:t>
      </w:r>
      <w:r>
        <w:rPr>
          <w:spacing w:val="14"/>
          <w:w w:val="105"/>
        </w:rPr>
        <w:t> </w:t>
      </w:r>
      <w:r>
        <w:rPr>
          <w:w w:val="105"/>
        </w:rPr>
        <w:t>177–189.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Balukas, C., &amp; Koops, C. (2015). Spanish-english bilingual voice onset time in spontaneous</w:t>
      </w:r>
      <w:r>
        <w:rPr>
          <w:spacing w:val="1"/>
          <w:w w:val="105"/>
        </w:rPr>
        <w:t> </w:t>
      </w:r>
      <w:bookmarkStart w:name="_bookmark18" w:id="65"/>
      <w:bookmarkEnd w:id="65"/>
      <w:r>
        <w:rPr>
          <w:w w:val="105"/>
        </w:rPr>
        <w:t>c</w:t>
      </w:r>
      <w:r>
        <w:rPr>
          <w:w w:val="105"/>
        </w:rPr>
        <w:t>ode-switching.</w:t>
      </w:r>
      <w:r>
        <w:rPr>
          <w:spacing w:val="36"/>
          <w:w w:val="105"/>
        </w:rPr>
        <w:t> </w:t>
      </w:r>
      <w:r>
        <w:rPr>
          <w:w w:val="105"/>
        </w:rPr>
        <w:t>International</w:t>
      </w:r>
      <w:r>
        <w:rPr>
          <w:spacing w:val="11"/>
          <w:w w:val="105"/>
        </w:rPr>
        <w:t> </w:t>
      </w:r>
      <w:r>
        <w:rPr>
          <w:w w:val="105"/>
        </w:rPr>
        <w:t>Journal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Bilingualism,</w:t>
      </w:r>
      <w:r>
        <w:rPr>
          <w:spacing w:val="10"/>
          <w:w w:val="105"/>
        </w:rPr>
        <w:t> </w:t>
      </w:r>
      <w:r>
        <w:rPr>
          <w:w w:val="105"/>
        </w:rPr>
        <w:t>19(4),</w:t>
      </w:r>
      <w:r>
        <w:rPr>
          <w:spacing w:val="11"/>
          <w:w w:val="105"/>
        </w:rPr>
        <w:t> </w:t>
      </w:r>
      <w:r>
        <w:rPr>
          <w:w w:val="105"/>
        </w:rPr>
        <w:t>423–443.</w:t>
      </w:r>
    </w:p>
    <w:p>
      <w:pPr>
        <w:pStyle w:val="BodyText"/>
        <w:spacing w:line="415" w:lineRule="auto" w:before="1"/>
        <w:ind w:left="757" w:right="477" w:hanging="598"/>
        <w:jc w:val="both"/>
      </w:pPr>
      <w:r>
        <w:rPr>
          <w:w w:val="105"/>
        </w:rPr>
        <w:t>Bansal,</w:t>
      </w:r>
      <w:r>
        <w:rPr>
          <w:spacing w:val="-4"/>
          <w:w w:val="105"/>
        </w:rPr>
        <w:t> </w:t>
      </w:r>
      <w:r>
        <w:rPr>
          <w:w w:val="105"/>
        </w:rPr>
        <w:t>R.</w:t>
      </w:r>
      <w:r>
        <w:rPr>
          <w:spacing w:val="-7"/>
          <w:w w:val="105"/>
        </w:rPr>
        <w:t> </w:t>
      </w:r>
      <w:r>
        <w:rPr>
          <w:w w:val="105"/>
        </w:rPr>
        <w:t>K.</w:t>
      </w:r>
      <w:r>
        <w:rPr>
          <w:spacing w:val="10"/>
          <w:w w:val="105"/>
        </w:rPr>
        <w:t> </w:t>
      </w:r>
      <w:r>
        <w:rPr>
          <w:w w:val="105"/>
        </w:rPr>
        <w:t>(1969).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intelligibility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indian</w:t>
      </w:r>
      <w:r>
        <w:rPr>
          <w:spacing w:val="-6"/>
          <w:w w:val="105"/>
        </w:rPr>
        <w:t> </w:t>
      </w:r>
      <w:r>
        <w:rPr>
          <w:w w:val="105"/>
        </w:rPr>
        <w:t>english:</w:t>
      </w:r>
      <w:r>
        <w:rPr>
          <w:spacing w:val="23"/>
          <w:w w:val="105"/>
        </w:rPr>
        <w:t> </w:t>
      </w:r>
      <w:r>
        <w:rPr>
          <w:w w:val="105"/>
        </w:rPr>
        <w:t>Measurements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intelligibility</w:t>
      </w:r>
      <w:r>
        <w:rPr>
          <w:spacing w:val="-6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connected</w:t>
      </w:r>
      <w:r>
        <w:rPr>
          <w:spacing w:val="-5"/>
          <w:w w:val="105"/>
        </w:rPr>
        <w:t> </w:t>
      </w:r>
      <w:r>
        <w:rPr>
          <w:w w:val="105"/>
        </w:rPr>
        <w:t>speech,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sentence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word</w:t>
      </w:r>
      <w:r>
        <w:rPr>
          <w:spacing w:val="-6"/>
          <w:w w:val="105"/>
        </w:rPr>
        <w:t> </w:t>
      </w:r>
      <w:r>
        <w:rPr>
          <w:w w:val="105"/>
        </w:rPr>
        <w:t>material,</w:t>
      </w:r>
      <w:r>
        <w:rPr>
          <w:spacing w:val="-2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listeners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61"/>
          <w:w w:val="105"/>
        </w:rPr>
        <w:t> </w:t>
      </w:r>
      <w:bookmarkStart w:name="_bookmark19" w:id="66"/>
      <w:bookmarkEnd w:id="66"/>
      <w:r>
        <w:rPr>
          <w:w w:val="105"/>
        </w:rPr>
        <w:t>nationalities.</w:t>
      </w:r>
      <w:r>
        <w:rPr>
          <w:spacing w:val="34"/>
          <w:w w:val="105"/>
        </w:rPr>
        <w:t> </w:t>
      </w:r>
      <w:r>
        <w:rPr>
          <w:w w:val="105"/>
        </w:rPr>
        <w:t>Central</w:t>
      </w:r>
      <w:r>
        <w:rPr>
          <w:spacing w:val="10"/>
          <w:w w:val="105"/>
        </w:rPr>
        <w:t> </w:t>
      </w:r>
      <w:r>
        <w:rPr>
          <w:w w:val="105"/>
        </w:rPr>
        <w:t>Institute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English;[available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Orient</w:t>
      </w:r>
      <w:r>
        <w:rPr>
          <w:spacing w:val="10"/>
          <w:w w:val="105"/>
        </w:rPr>
        <w:t> </w:t>
      </w:r>
      <w:r>
        <w:rPr>
          <w:w w:val="105"/>
        </w:rPr>
        <w:t>Longmans,</w:t>
      </w:r>
      <w:r>
        <w:rPr>
          <w:spacing w:val="11"/>
          <w:w w:val="105"/>
        </w:rPr>
        <w:t> </w:t>
      </w:r>
      <w:r>
        <w:rPr>
          <w:w w:val="105"/>
        </w:rPr>
        <w:t>Madras].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/>
        <w:t>Bates, D., Mächler, M., Bolker, B., &amp; Walker, S.</w:t>
      </w:r>
      <w:r>
        <w:rPr>
          <w:spacing w:val="1"/>
        </w:rPr>
        <w:t> </w:t>
      </w:r>
      <w:r>
        <w:rPr/>
        <w:t>(2015).</w:t>
      </w:r>
      <w:r>
        <w:rPr>
          <w:spacing w:val="1"/>
        </w:rPr>
        <w:t> </w:t>
      </w:r>
      <w:r>
        <w:rPr/>
        <w:t>Fitting linear mixed-effects models</w:t>
      </w:r>
      <w:r>
        <w:rPr>
          <w:spacing w:val="1"/>
        </w:rPr>
        <w:t> </w:t>
      </w:r>
      <w:bookmarkStart w:name="_bookmark20" w:id="67"/>
      <w:bookmarkEnd w:id="67"/>
      <w:r>
        <w:rPr/>
        <w:t>using</w:t>
      </w:r>
      <w:r>
        <w:rPr>
          <w:spacing w:val="33"/>
        </w:rPr>
        <w:t> </w:t>
      </w:r>
      <w:r>
        <w:rPr/>
        <w:t>lme4.</w:t>
      </w:r>
      <w:r>
        <w:rPr>
          <w:spacing w:val="6"/>
        </w:rPr>
        <w:t> </w:t>
      </w:r>
      <w:r>
        <w:rPr/>
        <w:t>Journal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Statistical</w:t>
      </w:r>
      <w:r>
        <w:rPr>
          <w:spacing w:val="33"/>
        </w:rPr>
        <w:t> </w:t>
      </w:r>
      <w:r>
        <w:rPr/>
        <w:t>Software,</w:t>
      </w:r>
      <w:r>
        <w:rPr>
          <w:spacing w:val="33"/>
        </w:rPr>
        <w:t> </w:t>
      </w:r>
      <w:r>
        <w:rPr/>
        <w:t>67(1),</w:t>
      </w:r>
      <w:r>
        <w:rPr>
          <w:spacing w:val="33"/>
        </w:rPr>
        <w:t> </w:t>
      </w:r>
      <w:r>
        <w:rPr/>
        <w:t>1–48.</w:t>
      </w:r>
      <w:r>
        <w:rPr>
          <w:spacing w:val="6"/>
        </w:rPr>
        <w:t> </w:t>
      </w:r>
      <w:r>
        <w:rPr/>
        <w:t>doi:</w:t>
      </w:r>
      <w:r>
        <w:rPr>
          <w:spacing w:val="5"/>
        </w:rPr>
        <w:t> </w:t>
      </w:r>
      <w:r>
        <w:rPr/>
        <w:t>10.18637/jss.v067.i01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Best, C. T., &amp; Tyler, M.</w:t>
      </w:r>
      <w:r>
        <w:rPr>
          <w:spacing w:val="1"/>
          <w:w w:val="105"/>
        </w:rPr>
        <w:t> </w:t>
      </w:r>
      <w:r>
        <w:rPr>
          <w:w w:val="105"/>
        </w:rPr>
        <w:t>(2007).  Nonnative and second-language speech perception.  In</w:t>
      </w:r>
      <w:r>
        <w:rPr>
          <w:spacing w:val="1"/>
          <w:w w:val="105"/>
        </w:rPr>
        <w:t> </w:t>
      </w:r>
      <w:r>
        <w:rPr>
          <w:w w:val="105"/>
        </w:rPr>
        <w:t>O.-S. Bohn &amp; M. J. Munro (Eds.), Language experience in second language speech</w:t>
      </w:r>
      <w:r>
        <w:rPr>
          <w:spacing w:val="1"/>
          <w:w w:val="105"/>
        </w:rPr>
        <w:t> </w:t>
      </w:r>
      <w:bookmarkStart w:name="_bookmark21" w:id="68"/>
      <w:bookmarkEnd w:id="68"/>
      <w:r>
        <w:rPr>
          <w:w w:val="105"/>
        </w:rPr>
        <w:t>learning: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honour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James</w:t>
      </w:r>
      <w:r>
        <w:rPr>
          <w:spacing w:val="13"/>
          <w:w w:val="105"/>
        </w:rPr>
        <w:t> </w:t>
      </w:r>
      <w:r>
        <w:rPr>
          <w:w w:val="105"/>
        </w:rPr>
        <w:t>Emil</w:t>
      </w:r>
      <w:r>
        <w:rPr>
          <w:spacing w:val="13"/>
          <w:w w:val="105"/>
        </w:rPr>
        <w:t> </w:t>
      </w:r>
      <w:r>
        <w:rPr>
          <w:w w:val="105"/>
        </w:rPr>
        <w:t>Flege</w:t>
      </w:r>
      <w:r>
        <w:rPr>
          <w:spacing w:val="13"/>
          <w:w w:val="105"/>
        </w:rPr>
        <w:t> </w:t>
      </w:r>
      <w:r>
        <w:rPr>
          <w:w w:val="105"/>
        </w:rPr>
        <w:t>(pp.</w:t>
      </w:r>
      <w:r>
        <w:rPr>
          <w:spacing w:val="13"/>
          <w:w w:val="105"/>
        </w:rPr>
        <w:t> </w:t>
      </w:r>
      <w:r>
        <w:rPr>
          <w:w w:val="105"/>
        </w:rPr>
        <w:t>13–34).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Birdsong, D., Gertken, L., &amp; Amengual, M. (2012). Bilingual language profile: An easy-to-</w:t>
      </w:r>
      <w:r>
        <w:rPr>
          <w:spacing w:val="1"/>
          <w:w w:val="105"/>
        </w:rPr>
        <w:t> </w:t>
      </w:r>
      <w:r>
        <w:rPr>
          <w:w w:val="105"/>
        </w:rPr>
        <w:t>use instrument to assess bilingualism. coerll, university of texas at austin. web. 20 jan.</w:t>
      </w:r>
      <w:r>
        <w:rPr>
          <w:spacing w:val="1"/>
          <w:w w:val="105"/>
        </w:rPr>
        <w:t> </w:t>
      </w:r>
      <w:bookmarkStart w:name="_bookmark22" w:id="69"/>
      <w:bookmarkEnd w:id="69"/>
      <w:r>
        <w:rPr>
          <w:w w:val="105"/>
        </w:rPr>
        <w:t>2012.</w:t>
      </w:r>
    </w:p>
    <w:p>
      <w:pPr>
        <w:pStyle w:val="BodyText"/>
        <w:spacing w:before="2"/>
        <w:ind w:left="160"/>
        <w:jc w:val="both"/>
      </w:pPr>
      <w:r>
        <w:rPr>
          <w:w w:val="105"/>
        </w:rPr>
        <w:t>Boersma,</w:t>
      </w:r>
      <w:r>
        <w:rPr>
          <w:spacing w:val="41"/>
          <w:w w:val="105"/>
        </w:rPr>
        <w:t> </w:t>
      </w:r>
      <w:r>
        <w:rPr>
          <w:w w:val="105"/>
        </w:rPr>
        <w:t>P.,</w:t>
      </w:r>
      <w:r>
        <w:rPr>
          <w:spacing w:val="36"/>
          <w:w w:val="105"/>
        </w:rPr>
        <w:t> </w:t>
      </w:r>
      <w:r>
        <w:rPr>
          <w:w w:val="105"/>
        </w:rPr>
        <w:t>&amp;</w:t>
      </w:r>
      <w:r>
        <w:rPr>
          <w:spacing w:val="36"/>
          <w:w w:val="105"/>
        </w:rPr>
        <w:t> </w:t>
      </w:r>
      <w:r>
        <w:rPr>
          <w:w w:val="105"/>
        </w:rPr>
        <w:t>Weenink,</w:t>
      </w:r>
      <w:r>
        <w:rPr>
          <w:spacing w:val="41"/>
          <w:w w:val="105"/>
        </w:rPr>
        <w:t> </w:t>
      </w:r>
      <w:r>
        <w:rPr>
          <w:w w:val="105"/>
        </w:rPr>
        <w:t>D.</w:t>
      </w:r>
      <w:r>
        <w:rPr>
          <w:spacing w:val="48"/>
          <w:w w:val="105"/>
        </w:rPr>
        <w:t> </w:t>
      </w:r>
      <w:r>
        <w:rPr>
          <w:w w:val="105"/>
        </w:rPr>
        <w:t>(2016). </w:t>
      </w:r>
      <w:r>
        <w:rPr>
          <w:spacing w:val="47"/>
          <w:w w:val="105"/>
        </w:rPr>
        <w:t> </w:t>
      </w:r>
      <w:r>
        <w:rPr>
          <w:w w:val="105"/>
        </w:rPr>
        <w:t>Praat: </w:t>
      </w:r>
      <w:r>
        <w:rPr>
          <w:spacing w:val="21"/>
          <w:w w:val="105"/>
        </w:rPr>
        <w:t> </w:t>
      </w:r>
      <w:r>
        <w:rPr>
          <w:w w:val="105"/>
        </w:rPr>
        <w:t>Doing</w:t>
      </w:r>
      <w:r>
        <w:rPr>
          <w:spacing w:val="36"/>
          <w:w w:val="105"/>
        </w:rPr>
        <w:t> </w:t>
      </w:r>
      <w:r>
        <w:rPr>
          <w:w w:val="105"/>
        </w:rPr>
        <w:t>phonetics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computer</w:t>
      </w:r>
      <w:r>
        <w:rPr>
          <w:spacing w:val="35"/>
          <w:w w:val="105"/>
        </w:rPr>
        <w:t> </w:t>
      </w:r>
      <w:r>
        <w:rPr>
          <w:w w:val="105"/>
        </w:rPr>
        <w:t>(version</w:t>
      </w:r>
      <w:r>
        <w:rPr>
          <w:spacing w:val="36"/>
          <w:w w:val="105"/>
        </w:rPr>
        <w:t> </w:t>
      </w:r>
      <w:r>
        <w:rPr>
          <w:w w:val="105"/>
        </w:rPr>
        <w:t>5.4.</w:t>
      </w:r>
    </w:p>
    <w:p>
      <w:pPr>
        <w:pStyle w:val="BodyText"/>
        <w:spacing w:before="202"/>
        <w:ind w:left="757"/>
      </w:pPr>
      <w:r>
        <w:rPr>
          <w:w w:val="105"/>
        </w:rPr>
        <w:t>15)[computer</w:t>
      </w:r>
      <w:r>
        <w:rPr>
          <w:spacing w:val="3"/>
          <w:w w:val="105"/>
        </w:rPr>
        <w:t> </w:t>
      </w:r>
      <w:r>
        <w:rPr>
          <w:w w:val="105"/>
        </w:rPr>
        <w:t>program].</w:t>
      </w:r>
      <w:r>
        <w:rPr>
          <w:spacing w:val="4"/>
          <w:w w:val="105"/>
        </w:rPr>
        <w:t> </w:t>
      </w:r>
      <w:r>
        <w:rPr>
          <w:w w:val="105"/>
        </w:rPr>
        <w:t>retrieved</w:t>
      </w:r>
      <w:r>
        <w:rPr>
          <w:spacing w:val="4"/>
          <w:w w:val="105"/>
        </w:rPr>
        <w:t> </w:t>
      </w:r>
      <w:r>
        <w:rPr>
          <w:w w:val="105"/>
        </w:rPr>
        <w:t>april</w:t>
      </w:r>
      <w:r>
        <w:rPr>
          <w:spacing w:val="3"/>
          <w:w w:val="105"/>
        </w:rPr>
        <w:t> </w:t>
      </w:r>
      <w:r>
        <w:rPr>
          <w:w w:val="105"/>
        </w:rPr>
        <w:t>7,</w:t>
      </w:r>
      <w:r>
        <w:rPr>
          <w:spacing w:val="4"/>
          <w:w w:val="105"/>
        </w:rPr>
        <w:t> </w:t>
      </w:r>
      <w:r>
        <w:rPr>
          <w:w w:val="105"/>
        </w:rPr>
        <w:t>2016.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757" w:right="478" w:hanging="598"/>
        <w:jc w:val="both"/>
      </w:pPr>
      <w:bookmarkStart w:name="_bookmark24" w:id="70"/>
      <w:bookmarkEnd w:id="70"/>
      <w:r>
        <w:rPr/>
      </w:r>
      <w:r>
        <w:rPr>
          <w:w w:val="105"/>
        </w:rPr>
        <w:t>Bohn, O.-S., &amp; Flege, J. E.</w:t>
      </w:r>
      <w:r>
        <w:rPr>
          <w:spacing w:val="1"/>
          <w:w w:val="105"/>
        </w:rPr>
        <w:t> </w:t>
      </w:r>
      <w:r>
        <w:rPr>
          <w:w w:val="105"/>
        </w:rPr>
        <w:t>(1992).</w:t>
      </w:r>
      <w:r>
        <w:rPr>
          <w:spacing w:val="1"/>
          <w:w w:val="105"/>
        </w:rPr>
        <w:t> </w:t>
      </w:r>
      <w:r>
        <w:rPr>
          <w:w w:val="105"/>
        </w:rPr>
        <w:t>The production of new and similar vowels by adult</w:t>
      </w:r>
      <w:r>
        <w:rPr>
          <w:spacing w:val="1"/>
          <w:w w:val="105"/>
        </w:rPr>
        <w:t> </w:t>
      </w:r>
      <w:bookmarkStart w:name="_bookmark23" w:id="71"/>
      <w:bookmarkEnd w:id="71"/>
      <w:r>
        <w:rPr>
          <w:w w:val="105"/>
        </w:rPr>
        <w:t>German</w:t>
      </w:r>
      <w:r>
        <w:rPr>
          <w:spacing w:val="5"/>
          <w:w w:val="105"/>
        </w:rPr>
        <w:t> </w:t>
      </w:r>
      <w:r>
        <w:rPr>
          <w:w w:val="105"/>
        </w:rPr>
        <w:t>learners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English.</w:t>
      </w:r>
      <w:r>
        <w:rPr>
          <w:spacing w:val="30"/>
          <w:w w:val="105"/>
        </w:rPr>
        <w:t> </w:t>
      </w:r>
      <w:r>
        <w:rPr>
          <w:w w:val="105"/>
        </w:rPr>
        <w:t>Studies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Second</w:t>
      </w:r>
      <w:r>
        <w:rPr>
          <w:spacing w:val="6"/>
          <w:w w:val="105"/>
        </w:rPr>
        <w:t> </w:t>
      </w:r>
      <w:r>
        <w:rPr>
          <w:w w:val="105"/>
        </w:rPr>
        <w:t>Language</w:t>
      </w:r>
      <w:r>
        <w:rPr>
          <w:spacing w:val="6"/>
          <w:w w:val="105"/>
        </w:rPr>
        <w:t> </w:t>
      </w:r>
      <w:r>
        <w:rPr>
          <w:w w:val="105"/>
        </w:rPr>
        <w:t>Acquisition,</w:t>
      </w:r>
      <w:r>
        <w:rPr>
          <w:spacing w:val="6"/>
          <w:w w:val="105"/>
        </w:rPr>
        <w:t> </w:t>
      </w:r>
      <w:r>
        <w:rPr>
          <w:w w:val="105"/>
        </w:rPr>
        <w:t>131–158.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Bosch, L., &amp; Sebastián-Gallés, N. (2003). Simultaneous bilingualism and the perception of a</w:t>
      </w:r>
      <w:r>
        <w:rPr>
          <w:spacing w:val="-60"/>
          <w:w w:val="105"/>
        </w:rPr>
        <w:t> </w:t>
      </w:r>
      <w:r>
        <w:rPr>
          <w:w w:val="105"/>
        </w:rPr>
        <w:t>language-specific</w:t>
      </w:r>
      <w:r>
        <w:rPr>
          <w:spacing w:val="-8"/>
          <w:w w:val="105"/>
        </w:rPr>
        <w:t> </w:t>
      </w:r>
      <w:r>
        <w:rPr>
          <w:w w:val="105"/>
        </w:rPr>
        <w:t>vowel</w:t>
      </w:r>
      <w:r>
        <w:rPr>
          <w:spacing w:val="-7"/>
          <w:w w:val="105"/>
        </w:rPr>
        <w:t> </w:t>
      </w:r>
      <w:r>
        <w:rPr>
          <w:w w:val="105"/>
        </w:rPr>
        <w:t>contrast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life.</w:t>
      </w:r>
      <w:r>
        <w:rPr>
          <w:spacing w:val="10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speech,</w:t>
      </w:r>
      <w:r>
        <w:rPr>
          <w:spacing w:val="-6"/>
          <w:w w:val="105"/>
        </w:rPr>
        <w:t> </w:t>
      </w:r>
      <w:r>
        <w:rPr>
          <w:w w:val="105"/>
        </w:rPr>
        <w:t>46(2-3),</w:t>
      </w:r>
      <w:r>
        <w:rPr>
          <w:spacing w:val="-61"/>
          <w:w w:val="105"/>
        </w:rPr>
        <w:t> </w:t>
      </w:r>
      <w:bookmarkStart w:name="_bookmark25" w:id="72"/>
      <w:bookmarkEnd w:id="72"/>
      <w:r>
        <w:rPr>
          <w:w w:val="105"/>
        </w:rPr>
        <w:t>217–243.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Brysbaert,</w:t>
      </w:r>
      <w:r>
        <w:rPr>
          <w:spacing w:val="-6"/>
          <w:w w:val="105"/>
        </w:rPr>
        <w:t> </w:t>
      </w:r>
      <w:r>
        <w:rPr>
          <w:w w:val="105"/>
        </w:rPr>
        <w:t>M.,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Stevens,</w:t>
      </w:r>
      <w:r>
        <w:rPr>
          <w:spacing w:val="-5"/>
          <w:w w:val="105"/>
        </w:rPr>
        <w:t> </w:t>
      </w:r>
      <w:r>
        <w:rPr>
          <w:w w:val="105"/>
        </w:rPr>
        <w:t>M.</w:t>
      </w:r>
      <w:r>
        <w:rPr>
          <w:spacing w:val="8"/>
          <w:w w:val="105"/>
        </w:rPr>
        <w:t> </w:t>
      </w:r>
      <w:r>
        <w:rPr>
          <w:w w:val="105"/>
        </w:rPr>
        <w:t>(2018).</w:t>
      </w:r>
      <w:r>
        <w:rPr>
          <w:spacing w:val="10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size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mixed</w:t>
      </w:r>
      <w:r>
        <w:rPr>
          <w:spacing w:val="-7"/>
          <w:w w:val="105"/>
        </w:rPr>
        <w:t> </w:t>
      </w:r>
      <w:r>
        <w:rPr>
          <w:w w:val="105"/>
        </w:rPr>
        <w:t>effects</w:t>
      </w:r>
      <w:r>
        <w:rPr>
          <w:spacing w:val="-8"/>
          <w:w w:val="105"/>
        </w:rPr>
        <w:t> </w:t>
      </w:r>
      <w:r>
        <w:rPr>
          <w:w w:val="105"/>
        </w:rPr>
        <w:t>models:</w:t>
      </w:r>
      <w:r>
        <w:rPr>
          <w:spacing w:val="-60"/>
          <w:w w:val="105"/>
        </w:rPr>
        <w:t> </w:t>
      </w:r>
      <w:bookmarkStart w:name="_bookmark26" w:id="73"/>
      <w:bookmarkEnd w:id="73"/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tutorial.</w:t>
      </w:r>
      <w:r>
        <w:rPr>
          <w:spacing w:val="41"/>
          <w:w w:val="105"/>
        </w:rPr>
        <w:t> </w:t>
      </w:r>
      <w:r>
        <w:rPr>
          <w:w w:val="105"/>
        </w:rPr>
        <w:t>Journal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cognition,</w:t>
      </w:r>
      <w:r>
        <w:rPr>
          <w:spacing w:val="15"/>
          <w:w w:val="105"/>
        </w:rPr>
        <w:t> </w:t>
      </w:r>
      <w:r>
        <w:rPr>
          <w:w w:val="105"/>
        </w:rPr>
        <w:t>1(1).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Bullock, B. E., &amp; Toribio, A. J. (2009). Trying to hit a moving target: On the sociophonetics</w:t>
      </w:r>
      <w:r>
        <w:rPr>
          <w:spacing w:val="-60"/>
          <w:w w:val="105"/>
        </w:rPr>
        <w:t> </w:t>
      </w:r>
      <w:bookmarkStart w:name="_bookmark27" w:id="74"/>
      <w:bookmarkEnd w:id="74"/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code-switching.</w:t>
      </w:r>
      <w:r>
        <w:rPr>
          <w:spacing w:val="27"/>
          <w:w w:val="105"/>
        </w:rPr>
        <w:t> </w:t>
      </w:r>
      <w:r>
        <w:rPr>
          <w:w w:val="105"/>
        </w:rPr>
        <w:t>Multidisciplinary</w:t>
      </w:r>
      <w:r>
        <w:rPr>
          <w:spacing w:val="3"/>
          <w:w w:val="105"/>
        </w:rPr>
        <w:t> </w:t>
      </w:r>
      <w:r>
        <w:rPr>
          <w:w w:val="105"/>
        </w:rPr>
        <w:t>approaches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code</w:t>
      </w:r>
      <w:r>
        <w:rPr>
          <w:spacing w:val="3"/>
          <w:w w:val="105"/>
        </w:rPr>
        <w:t> </w:t>
      </w:r>
      <w:r>
        <w:rPr>
          <w:w w:val="105"/>
        </w:rPr>
        <w:t>switching,</w:t>
      </w:r>
      <w:r>
        <w:rPr>
          <w:spacing w:val="4"/>
          <w:w w:val="105"/>
        </w:rPr>
        <w:t> </w:t>
      </w:r>
      <w:r>
        <w:rPr>
          <w:w w:val="105"/>
        </w:rPr>
        <w:t>41,</w:t>
      </w:r>
      <w:r>
        <w:rPr>
          <w:spacing w:val="3"/>
          <w:w w:val="105"/>
        </w:rPr>
        <w:t> </w:t>
      </w:r>
      <w:r>
        <w:rPr>
          <w:w w:val="105"/>
        </w:rPr>
        <w:t>189–206.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Caramazza,</w:t>
      </w:r>
      <w:r>
        <w:rPr>
          <w:spacing w:val="-8"/>
          <w:w w:val="105"/>
        </w:rPr>
        <w:t> </w:t>
      </w:r>
      <w:r>
        <w:rPr>
          <w:w w:val="105"/>
        </w:rPr>
        <w:t>A.,</w:t>
      </w:r>
      <w:r>
        <w:rPr>
          <w:spacing w:val="-8"/>
          <w:w w:val="105"/>
        </w:rPr>
        <w:t> </w:t>
      </w:r>
      <w:r>
        <w:rPr>
          <w:w w:val="105"/>
        </w:rPr>
        <w:t>Yeni-Komshian,</w:t>
      </w:r>
      <w:r>
        <w:rPr>
          <w:spacing w:val="-8"/>
          <w:w w:val="105"/>
        </w:rPr>
        <w:t> </w:t>
      </w:r>
      <w:r>
        <w:rPr>
          <w:w w:val="105"/>
        </w:rPr>
        <w:t>G.</w:t>
      </w:r>
      <w:r>
        <w:rPr>
          <w:spacing w:val="-12"/>
          <w:w w:val="105"/>
        </w:rPr>
        <w:t> </w:t>
      </w:r>
      <w:r>
        <w:rPr>
          <w:w w:val="105"/>
        </w:rPr>
        <w:t>H.,</w:t>
      </w:r>
      <w:r>
        <w:rPr>
          <w:spacing w:val="-8"/>
          <w:w w:val="105"/>
        </w:rPr>
        <w:t> </w:t>
      </w:r>
      <w:r>
        <w:rPr>
          <w:w w:val="105"/>
        </w:rPr>
        <w:t>Zurif,</w:t>
      </w:r>
      <w:r>
        <w:rPr>
          <w:spacing w:val="-8"/>
          <w:w w:val="105"/>
        </w:rPr>
        <w:t> </w:t>
      </w:r>
      <w:r>
        <w:rPr>
          <w:w w:val="105"/>
        </w:rPr>
        <w:t>E.</w:t>
      </w:r>
      <w:r>
        <w:rPr>
          <w:spacing w:val="-11"/>
          <w:w w:val="105"/>
        </w:rPr>
        <w:t> </w:t>
      </w:r>
      <w:r>
        <w:rPr>
          <w:w w:val="105"/>
        </w:rPr>
        <w:t>B.,</w:t>
      </w:r>
      <w:r>
        <w:rPr>
          <w:spacing w:val="-12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Carbone,</w:t>
      </w:r>
      <w:r>
        <w:rPr>
          <w:spacing w:val="-8"/>
          <w:w w:val="105"/>
        </w:rPr>
        <w:t> </w:t>
      </w:r>
      <w:r>
        <w:rPr>
          <w:w w:val="105"/>
        </w:rPr>
        <w:t>E. (1973). The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6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phonological</w:t>
      </w:r>
      <w:r>
        <w:rPr>
          <w:spacing w:val="-6"/>
          <w:w w:val="105"/>
        </w:rPr>
        <w:t> </w:t>
      </w:r>
      <w:r>
        <w:rPr>
          <w:w w:val="105"/>
        </w:rPr>
        <w:t>contrast: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stop</w:t>
      </w:r>
      <w:r>
        <w:rPr>
          <w:spacing w:val="-6"/>
          <w:w w:val="105"/>
        </w:rPr>
        <w:t> </w:t>
      </w:r>
      <w:r>
        <w:rPr>
          <w:w w:val="105"/>
        </w:rPr>
        <w:t>consonants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French-English</w:t>
      </w:r>
      <w:r>
        <w:rPr>
          <w:spacing w:val="-7"/>
          <w:w w:val="105"/>
        </w:rPr>
        <w:t> </w:t>
      </w:r>
      <w:r>
        <w:rPr>
          <w:w w:val="105"/>
        </w:rPr>
        <w:t>bilinguals.</w:t>
      </w:r>
      <w:r>
        <w:rPr>
          <w:spacing w:val="-60"/>
          <w:w w:val="105"/>
        </w:rPr>
        <w:t> </w:t>
      </w:r>
      <w:bookmarkStart w:name="_bookmark28" w:id="75"/>
      <w:bookmarkEnd w:id="75"/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Journal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Acoustical</w:t>
      </w:r>
      <w:r>
        <w:rPr>
          <w:spacing w:val="10"/>
          <w:w w:val="105"/>
        </w:rPr>
        <w:t> </w:t>
      </w:r>
      <w:r>
        <w:rPr>
          <w:w w:val="105"/>
        </w:rPr>
        <w:t>Society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America,</w:t>
      </w:r>
      <w:r>
        <w:rPr>
          <w:spacing w:val="11"/>
          <w:w w:val="105"/>
        </w:rPr>
        <w:t> </w:t>
      </w:r>
      <w:r>
        <w:rPr>
          <w:w w:val="105"/>
        </w:rPr>
        <w:t>54(2),</w:t>
      </w:r>
      <w:r>
        <w:rPr>
          <w:spacing w:val="10"/>
          <w:w w:val="105"/>
        </w:rPr>
        <w:t> </w:t>
      </w:r>
      <w:r>
        <w:rPr>
          <w:w w:val="105"/>
        </w:rPr>
        <w:t>421–428.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Chang, C. B.</w:t>
      </w:r>
      <w:r>
        <w:rPr>
          <w:spacing w:val="1"/>
          <w:w w:val="105"/>
        </w:rPr>
        <w:t> </w:t>
      </w:r>
      <w:r>
        <w:rPr>
          <w:w w:val="105"/>
        </w:rPr>
        <w:t>(2012).</w:t>
      </w:r>
      <w:r>
        <w:rPr>
          <w:spacing w:val="1"/>
          <w:w w:val="105"/>
        </w:rPr>
        <w:t> </w:t>
      </w:r>
      <w:r>
        <w:rPr>
          <w:w w:val="105"/>
        </w:rPr>
        <w:t>Rapid and multifaceted effects of second-language learning on first-</w:t>
      </w:r>
      <w:r>
        <w:rPr>
          <w:spacing w:val="1"/>
          <w:w w:val="105"/>
        </w:rPr>
        <w:t> </w:t>
      </w:r>
      <w:bookmarkStart w:name="_bookmark29" w:id="76"/>
      <w:bookmarkEnd w:id="76"/>
      <w:r>
        <w:rPr>
          <w:w w:val="105"/>
        </w:rPr>
        <w:t>language</w:t>
      </w:r>
      <w:r>
        <w:rPr>
          <w:spacing w:val="11"/>
          <w:w w:val="105"/>
        </w:rPr>
        <w:t> </w:t>
      </w:r>
      <w:r>
        <w:rPr>
          <w:w w:val="105"/>
        </w:rPr>
        <w:t>speech</w:t>
      </w:r>
      <w:r>
        <w:rPr>
          <w:spacing w:val="12"/>
          <w:w w:val="105"/>
        </w:rPr>
        <w:t> </w:t>
      </w:r>
      <w:r>
        <w:rPr>
          <w:w w:val="105"/>
        </w:rPr>
        <w:t>production.</w:t>
      </w:r>
      <w:r>
        <w:rPr>
          <w:spacing w:val="38"/>
          <w:w w:val="105"/>
        </w:rPr>
        <w:t> </w:t>
      </w:r>
      <w:r>
        <w:rPr>
          <w:w w:val="105"/>
        </w:rPr>
        <w:t>Journal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phonetics,</w:t>
      </w:r>
      <w:r>
        <w:rPr>
          <w:spacing w:val="11"/>
          <w:w w:val="105"/>
        </w:rPr>
        <w:t> </w:t>
      </w:r>
      <w:r>
        <w:rPr>
          <w:w w:val="105"/>
        </w:rPr>
        <w:t>40(2),</w:t>
      </w:r>
      <w:r>
        <w:rPr>
          <w:spacing w:val="12"/>
          <w:w w:val="105"/>
        </w:rPr>
        <w:t> </w:t>
      </w:r>
      <w:r>
        <w:rPr>
          <w:w w:val="105"/>
        </w:rPr>
        <w:t>249–268.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Coelho,</w:t>
      </w:r>
      <w:r>
        <w:rPr>
          <w:spacing w:val="-11"/>
          <w:w w:val="105"/>
        </w:rPr>
        <w:t> </w:t>
      </w:r>
      <w:r>
        <w:rPr>
          <w:w w:val="105"/>
        </w:rPr>
        <w:t>G.</w:t>
      </w:r>
      <w:r>
        <w:rPr>
          <w:spacing w:val="-13"/>
          <w:w w:val="105"/>
        </w:rPr>
        <w:t> </w:t>
      </w:r>
      <w:r>
        <w:rPr>
          <w:w w:val="105"/>
        </w:rPr>
        <w:t>M.</w:t>
      </w:r>
      <w:r>
        <w:rPr>
          <w:spacing w:val="-2"/>
          <w:w w:val="105"/>
        </w:rPr>
        <w:t> </w:t>
      </w:r>
      <w:r>
        <w:rPr>
          <w:w w:val="105"/>
        </w:rPr>
        <w:t>(1997).</w:t>
      </w:r>
      <w:r>
        <w:rPr>
          <w:spacing w:val="-2"/>
          <w:w w:val="105"/>
        </w:rPr>
        <w:t> </w:t>
      </w:r>
      <w:r>
        <w:rPr>
          <w:w w:val="105"/>
        </w:rPr>
        <w:t>Anglo-Indian</w:t>
      </w:r>
      <w:r>
        <w:rPr>
          <w:spacing w:val="-13"/>
          <w:w w:val="105"/>
        </w:rPr>
        <w:t> </w:t>
      </w:r>
      <w:r>
        <w:rPr>
          <w:w w:val="105"/>
        </w:rPr>
        <w:t>English: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nativized</w:t>
      </w:r>
      <w:r>
        <w:rPr>
          <w:spacing w:val="-13"/>
          <w:w w:val="105"/>
        </w:rPr>
        <w:t> </w:t>
      </w:r>
      <w:r>
        <w:rPr>
          <w:w w:val="105"/>
        </w:rPr>
        <w:t>variety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indian</w:t>
      </w:r>
      <w:r>
        <w:rPr>
          <w:spacing w:val="-13"/>
          <w:w w:val="105"/>
        </w:rPr>
        <w:t> </w:t>
      </w:r>
      <w:r>
        <w:rPr>
          <w:w w:val="105"/>
        </w:rPr>
        <w:t>english.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61"/>
          <w:w w:val="105"/>
        </w:rPr>
        <w:t> </w:t>
      </w:r>
      <w:bookmarkStart w:name="_bookmark30" w:id="77"/>
      <w:bookmarkEnd w:id="77"/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Society,</w:t>
      </w:r>
      <w:r>
        <w:rPr>
          <w:spacing w:val="13"/>
          <w:w w:val="105"/>
        </w:rPr>
        <w:t> </w:t>
      </w:r>
      <w:r>
        <w:rPr>
          <w:w w:val="105"/>
        </w:rPr>
        <w:t>561–589.</w:t>
      </w:r>
    </w:p>
    <w:p>
      <w:pPr>
        <w:pStyle w:val="BodyText"/>
        <w:spacing w:before="2"/>
        <w:ind w:left="160"/>
        <w:jc w:val="both"/>
      </w:pPr>
      <w:bookmarkStart w:name="_bookmark31" w:id="78"/>
      <w:bookmarkEnd w:id="78"/>
      <w:r>
        <w:rPr/>
      </w:r>
      <w:r>
        <w:rPr>
          <w:w w:val="105"/>
        </w:rPr>
        <w:t>Cohen,</w:t>
      </w:r>
      <w:r>
        <w:rPr>
          <w:spacing w:val="9"/>
          <w:w w:val="105"/>
        </w:rPr>
        <w:t> </w:t>
      </w:r>
      <w:r>
        <w:rPr>
          <w:w w:val="105"/>
        </w:rPr>
        <w:t>J.</w:t>
      </w:r>
      <w:r>
        <w:rPr>
          <w:spacing w:val="36"/>
          <w:w w:val="105"/>
        </w:rPr>
        <w:t> </w:t>
      </w:r>
      <w:r>
        <w:rPr>
          <w:w w:val="105"/>
        </w:rPr>
        <w:t>(1988).</w:t>
      </w:r>
      <w:r>
        <w:rPr>
          <w:spacing w:val="35"/>
          <w:w w:val="105"/>
        </w:rPr>
        <w:t> </w:t>
      </w:r>
      <w:r>
        <w:rPr>
          <w:w w:val="105"/>
        </w:rPr>
        <w:t>Statistical</w:t>
      </w:r>
      <w:r>
        <w:rPr>
          <w:spacing w:val="10"/>
          <w:w w:val="105"/>
        </w:rPr>
        <w:t> </w:t>
      </w:r>
      <w:r>
        <w:rPr>
          <w:w w:val="105"/>
        </w:rPr>
        <w:t>power</w:t>
      </w:r>
      <w:r>
        <w:rPr>
          <w:spacing w:val="10"/>
          <w:w w:val="105"/>
        </w:rPr>
        <w:t> </w:t>
      </w:r>
      <w:r>
        <w:rPr>
          <w:w w:val="105"/>
        </w:rPr>
        <w:t>analysis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behavioral</w:t>
      </w:r>
      <w:r>
        <w:rPr>
          <w:spacing w:val="10"/>
          <w:w w:val="105"/>
        </w:rPr>
        <w:t> </w:t>
      </w:r>
      <w:r>
        <w:rPr>
          <w:w w:val="105"/>
        </w:rPr>
        <w:t>sciences.</w:t>
      </w:r>
      <w:r>
        <w:rPr>
          <w:spacing w:val="36"/>
          <w:w w:val="105"/>
        </w:rPr>
        <w:t> </w:t>
      </w:r>
      <w:r>
        <w:rPr>
          <w:w w:val="105"/>
        </w:rPr>
        <w:t>Routledge.</w:t>
      </w:r>
    </w:p>
    <w:p>
      <w:pPr>
        <w:pStyle w:val="BodyText"/>
        <w:spacing w:line="415" w:lineRule="auto" w:before="202"/>
        <w:ind w:left="757" w:right="478" w:hanging="598"/>
        <w:jc w:val="both"/>
      </w:pPr>
      <w:r>
        <w:rPr>
          <w:w w:val="105"/>
        </w:rPr>
        <w:t>Das, B., Mandal, S., &amp; Mitra, P. (2011). Bengali speech corpus for continuous auutomatic</w:t>
      </w:r>
      <w:r>
        <w:rPr>
          <w:spacing w:val="1"/>
          <w:w w:val="105"/>
        </w:rPr>
        <w:t> </w:t>
      </w:r>
      <w:r>
        <w:rPr>
          <w:w w:val="105"/>
        </w:rPr>
        <w:t>speech recognition system.</w:t>
      </w:r>
      <w:r>
        <w:rPr>
          <w:spacing w:val="1"/>
          <w:w w:val="105"/>
        </w:rPr>
        <w:t> </w:t>
      </w:r>
      <w:r>
        <w:rPr>
          <w:w w:val="105"/>
        </w:rPr>
        <w:t>In 2011 international conference on speech database and</w:t>
      </w:r>
      <w:r>
        <w:rPr>
          <w:spacing w:val="1"/>
          <w:w w:val="105"/>
        </w:rPr>
        <w:t> </w:t>
      </w:r>
      <w:bookmarkStart w:name="_bookmark32" w:id="79"/>
      <w:bookmarkEnd w:id="79"/>
      <w:r>
        <w:rPr>
          <w:w w:val="105"/>
        </w:rPr>
        <w:t>assessme</w:t>
      </w:r>
      <w:r>
        <w:rPr>
          <w:w w:val="105"/>
        </w:rPr>
        <w:t>nts</w:t>
      </w:r>
      <w:r>
        <w:rPr>
          <w:spacing w:val="13"/>
          <w:w w:val="105"/>
        </w:rPr>
        <w:t> </w:t>
      </w:r>
      <w:r>
        <w:rPr>
          <w:w w:val="105"/>
        </w:rPr>
        <w:t>(oriental</w:t>
      </w:r>
      <w:r>
        <w:rPr>
          <w:spacing w:val="13"/>
          <w:w w:val="105"/>
        </w:rPr>
        <w:t> </w:t>
      </w:r>
      <w:r>
        <w:rPr>
          <w:w w:val="105"/>
        </w:rPr>
        <w:t>cocosda)</w:t>
      </w:r>
      <w:r>
        <w:rPr>
          <w:spacing w:val="13"/>
          <w:w w:val="105"/>
        </w:rPr>
        <w:t> </w:t>
      </w:r>
      <w:r>
        <w:rPr>
          <w:w w:val="105"/>
        </w:rPr>
        <w:t>(pp.</w:t>
      </w:r>
      <w:r>
        <w:rPr>
          <w:spacing w:val="14"/>
          <w:w w:val="105"/>
        </w:rPr>
        <w:t> </w:t>
      </w:r>
      <w:r>
        <w:rPr>
          <w:w w:val="105"/>
        </w:rPr>
        <w:t>51–55).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Dmitrieva, O., &amp; Dutta, I. (2020). Acoustic correlates of the four-way laryngeal contrast in</w:t>
      </w:r>
      <w:r>
        <w:rPr>
          <w:spacing w:val="1"/>
          <w:w w:val="105"/>
        </w:rPr>
        <w:t> </w:t>
      </w:r>
      <w:bookmarkStart w:name="_bookmark33" w:id="80"/>
      <w:bookmarkEnd w:id="80"/>
      <w:r>
        <w:rPr>
          <w:w w:val="105"/>
        </w:rPr>
        <w:t>Marathi.</w:t>
      </w:r>
      <w:r>
        <w:rPr>
          <w:spacing w:val="40"/>
          <w:w w:val="105"/>
        </w:rPr>
        <w:t> </w:t>
      </w:r>
      <w:r>
        <w:rPr>
          <w:w w:val="105"/>
        </w:rPr>
        <w:t>Phonetica,</w:t>
      </w:r>
      <w:r>
        <w:rPr>
          <w:spacing w:val="14"/>
          <w:w w:val="105"/>
        </w:rPr>
        <w:t> </w:t>
      </w:r>
      <w:r>
        <w:rPr>
          <w:w w:val="105"/>
        </w:rPr>
        <w:t>77(3),</w:t>
      </w:r>
      <w:r>
        <w:rPr>
          <w:spacing w:val="14"/>
          <w:w w:val="105"/>
        </w:rPr>
        <w:t> </w:t>
      </w:r>
      <w:r>
        <w:rPr>
          <w:w w:val="105"/>
        </w:rPr>
        <w:t>209–237.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Dutta, I. (2021, Jun). Bengali Vowel Formant Data extracted from the Shruti Corpus. OSF.</w:t>
      </w:r>
      <w:r>
        <w:rPr>
          <w:spacing w:val="1"/>
          <w:w w:val="105"/>
        </w:rPr>
        <w:t> </w:t>
      </w:r>
      <w:bookmarkStart w:name="_bookmark34" w:id="81"/>
      <w:bookmarkEnd w:id="81"/>
      <w:r>
        <w:rPr>
          <w:w w:val="105"/>
        </w:rPr>
        <w:t>Retrie</w:t>
      </w:r>
      <w:r>
        <w:rPr>
          <w:w w:val="105"/>
        </w:rPr>
        <w:t>ved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color w:val="0000CC"/>
          <w:w w:val="105"/>
        </w:rPr>
        <w:t>osf.io/2vpdm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/>
        <w:t>Elias, V., McKinnon, S., &amp; Milla-Muñoz, Á. (2017). The effects of code-switching and lexical</w:t>
      </w:r>
      <w:r>
        <w:rPr>
          <w:spacing w:val="1"/>
        </w:rPr>
        <w:t> </w:t>
      </w:r>
      <w:r>
        <w:rPr/>
        <w:t>stress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vowel</w:t>
      </w:r>
      <w:r>
        <w:rPr>
          <w:spacing w:val="37"/>
        </w:rPr>
        <w:t> </w:t>
      </w:r>
      <w:r>
        <w:rPr/>
        <w:t>quality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duration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heritage</w:t>
      </w:r>
      <w:r>
        <w:rPr>
          <w:spacing w:val="37"/>
        </w:rPr>
        <w:t> </w:t>
      </w:r>
      <w:r>
        <w:rPr/>
        <w:t>speakers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Spanish.</w:t>
      </w:r>
      <w:r>
        <w:rPr>
          <w:spacing w:val="9"/>
        </w:rPr>
        <w:t> </w:t>
      </w:r>
      <w:r>
        <w:rPr/>
        <w:t>Languages,</w:t>
      </w:r>
      <w:r>
        <w:rPr>
          <w:spacing w:val="39"/>
        </w:rPr>
        <w:t> </w:t>
      </w:r>
      <w:r>
        <w:rPr/>
        <w:t>2(4),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757"/>
      </w:pPr>
      <w:bookmarkStart w:name="_bookmark35" w:id="82"/>
      <w:bookmarkEnd w:id="82"/>
      <w:r>
        <w:rPr/>
      </w:r>
      <w:r>
        <w:rPr/>
        <w:t>29.</w:t>
      </w:r>
    </w:p>
    <w:p>
      <w:pPr>
        <w:pStyle w:val="BodyText"/>
        <w:spacing w:line="415" w:lineRule="auto" w:before="202"/>
        <w:ind w:left="160" w:right="477"/>
        <w:jc w:val="right"/>
      </w:pPr>
      <w:r>
        <w:rPr>
          <w:w w:val="105"/>
        </w:rPr>
        <w:t>Flege,</w:t>
      </w:r>
      <w:r>
        <w:rPr>
          <w:spacing w:val="22"/>
          <w:w w:val="105"/>
        </w:rPr>
        <w:t> </w:t>
      </w:r>
      <w:r>
        <w:rPr>
          <w:w w:val="105"/>
        </w:rPr>
        <w:t>J.</w:t>
      </w:r>
      <w:r>
        <w:rPr>
          <w:spacing w:val="20"/>
          <w:w w:val="105"/>
        </w:rPr>
        <w:t> </w:t>
      </w:r>
      <w:r>
        <w:rPr>
          <w:w w:val="105"/>
        </w:rPr>
        <w:t>E.</w:t>
      </w:r>
      <w:r>
        <w:rPr>
          <w:spacing w:val="3"/>
          <w:w w:val="105"/>
        </w:rPr>
        <w:t> </w:t>
      </w:r>
      <w:r>
        <w:rPr>
          <w:w w:val="105"/>
        </w:rPr>
        <w:t>(1987).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production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“new”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“similar”</w:t>
      </w:r>
      <w:r>
        <w:rPr>
          <w:spacing w:val="21"/>
          <w:w w:val="105"/>
        </w:rPr>
        <w:t> </w:t>
      </w:r>
      <w:r>
        <w:rPr>
          <w:w w:val="105"/>
        </w:rPr>
        <w:t>phones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foreign</w:t>
      </w:r>
      <w:r>
        <w:rPr>
          <w:spacing w:val="20"/>
          <w:w w:val="105"/>
        </w:rPr>
        <w:t> </w:t>
      </w:r>
      <w:r>
        <w:rPr>
          <w:w w:val="105"/>
        </w:rPr>
        <w:t>language:</w:t>
      </w:r>
      <w:r>
        <w:rPr>
          <w:spacing w:val="-60"/>
          <w:w w:val="105"/>
        </w:rPr>
        <w:t> </w:t>
      </w:r>
      <w:bookmarkStart w:name="_bookmark36" w:id="83"/>
      <w:bookmarkEnd w:id="83"/>
      <w:r>
        <w:rPr>
          <w:w w:val="105"/>
        </w:rPr>
        <w:t>Evidence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equivalence</w:t>
      </w:r>
      <w:r>
        <w:rPr>
          <w:spacing w:val="-10"/>
          <w:w w:val="105"/>
        </w:rPr>
        <w:t> </w:t>
      </w:r>
      <w:r>
        <w:rPr>
          <w:w w:val="105"/>
        </w:rPr>
        <w:t>classification.</w:t>
      </w:r>
      <w:r>
        <w:rPr>
          <w:spacing w:val="2"/>
          <w:w w:val="105"/>
        </w:rPr>
        <w:t> </w:t>
      </w:r>
      <w:r>
        <w:rPr>
          <w:w w:val="105"/>
        </w:rPr>
        <w:t>Journal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phonetics,</w:t>
      </w:r>
      <w:r>
        <w:rPr>
          <w:spacing w:val="-8"/>
          <w:w w:val="105"/>
        </w:rPr>
        <w:t> </w:t>
      </w:r>
      <w:r>
        <w:rPr>
          <w:w w:val="105"/>
        </w:rPr>
        <w:t>15(1),</w:t>
      </w:r>
      <w:r>
        <w:rPr>
          <w:spacing w:val="-8"/>
          <w:w w:val="105"/>
        </w:rPr>
        <w:t> </w:t>
      </w:r>
      <w:r>
        <w:rPr>
          <w:w w:val="105"/>
        </w:rPr>
        <w:t>47–65.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/>
        <w:t>Flege, J. E. (1995). Second language speech learning:</w:t>
      </w:r>
      <w:r>
        <w:rPr>
          <w:spacing w:val="1"/>
        </w:rPr>
        <w:t> </w:t>
      </w:r>
      <w:r>
        <w:rPr/>
        <w:t>Theory, findings, and problems. Speech</w:t>
      </w:r>
      <w:r>
        <w:rPr>
          <w:spacing w:val="1"/>
        </w:rPr>
        <w:t> </w:t>
      </w:r>
      <w:bookmarkStart w:name="_bookmark37" w:id="84"/>
      <w:bookmarkEnd w:id="84"/>
      <w:r>
        <w:rPr/>
        <w:t>p</w:t>
      </w:r>
      <w:r>
        <w:rPr/>
        <w:t>erception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linguistic</w:t>
      </w:r>
      <w:r>
        <w:rPr>
          <w:spacing w:val="35"/>
        </w:rPr>
        <w:t> </w:t>
      </w:r>
      <w:r>
        <w:rPr/>
        <w:t>experience:</w:t>
      </w:r>
      <w:r>
        <w:rPr>
          <w:spacing w:val="8"/>
        </w:rPr>
        <w:t> </w:t>
      </w:r>
      <w:r>
        <w:rPr/>
        <w:t>Issues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cross-language</w:t>
      </w:r>
      <w:r>
        <w:rPr>
          <w:spacing w:val="35"/>
        </w:rPr>
        <w:t> </w:t>
      </w:r>
      <w:r>
        <w:rPr/>
        <w:t>research,</w:t>
      </w:r>
      <w:r>
        <w:rPr>
          <w:spacing w:val="35"/>
        </w:rPr>
        <w:t> </w:t>
      </w:r>
      <w:r>
        <w:rPr/>
        <w:t>92,</w:t>
      </w:r>
      <w:r>
        <w:rPr>
          <w:spacing w:val="35"/>
        </w:rPr>
        <w:t> </w:t>
      </w:r>
      <w:r>
        <w:rPr/>
        <w:t>233–277.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Flege, J. E. (2007). Language contact in bilingualism: Phonetic system interactions. Labo-</w:t>
      </w:r>
      <w:r>
        <w:rPr>
          <w:spacing w:val="1"/>
          <w:w w:val="105"/>
        </w:rPr>
        <w:t> </w:t>
      </w:r>
      <w:bookmarkStart w:name="_bookmark38" w:id="85"/>
      <w:bookmarkEnd w:id="85"/>
      <w:r>
        <w:rPr>
          <w:w w:val="105"/>
        </w:rPr>
        <w:t>ratory</w:t>
      </w:r>
      <w:r>
        <w:rPr>
          <w:spacing w:val="13"/>
          <w:w w:val="105"/>
        </w:rPr>
        <w:t> </w:t>
      </w:r>
      <w:r>
        <w:rPr>
          <w:w w:val="105"/>
        </w:rPr>
        <w:t>phonology,</w:t>
      </w:r>
      <w:r>
        <w:rPr>
          <w:spacing w:val="13"/>
          <w:w w:val="105"/>
        </w:rPr>
        <w:t> </w:t>
      </w:r>
      <w:r>
        <w:rPr>
          <w:w w:val="105"/>
        </w:rPr>
        <w:t>9,</w:t>
      </w:r>
      <w:r>
        <w:rPr>
          <w:spacing w:val="13"/>
          <w:w w:val="105"/>
        </w:rPr>
        <w:t> </w:t>
      </w:r>
      <w:r>
        <w:rPr>
          <w:w w:val="105"/>
        </w:rPr>
        <w:t>353–382.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Flege, J. E., &amp; Hillenbrand, J.</w:t>
      </w:r>
      <w:r>
        <w:rPr>
          <w:spacing w:val="1"/>
          <w:w w:val="105"/>
        </w:rPr>
        <w:t> </w:t>
      </w:r>
      <w:r>
        <w:rPr>
          <w:w w:val="105"/>
        </w:rPr>
        <w:t>(1984).</w:t>
      </w:r>
      <w:r>
        <w:rPr>
          <w:spacing w:val="1"/>
          <w:w w:val="105"/>
        </w:rPr>
        <w:t> </w:t>
      </w:r>
      <w:r>
        <w:rPr>
          <w:w w:val="105"/>
        </w:rPr>
        <w:t>Limits on phonetic accuracy in foreign language</w:t>
      </w:r>
      <w:r>
        <w:rPr>
          <w:spacing w:val="1"/>
          <w:w w:val="105"/>
        </w:rPr>
        <w:t> </w:t>
      </w:r>
      <w:bookmarkStart w:name="_bookmark39" w:id="86"/>
      <w:bookmarkEnd w:id="86"/>
      <w:r>
        <w:rPr>
          <w:w w:val="105"/>
        </w:rPr>
        <w:t>s</w:t>
      </w:r>
      <w:r>
        <w:rPr>
          <w:w w:val="105"/>
        </w:rPr>
        <w:t>peech</w:t>
      </w:r>
      <w:r>
        <w:rPr>
          <w:spacing w:val="-4"/>
          <w:w w:val="105"/>
        </w:rPr>
        <w:t> </w:t>
      </w:r>
      <w:r>
        <w:rPr>
          <w:w w:val="105"/>
        </w:rPr>
        <w:t>production.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Journal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Acoustical</w:t>
      </w:r>
      <w:r>
        <w:rPr>
          <w:spacing w:val="-4"/>
          <w:w w:val="105"/>
        </w:rPr>
        <w:t> </w:t>
      </w:r>
      <w:r>
        <w:rPr>
          <w:w w:val="105"/>
        </w:rPr>
        <w:t>Society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America,</w:t>
      </w:r>
      <w:r>
        <w:rPr>
          <w:spacing w:val="-2"/>
          <w:w w:val="105"/>
        </w:rPr>
        <w:t> </w:t>
      </w:r>
      <w:r>
        <w:rPr>
          <w:w w:val="105"/>
        </w:rPr>
        <w:t>76(3),</w:t>
      </w:r>
      <w:r>
        <w:rPr>
          <w:spacing w:val="-2"/>
          <w:w w:val="105"/>
        </w:rPr>
        <w:t> </w:t>
      </w:r>
      <w:r>
        <w:rPr>
          <w:w w:val="105"/>
        </w:rPr>
        <w:t>708–721.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Flege, J. E., MacKay, I. R., &amp; Piske, T.</w:t>
      </w:r>
      <w:r>
        <w:rPr>
          <w:spacing w:val="1"/>
          <w:w w:val="105"/>
        </w:rPr>
        <w:t> </w:t>
      </w:r>
      <w:r>
        <w:rPr>
          <w:w w:val="105"/>
        </w:rPr>
        <w:t>(2002).</w:t>
      </w:r>
      <w:r>
        <w:rPr>
          <w:spacing w:val="1"/>
          <w:w w:val="105"/>
        </w:rPr>
        <w:t> </w:t>
      </w:r>
      <w:r>
        <w:rPr>
          <w:w w:val="105"/>
        </w:rPr>
        <w:t>Assessing bilingual dominance.</w:t>
      </w:r>
      <w:r>
        <w:rPr>
          <w:spacing w:val="1"/>
          <w:w w:val="105"/>
        </w:rPr>
        <w:t> </w:t>
      </w:r>
      <w:r>
        <w:rPr>
          <w:w w:val="105"/>
        </w:rPr>
        <w:t>Applied</w:t>
      </w:r>
      <w:r>
        <w:rPr>
          <w:spacing w:val="1"/>
          <w:w w:val="105"/>
        </w:rPr>
        <w:t> </w:t>
      </w:r>
      <w:bookmarkStart w:name="_bookmark40" w:id="87"/>
      <w:bookmarkEnd w:id="87"/>
      <w:r>
        <w:rPr>
          <w:w w:val="105"/>
        </w:rPr>
        <w:t>Psy</w:t>
      </w:r>
      <w:r>
        <w:rPr>
          <w:w w:val="105"/>
        </w:rPr>
        <w:t>cholinguistics,</w:t>
      </w:r>
      <w:r>
        <w:rPr>
          <w:spacing w:val="12"/>
          <w:w w:val="105"/>
        </w:rPr>
        <w:t> </w:t>
      </w:r>
      <w:r>
        <w:rPr>
          <w:w w:val="105"/>
        </w:rPr>
        <w:t>23(4),</w:t>
      </w:r>
      <w:r>
        <w:rPr>
          <w:spacing w:val="13"/>
          <w:w w:val="105"/>
        </w:rPr>
        <w:t> </w:t>
      </w:r>
      <w:r>
        <w:rPr>
          <w:w w:val="105"/>
        </w:rPr>
        <w:t>567–598.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Fowler, C. A., Sramko, V., Ostry, D. J., Rowland, S. A., &amp; Hallé, P. (2008). Cross language</w:t>
      </w:r>
      <w:r>
        <w:rPr>
          <w:spacing w:val="1"/>
          <w:w w:val="105"/>
        </w:rPr>
        <w:t> </w:t>
      </w:r>
      <w:r>
        <w:rPr>
          <w:w w:val="105"/>
        </w:rPr>
        <w:t>phonetic influences on the speech of French–English bilinguals. Journal of Phonetics,</w:t>
      </w:r>
      <w:r>
        <w:rPr>
          <w:spacing w:val="1"/>
          <w:w w:val="105"/>
        </w:rPr>
        <w:t> </w:t>
      </w:r>
      <w:bookmarkStart w:name="_bookmark41" w:id="88"/>
      <w:bookmarkEnd w:id="88"/>
      <w:r>
        <w:rPr>
          <w:w w:val="105"/>
        </w:rPr>
        <w:t>36(4),</w:t>
      </w:r>
      <w:r>
        <w:rPr>
          <w:spacing w:val="13"/>
          <w:w w:val="105"/>
        </w:rPr>
        <w:t> </w:t>
      </w:r>
      <w:r>
        <w:rPr>
          <w:w w:val="105"/>
        </w:rPr>
        <w:t>649–663.</w:t>
      </w:r>
    </w:p>
    <w:p>
      <w:pPr>
        <w:pStyle w:val="BodyText"/>
        <w:spacing w:before="2"/>
        <w:ind w:left="160"/>
        <w:jc w:val="both"/>
      </w:pPr>
      <w:r>
        <w:rPr>
          <w:w w:val="105"/>
        </w:rPr>
        <w:t>Gelman,</w:t>
      </w:r>
      <w:r>
        <w:rPr>
          <w:spacing w:val="16"/>
          <w:w w:val="105"/>
        </w:rPr>
        <w:t> </w:t>
      </w:r>
      <w:r>
        <w:rPr>
          <w:w w:val="105"/>
        </w:rPr>
        <w:t>A.</w:t>
      </w:r>
      <w:r>
        <w:rPr>
          <w:spacing w:val="54"/>
          <w:w w:val="105"/>
        </w:rPr>
        <w:t> </w:t>
      </w:r>
      <w:r>
        <w:rPr>
          <w:w w:val="105"/>
        </w:rPr>
        <w:t>(2019).</w:t>
      </w:r>
      <w:r>
        <w:rPr>
          <w:spacing w:val="54"/>
          <w:w w:val="105"/>
        </w:rPr>
        <w:t> </w:t>
      </w:r>
      <w:r>
        <w:rPr>
          <w:w w:val="105"/>
        </w:rPr>
        <w:t>Don’t</w:t>
      </w:r>
      <w:r>
        <w:rPr>
          <w:spacing w:val="14"/>
          <w:w w:val="105"/>
        </w:rPr>
        <w:t> </w:t>
      </w:r>
      <w:r>
        <w:rPr>
          <w:w w:val="105"/>
        </w:rPr>
        <w:t>calculate</w:t>
      </w:r>
      <w:r>
        <w:rPr>
          <w:spacing w:val="14"/>
          <w:w w:val="105"/>
        </w:rPr>
        <w:t> </w:t>
      </w:r>
      <w:r>
        <w:rPr>
          <w:w w:val="105"/>
        </w:rPr>
        <w:t>post-hoc</w:t>
      </w:r>
      <w:r>
        <w:rPr>
          <w:spacing w:val="13"/>
          <w:w w:val="105"/>
        </w:rPr>
        <w:t> </w:t>
      </w:r>
      <w:r>
        <w:rPr>
          <w:w w:val="105"/>
        </w:rPr>
        <w:t>power</w:t>
      </w:r>
      <w:r>
        <w:rPr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observed</w:t>
      </w:r>
      <w:r>
        <w:rPr>
          <w:spacing w:val="14"/>
          <w:w w:val="105"/>
        </w:rPr>
        <w:t> </w:t>
      </w:r>
      <w:r>
        <w:rPr>
          <w:w w:val="105"/>
        </w:rPr>
        <w:t>estimate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effect</w:t>
      </w:r>
      <w:r>
        <w:rPr>
          <w:spacing w:val="14"/>
          <w:w w:val="105"/>
        </w:rPr>
        <w:t> </w:t>
      </w:r>
      <w:r>
        <w:rPr>
          <w:w w:val="105"/>
        </w:rPr>
        <w:t>size.</w:t>
      </w:r>
    </w:p>
    <w:p>
      <w:pPr>
        <w:pStyle w:val="BodyText"/>
        <w:spacing w:before="202"/>
        <w:ind w:left="757"/>
        <w:jc w:val="both"/>
      </w:pPr>
      <w:bookmarkStart w:name="_bookmark42" w:id="89"/>
      <w:bookmarkEnd w:id="89"/>
      <w:r>
        <w:rPr/>
      </w:r>
      <w:r>
        <w:rPr>
          <w:w w:val="105"/>
        </w:rPr>
        <w:t>Annals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surgery,</w:t>
      </w:r>
      <w:r>
        <w:rPr>
          <w:spacing w:val="-10"/>
          <w:w w:val="105"/>
        </w:rPr>
        <w:t> </w:t>
      </w:r>
      <w:r>
        <w:rPr>
          <w:w w:val="105"/>
        </w:rPr>
        <w:t>269(1),</w:t>
      </w:r>
      <w:r>
        <w:rPr>
          <w:spacing w:val="-11"/>
          <w:w w:val="105"/>
        </w:rPr>
        <w:t> </w:t>
      </w:r>
      <w:r>
        <w:rPr>
          <w:w w:val="105"/>
        </w:rPr>
        <w:t>e9–e10.</w:t>
      </w:r>
    </w:p>
    <w:p>
      <w:pPr>
        <w:pStyle w:val="BodyText"/>
        <w:spacing w:line="415" w:lineRule="auto" w:before="202"/>
        <w:ind w:left="757" w:right="477" w:hanging="598"/>
        <w:jc w:val="both"/>
      </w:pPr>
      <w:r>
        <w:rPr/>
        <w:t>Ghosh, S. (2016, 10). Vowel sound change in progress:</w:t>
      </w:r>
      <w:r>
        <w:rPr>
          <w:spacing w:val="1"/>
        </w:rPr>
        <w:t> </w:t>
      </w:r>
      <w:r>
        <w:rPr/>
        <w:t>A cross-generational study of navaron</w:t>
      </w:r>
      <w:r>
        <w:rPr>
          <w:spacing w:val="1"/>
        </w:rPr>
        <w:t> </w:t>
      </w:r>
      <w:r>
        <w:rPr>
          <w:w w:val="105"/>
        </w:rPr>
        <w:t>dialect. International Journal of English: Literature, Language Skills IJELLS, 5, 2278-</w:t>
      </w:r>
      <w:r>
        <w:rPr>
          <w:spacing w:val="1"/>
          <w:w w:val="105"/>
        </w:rPr>
        <w:t> </w:t>
      </w:r>
      <w:bookmarkStart w:name="_bookmark43" w:id="90"/>
      <w:bookmarkEnd w:id="90"/>
      <w:r>
        <w:rPr>
          <w:w w:val="105"/>
        </w:rPr>
        <w:t>742.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Goldrick, M., Runnqvist, E., &amp; Costa, A. (2014). Language switching makes pronunciation</w:t>
      </w:r>
      <w:r>
        <w:rPr>
          <w:spacing w:val="1"/>
          <w:w w:val="105"/>
        </w:rPr>
        <w:t> </w:t>
      </w:r>
      <w:bookmarkStart w:name="_bookmark44" w:id="91"/>
      <w:bookmarkEnd w:id="91"/>
      <w:r>
        <w:rPr>
          <w:w w:val="105"/>
        </w:rPr>
        <w:t>less</w:t>
      </w:r>
      <w:r>
        <w:rPr>
          <w:spacing w:val="9"/>
          <w:w w:val="105"/>
        </w:rPr>
        <w:t> </w:t>
      </w:r>
      <w:r>
        <w:rPr>
          <w:w w:val="105"/>
        </w:rPr>
        <w:t>nativelike.</w:t>
      </w:r>
      <w:r>
        <w:rPr>
          <w:spacing w:val="34"/>
          <w:w w:val="105"/>
        </w:rPr>
        <w:t> </w:t>
      </w:r>
      <w:r>
        <w:rPr>
          <w:w w:val="105"/>
        </w:rPr>
        <w:t>Psychological</w:t>
      </w:r>
      <w:r>
        <w:rPr>
          <w:spacing w:val="10"/>
          <w:w w:val="105"/>
        </w:rPr>
        <w:t> </w:t>
      </w:r>
      <w:r>
        <w:rPr>
          <w:w w:val="105"/>
        </w:rPr>
        <w:t>Science,</w:t>
      </w:r>
      <w:r>
        <w:rPr>
          <w:spacing w:val="9"/>
          <w:w w:val="105"/>
        </w:rPr>
        <w:t> </w:t>
      </w:r>
      <w:r>
        <w:rPr>
          <w:w w:val="105"/>
        </w:rPr>
        <w:t>25(4),</w:t>
      </w:r>
      <w:r>
        <w:rPr>
          <w:spacing w:val="9"/>
          <w:w w:val="105"/>
        </w:rPr>
        <w:t> </w:t>
      </w:r>
      <w:r>
        <w:rPr>
          <w:w w:val="105"/>
        </w:rPr>
        <w:t>1031–1036.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Green, D. W. (1986). Control, activation, and resource: A framework and a model for the</w:t>
      </w:r>
      <w:r>
        <w:rPr>
          <w:spacing w:val="1"/>
          <w:w w:val="105"/>
        </w:rPr>
        <w:t> </w:t>
      </w:r>
      <w:bookmarkStart w:name="_bookmark45" w:id="92"/>
      <w:bookmarkEnd w:id="92"/>
      <w:r>
        <w:rPr>
          <w:w w:val="105"/>
        </w:rPr>
        <w:t>co</w:t>
      </w:r>
      <w:r>
        <w:rPr>
          <w:w w:val="105"/>
        </w:rPr>
        <w:t>ntrol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speech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bilinguals.</w:t>
      </w:r>
      <w:r>
        <w:rPr>
          <w:spacing w:val="36"/>
          <w:w w:val="105"/>
        </w:rPr>
        <w:t> </w:t>
      </w:r>
      <w:r>
        <w:rPr>
          <w:w w:val="105"/>
        </w:rPr>
        <w:t>Brain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language,</w:t>
      </w:r>
      <w:r>
        <w:rPr>
          <w:spacing w:val="10"/>
          <w:w w:val="105"/>
        </w:rPr>
        <w:t> </w:t>
      </w:r>
      <w:r>
        <w:rPr>
          <w:w w:val="105"/>
        </w:rPr>
        <w:t>27(2),</w:t>
      </w:r>
      <w:r>
        <w:rPr>
          <w:spacing w:val="11"/>
          <w:w w:val="105"/>
        </w:rPr>
        <w:t> </w:t>
      </w:r>
      <w:r>
        <w:rPr>
          <w:w w:val="105"/>
        </w:rPr>
        <w:t>210–223.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Green, D. W. (1998). Mental control of the bilingual lexico-semantic system. Bilingualism:</w:t>
      </w:r>
      <w:r>
        <w:rPr>
          <w:spacing w:val="1"/>
          <w:w w:val="105"/>
        </w:rPr>
        <w:t> </w:t>
      </w:r>
      <w:bookmarkStart w:name="_bookmark46" w:id="93"/>
      <w:bookmarkEnd w:id="93"/>
      <w:r>
        <w:rPr>
          <w:w w:val="105"/>
        </w:rPr>
        <w:t>Language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cognition,</w:t>
      </w:r>
      <w:r>
        <w:rPr>
          <w:spacing w:val="13"/>
          <w:w w:val="105"/>
        </w:rPr>
        <w:t> </w:t>
      </w:r>
      <w:r>
        <w:rPr>
          <w:w w:val="105"/>
        </w:rPr>
        <w:t>1(2),</w:t>
      </w:r>
      <w:r>
        <w:rPr>
          <w:spacing w:val="13"/>
          <w:w w:val="105"/>
        </w:rPr>
        <w:t> </w:t>
      </w:r>
      <w:r>
        <w:rPr>
          <w:w w:val="105"/>
        </w:rPr>
        <w:t>67–81.</w:t>
      </w:r>
    </w:p>
    <w:p>
      <w:pPr>
        <w:pStyle w:val="BodyText"/>
        <w:spacing w:before="2"/>
        <w:ind w:left="160"/>
        <w:jc w:val="both"/>
      </w:pPr>
      <w:r>
        <w:rPr>
          <w:w w:val="105"/>
        </w:rPr>
        <w:t>Grosjean,</w:t>
      </w:r>
      <w:r>
        <w:rPr>
          <w:spacing w:val="8"/>
          <w:w w:val="105"/>
        </w:rPr>
        <w:t> </w:t>
      </w:r>
      <w:r>
        <w:rPr>
          <w:w w:val="105"/>
        </w:rPr>
        <w:t>F.</w:t>
      </w:r>
      <w:r>
        <w:rPr>
          <w:spacing w:val="33"/>
          <w:w w:val="105"/>
        </w:rPr>
        <w:t> </w:t>
      </w:r>
      <w:r>
        <w:rPr>
          <w:w w:val="105"/>
        </w:rPr>
        <w:t>(1998).</w:t>
      </w:r>
      <w:r>
        <w:rPr>
          <w:spacing w:val="34"/>
          <w:w w:val="105"/>
        </w:rPr>
        <w:t> </w:t>
      </w:r>
      <w:r>
        <w:rPr>
          <w:w w:val="105"/>
        </w:rPr>
        <w:t>Studying</w:t>
      </w:r>
      <w:r>
        <w:rPr>
          <w:spacing w:val="7"/>
          <w:w w:val="105"/>
        </w:rPr>
        <w:t> </w:t>
      </w:r>
      <w:r>
        <w:rPr>
          <w:w w:val="105"/>
        </w:rPr>
        <w:t>bilinguals:</w:t>
      </w:r>
      <w:r>
        <w:rPr>
          <w:spacing w:val="33"/>
          <w:w w:val="105"/>
        </w:rPr>
        <w:t> </w:t>
      </w:r>
      <w:r>
        <w:rPr>
          <w:w w:val="105"/>
        </w:rPr>
        <w:t>Methodological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conceptual</w:t>
      </w:r>
      <w:r>
        <w:rPr>
          <w:spacing w:val="8"/>
          <w:w w:val="105"/>
        </w:rPr>
        <w:t> </w:t>
      </w:r>
      <w:r>
        <w:rPr>
          <w:w w:val="105"/>
        </w:rPr>
        <w:t>issues.</w:t>
      </w:r>
      <w:r>
        <w:rPr>
          <w:spacing w:val="33"/>
          <w:w w:val="105"/>
        </w:rPr>
        <w:t> </w:t>
      </w:r>
      <w:r>
        <w:rPr>
          <w:w w:val="105"/>
        </w:rPr>
        <w:t>Bilingual-</w:t>
      </w:r>
    </w:p>
    <w:p>
      <w:pPr>
        <w:spacing w:after="0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757"/>
        <w:jc w:val="both"/>
      </w:pPr>
      <w:bookmarkStart w:name="_bookmark47" w:id="94"/>
      <w:bookmarkEnd w:id="94"/>
      <w:r>
        <w:rPr/>
      </w:r>
      <w:r>
        <w:rPr>
          <w:w w:val="105"/>
        </w:rPr>
        <w:t>ism:</w:t>
      </w:r>
      <w:r>
        <w:rPr>
          <w:spacing w:val="17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cognition,</w:t>
      </w:r>
      <w:r>
        <w:rPr>
          <w:spacing w:val="-3"/>
          <w:w w:val="105"/>
        </w:rPr>
        <w:t> </w:t>
      </w:r>
      <w:r>
        <w:rPr>
          <w:w w:val="105"/>
        </w:rPr>
        <w:t>1(2),</w:t>
      </w:r>
      <w:r>
        <w:rPr>
          <w:spacing w:val="-3"/>
          <w:w w:val="105"/>
        </w:rPr>
        <w:t> </w:t>
      </w:r>
      <w:r>
        <w:rPr>
          <w:w w:val="105"/>
        </w:rPr>
        <w:t>131–149.</w:t>
      </w:r>
    </w:p>
    <w:p>
      <w:pPr>
        <w:pStyle w:val="BodyText"/>
        <w:spacing w:before="202"/>
        <w:ind w:left="160"/>
        <w:jc w:val="both"/>
      </w:pPr>
      <w:r>
        <w:rPr>
          <w:w w:val="105"/>
        </w:rPr>
        <w:t>Grosjean,</w:t>
      </w:r>
      <w:r>
        <w:rPr>
          <w:spacing w:val="14"/>
          <w:w w:val="105"/>
        </w:rPr>
        <w:t> </w:t>
      </w:r>
      <w:r>
        <w:rPr>
          <w:w w:val="105"/>
        </w:rPr>
        <w:t>F.</w:t>
      </w:r>
      <w:r>
        <w:rPr>
          <w:spacing w:val="35"/>
          <w:w w:val="105"/>
        </w:rPr>
        <w:t> </w:t>
      </w:r>
      <w:r>
        <w:rPr>
          <w:w w:val="105"/>
        </w:rPr>
        <w:t>(2012).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attempt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isolate,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13"/>
          <w:w w:val="105"/>
        </w:rPr>
        <w:t> </w:t>
      </w:r>
      <w:r>
        <w:rPr>
          <w:w w:val="105"/>
        </w:rPr>
        <w:t>differentiate,</w:t>
      </w:r>
      <w:r>
        <w:rPr>
          <w:spacing w:val="15"/>
          <w:w w:val="105"/>
        </w:rPr>
        <w:t> </w:t>
      </w:r>
      <w:r>
        <w:rPr>
          <w:w w:val="105"/>
        </w:rPr>
        <w:t>transfer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interference.</w:t>
      </w:r>
    </w:p>
    <w:p>
      <w:pPr>
        <w:pStyle w:val="BodyText"/>
        <w:spacing w:before="203"/>
        <w:ind w:left="757"/>
        <w:jc w:val="both"/>
      </w:pPr>
      <w:bookmarkStart w:name="_bookmark48" w:id="95"/>
      <w:bookmarkEnd w:id="95"/>
      <w:r>
        <w:rPr/>
      </w:r>
      <w:r>
        <w:rPr>
          <w:w w:val="105"/>
        </w:rPr>
        <w:t>International</w:t>
      </w:r>
      <w:r>
        <w:rPr>
          <w:spacing w:val="7"/>
          <w:w w:val="105"/>
        </w:rPr>
        <w:t> </w:t>
      </w:r>
      <w:r>
        <w:rPr>
          <w:w w:val="105"/>
        </w:rPr>
        <w:t>Journal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Bilingualism,</w:t>
      </w:r>
      <w:r>
        <w:rPr>
          <w:spacing w:val="7"/>
          <w:w w:val="105"/>
        </w:rPr>
        <w:t> </w:t>
      </w:r>
      <w:r>
        <w:rPr>
          <w:w w:val="105"/>
        </w:rPr>
        <w:t>16(1),</w:t>
      </w:r>
      <w:r>
        <w:rPr>
          <w:spacing w:val="8"/>
          <w:w w:val="105"/>
        </w:rPr>
        <w:t> </w:t>
      </w:r>
      <w:r>
        <w:rPr>
          <w:w w:val="105"/>
        </w:rPr>
        <w:t>11–21.</w:t>
      </w:r>
    </w:p>
    <w:p>
      <w:pPr>
        <w:pStyle w:val="BodyText"/>
        <w:spacing w:line="415" w:lineRule="auto" w:before="202"/>
        <w:ind w:left="757" w:right="478" w:hanging="598"/>
        <w:jc w:val="both"/>
      </w:pPr>
      <w:r>
        <w:rPr/>
        <w:t>Grosjean, F., &amp; Miller, J. L. (1994). Going in and out of languages:</w:t>
      </w:r>
      <w:r>
        <w:rPr>
          <w:spacing w:val="1"/>
        </w:rPr>
        <w:t> </w:t>
      </w:r>
      <w:r>
        <w:rPr/>
        <w:t>An example of bilingual</w:t>
      </w:r>
      <w:r>
        <w:rPr>
          <w:spacing w:val="1"/>
        </w:rPr>
        <w:t> </w:t>
      </w:r>
      <w:bookmarkStart w:name="_bookmark49" w:id="96"/>
      <w:bookmarkEnd w:id="96"/>
      <w:r>
        <w:rPr/>
        <w:t>flexibili</w:t>
      </w:r>
      <w:r>
        <w:rPr/>
        <w:t>ty.</w:t>
      </w:r>
      <w:r>
        <w:rPr>
          <w:spacing w:val="44"/>
        </w:rPr>
        <w:t> </w:t>
      </w:r>
      <w:r>
        <w:rPr/>
        <w:t>Psychological</w:t>
      </w:r>
      <w:r>
        <w:rPr>
          <w:spacing w:val="18"/>
        </w:rPr>
        <w:t> </w:t>
      </w:r>
      <w:r>
        <w:rPr/>
        <w:t>science,</w:t>
      </w:r>
      <w:r>
        <w:rPr>
          <w:spacing w:val="17"/>
        </w:rPr>
        <w:t> </w:t>
      </w:r>
      <w:r>
        <w:rPr/>
        <w:t>5(4),</w:t>
      </w:r>
      <w:r>
        <w:rPr>
          <w:spacing w:val="18"/>
        </w:rPr>
        <w:t> </w:t>
      </w:r>
      <w:r>
        <w:rPr/>
        <w:t>201–206.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Guion, S. G.</w:t>
      </w:r>
      <w:r>
        <w:rPr>
          <w:spacing w:val="1"/>
          <w:w w:val="105"/>
        </w:rPr>
        <w:t> </w:t>
      </w:r>
      <w:r>
        <w:rPr>
          <w:w w:val="105"/>
        </w:rPr>
        <w:t>(2003).</w:t>
      </w:r>
      <w:r>
        <w:rPr>
          <w:spacing w:val="1"/>
          <w:w w:val="105"/>
        </w:rPr>
        <w:t> </w:t>
      </w:r>
      <w:r>
        <w:rPr>
          <w:w w:val="105"/>
        </w:rPr>
        <w:t>The vowel systems of Quichua-Spanish bilinguals.</w:t>
      </w:r>
      <w:r>
        <w:rPr>
          <w:spacing w:val="1"/>
          <w:w w:val="105"/>
        </w:rPr>
        <w:t> </w:t>
      </w:r>
      <w:r>
        <w:rPr>
          <w:w w:val="105"/>
        </w:rPr>
        <w:t>Phonetica, 60(2),</w:t>
      </w:r>
      <w:r>
        <w:rPr>
          <w:spacing w:val="1"/>
          <w:w w:val="105"/>
        </w:rPr>
        <w:t> </w:t>
      </w:r>
      <w:bookmarkStart w:name="_bookmark50" w:id="97"/>
      <w:bookmarkEnd w:id="97"/>
      <w:r>
        <w:rPr>
          <w:w w:val="105"/>
        </w:rPr>
        <w:t>98–128.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Hickey, R. (2005). Legacies of colonial English: Studies in transported dialects. Cambridge</w:t>
      </w:r>
      <w:r>
        <w:rPr>
          <w:spacing w:val="1"/>
          <w:w w:val="105"/>
        </w:rPr>
        <w:t> </w:t>
      </w:r>
      <w:bookmarkStart w:name="_bookmark51" w:id="98"/>
      <w:bookmarkEnd w:id="98"/>
      <w:r>
        <w:rPr>
          <w:w w:val="105"/>
        </w:rPr>
        <w:t>Uni</w:t>
      </w:r>
      <w:r>
        <w:rPr>
          <w:w w:val="105"/>
        </w:rPr>
        <w:t>versity</w:t>
      </w:r>
      <w:r>
        <w:rPr>
          <w:spacing w:val="13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line="415" w:lineRule="auto" w:before="1"/>
        <w:ind w:left="757" w:right="477" w:hanging="598"/>
        <w:jc w:val="both"/>
      </w:pPr>
      <w:r>
        <w:rPr>
          <w:w w:val="105"/>
        </w:rPr>
        <w:t>Hoenig, J. M., &amp; Heisey, D. M. (2001). The abuse of power: the pervasive fallacy of power</w:t>
      </w:r>
      <w:r>
        <w:rPr>
          <w:spacing w:val="1"/>
          <w:w w:val="105"/>
        </w:rPr>
        <w:t> </w:t>
      </w:r>
      <w:bookmarkStart w:name="_bookmark52" w:id="99"/>
      <w:bookmarkEnd w:id="99"/>
      <w:r>
        <w:rPr>
          <w:w w:val="105"/>
        </w:rPr>
        <w:t>calculations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data</w:t>
      </w:r>
      <w:r>
        <w:rPr>
          <w:spacing w:val="14"/>
          <w:w w:val="105"/>
        </w:rPr>
        <w:t> </w:t>
      </w:r>
      <w:r>
        <w:rPr>
          <w:w w:val="105"/>
        </w:rPr>
        <w:t>analysis.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American</w:t>
      </w:r>
      <w:r>
        <w:rPr>
          <w:spacing w:val="14"/>
          <w:w w:val="105"/>
        </w:rPr>
        <w:t> </w:t>
      </w:r>
      <w:r>
        <w:rPr>
          <w:w w:val="105"/>
        </w:rPr>
        <w:t>Statistician,</w:t>
      </w:r>
      <w:r>
        <w:rPr>
          <w:spacing w:val="14"/>
          <w:w w:val="105"/>
        </w:rPr>
        <w:t> </w:t>
      </w:r>
      <w:r>
        <w:rPr>
          <w:w w:val="105"/>
        </w:rPr>
        <w:t>55(1),</w:t>
      </w:r>
      <w:r>
        <w:rPr>
          <w:spacing w:val="14"/>
          <w:w w:val="105"/>
        </w:rPr>
        <w:t> </w:t>
      </w:r>
      <w:r>
        <w:rPr>
          <w:w w:val="105"/>
        </w:rPr>
        <w:t>19–24.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Jhingran, D. (2009). Hundreds of home languages in the country and many in most class-</w:t>
      </w:r>
      <w:r>
        <w:rPr>
          <w:spacing w:val="1"/>
          <w:w w:val="105"/>
        </w:rPr>
        <w:t> </w:t>
      </w:r>
      <w:r>
        <w:rPr>
          <w:w w:val="105"/>
        </w:rPr>
        <w:t>rooms: Coping with diversity in primary education in india. In Social justice through</w:t>
      </w:r>
      <w:r>
        <w:rPr>
          <w:spacing w:val="1"/>
          <w:w w:val="105"/>
        </w:rPr>
        <w:t> </w:t>
      </w:r>
      <w:bookmarkStart w:name="_bookmark53" w:id="100"/>
      <w:bookmarkEnd w:id="100"/>
      <w:r>
        <w:rPr>
          <w:w w:val="105"/>
        </w:rPr>
        <w:t>m</w:t>
      </w:r>
      <w:r>
        <w:rPr>
          <w:w w:val="105"/>
        </w:rPr>
        <w:t>ultilingual</w:t>
      </w:r>
      <w:r>
        <w:rPr>
          <w:spacing w:val="13"/>
          <w:w w:val="105"/>
        </w:rPr>
        <w:t> </w:t>
      </w:r>
      <w:r>
        <w:rPr>
          <w:w w:val="105"/>
        </w:rPr>
        <w:t>education</w:t>
      </w:r>
      <w:r>
        <w:rPr>
          <w:spacing w:val="14"/>
          <w:w w:val="105"/>
        </w:rPr>
        <w:t> </w:t>
      </w:r>
      <w:r>
        <w:rPr>
          <w:w w:val="105"/>
        </w:rPr>
        <w:t>(pp.</w:t>
      </w:r>
      <w:r>
        <w:rPr>
          <w:spacing w:val="14"/>
          <w:w w:val="105"/>
        </w:rPr>
        <w:t> </w:t>
      </w:r>
      <w:r>
        <w:rPr>
          <w:w w:val="105"/>
        </w:rPr>
        <w:t>263–282).</w:t>
      </w:r>
      <w:r>
        <w:rPr>
          <w:spacing w:val="41"/>
          <w:w w:val="105"/>
        </w:rPr>
        <w:t> </w:t>
      </w:r>
      <w:r>
        <w:rPr>
          <w:w w:val="105"/>
        </w:rPr>
        <w:t>Multilingual</w:t>
      </w:r>
      <w:r>
        <w:rPr>
          <w:spacing w:val="14"/>
          <w:w w:val="105"/>
        </w:rPr>
        <w:t> </w:t>
      </w:r>
      <w:r>
        <w:rPr>
          <w:w w:val="105"/>
        </w:rPr>
        <w:t>Matters.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Kachru,</w:t>
      </w:r>
      <w:r>
        <w:rPr>
          <w:spacing w:val="-9"/>
          <w:w w:val="105"/>
        </w:rPr>
        <w:t> </w:t>
      </w:r>
      <w:r>
        <w:rPr>
          <w:w w:val="105"/>
        </w:rPr>
        <w:t>B.,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Smith,</w:t>
      </w:r>
      <w:r>
        <w:rPr>
          <w:spacing w:val="-8"/>
          <w:w w:val="105"/>
        </w:rPr>
        <w:t> </w:t>
      </w:r>
      <w:r>
        <w:rPr>
          <w:w w:val="105"/>
        </w:rPr>
        <w:t>L.</w:t>
      </w:r>
      <w:r>
        <w:rPr>
          <w:spacing w:val="2"/>
          <w:w w:val="105"/>
        </w:rPr>
        <w:t> </w:t>
      </w:r>
      <w:r>
        <w:rPr>
          <w:w w:val="105"/>
        </w:rPr>
        <w:t>(1981).</w:t>
      </w:r>
      <w:r>
        <w:rPr>
          <w:spacing w:val="3"/>
          <w:w w:val="105"/>
        </w:rPr>
        <w:t> </w:t>
      </w:r>
      <w:r>
        <w:rPr>
          <w:w w:val="105"/>
        </w:rPr>
        <w:t>English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cross-cultural</w:t>
      </w:r>
      <w:r>
        <w:rPr>
          <w:spacing w:val="-11"/>
          <w:w w:val="105"/>
        </w:rPr>
        <w:t> </w:t>
      </w:r>
      <w:r>
        <w:rPr>
          <w:w w:val="105"/>
        </w:rPr>
        <w:t>communication.</w:t>
      </w:r>
      <w:r>
        <w:rPr>
          <w:spacing w:val="2"/>
          <w:w w:val="105"/>
        </w:rPr>
        <w:t> </w:t>
      </w:r>
      <w:r>
        <w:rPr>
          <w:w w:val="105"/>
        </w:rPr>
        <w:t>London:</w:t>
      </w:r>
      <w:r>
        <w:rPr>
          <w:spacing w:val="18"/>
          <w:w w:val="105"/>
        </w:rPr>
        <w:t> </w:t>
      </w:r>
      <w:r>
        <w:rPr>
          <w:w w:val="105"/>
        </w:rPr>
        <w:t>Macmil-</w:t>
      </w:r>
      <w:r>
        <w:rPr>
          <w:spacing w:val="-60"/>
          <w:w w:val="105"/>
        </w:rPr>
        <w:t> </w:t>
      </w:r>
      <w:bookmarkStart w:name="_bookmark54" w:id="101"/>
      <w:bookmarkEnd w:id="101"/>
      <w:r>
        <w:rPr>
          <w:w w:val="105"/>
        </w:rPr>
        <w:t>lan</w:t>
      </w:r>
      <w:r>
        <w:rPr>
          <w:spacing w:val="14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Kachru, B. B. (1983). The indianization of English: the English language in India. Oxford</w:t>
      </w:r>
      <w:r>
        <w:rPr>
          <w:spacing w:val="1"/>
          <w:w w:val="105"/>
        </w:rPr>
        <w:t> </w:t>
      </w:r>
      <w:bookmarkStart w:name="_bookmark55" w:id="102"/>
      <w:bookmarkEnd w:id="102"/>
      <w:r>
        <w:rPr>
          <w:w w:val="105"/>
        </w:rPr>
        <w:t>Uni</w:t>
      </w:r>
      <w:r>
        <w:rPr>
          <w:w w:val="105"/>
        </w:rPr>
        <w:t>versity</w:t>
      </w:r>
      <w:r>
        <w:rPr>
          <w:spacing w:val="13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before="2"/>
        <w:ind w:left="160"/>
        <w:jc w:val="both"/>
      </w:pPr>
      <w:bookmarkStart w:name="_bookmark56" w:id="103"/>
      <w:bookmarkEnd w:id="103"/>
      <w:r>
        <w:rPr/>
      </w:r>
      <w:r>
        <w:rPr>
          <w:w w:val="105"/>
        </w:rPr>
        <w:t>Khattab,</w:t>
      </w:r>
      <w:r>
        <w:rPr>
          <w:spacing w:val="13"/>
          <w:w w:val="105"/>
        </w:rPr>
        <w:t> </w:t>
      </w:r>
      <w:r>
        <w:rPr>
          <w:w w:val="105"/>
        </w:rPr>
        <w:t>G.</w:t>
      </w:r>
      <w:r>
        <w:rPr>
          <w:spacing w:val="40"/>
          <w:w w:val="105"/>
        </w:rPr>
        <w:t> </w:t>
      </w:r>
      <w:r>
        <w:rPr>
          <w:w w:val="105"/>
        </w:rPr>
        <w:t>(2009).</w:t>
      </w:r>
      <w:r>
        <w:rPr>
          <w:spacing w:val="40"/>
          <w:w w:val="105"/>
        </w:rPr>
        <w:t> </w:t>
      </w:r>
      <w:r>
        <w:rPr>
          <w:w w:val="105"/>
        </w:rPr>
        <w:t>Phonetic</w:t>
      </w:r>
      <w:r>
        <w:rPr>
          <w:spacing w:val="14"/>
          <w:w w:val="105"/>
        </w:rPr>
        <w:t> </w:t>
      </w:r>
      <w:r>
        <w:rPr>
          <w:w w:val="105"/>
        </w:rPr>
        <w:t>accommodation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children’s</w:t>
      </w:r>
      <w:r>
        <w:rPr>
          <w:spacing w:val="14"/>
          <w:w w:val="105"/>
        </w:rPr>
        <w:t> </w:t>
      </w:r>
      <w:r>
        <w:rPr>
          <w:w w:val="105"/>
        </w:rPr>
        <w:t>code-switching.</w:t>
      </w:r>
      <w:r>
        <w:rPr>
          <w:spacing w:val="40"/>
          <w:w w:val="105"/>
        </w:rPr>
        <w:t> </w:t>
      </w:r>
      <w:r>
        <w:rPr>
          <w:w w:val="105"/>
        </w:rPr>
        <w:t>na.</w:t>
      </w:r>
    </w:p>
    <w:p>
      <w:pPr>
        <w:pStyle w:val="BodyText"/>
        <w:tabs>
          <w:tab w:pos="1667" w:val="left" w:leader="none"/>
          <w:tab w:pos="2595" w:val="left" w:leader="none"/>
        </w:tabs>
        <w:spacing w:line="415" w:lineRule="auto" w:before="202"/>
        <w:ind w:left="757" w:right="478" w:hanging="598"/>
      </w:pPr>
      <w:r>
        <w:rPr>
          <w:w w:val="105"/>
        </w:rPr>
        <w:t>Khattab, </w:t>
      </w:r>
      <w:r>
        <w:rPr>
          <w:spacing w:val="62"/>
          <w:w w:val="105"/>
        </w:rPr>
        <w:t> </w:t>
      </w:r>
      <w:r>
        <w:rPr>
          <w:w w:val="105"/>
        </w:rPr>
        <w:t>G.</w:t>
        <w:tab/>
        <w:t>(2013).</w:t>
        <w:tab/>
        <w:t>Phonetic</w:t>
      </w:r>
      <w:r>
        <w:rPr>
          <w:spacing w:val="37"/>
          <w:w w:val="105"/>
        </w:rPr>
        <w:t> </w:t>
      </w:r>
      <w:r>
        <w:rPr>
          <w:w w:val="105"/>
        </w:rPr>
        <w:t>convergence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divergence</w:t>
      </w:r>
      <w:r>
        <w:rPr>
          <w:spacing w:val="37"/>
          <w:w w:val="105"/>
        </w:rPr>
        <w:t> </w:t>
      </w:r>
      <w:r>
        <w:rPr>
          <w:w w:val="105"/>
        </w:rPr>
        <w:t>strategies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English-Arabic</w:t>
      </w:r>
      <w:r>
        <w:rPr>
          <w:spacing w:val="-60"/>
          <w:w w:val="105"/>
        </w:rPr>
        <w:t> </w:t>
      </w:r>
      <w:bookmarkStart w:name="_bookmark57" w:id="104"/>
      <w:bookmarkEnd w:id="104"/>
      <w:r>
        <w:rPr>
          <w:w w:val="105"/>
        </w:rPr>
        <w:t>bilingual</w:t>
      </w:r>
      <w:r>
        <w:rPr>
          <w:spacing w:val="12"/>
          <w:w w:val="105"/>
        </w:rPr>
        <w:t> </w:t>
      </w:r>
      <w:r>
        <w:rPr>
          <w:w w:val="105"/>
        </w:rPr>
        <w:t>children.</w:t>
      </w:r>
      <w:r>
        <w:rPr>
          <w:spacing w:val="38"/>
          <w:w w:val="105"/>
        </w:rPr>
        <w:t> </w:t>
      </w:r>
      <w:r>
        <w:rPr>
          <w:w w:val="105"/>
        </w:rPr>
        <w:t>Linguistics,</w:t>
      </w:r>
      <w:r>
        <w:rPr>
          <w:spacing w:val="12"/>
          <w:w w:val="105"/>
        </w:rPr>
        <w:t> </w:t>
      </w:r>
      <w:r>
        <w:rPr>
          <w:w w:val="105"/>
        </w:rPr>
        <w:t>51(2),</w:t>
      </w:r>
      <w:r>
        <w:rPr>
          <w:spacing w:val="12"/>
          <w:w w:val="105"/>
        </w:rPr>
        <w:t> </w:t>
      </w:r>
      <w:r>
        <w:rPr>
          <w:w w:val="105"/>
        </w:rPr>
        <w:t>439–472.</w:t>
      </w:r>
    </w:p>
    <w:p>
      <w:pPr>
        <w:pStyle w:val="BodyText"/>
        <w:spacing w:line="415" w:lineRule="auto" w:before="1"/>
        <w:ind w:left="757" w:right="470" w:hanging="598"/>
      </w:pPr>
      <w:r>
        <w:rPr>
          <w:w w:val="105"/>
        </w:rPr>
        <w:t>Khubchandani,</w:t>
      </w:r>
      <w:r>
        <w:rPr>
          <w:spacing w:val="9"/>
          <w:w w:val="105"/>
        </w:rPr>
        <w:t> </w:t>
      </w:r>
      <w:r>
        <w:rPr>
          <w:w w:val="105"/>
        </w:rPr>
        <w:t>L.</w:t>
      </w:r>
      <w:r>
        <w:rPr>
          <w:spacing w:val="8"/>
          <w:w w:val="105"/>
        </w:rPr>
        <w:t> </w:t>
      </w:r>
      <w:r>
        <w:rPr>
          <w:w w:val="105"/>
        </w:rPr>
        <w:t>M.</w:t>
      </w:r>
      <w:r>
        <w:rPr>
          <w:spacing w:val="29"/>
          <w:w w:val="105"/>
        </w:rPr>
        <w:t> </w:t>
      </w:r>
      <w:r>
        <w:rPr>
          <w:w w:val="105"/>
        </w:rPr>
        <w:t>(1997).</w:t>
      </w:r>
      <w:r>
        <w:rPr>
          <w:spacing w:val="30"/>
          <w:w w:val="105"/>
        </w:rPr>
        <w:t> </w:t>
      </w:r>
      <w:r>
        <w:rPr>
          <w:w w:val="105"/>
        </w:rPr>
        <w:t>Language</w:t>
      </w:r>
      <w:r>
        <w:rPr>
          <w:spacing w:val="8"/>
          <w:w w:val="105"/>
        </w:rPr>
        <w:t> </w:t>
      </w:r>
      <w:r>
        <w:rPr>
          <w:w w:val="105"/>
        </w:rPr>
        <w:t>policy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education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indian</w:t>
      </w:r>
      <w:r>
        <w:rPr>
          <w:spacing w:val="8"/>
          <w:w w:val="105"/>
        </w:rPr>
        <w:t> </w:t>
      </w:r>
      <w:r>
        <w:rPr>
          <w:w w:val="105"/>
        </w:rPr>
        <w:t>subcontinent.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60"/>
          <w:w w:val="105"/>
        </w:rPr>
        <w:t> </w:t>
      </w:r>
      <w:bookmarkStart w:name="_bookmark58" w:id="105"/>
      <w:bookmarkEnd w:id="105"/>
      <w:r>
        <w:rPr>
          <w:w w:val="105"/>
        </w:rPr>
        <w:t>Encyclo</w:t>
      </w:r>
      <w:r>
        <w:rPr>
          <w:w w:val="105"/>
        </w:rPr>
        <w:t>pedia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language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education</w:t>
      </w:r>
      <w:r>
        <w:rPr>
          <w:spacing w:val="12"/>
          <w:w w:val="105"/>
        </w:rPr>
        <w:t> </w:t>
      </w:r>
      <w:r>
        <w:rPr>
          <w:w w:val="105"/>
        </w:rPr>
        <w:t>(pp.</w:t>
      </w:r>
      <w:r>
        <w:rPr>
          <w:spacing w:val="12"/>
          <w:w w:val="105"/>
        </w:rPr>
        <w:t> </w:t>
      </w:r>
      <w:r>
        <w:rPr>
          <w:w w:val="105"/>
        </w:rPr>
        <w:t>179–187).</w:t>
      </w:r>
      <w:r>
        <w:rPr>
          <w:spacing w:val="39"/>
          <w:w w:val="105"/>
        </w:rPr>
        <w:t> </w:t>
      </w:r>
      <w:r>
        <w:rPr>
          <w:w w:val="105"/>
        </w:rPr>
        <w:t>Springer.</w:t>
      </w:r>
    </w:p>
    <w:p>
      <w:pPr>
        <w:pStyle w:val="BodyText"/>
        <w:spacing w:line="415" w:lineRule="auto" w:before="2"/>
        <w:ind w:left="757" w:right="470" w:hanging="598"/>
      </w:pPr>
      <w:r>
        <w:rPr>
          <w:w w:val="105"/>
        </w:rPr>
        <w:t>Khubchandani,</w:t>
      </w:r>
      <w:r>
        <w:rPr>
          <w:spacing w:val="18"/>
          <w:w w:val="105"/>
        </w:rPr>
        <w:t> </w:t>
      </w:r>
      <w:r>
        <w:rPr>
          <w:w w:val="105"/>
        </w:rPr>
        <w:t>L.</w:t>
      </w:r>
      <w:r>
        <w:rPr>
          <w:spacing w:val="19"/>
          <w:w w:val="105"/>
        </w:rPr>
        <w:t> </w:t>
      </w:r>
      <w:r>
        <w:rPr>
          <w:w w:val="105"/>
        </w:rPr>
        <w:t>M.</w:t>
      </w:r>
      <w:r>
        <w:rPr>
          <w:spacing w:val="48"/>
          <w:w w:val="105"/>
        </w:rPr>
        <w:t> </w:t>
      </w:r>
      <w:r>
        <w:rPr>
          <w:w w:val="105"/>
        </w:rPr>
        <w:t>(2021).</w:t>
      </w:r>
      <w:r>
        <w:rPr>
          <w:spacing w:val="49"/>
          <w:w w:val="105"/>
        </w:rPr>
        <w:t> </w:t>
      </w:r>
      <w:r>
        <w:rPr>
          <w:w w:val="105"/>
        </w:rPr>
        <w:t>Plurál</w:t>
      </w:r>
      <w:r>
        <w:rPr>
          <w:spacing w:val="18"/>
          <w:w w:val="105"/>
        </w:rPr>
        <w:t> </w:t>
      </w:r>
      <w:r>
        <w:rPr>
          <w:w w:val="105"/>
        </w:rPr>
        <w:t>languages,</w:t>
      </w:r>
      <w:r>
        <w:rPr>
          <w:spacing w:val="19"/>
          <w:w w:val="105"/>
        </w:rPr>
        <w:t> </w:t>
      </w:r>
      <w:r>
        <w:rPr>
          <w:w w:val="105"/>
        </w:rPr>
        <w:t>plurál</w:t>
      </w:r>
      <w:r>
        <w:rPr>
          <w:spacing w:val="19"/>
          <w:w w:val="105"/>
        </w:rPr>
        <w:t> </w:t>
      </w:r>
      <w:r>
        <w:rPr>
          <w:w w:val="105"/>
        </w:rPr>
        <w:t>cultures.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Plural</w:t>
      </w:r>
      <w:r>
        <w:rPr>
          <w:spacing w:val="19"/>
          <w:w w:val="105"/>
        </w:rPr>
        <w:t> </w:t>
      </w:r>
      <w:r>
        <w:rPr>
          <w:w w:val="105"/>
        </w:rPr>
        <w:t>languages,</w:t>
      </w:r>
      <w:r>
        <w:rPr>
          <w:spacing w:val="19"/>
          <w:w w:val="105"/>
        </w:rPr>
        <w:t> </w:t>
      </w:r>
      <w:r>
        <w:rPr>
          <w:w w:val="105"/>
        </w:rPr>
        <w:t>plural</w:t>
      </w:r>
      <w:r>
        <w:rPr>
          <w:spacing w:val="-60"/>
          <w:w w:val="105"/>
        </w:rPr>
        <w:t> </w:t>
      </w:r>
      <w:bookmarkStart w:name="_bookmark59" w:id="106"/>
      <w:bookmarkEnd w:id="106"/>
      <w:r>
        <w:rPr>
          <w:w w:val="105"/>
        </w:rPr>
        <w:t>cultures.</w:t>
      </w:r>
      <w:r>
        <w:rPr>
          <w:spacing w:val="40"/>
          <w:w w:val="105"/>
        </w:rPr>
        <w:t> </w:t>
      </w:r>
      <w:r>
        <w:rPr>
          <w:w w:val="105"/>
        </w:rPr>
        <w:t>University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Hawaii</w:t>
      </w:r>
      <w:r>
        <w:rPr>
          <w:spacing w:val="13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before="1"/>
        <w:ind w:left="160"/>
      </w:pPr>
      <w:r>
        <w:rPr>
          <w:w w:val="105"/>
        </w:rPr>
        <w:t>Kumle, L., Võ, M. L.-H.,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Draschkow,</w:t>
      </w:r>
      <w:r>
        <w:rPr>
          <w:spacing w:val="1"/>
          <w:w w:val="105"/>
        </w:rPr>
        <w:t> </w:t>
      </w:r>
      <w:r>
        <w:rPr>
          <w:w w:val="105"/>
        </w:rPr>
        <w:t>D.</w:t>
      </w:r>
      <w:r>
        <w:rPr>
          <w:spacing w:val="19"/>
          <w:w w:val="105"/>
        </w:rPr>
        <w:t> </w:t>
      </w:r>
      <w:r>
        <w:rPr>
          <w:w w:val="105"/>
        </w:rPr>
        <w:t>(2021).</w:t>
      </w:r>
      <w:r>
        <w:rPr>
          <w:spacing w:val="19"/>
          <w:w w:val="105"/>
        </w:rPr>
        <w:t> </w:t>
      </w:r>
      <w:r>
        <w:rPr>
          <w:w w:val="105"/>
        </w:rPr>
        <w:t>Estimating power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(generalized) linear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757" w:right="478"/>
        <w:jc w:val="both"/>
      </w:pPr>
      <w:r>
        <w:rPr>
          <w:w w:val="105"/>
        </w:rPr>
        <w:t>mixed models:</w:t>
      </w:r>
      <w:r>
        <w:rPr>
          <w:spacing w:val="1"/>
          <w:w w:val="105"/>
        </w:rPr>
        <w:t> </w:t>
      </w:r>
      <w:r>
        <w:rPr>
          <w:w w:val="105"/>
        </w:rPr>
        <w:t>An open introduction and tutorial in r.</w:t>
      </w:r>
      <w:r>
        <w:rPr>
          <w:spacing w:val="1"/>
          <w:w w:val="105"/>
        </w:rPr>
        <w:t> </w:t>
      </w:r>
      <w:r>
        <w:rPr>
          <w:w w:val="105"/>
        </w:rPr>
        <w:t>Behavior research methods,</w:t>
      </w:r>
      <w:r>
        <w:rPr>
          <w:spacing w:val="1"/>
          <w:w w:val="105"/>
        </w:rPr>
        <w:t> </w:t>
      </w:r>
      <w:bookmarkStart w:name="_bookmark60" w:id="107"/>
      <w:bookmarkEnd w:id="107"/>
      <w:r>
        <w:rPr>
          <w:w w:val="105"/>
        </w:rPr>
        <w:t>53(6),</w:t>
      </w:r>
      <w:r>
        <w:rPr>
          <w:spacing w:val="13"/>
          <w:w w:val="105"/>
        </w:rPr>
        <w:t> </w:t>
      </w:r>
      <w:r>
        <w:rPr>
          <w:w w:val="105"/>
        </w:rPr>
        <w:t>2528–2543.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/>
        <w:t>Kuznetsova,</w:t>
      </w:r>
      <w:r>
        <w:rPr>
          <w:spacing w:val="37"/>
        </w:rPr>
        <w:t> </w:t>
      </w:r>
      <w:r>
        <w:rPr/>
        <w:t>A.,</w:t>
      </w:r>
      <w:r>
        <w:rPr>
          <w:spacing w:val="38"/>
        </w:rPr>
        <w:t> </w:t>
      </w:r>
      <w:r>
        <w:rPr/>
        <w:t>Brockhoff,</w:t>
      </w:r>
      <w:r>
        <w:rPr>
          <w:spacing w:val="38"/>
        </w:rPr>
        <w:t> </w:t>
      </w:r>
      <w:r>
        <w:rPr/>
        <w:t>P.</w:t>
      </w:r>
      <w:r>
        <w:rPr>
          <w:spacing w:val="38"/>
        </w:rPr>
        <w:t> </w:t>
      </w:r>
      <w:r>
        <w:rPr/>
        <w:t>B.,</w:t>
      </w:r>
      <w:r>
        <w:rPr>
          <w:spacing w:val="38"/>
        </w:rPr>
        <w:t> </w:t>
      </w:r>
      <w:r>
        <w:rPr/>
        <w:t>&amp;</w:t>
      </w:r>
      <w:r>
        <w:rPr>
          <w:spacing w:val="38"/>
        </w:rPr>
        <w:t> </w:t>
      </w:r>
      <w:r>
        <w:rPr/>
        <w:t>Christensen,</w:t>
      </w:r>
      <w:r>
        <w:rPr>
          <w:spacing w:val="37"/>
        </w:rPr>
        <w:t> </w:t>
      </w:r>
      <w:r>
        <w:rPr/>
        <w:t>R.</w:t>
      </w:r>
      <w:r>
        <w:rPr>
          <w:spacing w:val="38"/>
        </w:rPr>
        <w:t> </w:t>
      </w:r>
      <w:r>
        <w:rPr/>
        <w:t>H.</w:t>
      </w:r>
      <w:r>
        <w:rPr>
          <w:spacing w:val="38"/>
        </w:rPr>
        <w:t> </w:t>
      </w:r>
      <w:r>
        <w:rPr/>
        <w:t>B.</w:t>
      </w:r>
      <w:r>
        <w:rPr>
          <w:spacing w:val="13"/>
        </w:rPr>
        <w:t> </w:t>
      </w:r>
      <w:r>
        <w:rPr/>
        <w:t>(2017).</w:t>
      </w:r>
      <w:r>
        <w:rPr>
          <w:spacing w:val="12"/>
        </w:rPr>
        <w:t> </w:t>
      </w:r>
      <w:r>
        <w:rPr/>
        <w:t>lmerTest</w:t>
      </w:r>
      <w:r>
        <w:rPr>
          <w:spacing w:val="38"/>
        </w:rPr>
        <w:t> </w:t>
      </w:r>
      <w:r>
        <w:rPr/>
        <w:t>package:</w:t>
      </w:r>
      <w:r>
        <w:rPr>
          <w:spacing w:val="70"/>
        </w:rPr>
        <w:t> </w:t>
      </w:r>
      <w:r>
        <w:rPr/>
        <w:t>Tests</w:t>
      </w:r>
      <w:r>
        <w:rPr>
          <w:spacing w:val="-58"/>
        </w:rPr>
        <w:t> </w:t>
      </w:r>
      <w:r>
        <w:rPr/>
        <w:t>in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mixed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82(13),</w:t>
      </w:r>
      <w:r>
        <w:rPr>
          <w:spacing w:val="1"/>
        </w:rPr>
        <w:t> </w:t>
      </w:r>
      <w:r>
        <w:rPr/>
        <w:t>1–26.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bookmarkStart w:name="_bookmark61" w:id="108"/>
      <w:bookmarkEnd w:id="108"/>
      <w:r>
        <w:rPr/>
        <w:t>10.18637/jss.v082.i13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MacLeod,</w:t>
      </w:r>
      <w:r>
        <w:rPr>
          <w:spacing w:val="-3"/>
          <w:w w:val="105"/>
        </w:rPr>
        <w:t> </w:t>
      </w:r>
      <w:r>
        <w:rPr>
          <w:w w:val="105"/>
        </w:rPr>
        <w:t>A.</w:t>
      </w:r>
      <w:r>
        <w:rPr>
          <w:spacing w:val="-4"/>
          <w:w w:val="105"/>
        </w:rPr>
        <w:t> </w:t>
      </w:r>
      <w:r>
        <w:rPr>
          <w:w w:val="105"/>
        </w:rPr>
        <w:t>A.,</w:t>
      </w:r>
      <w:r>
        <w:rPr>
          <w:spacing w:val="-5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Stoel-Gammon,</w:t>
      </w:r>
      <w:r>
        <w:rPr>
          <w:spacing w:val="-2"/>
          <w:w w:val="105"/>
        </w:rPr>
        <w:t> </w:t>
      </w:r>
      <w:r>
        <w:rPr>
          <w:w w:val="105"/>
        </w:rPr>
        <w:t>C.</w:t>
      </w:r>
      <w:r>
        <w:rPr>
          <w:spacing w:val="12"/>
          <w:w w:val="105"/>
        </w:rPr>
        <w:t> </w:t>
      </w:r>
      <w:r>
        <w:rPr>
          <w:w w:val="105"/>
        </w:rPr>
        <w:t>(2010).</w:t>
      </w:r>
      <w:r>
        <w:rPr>
          <w:spacing w:val="13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impact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60"/>
          <w:w w:val="105"/>
        </w:rPr>
        <w:t> </w:t>
      </w:r>
      <w:r>
        <w:rPr>
          <w:w w:val="105"/>
        </w:rPr>
        <w:t>acquisition on the production of consonants and vowels among childhood bilinguals?</w:t>
      </w:r>
      <w:r>
        <w:rPr>
          <w:spacing w:val="1"/>
          <w:w w:val="105"/>
        </w:rPr>
        <w:t> </w:t>
      </w:r>
      <w:bookmarkStart w:name="_bookmark62" w:id="109"/>
      <w:bookmarkEnd w:id="109"/>
      <w:r>
        <w:rPr>
          <w:w w:val="105"/>
        </w:rPr>
        <w:t>I</w:t>
      </w:r>
      <w:r>
        <w:rPr>
          <w:w w:val="105"/>
        </w:rPr>
        <w:t>nternational</w:t>
      </w:r>
      <w:r>
        <w:rPr>
          <w:spacing w:val="12"/>
          <w:w w:val="105"/>
        </w:rPr>
        <w:t> </w:t>
      </w:r>
      <w:r>
        <w:rPr>
          <w:w w:val="105"/>
        </w:rPr>
        <w:t>Journal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Bilingualism,</w:t>
      </w:r>
      <w:r>
        <w:rPr>
          <w:spacing w:val="13"/>
          <w:w w:val="105"/>
        </w:rPr>
        <w:t> </w:t>
      </w:r>
      <w:r>
        <w:rPr>
          <w:w w:val="105"/>
        </w:rPr>
        <w:t>14(4),</w:t>
      </w:r>
      <w:r>
        <w:rPr>
          <w:spacing w:val="13"/>
          <w:w w:val="105"/>
        </w:rPr>
        <w:t> </w:t>
      </w:r>
      <w:r>
        <w:rPr>
          <w:w w:val="105"/>
        </w:rPr>
        <w:t>400–421.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Marian,</w:t>
      </w:r>
      <w:r>
        <w:rPr>
          <w:spacing w:val="1"/>
          <w:w w:val="105"/>
        </w:rPr>
        <w:t> </w:t>
      </w:r>
      <w:r>
        <w:rPr>
          <w:w w:val="105"/>
        </w:rPr>
        <w:t>V.,  Blumenfeld,  H. K., &amp; Kaushanskaya,  M. </w:t>
      </w:r>
      <w:r>
        <w:rPr>
          <w:spacing w:val="1"/>
          <w:w w:val="105"/>
        </w:rPr>
        <w:t> </w:t>
      </w:r>
      <w:r>
        <w:rPr>
          <w:w w:val="105"/>
        </w:rPr>
        <w:t>(2007). </w:t>
      </w:r>
      <w:r>
        <w:rPr>
          <w:spacing w:val="1"/>
          <w:w w:val="105"/>
        </w:rPr>
        <w:t> </w:t>
      </w:r>
      <w:r>
        <w:rPr>
          <w:w w:val="105"/>
        </w:rPr>
        <w:t>The language experience</w:t>
      </w:r>
      <w:r>
        <w:rPr>
          <w:spacing w:val="1"/>
          <w:w w:val="105"/>
        </w:rPr>
        <w:t> </w:t>
      </w:r>
      <w:r>
        <w:rPr>
          <w:w w:val="105"/>
        </w:rPr>
        <w:t>and proficiency questionnaire (leap-q): Assessing language profiles in bilinguals and</w:t>
      </w:r>
      <w:r>
        <w:rPr>
          <w:spacing w:val="1"/>
          <w:w w:val="105"/>
        </w:rPr>
        <w:t> </w:t>
      </w:r>
      <w:bookmarkStart w:name="_bookmark63" w:id="110"/>
      <w:bookmarkEnd w:id="110"/>
      <w:r>
        <w:rPr>
          <w:w w:val="105"/>
        </w:rPr>
        <w:t>m</w:t>
      </w:r>
      <w:r>
        <w:rPr>
          <w:w w:val="105"/>
        </w:rPr>
        <w:t>ultilinguals.</w:t>
      </w:r>
    </w:p>
    <w:p>
      <w:pPr>
        <w:pStyle w:val="BodyText"/>
        <w:spacing w:before="2"/>
        <w:ind w:left="160"/>
        <w:jc w:val="both"/>
      </w:pPr>
      <w:bookmarkStart w:name="_bookmark64" w:id="111"/>
      <w:bookmarkEnd w:id="111"/>
      <w:r>
        <w:rPr/>
      </w:r>
      <w:r>
        <w:rPr>
          <w:w w:val="105"/>
        </w:rPr>
        <w:t>Masica,</w:t>
      </w:r>
      <w:r>
        <w:rPr>
          <w:spacing w:val="7"/>
          <w:w w:val="105"/>
        </w:rPr>
        <w:t> </w:t>
      </w:r>
      <w:r>
        <w:rPr>
          <w:w w:val="105"/>
        </w:rPr>
        <w:t>C.</w:t>
      </w:r>
      <w:r>
        <w:rPr>
          <w:spacing w:val="31"/>
          <w:w w:val="105"/>
        </w:rPr>
        <w:t> </w:t>
      </w:r>
      <w:r>
        <w:rPr>
          <w:w w:val="105"/>
        </w:rPr>
        <w:t>(1972).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Sound</w:t>
      </w:r>
      <w:r>
        <w:rPr>
          <w:spacing w:val="7"/>
          <w:w w:val="105"/>
        </w:rPr>
        <w:t> </w:t>
      </w:r>
      <w:r>
        <w:rPr>
          <w:w w:val="105"/>
        </w:rPr>
        <w:t>System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Indian</w:t>
      </w:r>
      <w:r>
        <w:rPr>
          <w:spacing w:val="7"/>
          <w:w w:val="105"/>
        </w:rPr>
        <w:t> </w:t>
      </w:r>
      <w:r>
        <w:rPr>
          <w:w w:val="105"/>
        </w:rPr>
        <w:t>English.</w:t>
      </w:r>
      <w:r>
        <w:rPr>
          <w:spacing w:val="7"/>
          <w:w w:val="105"/>
        </w:rPr>
        <w:t> </w:t>
      </w:r>
      <w:r>
        <w:rPr>
          <w:w w:val="105"/>
        </w:rPr>
        <w:t>Monograph</w:t>
      </w:r>
      <w:r>
        <w:rPr>
          <w:spacing w:val="7"/>
          <w:w w:val="105"/>
        </w:rPr>
        <w:t> </w:t>
      </w:r>
      <w:r>
        <w:rPr>
          <w:w w:val="105"/>
        </w:rPr>
        <w:t>No.</w:t>
      </w:r>
      <w:r>
        <w:rPr>
          <w:spacing w:val="7"/>
          <w:w w:val="105"/>
        </w:rPr>
        <w:t> </w:t>
      </w:r>
      <w:r>
        <w:rPr>
          <w:w w:val="105"/>
        </w:rPr>
        <w:t>7.</w:t>
      </w:r>
    </w:p>
    <w:p>
      <w:pPr>
        <w:pStyle w:val="BodyText"/>
        <w:spacing w:line="415" w:lineRule="auto" w:before="202"/>
        <w:ind w:left="757" w:right="470" w:hanging="598"/>
      </w:pPr>
      <w:r>
        <w:rPr>
          <w:w w:val="105"/>
        </w:rPr>
        <w:t>McCloy,</w:t>
      </w:r>
      <w:r>
        <w:rPr>
          <w:spacing w:val="13"/>
          <w:w w:val="105"/>
        </w:rPr>
        <w:t> </w:t>
      </w:r>
      <w:r>
        <w:rPr>
          <w:w w:val="105"/>
        </w:rPr>
        <w:t>D.</w:t>
      </w:r>
      <w:r>
        <w:rPr>
          <w:spacing w:val="12"/>
          <w:w w:val="105"/>
        </w:rPr>
        <w:t> </w:t>
      </w:r>
      <w:r>
        <w:rPr>
          <w:w w:val="105"/>
        </w:rPr>
        <w:t>R.</w:t>
      </w:r>
      <w:r>
        <w:rPr>
          <w:spacing w:val="47"/>
          <w:w w:val="105"/>
        </w:rPr>
        <w:t> </w:t>
      </w:r>
      <w:r>
        <w:rPr>
          <w:w w:val="105"/>
        </w:rPr>
        <w:t>(2016).</w:t>
      </w:r>
      <w:r>
        <w:rPr>
          <w:spacing w:val="47"/>
          <w:w w:val="105"/>
        </w:rPr>
        <w:t> </w:t>
      </w:r>
      <w:r>
        <w:rPr>
          <w:w w:val="105"/>
        </w:rPr>
        <w:t>phonr:</w:t>
      </w:r>
      <w:r>
        <w:rPr>
          <w:spacing w:val="42"/>
          <w:w w:val="105"/>
        </w:rPr>
        <w:t> </w:t>
      </w:r>
      <w:r>
        <w:rPr>
          <w:w w:val="105"/>
        </w:rPr>
        <w:t>tools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phoneticians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phonologists</w:t>
      </w:r>
      <w:r>
        <w:rPr>
          <w:spacing w:val="12"/>
          <w:w w:val="105"/>
        </w:rPr>
        <w:t> </w:t>
      </w:r>
      <w:r>
        <w:rPr>
          <w:w w:val="105"/>
        </w:rPr>
        <w:t>[Computer</w:t>
      </w:r>
      <w:r>
        <w:rPr>
          <w:spacing w:val="12"/>
          <w:w w:val="105"/>
        </w:rPr>
        <w:t> </w:t>
      </w:r>
      <w:r>
        <w:rPr>
          <w:w w:val="105"/>
        </w:rPr>
        <w:t>software</w:t>
      </w:r>
      <w:r>
        <w:rPr>
          <w:spacing w:val="-60"/>
          <w:w w:val="105"/>
        </w:rPr>
        <w:t> </w:t>
      </w:r>
      <w:bookmarkStart w:name="_bookmark65" w:id="112"/>
      <w:bookmarkEnd w:id="112"/>
      <w:r>
        <w:rPr>
          <w:w w:val="105"/>
        </w:rPr>
        <w:t>ma</w:t>
      </w:r>
      <w:r>
        <w:rPr>
          <w:w w:val="105"/>
        </w:rPr>
        <w:t>nual].</w:t>
      </w:r>
      <w:r>
        <w:rPr>
          <w:spacing w:val="39"/>
          <w:w w:val="105"/>
        </w:rPr>
        <w:t> </w:t>
      </w:r>
      <w:r>
        <w:rPr>
          <w:w w:val="105"/>
        </w:rPr>
        <w:t>(R</w:t>
      </w:r>
      <w:r>
        <w:rPr>
          <w:spacing w:val="13"/>
          <w:w w:val="105"/>
        </w:rPr>
        <w:t> </w:t>
      </w:r>
      <w:r>
        <w:rPr>
          <w:w w:val="105"/>
        </w:rPr>
        <w:t>package</w:t>
      </w:r>
      <w:r>
        <w:rPr>
          <w:spacing w:val="13"/>
          <w:w w:val="105"/>
        </w:rPr>
        <w:t> </w:t>
      </w:r>
      <w:r>
        <w:rPr>
          <w:w w:val="105"/>
        </w:rPr>
        <w:t>version</w:t>
      </w:r>
      <w:r>
        <w:rPr>
          <w:spacing w:val="13"/>
          <w:w w:val="105"/>
        </w:rPr>
        <w:t> </w:t>
      </w:r>
      <w:r>
        <w:rPr>
          <w:w w:val="105"/>
        </w:rPr>
        <w:t>1.0-7)</w:t>
      </w:r>
    </w:p>
    <w:p>
      <w:pPr>
        <w:pStyle w:val="BodyText"/>
        <w:spacing w:line="415" w:lineRule="auto" w:before="2"/>
        <w:ind w:left="757" w:right="470" w:hanging="598"/>
      </w:pPr>
      <w:r>
        <w:rPr>
          <w:w w:val="105"/>
        </w:rPr>
        <w:t>Mohanty,</w:t>
      </w:r>
      <w:r>
        <w:rPr>
          <w:spacing w:val="7"/>
          <w:w w:val="105"/>
        </w:rPr>
        <w:t> </w:t>
      </w:r>
      <w:r>
        <w:rPr>
          <w:w w:val="105"/>
        </w:rPr>
        <w:t>A.</w:t>
      </w:r>
      <w:r>
        <w:rPr>
          <w:spacing w:val="6"/>
          <w:w w:val="105"/>
        </w:rPr>
        <w:t> </w:t>
      </w:r>
      <w:r>
        <w:rPr>
          <w:w w:val="105"/>
        </w:rPr>
        <w:t>K.</w:t>
      </w:r>
      <w:r>
        <w:rPr>
          <w:spacing w:val="28"/>
          <w:w w:val="105"/>
        </w:rPr>
        <w:t> </w:t>
      </w:r>
      <w:r>
        <w:rPr>
          <w:w w:val="105"/>
        </w:rPr>
        <w:t>(2009).</w:t>
      </w:r>
      <w:r>
        <w:rPr>
          <w:spacing w:val="28"/>
          <w:w w:val="105"/>
        </w:rPr>
        <w:t> </w:t>
      </w:r>
      <w:r>
        <w:rPr>
          <w:w w:val="105"/>
        </w:rPr>
        <w:t>Multilingual</w:t>
      </w:r>
      <w:r>
        <w:rPr>
          <w:spacing w:val="6"/>
          <w:w w:val="105"/>
        </w:rPr>
        <w:t> </w:t>
      </w:r>
      <w:r>
        <w:rPr>
          <w:w w:val="105"/>
        </w:rPr>
        <w:t>education: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bridge</w:t>
      </w:r>
      <w:r>
        <w:rPr>
          <w:spacing w:val="7"/>
          <w:w w:val="105"/>
        </w:rPr>
        <w:t> </w:t>
      </w:r>
      <w:r>
        <w:rPr>
          <w:w w:val="105"/>
        </w:rPr>
        <w:t>too</w:t>
      </w:r>
      <w:r>
        <w:rPr>
          <w:spacing w:val="6"/>
          <w:w w:val="105"/>
        </w:rPr>
        <w:t> </w:t>
      </w:r>
      <w:r>
        <w:rPr>
          <w:w w:val="105"/>
        </w:rPr>
        <w:t>far?</w:t>
      </w:r>
      <w:r>
        <w:rPr>
          <w:spacing w:val="5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Social</w:t>
      </w:r>
      <w:r>
        <w:rPr>
          <w:spacing w:val="6"/>
          <w:w w:val="105"/>
        </w:rPr>
        <w:t> </w:t>
      </w:r>
      <w:r>
        <w:rPr>
          <w:w w:val="105"/>
        </w:rPr>
        <w:t>justice</w:t>
      </w:r>
      <w:r>
        <w:rPr>
          <w:spacing w:val="6"/>
          <w:w w:val="105"/>
        </w:rPr>
        <w:t> </w:t>
      </w:r>
      <w:r>
        <w:rPr>
          <w:w w:val="105"/>
        </w:rPr>
        <w:t>through</w:t>
      </w:r>
      <w:r>
        <w:rPr>
          <w:spacing w:val="-60"/>
          <w:w w:val="105"/>
        </w:rPr>
        <w:t> </w:t>
      </w:r>
      <w:bookmarkStart w:name="_bookmark66" w:id="113"/>
      <w:bookmarkEnd w:id="113"/>
      <w:r>
        <w:rPr>
          <w:w w:val="105"/>
        </w:rPr>
        <w:t>m</w:t>
      </w:r>
      <w:r>
        <w:rPr>
          <w:w w:val="105"/>
        </w:rPr>
        <w:t>ultilingual</w:t>
      </w:r>
      <w:r>
        <w:rPr>
          <w:spacing w:val="14"/>
          <w:w w:val="105"/>
        </w:rPr>
        <w:t> </w:t>
      </w:r>
      <w:r>
        <w:rPr>
          <w:w w:val="105"/>
        </w:rPr>
        <w:t>education</w:t>
      </w:r>
      <w:r>
        <w:rPr>
          <w:spacing w:val="15"/>
          <w:w w:val="105"/>
        </w:rPr>
        <w:t> </w:t>
      </w:r>
      <w:r>
        <w:rPr>
          <w:w w:val="105"/>
        </w:rPr>
        <w:t>(pp.</w:t>
      </w:r>
      <w:r>
        <w:rPr>
          <w:spacing w:val="15"/>
          <w:w w:val="105"/>
        </w:rPr>
        <w:t> </w:t>
      </w:r>
      <w:r>
        <w:rPr>
          <w:w w:val="105"/>
        </w:rPr>
        <w:t>3–16).</w:t>
      </w:r>
      <w:r>
        <w:rPr>
          <w:spacing w:val="42"/>
          <w:w w:val="105"/>
        </w:rPr>
        <w:t> </w:t>
      </w:r>
      <w:r>
        <w:rPr>
          <w:w w:val="105"/>
        </w:rPr>
        <w:t>Multilingual</w:t>
      </w:r>
      <w:r>
        <w:rPr>
          <w:spacing w:val="15"/>
          <w:w w:val="105"/>
        </w:rPr>
        <w:t> </w:t>
      </w:r>
      <w:r>
        <w:rPr>
          <w:w w:val="105"/>
        </w:rPr>
        <w:t>matters.</w:t>
      </w:r>
    </w:p>
    <w:p>
      <w:pPr>
        <w:pStyle w:val="BodyText"/>
        <w:spacing w:line="415" w:lineRule="auto" w:before="1"/>
        <w:ind w:left="757" w:right="476" w:hanging="598"/>
      </w:pPr>
      <w:r>
        <w:rPr>
          <w:w w:val="105"/>
        </w:rPr>
        <w:t>Muldner,</w:t>
      </w:r>
      <w:r>
        <w:rPr>
          <w:spacing w:val="6"/>
          <w:w w:val="105"/>
        </w:rPr>
        <w:t> </w:t>
      </w:r>
      <w:r>
        <w:rPr>
          <w:w w:val="105"/>
        </w:rPr>
        <w:t>K.,</w:t>
      </w:r>
      <w:r>
        <w:rPr>
          <w:spacing w:val="7"/>
          <w:w w:val="105"/>
        </w:rPr>
        <w:t> </w:t>
      </w:r>
      <w:r>
        <w:rPr>
          <w:w w:val="105"/>
        </w:rPr>
        <w:t>Hoiting,</w:t>
      </w:r>
      <w:r>
        <w:rPr>
          <w:spacing w:val="6"/>
          <w:w w:val="105"/>
        </w:rPr>
        <w:t> </w:t>
      </w:r>
      <w:r>
        <w:rPr>
          <w:w w:val="105"/>
        </w:rPr>
        <w:t>L.,</w:t>
      </w:r>
      <w:r>
        <w:rPr>
          <w:spacing w:val="7"/>
          <w:w w:val="105"/>
        </w:rPr>
        <w:t> </w:t>
      </w:r>
      <w:r>
        <w:rPr>
          <w:w w:val="105"/>
        </w:rPr>
        <w:t>Sanger,</w:t>
      </w:r>
      <w:r>
        <w:rPr>
          <w:spacing w:val="7"/>
          <w:w w:val="105"/>
        </w:rPr>
        <w:t> </w:t>
      </w:r>
      <w:r>
        <w:rPr>
          <w:w w:val="105"/>
        </w:rPr>
        <w:t>L.,</w:t>
      </w:r>
      <w:r>
        <w:rPr>
          <w:spacing w:val="6"/>
          <w:w w:val="105"/>
        </w:rPr>
        <w:t> </w:t>
      </w:r>
      <w:r>
        <w:rPr>
          <w:w w:val="105"/>
        </w:rPr>
        <w:t>Blumenfeld,</w:t>
      </w:r>
      <w:r>
        <w:rPr>
          <w:spacing w:val="7"/>
          <w:w w:val="105"/>
        </w:rPr>
        <w:t> </w:t>
      </w:r>
      <w:r>
        <w:rPr>
          <w:w w:val="105"/>
        </w:rPr>
        <w:t>L.,</w:t>
      </w:r>
      <w:r>
        <w:rPr>
          <w:spacing w:val="7"/>
          <w:w w:val="105"/>
        </w:rPr>
        <w:t> </w:t>
      </w:r>
      <w:r>
        <w:rPr>
          <w:w w:val="105"/>
        </w:rPr>
        <w:t>&amp;</w:t>
      </w:r>
      <w:r>
        <w:rPr>
          <w:spacing w:val="6"/>
          <w:w w:val="105"/>
        </w:rPr>
        <w:t> </w:t>
      </w:r>
      <w:r>
        <w:rPr>
          <w:w w:val="105"/>
        </w:rPr>
        <w:t>Toivonen,</w:t>
      </w:r>
      <w:r>
        <w:rPr>
          <w:spacing w:val="7"/>
          <w:w w:val="105"/>
        </w:rPr>
        <w:t> </w:t>
      </w:r>
      <w:r>
        <w:rPr>
          <w:w w:val="105"/>
        </w:rPr>
        <w:t>I.</w:t>
      </w:r>
      <w:r>
        <w:rPr>
          <w:spacing w:val="31"/>
          <w:w w:val="105"/>
        </w:rPr>
        <w:t> </w:t>
      </w:r>
      <w:r>
        <w:rPr>
          <w:w w:val="105"/>
        </w:rPr>
        <w:t>(2019).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phonetics</w:t>
      </w:r>
      <w:r>
        <w:rPr>
          <w:spacing w:val="-60"/>
          <w:w w:val="105"/>
        </w:rPr>
        <w:t> </w:t>
      </w:r>
      <w:bookmarkStart w:name="_bookmark67" w:id="114"/>
      <w:bookmarkEnd w:id="114"/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code-switched</w:t>
      </w:r>
      <w:r>
        <w:rPr>
          <w:spacing w:val="6"/>
          <w:w w:val="105"/>
        </w:rPr>
        <w:t> </w:t>
      </w:r>
      <w:r>
        <w:rPr>
          <w:w w:val="105"/>
        </w:rPr>
        <w:t>vowels.</w:t>
      </w:r>
      <w:r>
        <w:rPr>
          <w:spacing w:val="31"/>
          <w:w w:val="105"/>
        </w:rPr>
        <w:t> </w:t>
      </w:r>
      <w:r>
        <w:rPr>
          <w:w w:val="105"/>
        </w:rPr>
        <w:t>International</w:t>
      </w:r>
      <w:r>
        <w:rPr>
          <w:spacing w:val="7"/>
          <w:w w:val="105"/>
        </w:rPr>
        <w:t> </w:t>
      </w:r>
      <w:r>
        <w:rPr>
          <w:w w:val="105"/>
        </w:rPr>
        <w:t>Journal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Bilingualism,</w:t>
      </w:r>
      <w:r>
        <w:rPr>
          <w:spacing w:val="6"/>
          <w:w w:val="105"/>
        </w:rPr>
        <w:t> </w:t>
      </w:r>
      <w:r>
        <w:rPr>
          <w:w w:val="105"/>
        </w:rPr>
        <w:t>23(1),</w:t>
      </w:r>
      <w:r>
        <w:rPr>
          <w:spacing w:val="7"/>
          <w:w w:val="105"/>
        </w:rPr>
        <w:t> </w:t>
      </w:r>
      <w:r>
        <w:rPr>
          <w:w w:val="105"/>
        </w:rPr>
        <w:t>37–52.</w:t>
      </w:r>
    </w:p>
    <w:p>
      <w:pPr>
        <w:pStyle w:val="BodyText"/>
        <w:spacing w:before="2"/>
        <w:ind w:left="160"/>
      </w:pPr>
      <w:r>
        <w:rPr>
          <w:w w:val="105"/>
        </w:rPr>
        <w:t>Myers-Scotton,</w:t>
      </w:r>
      <w:r>
        <w:rPr>
          <w:spacing w:val="36"/>
          <w:w w:val="105"/>
        </w:rPr>
        <w:t> </w:t>
      </w:r>
      <w:r>
        <w:rPr>
          <w:w w:val="105"/>
        </w:rPr>
        <w:t>C.</w:t>
      </w:r>
      <w:r>
        <w:rPr>
          <w:spacing w:val="38"/>
          <w:w w:val="105"/>
        </w:rPr>
        <w:t> </w:t>
      </w:r>
      <w:r>
        <w:rPr>
          <w:w w:val="105"/>
        </w:rPr>
        <w:t>(1993). </w:t>
      </w:r>
      <w:r>
        <w:rPr>
          <w:spacing w:val="37"/>
          <w:w w:val="105"/>
        </w:rPr>
        <w:t> </w:t>
      </w:r>
      <w:r>
        <w:rPr>
          <w:w w:val="105"/>
        </w:rPr>
        <w:t>Dueling</w:t>
      </w:r>
      <w:r>
        <w:rPr>
          <w:spacing w:val="32"/>
          <w:w w:val="105"/>
        </w:rPr>
        <w:t> </w:t>
      </w:r>
      <w:r>
        <w:rPr>
          <w:w w:val="105"/>
        </w:rPr>
        <w:t>languages: </w:t>
      </w:r>
      <w:r>
        <w:rPr>
          <w:spacing w:val="15"/>
          <w:w w:val="105"/>
        </w:rPr>
        <w:t> </w:t>
      </w:r>
      <w:r>
        <w:rPr>
          <w:w w:val="105"/>
        </w:rPr>
        <w:t>Grammatical</w:t>
      </w:r>
      <w:r>
        <w:rPr>
          <w:spacing w:val="33"/>
          <w:w w:val="105"/>
        </w:rPr>
        <w:t> </w:t>
      </w:r>
      <w:r>
        <w:rPr>
          <w:w w:val="105"/>
        </w:rPr>
        <w:t>structure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code-switching.</w:t>
      </w:r>
    </w:p>
    <w:p>
      <w:pPr>
        <w:pStyle w:val="BodyText"/>
        <w:spacing w:before="202"/>
        <w:ind w:left="757"/>
      </w:pPr>
      <w:bookmarkStart w:name="_bookmark68" w:id="115"/>
      <w:bookmarkEnd w:id="115"/>
      <w:r>
        <w:rPr/>
      </w:r>
      <w:r>
        <w:rPr>
          <w:w w:val="105"/>
        </w:rPr>
        <w:t>Clarendon</w:t>
      </w:r>
      <w:r>
        <w:rPr>
          <w:spacing w:val="26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line="415" w:lineRule="auto" w:before="202"/>
        <w:ind w:left="757" w:right="468" w:hanging="598"/>
      </w:pPr>
      <w:r>
        <w:rPr>
          <w:w w:val="105"/>
        </w:rPr>
        <w:t>Nihalani,</w:t>
      </w:r>
      <w:r>
        <w:rPr>
          <w:spacing w:val="15"/>
          <w:w w:val="105"/>
        </w:rPr>
        <w:t> </w:t>
      </w:r>
      <w:r>
        <w:rPr>
          <w:w w:val="105"/>
        </w:rPr>
        <w:t>P.,</w:t>
      </w:r>
      <w:r>
        <w:rPr>
          <w:spacing w:val="16"/>
          <w:w w:val="105"/>
        </w:rPr>
        <w:t> </w:t>
      </w:r>
      <w:r>
        <w:rPr>
          <w:w w:val="105"/>
        </w:rPr>
        <w:t>Tongue,</w:t>
      </w:r>
      <w:r>
        <w:rPr>
          <w:spacing w:val="15"/>
          <w:w w:val="105"/>
        </w:rPr>
        <w:t> </w:t>
      </w:r>
      <w:r>
        <w:rPr>
          <w:w w:val="105"/>
        </w:rPr>
        <w:t>R.</w:t>
      </w:r>
      <w:r>
        <w:rPr>
          <w:spacing w:val="16"/>
          <w:w w:val="105"/>
        </w:rPr>
        <w:t> </w:t>
      </w:r>
      <w:r>
        <w:rPr>
          <w:w w:val="105"/>
        </w:rPr>
        <w:t>K.,</w:t>
      </w:r>
      <w:r>
        <w:rPr>
          <w:spacing w:val="16"/>
          <w:w w:val="105"/>
        </w:rPr>
        <w:t> </w:t>
      </w:r>
      <w:r>
        <w:rPr>
          <w:w w:val="105"/>
        </w:rPr>
        <w:t>Hosali,</w:t>
      </w:r>
      <w:r>
        <w:rPr>
          <w:spacing w:val="15"/>
          <w:w w:val="105"/>
        </w:rPr>
        <w:t> </w:t>
      </w:r>
      <w:r>
        <w:rPr>
          <w:w w:val="105"/>
        </w:rPr>
        <w:t>P.,</w:t>
      </w:r>
      <w:r>
        <w:rPr>
          <w:spacing w:val="15"/>
          <w:w w:val="105"/>
        </w:rPr>
        <w:t> </w:t>
      </w:r>
      <w:r>
        <w:rPr>
          <w:w w:val="105"/>
        </w:rPr>
        <w:t>&amp;</w:t>
      </w:r>
      <w:r>
        <w:rPr>
          <w:spacing w:val="15"/>
          <w:w w:val="105"/>
        </w:rPr>
        <w:t> </w:t>
      </w:r>
      <w:r>
        <w:rPr>
          <w:w w:val="105"/>
        </w:rPr>
        <w:t>Crowther,</w:t>
      </w:r>
      <w:r>
        <w:rPr>
          <w:spacing w:val="16"/>
          <w:w w:val="105"/>
        </w:rPr>
        <w:t> </w:t>
      </w:r>
      <w:r>
        <w:rPr>
          <w:w w:val="105"/>
        </w:rPr>
        <w:t>J.</w:t>
      </w:r>
      <w:r>
        <w:rPr>
          <w:spacing w:val="44"/>
          <w:w w:val="105"/>
        </w:rPr>
        <w:t> </w:t>
      </w:r>
      <w:r>
        <w:rPr>
          <w:w w:val="105"/>
        </w:rPr>
        <w:t>(1979).</w:t>
      </w:r>
      <w:r>
        <w:rPr>
          <w:spacing w:val="44"/>
          <w:w w:val="105"/>
        </w:rPr>
        <w:t> </w:t>
      </w:r>
      <w:r>
        <w:rPr>
          <w:w w:val="105"/>
        </w:rPr>
        <w:t>Indian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British</w:t>
      </w:r>
      <w:r>
        <w:rPr>
          <w:spacing w:val="16"/>
          <w:w w:val="105"/>
        </w:rPr>
        <w:t> </w:t>
      </w:r>
      <w:r>
        <w:rPr>
          <w:w w:val="105"/>
        </w:rPr>
        <w:t>English:</w:t>
      </w:r>
      <w:r>
        <w:rPr>
          <w:spacing w:val="-60"/>
          <w:w w:val="105"/>
        </w:rPr>
        <w:t> </w:t>
      </w:r>
      <w:bookmarkStart w:name="_bookmark69" w:id="116"/>
      <w:bookmarkEnd w:id="116"/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handbook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usage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pronunciation.</w:t>
      </w:r>
      <w:r>
        <w:rPr>
          <w:spacing w:val="39"/>
          <w:w w:val="105"/>
        </w:rPr>
        <w:t> </w:t>
      </w:r>
      <w:r>
        <w:rPr>
          <w:w w:val="105"/>
        </w:rPr>
        <w:t>Oxford</w:t>
      </w:r>
      <w:r>
        <w:rPr>
          <w:spacing w:val="12"/>
          <w:w w:val="105"/>
        </w:rPr>
        <w:t> </w:t>
      </w:r>
      <w:r>
        <w:rPr>
          <w:w w:val="105"/>
        </w:rPr>
        <w:t>University</w:t>
      </w:r>
      <w:r>
        <w:rPr>
          <w:spacing w:val="13"/>
          <w:w w:val="105"/>
        </w:rPr>
        <w:t> </w:t>
      </w:r>
      <w:r>
        <w:rPr>
          <w:w w:val="105"/>
        </w:rPr>
        <w:t>Press</w:t>
      </w:r>
      <w:r>
        <w:rPr>
          <w:spacing w:val="13"/>
          <w:w w:val="105"/>
        </w:rPr>
        <w:t> </w:t>
      </w:r>
      <w:r>
        <w:rPr>
          <w:w w:val="105"/>
        </w:rPr>
        <w:t>Delhi.</w:t>
      </w:r>
    </w:p>
    <w:p>
      <w:pPr>
        <w:pStyle w:val="BodyText"/>
        <w:tabs>
          <w:tab w:pos="1703" w:val="left" w:leader="none"/>
          <w:tab w:pos="2638" w:val="left" w:leader="none"/>
        </w:tabs>
        <w:spacing w:line="415" w:lineRule="auto" w:before="1"/>
        <w:ind w:left="757" w:right="477" w:hanging="598"/>
      </w:pPr>
      <w:r>
        <w:rPr>
          <w:w w:val="105"/>
        </w:rPr>
        <w:t>Olson, </w:t>
      </w:r>
      <w:r>
        <w:rPr>
          <w:spacing w:val="4"/>
          <w:w w:val="105"/>
        </w:rPr>
        <w:t> </w:t>
      </w:r>
      <w:r>
        <w:rPr>
          <w:w w:val="105"/>
        </w:rPr>
        <w:t>D.</w:t>
      </w:r>
      <w:r>
        <w:rPr>
          <w:spacing w:val="57"/>
          <w:w w:val="105"/>
        </w:rPr>
        <w:t> </w:t>
      </w:r>
      <w:r>
        <w:rPr>
          <w:w w:val="105"/>
        </w:rPr>
        <w:t>J.</w:t>
        <w:tab/>
        <w:t>(2013).</w:t>
        <w:tab/>
        <w:t>Bilingual</w:t>
      </w:r>
      <w:r>
        <w:rPr>
          <w:spacing w:val="45"/>
          <w:w w:val="105"/>
        </w:rPr>
        <w:t> </w:t>
      </w:r>
      <w:r>
        <w:rPr>
          <w:w w:val="105"/>
        </w:rPr>
        <w:t>language</w:t>
      </w:r>
      <w:r>
        <w:rPr>
          <w:spacing w:val="45"/>
          <w:w w:val="105"/>
        </w:rPr>
        <w:t> </w:t>
      </w:r>
      <w:r>
        <w:rPr>
          <w:w w:val="105"/>
        </w:rPr>
        <w:t>switching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selection</w:t>
      </w:r>
      <w:r>
        <w:rPr>
          <w:spacing w:val="45"/>
          <w:w w:val="105"/>
        </w:rPr>
        <w:t> </w:t>
      </w:r>
      <w:r>
        <w:rPr>
          <w:w w:val="105"/>
        </w:rPr>
        <w:t>at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phonetic</w:t>
      </w:r>
      <w:r>
        <w:rPr>
          <w:spacing w:val="45"/>
          <w:w w:val="105"/>
        </w:rPr>
        <w:t> </w:t>
      </w:r>
      <w:r>
        <w:rPr>
          <w:w w:val="105"/>
        </w:rPr>
        <w:t>level:</w:t>
      </w:r>
      <w:r>
        <w:rPr>
          <w:spacing w:val="-60"/>
          <w:w w:val="105"/>
        </w:rPr>
        <w:t> </w:t>
      </w:r>
      <w:bookmarkStart w:name="_bookmark70" w:id="117"/>
      <w:bookmarkEnd w:id="117"/>
      <w:r>
        <w:rPr>
          <w:w w:val="105"/>
        </w:rPr>
        <w:t>Asymmetrical</w:t>
      </w:r>
      <w:r>
        <w:rPr>
          <w:spacing w:val="13"/>
          <w:w w:val="105"/>
        </w:rPr>
        <w:t> </w:t>
      </w:r>
      <w:r>
        <w:rPr>
          <w:w w:val="105"/>
        </w:rPr>
        <w:t>transfer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VOT</w:t>
      </w:r>
      <w:r>
        <w:rPr>
          <w:spacing w:val="13"/>
          <w:w w:val="105"/>
        </w:rPr>
        <w:t> </w:t>
      </w:r>
      <w:r>
        <w:rPr>
          <w:w w:val="105"/>
        </w:rPr>
        <w:t>production.</w:t>
      </w:r>
      <w:r>
        <w:rPr>
          <w:spacing w:val="40"/>
          <w:w w:val="105"/>
        </w:rPr>
        <w:t> </w:t>
      </w:r>
      <w:r>
        <w:rPr>
          <w:w w:val="105"/>
        </w:rPr>
        <w:t>Journal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Phonetics,</w:t>
      </w:r>
      <w:r>
        <w:rPr>
          <w:spacing w:val="13"/>
          <w:w w:val="105"/>
        </w:rPr>
        <w:t> </w:t>
      </w:r>
      <w:r>
        <w:rPr>
          <w:w w:val="105"/>
        </w:rPr>
        <w:t>41(6),</w:t>
      </w:r>
      <w:r>
        <w:rPr>
          <w:spacing w:val="13"/>
          <w:w w:val="105"/>
        </w:rPr>
        <w:t> </w:t>
      </w:r>
      <w:r>
        <w:rPr>
          <w:w w:val="105"/>
        </w:rPr>
        <w:t>407–420.</w:t>
      </w:r>
    </w:p>
    <w:p>
      <w:pPr>
        <w:pStyle w:val="BodyText"/>
        <w:spacing w:line="415" w:lineRule="auto" w:before="2"/>
        <w:ind w:left="757" w:right="472" w:hanging="598"/>
      </w:pPr>
      <w:r>
        <w:rPr>
          <w:w w:val="105"/>
        </w:rPr>
        <w:t>Olson,</w:t>
      </w:r>
      <w:r>
        <w:rPr>
          <w:spacing w:val="12"/>
          <w:w w:val="105"/>
        </w:rPr>
        <w:t> </w:t>
      </w:r>
      <w:r>
        <w:rPr>
          <w:w w:val="105"/>
        </w:rPr>
        <w:t>D.</w:t>
      </w:r>
      <w:r>
        <w:rPr>
          <w:spacing w:val="12"/>
          <w:w w:val="105"/>
        </w:rPr>
        <w:t> </w:t>
      </w:r>
      <w:r>
        <w:rPr>
          <w:w w:val="105"/>
        </w:rPr>
        <w:t>J.</w:t>
      </w:r>
      <w:r>
        <w:rPr>
          <w:spacing w:val="42"/>
          <w:w w:val="105"/>
        </w:rPr>
        <w:t> </w:t>
      </w:r>
      <w:r>
        <w:rPr>
          <w:w w:val="105"/>
        </w:rPr>
        <w:t>(2016).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role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code-switching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language</w:t>
      </w:r>
      <w:r>
        <w:rPr>
          <w:spacing w:val="11"/>
          <w:w w:val="105"/>
        </w:rPr>
        <w:t> </w:t>
      </w:r>
      <w:r>
        <w:rPr>
          <w:w w:val="105"/>
        </w:rPr>
        <w:t>context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bilingual</w:t>
      </w:r>
      <w:r>
        <w:rPr>
          <w:spacing w:val="12"/>
          <w:w w:val="105"/>
        </w:rPr>
        <w:t> </w:t>
      </w:r>
      <w:r>
        <w:rPr>
          <w:w w:val="105"/>
        </w:rPr>
        <w:t>phonetic</w:t>
      </w:r>
      <w:r>
        <w:rPr>
          <w:spacing w:val="-60"/>
          <w:w w:val="105"/>
        </w:rPr>
        <w:t> </w:t>
      </w:r>
      <w:r>
        <w:rPr>
          <w:w w:val="105"/>
        </w:rPr>
        <w:t>transfer.</w:t>
      </w:r>
      <w:r>
        <w:rPr>
          <w:spacing w:val="42"/>
          <w:w w:val="105"/>
        </w:rPr>
        <w:t> </w:t>
      </w:r>
      <w:r>
        <w:rPr>
          <w:w w:val="105"/>
        </w:rPr>
        <w:t>Journal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International</w:t>
      </w:r>
      <w:r>
        <w:rPr>
          <w:spacing w:val="15"/>
          <w:w w:val="105"/>
        </w:rPr>
        <w:t> </w:t>
      </w:r>
      <w:r>
        <w:rPr>
          <w:w w:val="105"/>
        </w:rPr>
        <w:t>Phonetic</w:t>
      </w:r>
      <w:r>
        <w:rPr>
          <w:spacing w:val="15"/>
          <w:w w:val="105"/>
        </w:rPr>
        <w:t> </w:t>
      </w:r>
      <w:r>
        <w:rPr>
          <w:w w:val="105"/>
        </w:rPr>
        <w:t>Association,</w:t>
      </w:r>
      <w:r>
        <w:rPr>
          <w:spacing w:val="15"/>
          <w:w w:val="105"/>
        </w:rPr>
        <w:t> </w:t>
      </w:r>
      <w:r>
        <w:rPr>
          <w:w w:val="105"/>
        </w:rPr>
        <w:t>46(3),</w:t>
      </w:r>
      <w:r>
        <w:rPr>
          <w:spacing w:val="15"/>
          <w:w w:val="105"/>
        </w:rPr>
        <w:t> </w:t>
      </w:r>
      <w:r>
        <w:rPr>
          <w:w w:val="105"/>
        </w:rPr>
        <w:t>263–285.</w:t>
      </w:r>
    </w:p>
    <w:p>
      <w:pPr>
        <w:spacing w:after="0" w:line="415" w:lineRule="auto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15" w:lineRule="auto" w:before="145"/>
        <w:ind w:left="757" w:right="477" w:hanging="598"/>
        <w:jc w:val="both"/>
      </w:pPr>
      <w:bookmarkStart w:name="_bookmark71" w:id="118"/>
      <w:bookmarkEnd w:id="118"/>
      <w:r>
        <w:rPr/>
      </w:r>
      <w:r>
        <w:rPr>
          <w:w w:val="105"/>
        </w:rPr>
        <w:t>Pandey, P. (2015). Indian English Pronunciation. In The handbook of English pronunciation</w:t>
      </w:r>
      <w:r>
        <w:rPr>
          <w:spacing w:val="-60"/>
          <w:w w:val="105"/>
        </w:rPr>
        <w:t> </w:t>
      </w:r>
      <w:bookmarkStart w:name="_bookmark72" w:id="119"/>
      <w:bookmarkEnd w:id="119"/>
      <w:r>
        <w:rPr>
          <w:w w:val="105"/>
        </w:rPr>
        <w:t>(pp.</w:t>
      </w:r>
      <w:r>
        <w:rPr>
          <w:spacing w:val="12"/>
          <w:w w:val="105"/>
        </w:rPr>
        <w:t> </w:t>
      </w:r>
      <w:r>
        <w:rPr>
          <w:w w:val="105"/>
        </w:rPr>
        <w:t>301–319).</w:t>
      </w:r>
      <w:r>
        <w:rPr>
          <w:spacing w:val="40"/>
          <w:w w:val="105"/>
        </w:rPr>
        <w:t> </w:t>
      </w:r>
      <w:r>
        <w:rPr>
          <w:w w:val="105"/>
        </w:rPr>
        <w:t>Wiley</w:t>
      </w:r>
      <w:r>
        <w:rPr>
          <w:spacing w:val="13"/>
          <w:w w:val="105"/>
        </w:rPr>
        <w:t> </w:t>
      </w:r>
      <w:r>
        <w:rPr>
          <w:w w:val="105"/>
        </w:rPr>
        <w:t>Online</w:t>
      </w:r>
      <w:r>
        <w:rPr>
          <w:spacing w:val="13"/>
          <w:w w:val="105"/>
        </w:rPr>
        <w:t> </w:t>
      </w:r>
      <w:r>
        <w:rPr>
          <w:w w:val="105"/>
        </w:rPr>
        <w:t>Library.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Paradis,</w:t>
      </w:r>
      <w:r>
        <w:rPr>
          <w:spacing w:val="-11"/>
          <w:w w:val="105"/>
        </w:rPr>
        <w:t> </w:t>
      </w:r>
      <w:r>
        <w:rPr>
          <w:w w:val="105"/>
        </w:rPr>
        <w:t>M.</w:t>
      </w:r>
      <w:r>
        <w:rPr>
          <w:spacing w:val="1"/>
          <w:w w:val="105"/>
        </w:rPr>
        <w:t> </w:t>
      </w:r>
      <w:r>
        <w:rPr>
          <w:w w:val="105"/>
        </w:rPr>
        <w:t>(1993). Linguistic,</w:t>
      </w:r>
      <w:r>
        <w:rPr>
          <w:spacing w:val="-10"/>
          <w:w w:val="105"/>
        </w:rPr>
        <w:t> </w:t>
      </w:r>
      <w:r>
        <w:rPr>
          <w:w w:val="105"/>
        </w:rPr>
        <w:t>psycholinguistic,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neurolinguistic</w:t>
      </w:r>
      <w:r>
        <w:rPr>
          <w:spacing w:val="-13"/>
          <w:w w:val="105"/>
        </w:rPr>
        <w:t> </w:t>
      </w:r>
      <w:r>
        <w:rPr>
          <w:w w:val="105"/>
        </w:rPr>
        <w:t>aspects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“interference”</w:t>
      </w:r>
      <w:r>
        <w:rPr>
          <w:spacing w:val="-61"/>
          <w:w w:val="105"/>
        </w:rPr>
        <w:t> </w:t>
      </w:r>
      <w:r>
        <w:rPr>
          <w:w w:val="105"/>
        </w:rPr>
        <w:t>in bilingual speakers:</w:t>
      </w:r>
      <w:r>
        <w:rPr>
          <w:spacing w:val="1"/>
          <w:w w:val="105"/>
        </w:rPr>
        <w:t> </w:t>
      </w:r>
      <w:r>
        <w:rPr>
          <w:w w:val="105"/>
        </w:rPr>
        <w:t>The activation threshold hypothesis.</w:t>
      </w:r>
      <w:r>
        <w:rPr>
          <w:spacing w:val="1"/>
          <w:w w:val="105"/>
        </w:rPr>
        <w:t> </w:t>
      </w:r>
      <w:r>
        <w:rPr>
          <w:w w:val="105"/>
        </w:rPr>
        <w:t>International Journal of</w:t>
      </w:r>
      <w:r>
        <w:rPr>
          <w:spacing w:val="1"/>
          <w:w w:val="105"/>
        </w:rPr>
        <w:t> </w:t>
      </w:r>
      <w:bookmarkStart w:name="_bookmark73" w:id="120"/>
      <w:bookmarkEnd w:id="120"/>
      <w:r>
        <w:rPr>
          <w:w w:val="105"/>
        </w:rPr>
        <w:t>Psy</w:t>
      </w:r>
      <w:r>
        <w:rPr>
          <w:w w:val="105"/>
        </w:rPr>
        <w:t>cholinguistics,</w:t>
      </w:r>
      <w:r>
        <w:rPr>
          <w:spacing w:val="12"/>
          <w:w w:val="105"/>
        </w:rPr>
        <w:t> </w:t>
      </w:r>
      <w:r>
        <w:rPr>
          <w:w w:val="105"/>
        </w:rPr>
        <w:t>9,</w:t>
      </w:r>
      <w:r>
        <w:rPr>
          <w:spacing w:val="13"/>
          <w:w w:val="105"/>
        </w:rPr>
        <w:t> </w:t>
      </w:r>
      <w:r>
        <w:rPr>
          <w:w w:val="105"/>
        </w:rPr>
        <w:t>133–145.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Pardo, J. S. (2010). Expressing oneself in conversational interaction. In E. Morsella (Ed.),</w:t>
      </w:r>
      <w:r>
        <w:rPr>
          <w:spacing w:val="1"/>
          <w:w w:val="105"/>
        </w:rPr>
        <w:t> </w:t>
      </w:r>
      <w:r>
        <w:rPr>
          <w:w w:val="105"/>
        </w:rPr>
        <w:t>Expressing oneself/expressing one’s self:</w:t>
      </w:r>
      <w:r>
        <w:rPr>
          <w:spacing w:val="1"/>
          <w:w w:val="105"/>
        </w:rPr>
        <w:t> </w:t>
      </w:r>
      <w:r>
        <w:rPr>
          <w:w w:val="105"/>
        </w:rPr>
        <w:t>Communication, cognition, language, and</w:t>
      </w:r>
      <w:r>
        <w:rPr>
          <w:spacing w:val="1"/>
          <w:w w:val="105"/>
        </w:rPr>
        <w:t> </w:t>
      </w:r>
      <w:bookmarkStart w:name="_bookmark74" w:id="121"/>
      <w:bookmarkEnd w:id="121"/>
      <w:r>
        <w:rPr>
          <w:w w:val="105"/>
        </w:rPr>
        <w:t>ide</w:t>
      </w:r>
      <w:r>
        <w:rPr>
          <w:w w:val="105"/>
        </w:rPr>
        <w:t>ntity</w:t>
      </w:r>
      <w:r>
        <w:rPr>
          <w:spacing w:val="12"/>
          <w:w w:val="105"/>
        </w:rPr>
        <w:t> </w:t>
      </w:r>
      <w:r>
        <w:rPr>
          <w:w w:val="105"/>
        </w:rPr>
        <w:t>(pp.</w:t>
      </w:r>
      <w:r>
        <w:rPr>
          <w:spacing w:val="13"/>
          <w:w w:val="105"/>
        </w:rPr>
        <w:t> </w:t>
      </w:r>
      <w:r>
        <w:rPr>
          <w:w w:val="105"/>
        </w:rPr>
        <w:t>183–196).</w:t>
      </w:r>
      <w:r>
        <w:rPr>
          <w:spacing w:val="39"/>
          <w:w w:val="105"/>
        </w:rPr>
        <w:t> </w:t>
      </w:r>
      <w:r>
        <w:rPr>
          <w:w w:val="105"/>
        </w:rPr>
        <w:t>London:</w:t>
      </w:r>
      <w:r>
        <w:rPr>
          <w:spacing w:val="38"/>
          <w:w w:val="105"/>
        </w:rPr>
        <w:t> </w:t>
      </w:r>
      <w:r>
        <w:rPr>
          <w:w w:val="105"/>
        </w:rPr>
        <w:t>Taylor</w:t>
      </w:r>
      <w:r>
        <w:rPr>
          <w:spacing w:val="13"/>
          <w:w w:val="105"/>
        </w:rPr>
        <w:t> </w:t>
      </w:r>
      <w:r>
        <w:rPr>
          <w:w w:val="105"/>
        </w:rPr>
        <w:t>&amp;</w:t>
      </w:r>
      <w:r>
        <w:rPr>
          <w:spacing w:val="12"/>
          <w:w w:val="105"/>
        </w:rPr>
        <w:t> </w:t>
      </w:r>
      <w:r>
        <w:rPr>
          <w:w w:val="105"/>
        </w:rPr>
        <w:t>Francis.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Piccinini, P., &amp; Arvaniti, A.</w:t>
      </w:r>
      <w:r>
        <w:rPr>
          <w:spacing w:val="1"/>
          <w:w w:val="105"/>
        </w:rPr>
        <w:t> </w:t>
      </w:r>
      <w:r>
        <w:rPr>
          <w:w w:val="105"/>
        </w:rPr>
        <w:t>(2015).</w:t>
      </w:r>
      <w:r>
        <w:rPr>
          <w:spacing w:val="1"/>
          <w:w w:val="105"/>
        </w:rPr>
        <w:t> </w:t>
      </w:r>
      <w:r>
        <w:rPr>
          <w:w w:val="105"/>
        </w:rPr>
        <w:t>Voice onset time in Spanish–English spontaneous</w:t>
      </w:r>
      <w:r>
        <w:rPr>
          <w:spacing w:val="1"/>
          <w:w w:val="105"/>
        </w:rPr>
        <w:t> </w:t>
      </w:r>
      <w:bookmarkStart w:name="_bookmark75" w:id="122"/>
      <w:bookmarkEnd w:id="122"/>
      <w:r>
        <w:rPr>
          <w:w w:val="105"/>
        </w:rPr>
        <w:t>c</w:t>
      </w:r>
      <w:r>
        <w:rPr>
          <w:w w:val="105"/>
        </w:rPr>
        <w:t>ode-switching.</w:t>
      </w:r>
      <w:r>
        <w:rPr>
          <w:spacing w:val="38"/>
          <w:w w:val="105"/>
        </w:rPr>
        <w:t> </w:t>
      </w:r>
      <w:r>
        <w:rPr>
          <w:w w:val="105"/>
        </w:rPr>
        <w:t>Journal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Phonetics,</w:t>
      </w:r>
      <w:r>
        <w:rPr>
          <w:spacing w:val="13"/>
          <w:w w:val="105"/>
        </w:rPr>
        <w:t> </w:t>
      </w:r>
      <w:r>
        <w:rPr>
          <w:w w:val="105"/>
        </w:rPr>
        <w:t>52,</w:t>
      </w:r>
      <w:r>
        <w:rPr>
          <w:spacing w:val="12"/>
          <w:w w:val="105"/>
        </w:rPr>
        <w:t> </w:t>
      </w:r>
      <w:r>
        <w:rPr>
          <w:w w:val="105"/>
        </w:rPr>
        <w:t>121–137.</w:t>
      </w:r>
    </w:p>
    <w:p>
      <w:pPr>
        <w:pStyle w:val="BodyText"/>
        <w:spacing w:line="415" w:lineRule="auto" w:before="1"/>
        <w:ind w:left="160" w:right="478"/>
        <w:jc w:val="center"/>
      </w:pPr>
      <w:r>
        <w:rPr>
          <w:w w:val="105"/>
        </w:rPr>
        <w:t>R</w:t>
      </w:r>
      <w:r>
        <w:rPr>
          <w:spacing w:val="11"/>
          <w:w w:val="105"/>
        </w:rPr>
        <w:t> </w:t>
      </w:r>
      <w:r>
        <w:rPr>
          <w:w w:val="105"/>
        </w:rPr>
        <w:t>Core</w:t>
      </w:r>
      <w:r>
        <w:rPr>
          <w:spacing w:val="11"/>
          <w:w w:val="105"/>
        </w:rPr>
        <w:t> </w:t>
      </w:r>
      <w:r>
        <w:rPr>
          <w:w w:val="105"/>
        </w:rPr>
        <w:t>Team.</w:t>
      </w:r>
      <w:r>
        <w:rPr>
          <w:spacing w:val="35"/>
          <w:w w:val="105"/>
        </w:rPr>
        <w:t> </w:t>
      </w:r>
      <w:r>
        <w:rPr>
          <w:w w:val="105"/>
        </w:rPr>
        <w:t>(2013).</w:t>
      </w:r>
      <w:r>
        <w:rPr>
          <w:spacing w:val="36"/>
          <w:w w:val="105"/>
        </w:rPr>
        <w:t> </w:t>
      </w:r>
      <w:r>
        <w:rPr>
          <w:w w:val="105"/>
        </w:rPr>
        <w:t>R: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language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environment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statistical</w:t>
      </w:r>
      <w:r>
        <w:rPr>
          <w:spacing w:val="11"/>
          <w:w w:val="105"/>
        </w:rPr>
        <w:t> </w:t>
      </w:r>
      <w:r>
        <w:rPr>
          <w:w w:val="105"/>
        </w:rPr>
        <w:t>computing</w:t>
      </w:r>
      <w:r>
        <w:rPr>
          <w:spacing w:val="11"/>
          <w:w w:val="105"/>
        </w:rPr>
        <w:t> </w:t>
      </w:r>
      <w:r>
        <w:rPr>
          <w:w w:val="105"/>
        </w:rPr>
        <w:t>[Computer</w:t>
      </w:r>
      <w:r>
        <w:rPr>
          <w:spacing w:val="-60"/>
          <w:w w:val="105"/>
        </w:rPr>
        <w:t> </w:t>
      </w:r>
      <w:bookmarkStart w:name="_bookmark76" w:id="123"/>
      <w:bookmarkEnd w:id="123"/>
      <w:r>
        <w:rPr>
          <w:w w:val="110"/>
        </w:rPr>
        <w:t>sof</w:t>
      </w:r>
      <w:r>
        <w:rPr>
          <w:w w:val="110"/>
        </w:rPr>
        <w:t>tware manual].</w:t>
      </w:r>
      <w:r>
        <w:rPr>
          <w:spacing w:val="1"/>
          <w:w w:val="110"/>
        </w:rPr>
        <w:t> </w:t>
      </w:r>
      <w:r>
        <w:rPr>
          <w:w w:val="110"/>
        </w:rPr>
        <w:t>Vienna, Austria.</w:t>
      </w:r>
      <w:r>
        <w:rPr>
          <w:spacing w:val="1"/>
          <w:w w:val="110"/>
        </w:rPr>
        <w:t> </w:t>
      </w:r>
      <w:r>
        <w:rPr>
          <w:w w:val="110"/>
        </w:rPr>
        <w:t>Retrieved from </w:t>
      </w:r>
      <w:hyperlink r:id="rId8">
        <w:r>
          <w:rPr>
            <w:color w:val="0000CC"/>
            <w:w w:val="110"/>
          </w:rPr>
          <w:t>http://www.R-project.org/</w:t>
        </w:r>
      </w:hyperlink>
      <w:r>
        <w:rPr>
          <w:color w:val="0000CC"/>
          <w:spacing w:val="1"/>
          <w:w w:val="110"/>
        </w:rPr>
        <w:t> </w:t>
      </w:r>
      <w:r>
        <w:rPr>
          <w:w w:val="105"/>
        </w:rPr>
        <w:t>Ramanathan,</w:t>
      </w:r>
      <w:r>
        <w:rPr>
          <w:spacing w:val="10"/>
          <w:w w:val="105"/>
        </w:rPr>
        <w:t> </w:t>
      </w:r>
      <w:r>
        <w:rPr>
          <w:w w:val="105"/>
        </w:rPr>
        <w:t>V.</w:t>
      </w:r>
      <w:r>
        <w:rPr>
          <w:spacing w:val="30"/>
          <w:w w:val="105"/>
        </w:rPr>
        <w:t> </w:t>
      </w:r>
      <w:r>
        <w:rPr>
          <w:w w:val="105"/>
        </w:rPr>
        <w:t>(2005).</w:t>
      </w:r>
      <w:r>
        <w:rPr>
          <w:spacing w:val="30"/>
          <w:w w:val="105"/>
        </w:rPr>
        <w:t> </w:t>
      </w:r>
      <w:r>
        <w:rPr>
          <w:w w:val="105"/>
        </w:rPr>
        <w:t>Rethinking</w:t>
      </w:r>
      <w:r>
        <w:rPr>
          <w:spacing w:val="9"/>
          <w:w w:val="105"/>
        </w:rPr>
        <w:t> </w:t>
      </w:r>
      <w:r>
        <w:rPr>
          <w:w w:val="105"/>
        </w:rPr>
        <w:t>language</w:t>
      </w:r>
      <w:r>
        <w:rPr>
          <w:spacing w:val="9"/>
          <w:w w:val="105"/>
        </w:rPr>
        <w:t> </w:t>
      </w:r>
      <w:r>
        <w:rPr>
          <w:w w:val="105"/>
        </w:rPr>
        <w:t>planning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policy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ground</w:t>
      </w:r>
      <w:r>
        <w:rPr>
          <w:spacing w:val="9"/>
          <w:w w:val="105"/>
        </w:rPr>
        <w:t> </w:t>
      </w:r>
      <w:r>
        <w:rPr>
          <w:w w:val="105"/>
        </w:rPr>
        <w:t>up:</w:t>
      </w:r>
      <w:r>
        <w:rPr>
          <w:spacing w:val="38"/>
          <w:w w:val="105"/>
        </w:rPr>
        <w:t> </w:t>
      </w:r>
      <w:r>
        <w:rPr>
          <w:w w:val="105"/>
        </w:rPr>
        <w:t>Re-</w:t>
      </w:r>
    </w:p>
    <w:p>
      <w:pPr>
        <w:pStyle w:val="BodyText"/>
        <w:spacing w:line="415" w:lineRule="auto" w:before="3"/>
        <w:ind w:left="757" w:right="478"/>
        <w:jc w:val="both"/>
      </w:pPr>
      <w:r>
        <w:rPr>
          <w:w w:val="105"/>
        </w:rPr>
        <w:t>fashioning institutional realities and human lives. Current issues in language planning,</w:t>
      </w:r>
      <w:r>
        <w:rPr>
          <w:spacing w:val="-60"/>
          <w:w w:val="105"/>
        </w:rPr>
        <w:t> </w:t>
      </w:r>
      <w:bookmarkStart w:name="_bookmark77" w:id="124"/>
      <w:bookmarkEnd w:id="124"/>
      <w:r>
        <w:rPr>
          <w:w w:val="105"/>
        </w:rPr>
        <w:t>6(2),</w:t>
      </w:r>
      <w:r>
        <w:rPr>
          <w:spacing w:val="13"/>
          <w:w w:val="105"/>
        </w:rPr>
        <w:t> </w:t>
      </w:r>
      <w:r>
        <w:rPr>
          <w:w w:val="105"/>
        </w:rPr>
        <w:t>89–101.</w:t>
      </w:r>
    </w:p>
    <w:p>
      <w:pPr>
        <w:pStyle w:val="BodyText"/>
        <w:spacing w:line="415" w:lineRule="auto" w:before="1"/>
        <w:ind w:left="757" w:right="477" w:hanging="598"/>
        <w:jc w:val="both"/>
      </w:pPr>
      <w:r>
        <w:rPr>
          <w:w w:val="105"/>
        </w:rPr>
        <w:t>Rodriguez-Fornells, A., Kramer, U., Lorenzo-Seva, U., Festman, J., &amp; Münte, T. F. (2012).</w:t>
      </w:r>
      <w:r>
        <w:rPr>
          <w:spacing w:val="1"/>
          <w:w w:val="105"/>
        </w:rPr>
        <w:t> </w:t>
      </w:r>
      <w:r>
        <w:rPr/>
        <w:t>Self-assessment of individual differences in language switching. Frontiers in Psychology,</w:t>
      </w:r>
      <w:r>
        <w:rPr>
          <w:spacing w:val="1"/>
        </w:rPr>
        <w:t> </w:t>
      </w:r>
      <w:bookmarkStart w:name="_bookmark78" w:id="125"/>
      <w:bookmarkEnd w:id="125"/>
      <w:r>
        <w:rPr>
          <w:w w:val="105"/>
        </w:rPr>
        <w:t>2,</w:t>
      </w:r>
      <w:r>
        <w:rPr>
          <w:spacing w:val="13"/>
          <w:w w:val="105"/>
        </w:rPr>
        <w:t> </w:t>
      </w:r>
      <w:r>
        <w:rPr>
          <w:w w:val="105"/>
        </w:rPr>
        <w:t>388.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Rubino, C. R. G., &amp; Garry, J. (2001). Facts about the world’s languages : an encyclopedia of</w:t>
      </w:r>
      <w:r>
        <w:rPr>
          <w:spacing w:val="-60"/>
          <w:w w:val="105"/>
        </w:rPr>
        <w:t> </w:t>
      </w:r>
      <w:r>
        <w:rPr>
          <w:w w:val="105"/>
        </w:rPr>
        <w:t>the world’s major languages, past and present / edited by Jane Garry and Carl Rubino;</w:t>
      </w:r>
      <w:r>
        <w:rPr>
          <w:spacing w:val="1"/>
          <w:w w:val="105"/>
        </w:rPr>
        <w:t> </w:t>
      </w:r>
      <w:r>
        <w:rPr>
          <w:w w:val="105"/>
        </w:rPr>
        <w:t>contributing</w:t>
      </w:r>
      <w:r>
        <w:rPr>
          <w:spacing w:val="-14"/>
          <w:w w:val="105"/>
        </w:rPr>
        <w:t> </w:t>
      </w:r>
      <w:r>
        <w:rPr>
          <w:w w:val="105"/>
        </w:rPr>
        <w:t>linguistics</w:t>
      </w:r>
      <w:r>
        <w:rPr>
          <w:spacing w:val="-14"/>
          <w:w w:val="105"/>
        </w:rPr>
        <w:t> </w:t>
      </w:r>
      <w:r>
        <w:rPr>
          <w:w w:val="105"/>
        </w:rPr>
        <w:t>editors,</w:t>
      </w:r>
      <w:r>
        <w:rPr>
          <w:spacing w:val="-11"/>
          <w:w w:val="105"/>
        </w:rPr>
        <w:t> </w:t>
      </w:r>
      <w:r>
        <w:rPr>
          <w:w w:val="105"/>
        </w:rPr>
        <w:t>Adams</w:t>
      </w:r>
      <w:r>
        <w:rPr>
          <w:spacing w:val="-13"/>
          <w:w w:val="105"/>
        </w:rPr>
        <w:t> </w:t>
      </w:r>
      <w:r>
        <w:rPr>
          <w:w w:val="105"/>
        </w:rPr>
        <w:t>B.</w:t>
      </w:r>
      <w:r>
        <w:rPr>
          <w:spacing w:val="-14"/>
          <w:w w:val="105"/>
        </w:rPr>
        <w:t> </w:t>
      </w:r>
      <w:r>
        <w:rPr>
          <w:w w:val="105"/>
        </w:rPr>
        <w:t>Dodomo,</w:t>
      </w:r>
      <w:r>
        <w:rPr>
          <w:spacing w:val="-11"/>
          <w:w w:val="105"/>
        </w:rPr>
        <w:t> </w:t>
      </w:r>
      <w:r>
        <w:rPr>
          <w:w w:val="105"/>
        </w:rPr>
        <w:t>Alice</w:t>
      </w:r>
      <w:r>
        <w:rPr>
          <w:spacing w:val="-13"/>
          <w:w w:val="105"/>
        </w:rPr>
        <w:t> </w:t>
      </w:r>
      <w:r>
        <w:rPr>
          <w:w w:val="105"/>
        </w:rPr>
        <w:t>Faber,</w:t>
      </w:r>
      <w:r>
        <w:rPr>
          <w:spacing w:val="-11"/>
          <w:w w:val="105"/>
        </w:rPr>
        <w:t> </w:t>
      </w:r>
      <w:r>
        <w:rPr>
          <w:w w:val="105"/>
        </w:rPr>
        <w:t>Robert</w:t>
      </w:r>
      <w:r>
        <w:rPr>
          <w:spacing w:val="-14"/>
          <w:w w:val="105"/>
        </w:rPr>
        <w:t> </w:t>
      </w:r>
      <w:r>
        <w:rPr>
          <w:w w:val="105"/>
        </w:rPr>
        <w:t>French</w:t>
      </w:r>
      <w:r>
        <w:rPr>
          <w:spacing w:val="-14"/>
          <w:w w:val="105"/>
        </w:rPr>
        <w:t> </w:t>
      </w:r>
      <w:r>
        <w:rPr>
          <w:w w:val="105"/>
        </w:rPr>
        <w:t>[Book].</w:t>
      </w:r>
    </w:p>
    <w:p>
      <w:pPr>
        <w:pStyle w:val="BodyText"/>
        <w:spacing w:before="2"/>
        <w:ind w:left="757"/>
        <w:jc w:val="both"/>
      </w:pPr>
      <w:bookmarkStart w:name="_bookmark79" w:id="126"/>
      <w:bookmarkEnd w:id="126"/>
      <w:r>
        <w:rPr/>
      </w:r>
      <w:r>
        <w:rPr>
          <w:w w:val="105"/>
        </w:rPr>
        <w:t>H.W.</w:t>
      </w:r>
      <w:r>
        <w:rPr>
          <w:spacing w:val="-11"/>
          <w:w w:val="105"/>
        </w:rPr>
        <w:t> </w:t>
      </w:r>
      <w:r>
        <w:rPr>
          <w:w w:val="105"/>
        </w:rPr>
        <w:t>Wilson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York.</w:t>
      </w:r>
    </w:p>
    <w:p>
      <w:pPr>
        <w:pStyle w:val="BodyText"/>
        <w:spacing w:line="415" w:lineRule="auto" w:before="203"/>
        <w:ind w:left="757" w:right="478" w:hanging="598"/>
        <w:jc w:val="both"/>
      </w:pPr>
      <w:r>
        <w:rPr>
          <w:w w:val="105"/>
        </w:rPr>
        <w:t>Sancier, M. L., Fowler, C. A., et al. (1997). Gestural drift in a bilingual speaker of Brazilian</w:t>
      </w:r>
      <w:r>
        <w:rPr>
          <w:spacing w:val="1"/>
          <w:w w:val="105"/>
        </w:rPr>
        <w:t> </w:t>
      </w:r>
      <w:bookmarkStart w:name="_bookmark80" w:id="127"/>
      <w:bookmarkEnd w:id="127"/>
      <w:r>
        <w:rPr>
          <w:w w:val="105"/>
        </w:rPr>
        <w:t>P</w:t>
      </w:r>
      <w:r>
        <w:rPr>
          <w:w w:val="105"/>
        </w:rPr>
        <w:t>ortuguese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English.</w:t>
      </w:r>
      <w:r>
        <w:rPr>
          <w:spacing w:val="39"/>
          <w:w w:val="105"/>
        </w:rPr>
        <w:t> </w:t>
      </w:r>
      <w:r>
        <w:rPr>
          <w:w w:val="105"/>
        </w:rPr>
        <w:t>Journal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phonetics,</w:t>
      </w:r>
      <w:r>
        <w:rPr>
          <w:spacing w:val="13"/>
          <w:w w:val="105"/>
        </w:rPr>
        <w:t> </w:t>
      </w:r>
      <w:r>
        <w:rPr>
          <w:w w:val="105"/>
        </w:rPr>
        <w:t>25(4),</w:t>
      </w:r>
      <w:r>
        <w:rPr>
          <w:spacing w:val="12"/>
          <w:w w:val="105"/>
        </w:rPr>
        <w:t> </w:t>
      </w:r>
      <w:r>
        <w:rPr>
          <w:w w:val="105"/>
        </w:rPr>
        <w:t>421–436.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05"/>
        </w:rPr>
        <w:t>Schwartz,</w:t>
      </w:r>
      <w:r>
        <w:rPr>
          <w:spacing w:val="-12"/>
          <w:w w:val="105"/>
        </w:rPr>
        <w:t> </w:t>
      </w:r>
      <w:r>
        <w:rPr>
          <w:w w:val="105"/>
        </w:rPr>
        <w:t>G.,</w:t>
      </w:r>
      <w:r>
        <w:rPr>
          <w:spacing w:val="-11"/>
          <w:w w:val="105"/>
        </w:rPr>
        <w:t> </w:t>
      </w:r>
      <w:r>
        <w:rPr>
          <w:w w:val="105"/>
        </w:rPr>
        <w:t>Balas,</w:t>
      </w:r>
      <w:r>
        <w:rPr>
          <w:spacing w:val="-11"/>
          <w:w w:val="105"/>
        </w:rPr>
        <w:t> </w:t>
      </w:r>
      <w:r>
        <w:rPr>
          <w:w w:val="105"/>
        </w:rPr>
        <w:t>A.,</w:t>
      </w:r>
      <w:r>
        <w:rPr>
          <w:spacing w:val="-13"/>
          <w:w w:val="105"/>
        </w:rPr>
        <w:t> </w:t>
      </w:r>
      <w:r>
        <w:rPr>
          <w:w w:val="105"/>
        </w:rPr>
        <w:t>&amp;</w:t>
      </w:r>
      <w:r>
        <w:rPr>
          <w:spacing w:val="-14"/>
          <w:w w:val="105"/>
        </w:rPr>
        <w:t> </w:t>
      </w:r>
      <w:r>
        <w:rPr>
          <w:w w:val="105"/>
        </w:rPr>
        <w:t>Rojczyk,</w:t>
      </w:r>
      <w:r>
        <w:rPr>
          <w:spacing w:val="-12"/>
          <w:w w:val="105"/>
        </w:rPr>
        <w:t> </w:t>
      </w:r>
      <w:r>
        <w:rPr>
          <w:w w:val="105"/>
        </w:rPr>
        <w:t>A.</w:t>
      </w:r>
      <w:r>
        <w:rPr>
          <w:spacing w:val="-1"/>
          <w:w w:val="105"/>
        </w:rPr>
        <w:t> </w:t>
      </w:r>
      <w:r>
        <w:rPr>
          <w:w w:val="105"/>
        </w:rPr>
        <w:t>(2015).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mode</w:t>
      </w:r>
      <w:r>
        <w:rPr>
          <w:spacing w:val="-14"/>
          <w:w w:val="105"/>
        </w:rPr>
        <w:t> </w:t>
      </w:r>
      <w:r>
        <w:rPr>
          <w:w w:val="105"/>
        </w:rPr>
        <w:t>vs.</w:t>
      </w:r>
      <w:r>
        <w:rPr>
          <w:spacing w:val="-14"/>
          <w:w w:val="105"/>
        </w:rPr>
        <w:t> </w:t>
      </w:r>
      <w:r>
        <w:rPr>
          <w:w w:val="105"/>
        </w:rPr>
        <w:t>L2</w:t>
      </w:r>
      <w:r>
        <w:rPr>
          <w:spacing w:val="-14"/>
          <w:w w:val="105"/>
        </w:rPr>
        <w:t> </w:t>
      </w:r>
      <w:r>
        <w:rPr>
          <w:w w:val="105"/>
        </w:rPr>
        <w:t>interference:</w:t>
      </w:r>
      <w:r>
        <w:rPr>
          <w:spacing w:val="14"/>
          <w:w w:val="105"/>
        </w:rPr>
        <w:t> </w:t>
      </w:r>
      <w:r>
        <w:rPr>
          <w:w w:val="105"/>
        </w:rPr>
        <w:t>Evidence</w:t>
      </w:r>
      <w:r>
        <w:rPr>
          <w:spacing w:val="-60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L1</w:t>
      </w:r>
      <w:r>
        <w:rPr>
          <w:spacing w:val="33"/>
          <w:w w:val="105"/>
        </w:rPr>
        <w:t> </w:t>
      </w:r>
      <w:r>
        <w:rPr>
          <w:w w:val="105"/>
        </w:rPr>
        <w:t>Polish.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Proceedings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International</w:t>
      </w:r>
      <w:r>
        <w:rPr>
          <w:spacing w:val="32"/>
          <w:w w:val="105"/>
        </w:rPr>
        <w:t> </w:t>
      </w:r>
      <w:r>
        <w:rPr>
          <w:w w:val="105"/>
        </w:rPr>
        <w:t>Congress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Phonetic</w:t>
      </w:r>
      <w:r>
        <w:rPr>
          <w:spacing w:val="33"/>
          <w:w w:val="105"/>
        </w:rPr>
        <w:t> </w:t>
      </w:r>
      <w:r>
        <w:rPr>
          <w:w w:val="105"/>
        </w:rPr>
        <w:t>Sciences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45"/>
        <w:ind w:left="757"/>
      </w:pPr>
      <w:bookmarkStart w:name="_bookmark81" w:id="128"/>
      <w:bookmarkEnd w:id="128"/>
      <w:r>
        <w:rPr/>
      </w:r>
      <w:r>
        <w:rPr>
          <w:w w:val="105"/>
        </w:rPr>
        <w:t>(ICPhS).</w:t>
      </w:r>
      <w:r>
        <w:rPr>
          <w:spacing w:val="7"/>
          <w:w w:val="105"/>
        </w:rPr>
        <w:t> </w:t>
      </w:r>
      <w:r>
        <w:rPr>
          <w:w w:val="105"/>
        </w:rPr>
        <w:t>Glasgow,</w:t>
      </w:r>
      <w:r>
        <w:rPr>
          <w:spacing w:val="8"/>
          <w:w w:val="105"/>
        </w:rPr>
        <w:t> </w:t>
      </w:r>
      <w:r>
        <w:rPr>
          <w:w w:val="105"/>
        </w:rPr>
        <w:t>UK.</w:t>
      </w:r>
    </w:p>
    <w:p>
      <w:pPr>
        <w:pStyle w:val="BodyText"/>
        <w:spacing w:line="415" w:lineRule="auto" w:before="202"/>
        <w:ind w:left="757" w:right="477" w:hanging="598"/>
        <w:jc w:val="both"/>
      </w:pPr>
      <w:r>
        <w:rPr>
          <w:w w:val="105"/>
        </w:rPr>
        <w:t>Šimáčková,</w:t>
      </w:r>
      <w:r>
        <w:rPr>
          <w:spacing w:val="-10"/>
          <w:w w:val="105"/>
        </w:rPr>
        <w:t> </w:t>
      </w:r>
      <w:r>
        <w:rPr>
          <w:w w:val="105"/>
        </w:rPr>
        <w:t>Š.,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Podlipskỳ,</w:t>
      </w:r>
      <w:r>
        <w:rPr>
          <w:spacing w:val="-9"/>
          <w:w w:val="105"/>
        </w:rPr>
        <w:t> </w:t>
      </w:r>
      <w:r>
        <w:rPr>
          <w:w w:val="105"/>
        </w:rPr>
        <w:t>V.</w:t>
      </w:r>
      <w:r>
        <w:rPr>
          <w:spacing w:val="-10"/>
          <w:w w:val="105"/>
        </w:rPr>
        <w:t> </w:t>
      </w:r>
      <w:r>
        <w:rPr>
          <w:w w:val="105"/>
        </w:rPr>
        <w:t>J.</w:t>
      </w:r>
      <w:r>
        <w:rPr>
          <w:spacing w:val="5"/>
          <w:w w:val="105"/>
        </w:rPr>
        <w:t> </w:t>
      </w:r>
      <w:r>
        <w:rPr>
          <w:w w:val="105"/>
        </w:rPr>
        <w:t>(2015).</w:t>
      </w:r>
      <w:r>
        <w:rPr>
          <w:spacing w:val="4"/>
          <w:w w:val="105"/>
        </w:rPr>
        <w:t> </w:t>
      </w:r>
      <w:r>
        <w:rPr>
          <w:w w:val="105"/>
        </w:rPr>
        <w:t>Immediate</w:t>
      </w:r>
      <w:r>
        <w:rPr>
          <w:spacing w:val="-10"/>
          <w:w w:val="105"/>
        </w:rPr>
        <w:t> </w:t>
      </w:r>
      <w:r>
        <w:rPr>
          <w:w w:val="105"/>
        </w:rPr>
        <w:t>phonetic</w:t>
      </w:r>
      <w:r>
        <w:rPr>
          <w:spacing w:val="-10"/>
          <w:w w:val="105"/>
        </w:rPr>
        <w:t> </w:t>
      </w:r>
      <w:r>
        <w:rPr>
          <w:w w:val="105"/>
        </w:rPr>
        <w:t>interference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code-switching</w:t>
      </w:r>
      <w:r>
        <w:rPr>
          <w:spacing w:val="-61"/>
          <w:w w:val="105"/>
        </w:rPr>
        <w:t> </w:t>
      </w:r>
      <w:r>
        <w:rPr>
          <w:w w:val="105"/>
        </w:rPr>
        <w:t>and interpreting.</w:t>
      </w:r>
      <w:r>
        <w:rPr>
          <w:spacing w:val="1"/>
          <w:w w:val="105"/>
        </w:rPr>
        <w:t> </w:t>
      </w:r>
      <w:r>
        <w:rPr>
          <w:w w:val="105"/>
        </w:rPr>
        <w:t>In Proceedings of the 18th International Congress of Phonetic Sci-</w:t>
      </w:r>
      <w:r>
        <w:rPr>
          <w:spacing w:val="1"/>
          <w:w w:val="105"/>
        </w:rPr>
        <w:t> </w:t>
      </w:r>
      <w:bookmarkStart w:name="_bookmark82" w:id="129"/>
      <w:bookmarkEnd w:id="129"/>
      <w:r>
        <w:rPr>
          <w:w w:val="105"/>
        </w:rPr>
        <w:t>ences</w:t>
      </w:r>
      <w:r>
        <w:rPr>
          <w:spacing w:val="13"/>
          <w:w w:val="105"/>
        </w:rPr>
        <w:t> </w:t>
      </w:r>
      <w:r>
        <w:rPr>
          <w:w w:val="105"/>
        </w:rPr>
        <w:t>(ICPhS).</w:t>
      </w:r>
      <w:r>
        <w:rPr>
          <w:spacing w:val="14"/>
          <w:w w:val="105"/>
        </w:rPr>
        <w:t> </w:t>
      </w:r>
      <w:r>
        <w:rPr>
          <w:w w:val="105"/>
        </w:rPr>
        <w:t>Glasgow,</w:t>
      </w:r>
      <w:r>
        <w:rPr>
          <w:spacing w:val="13"/>
          <w:w w:val="105"/>
        </w:rPr>
        <w:t> </w:t>
      </w:r>
      <w:r>
        <w:rPr>
          <w:w w:val="105"/>
        </w:rPr>
        <w:t>UK.</w:t>
      </w:r>
    </w:p>
    <w:p>
      <w:pPr>
        <w:pStyle w:val="BodyText"/>
        <w:spacing w:line="415" w:lineRule="auto" w:before="3"/>
        <w:ind w:left="757" w:right="478" w:hanging="598"/>
        <w:jc w:val="both"/>
      </w:pPr>
      <w:r>
        <w:rPr>
          <w:w w:val="105"/>
        </w:rPr>
        <w:t>Šimáčková, Š., &amp; Podlipskỳ, V. J.</w:t>
      </w:r>
      <w:r>
        <w:rPr>
          <w:spacing w:val="1"/>
          <w:w w:val="105"/>
        </w:rPr>
        <w:t> </w:t>
      </w:r>
      <w:r>
        <w:rPr>
          <w:w w:val="105"/>
        </w:rPr>
        <w:t>(2018).</w:t>
      </w:r>
      <w:r>
        <w:rPr>
          <w:spacing w:val="1"/>
          <w:w w:val="105"/>
        </w:rPr>
        <w:t> </w:t>
      </w:r>
      <w:r>
        <w:rPr>
          <w:w w:val="105"/>
        </w:rPr>
        <w:t>Patterns of short-term phonetic interference in</w:t>
      </w:r>
      <w:r>
        <w:rPr>
          <w:spacing w:val="1"/>
          <w:w w:val="105"/>
        </w:rPr>
        <w:t> </w:t>
      </w:r>
      <w:bookmarkStart w:name="_bookmark83" w:id="130"/>
      <w:bookmarkEnd w:id="130"/>
      <w:r>
        <w:rPr>
          <w:w w:val="105"/>
        </w:rPr>
        <w:t>bilingual</w:t>
      </w:r>
      <w:r>
        <w:rPr>
          <w:spacing w:val="13"/>
          <w:w w:val="105"/>
        </w:rPr>
        <w:t> </w:t>
      </w:r>
      <w:r>
        <w:rPr>
          <w:w w:val="105"/>
        </w:rPr>
        <w:t>speech.</w:t>
      </w:r>
      <w:r>
        <w:rPr>
          <w:spacing w:val="39"/>
          <w:w w:val="105"/>
        </w:rPr>
        <w:t> </w:t>
      </w:r>
      <w:r>
        <w:rPr>
          <w:w w:val="105"/>
        </w:rPr>
        <w:t>Languages,</w:t>
      </w:r>
      <w:r>
        <w:rPr>
          <w:spacing w:val="13"/>
          <w:w w:val="105"/>
        </w:rPr>
        <w:t> </w:t>
      </w:r>
      <w:r>
        <w:rPr>
          <w:w w:val="105"/>
        </w:rPr>
        <w:t>3(3),</w:t>
      </w:r>
      <w:r>
        <w:rPr>
          <w:spacing w:val="13"/>
          <w:w w:val="105"/>
        </w:rPr>
        <w:t> </w:t>
      </w:r>
      <w:r>
        <w:rPr>
          <w:w w:val="105"/>
        </w:rPr>
        <w:t>34.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/>
        <w:t>Simonet, M.</w:t>
      </w:r>
      <w:r>
        <w:rPr>
          <w:spacing w:val="1"/>
        </w:rPr>
        <w:t> </w:t>
      </w:r>
      <w:r>
        <w:rPr/>
        <w:t>(2014).</w:t>
      </w:r>
      <w:r>
        <w:rPr>
          <w:spacing w:val="1"/>
        </w:rPr>
        <w:t> </w:t>
      </w:r>
      <w:r>
        <w:rPr/>
        <w:t>Phonetic consequences of dynamic cross-linguistic interference in pro-</w:t>
      </w:r>
      <w:r>
        <w:rPr>
          <w:spacing w:val="1"/>
        </w:rPr>
        <w:t> </w:t>
      </w:r>
      <w:bookmarkStart w:name="_bookmark84" w:id="131"/>
      <w:bookmarkEnd w:id="131"/>
      <w:r>
        <w:rPr/>
        <w:t>ficie</w:t>
      </w:r>
      <w:r>
        <w:rPr/>
        <w:t>nt</w:t>
      </w:r>
      <w:r>
        <w:rPr>
          <w:spacing w:val="19"/>
        </w:rPr>
        <w:t> </w:t>
      </w:r>
      <w:r>
        <w:rPr/>
        <w:t>bilinguals.</w:t>
      </w:r>
      <w:r>
        <w:rPr>
          <w:spacing w:val="48"/>
        </w:rPr>
        <w:t> </w:t>
      </w:r>
      <w:r>
        <w:rPr/>
        <w:t>Journal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Phonetics,</w:t>
      </w:r>
      <w:r>
        <w:rPr>
          <w:spacing w:val="20"/>
        </w:rPr>
        <w:t> </w:t>
      </w:r>
      <w:r>
        <w:rPr/>
        <w:t>43,</w:t>
      </w:r>
      <w:r>
        <w:rPr>
          <w:spacing w:val="20"/>
        </w:rPr>
        <w:t> </w:t>
      </w:r>
      <w:r>
        <w:rPr/>
        <w:t>26–37.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Simonet, M., &amp; Amengual, M. (2020). Increased language co-activation leads to enhanced</w:t>
      </w:r>
      <w:r>
        <w:rPr>
          <w:spacing w:val="1"/>
          <w:w w:val="105"/>
        </w:rPr>
        <w:t> </w:t>
      </w:r>
      <w:r>
        <w:rPr>
          <w:w w:val="105"/>
        </w:rPr>
        <w:t>cross-linguistic phonetic convergence.</w:t>
      </w:r>
      <w:r>
        <w:rPr>
          <w:spacing w:val="1"/>
          <w:w w:val="105"/>
        </w:rPr>
        <w:t> </w:t>
      </w:r>
      <w:r>
        <w:rPr>
          <w:w w:val="105"/>
        </w:rPr>
        <w:t>International Journal of Bilingualism, 24(2),</w:t>
      </w:r>
      <w:r>
        <w:rPr>
          <w:spacing w:val="1"/>
          <w:w w:val="105"/>
        </w:rPr>
        <w:t> </w:t>
      </w:r>
      <w:bookmarkStart w:name="_bookmark85" w:id="132"/>
      <w:bookmarkEnd w:id="132"/>
      <w:r>
        <w:rPr>
          <w:w w:val="105"/>
        </w:rPr>
        <w:t>208–221.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Sirsa, H., &amp; Redford, M. A. (2013). The effects of native language on Indian English sounds</w:t>
      </w:r>
      <w:r>
        <w:rPr>
          <w:spacing w:val="-60"/>
          <w:w w:val="105"/>
        </w:rPr>
        <w:t> </w:t>
      </w:r>
      <w:bookmarkStart w:name="_bookmark86" w:id="133"/>
      <w:bookmarkEnd w:id="133"/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timing</w:t>
      </w:r>
      <w:r>
        <w:rPr>
          <w:spacing w:val="14"/>
          <w:w w:val="105"/>
        </w:rPr>
        <w:t> </w:t>
      </w:r>
      <w:r>
        <w:rPr>
          <w:w w:val="105"/>
        </w:rPr>
        <w:t>patterns.</w:t>
      </w:r>
      <w:r>
        <w:rPr>
          <w:spacing w:val="41"/>
          <w:w w:val="105"/>
        </w:rPr>
        <w:t> </w:t>
      </w:r>
      <w:r>
        <w:rPr>
          <w:w w:val="105"/>
        </w:rPr>
        <w:t>Journal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phonetics,</w:t>
      </w:r>
      <w:r>
        <w:rPr>
          <w:spacing w:val="15"/>
          <w:w w:val="105"/>
        </w:rPr>
        <w:t> </w:t>
      </w:r>
      <w:r>
        <w:rPr>
          <w:w w:val="105"/>
        </w:rPr>
        <w:t>41(6),</w:t>
      </w:r>
      <w:r>
        <w:rPr>
          <w:spacing w:val="14"/>
          <w:w w:val="105"/>
        </w:rPr>
        <w:t> </w:t>
      </w:r>
      <w:r>
        <w:rPr>
          <w:w w:val="105"/>
        </w:rPr>
        <w:t>393–406.</w:t>
      </w:r>
    </w:p>
    <w:p>
      <w:pPr>
        <w:pStyle w:val="BodyText"/>
        <w:spacing w:line="415" w:lineRule="auto" w:before="1"/>
        <w:ind w:left="757" w:right="478" w:hanging="598"/>
        <w:jc w:val="both"/>
      </w:pPr>
      <w:r>
        <w:rPr>
          <w:w w:val="110"/>
        </w:rPr>
        <w:t>Stuart-Smith, J., Timmins, C., Alam, F., Gregersen, F., Parrot, J., &amp; Quist, P.</w:t>
      </w:r>
      <w:r>
        <w:rPr>
          <w:spacing w:val="1"/>
          <w:w w:val="110"/>
        </w:rPr>
        <w:t> </w:t>
      </w:r>
      <w:r>
        <w:rPr>
          <w:w w:val="110"/>
        </w:rPr>
        <w:t>(2011).</w:t>
      </w:r>
      <w:r>
        <w:rPr>
          <w:spacing w:val="1"/>
          <w:w w:val="110"/>
        </w:rPr>
        <w:t> </w:t>
      </w:r>
      <w:r>
        <w:rPr>
          <w:w w:val="110"/>
        </w:rPr>
        <w:t>Hybridity and ethnic accents. Selected Papers ICLaVE Amsterdam: Benjamins, 5,</w:t>
      </w:r>
      <w:r>
        <w:rPr>
          <w:spacing w:val="1"/>
          <w:w w:val="110"/>
        </w:rPr>
        <w:t> </w:t>
      </w:r>
      <w:bookmarkStart w:name="_bookmark87" w:id="134"/>
      <w:bookmarkEnd w:id="134"/>
      <w:r>
        <w:rPr>
          <w:w w:val="110"/>
        </w:rPr>
        <w:t>43–57.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Tobin, S. J., Nam, H., &amp; Fowler, C. A. (2017). Phonetic drift in Spanish-English bilinguals:</w:t>
      </w:r>
      <w:r>
        <w:rPr>
          <w:spacing w:val="1"/>
          <w:w w:val="105"/>
        </w:rPr>
        <w:t> </w:t>
      </w:r>
      <w:bookmarkStart w:name="_bookmark88" w:id="135"/>
      <w:bookmarkEnd w:id="135"/>
      <w:r>
        <w:rPr>
          <w:w w:val="105"/>
        </w:rPr>
        <w:t>Ex</w:t>
      </w:r>
      <w:r>
        <w:rPr>
          <w:w w:val="105"/>
        </w:rPr>
        <w:t>periment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self-organizing</w:t>
      </w:r>
      <w:r>
        <w:rPr>
          <w:spacing w:val="10"/>
          <w:w w:val="105"/>
        </w:rPr>
        <w:t> </w:t>
      </w:r>
      <w:r>
        <w:rPr>
          <w:w w:val="105"/>
        </w:rPr>
        <w:t>model.</w:t>
      </w:r>
      <w:r>
        <w:rPr>
          <w:spacing w:val="37"/>
          <w:w w:val="105"/>
        </w:rPr>
        <w:t> </w:t>
      </w:r>
      <w:r>
        <w:rPr>
          <w:w w:val="105"/>
        </w:rPr>
        <w:t>Journal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phonetics,</w:t>
      </w:r>
      <w:r>
        <w:rPr>
          <w:spacing w:val="11"/>
          <w:w w:val="105"/>
        </w:rPr>
        <w:t> </w:t>
      </w:r>
      <w:r>
        <w:rPr>
          <w:w w:val="105"/>
        </w:rPr>
        <w:t>65,</w:t>
      </w:r>
      <w:r>
        <w:rPr>
          <w:spacing w:val="11"/>
          <w:w w:val="105"/>
        </w:rPr>
        <w:t> </w:t>
      </w:r>
      <w:r>
        <w:rPr>
          <w:w w:val="105"/>
        </w:rPr>
        <w:t>45–59.</w:t>
      </w:r>
    </w:p>
    <w:p>
      <w:pPr>
        <w:pStyle w:val="BodyText"/>
        <w:spacing w:line="415" w:lineRule="auto" w:before="2"/>
        <w:ind w:left="757" w:right="478" w:hanging="598"/>
        <w:jc w:val="both"/>
      </w:pPr>
      <w:r>
        <w:rPr>
          <w:w w:val="105"/>
        </w:rPr>
        <w:t>Tollefson,</w:t>
      </w:r>
      <w:r>
        <w:rPr>
          <w:spacing w:val="-10"/>
          <w:w w:val="105"/>
        </w:rPr>
        <w:t> </w:t>
      </w:r>
      <w:r>
        <w:rPr>
          <w:w w:val="105"/>
        </w:rPr>
        <w:t>J.</w:t>
      </w:r>
      <w:r>
        <w:rPr>
          <w:spacing w:val="-12"/>
          <w:w w:val="105"/>
        </w:rPr>
        <w:t> </w:t>
      </w:r>
      <w:r>
        <w:rPr>
          <w:w w:val="105"/>
        </w:rPr>
        <w:t>W.,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12"/>
          <w:w w:val="105"/>
        </w:rPr>
        <w:t> </w:t>
      </w:r>
      <w:r>
        <w:rPr>
          <w:w w:val="105"/>
        </w:rPr>
        <w:t>Tsui,</w:t>
      </w:r>
      <w:r>
        <w:rPr>
          <w:spacing w:val="-9"/>
          <w:w w:val="105"/>
        </w:rPr>
        <w:t> </w:t>
      </w:r>
      <w:r>
        <w:rPr>
          <w:w w:val="105"/>
        </w:rPr>
        <w:t>A.</w:t>
      </w:r>
      <w:r>
        <w:rPr>
          <w:spacing w:val="-12"/>
          <w:w w:val="105"/>
        </w:rPr>
        <w:t> </w:t>
      </w:r>
      <w:r>
        <w:rPr>
          <w:w w:val="105"/>
        </w:rPr>
        <w:t>B. (2014). Language</w:t>
      </w:r>
      <w:r>
        <w:rPr>
          <w:spacing w:val="-12"/>
          <w:w w:val="105"/>
        </w:rPr>
        <w:t> </w:t>
      </w:r>
      <w:r>
        <w:rPr>
          <w:w w:val="105"/>
        </w:rPr>
        <w:t>diversity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policy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educational</w:t>
      </w:r>
      <w:r>
        <w:rPr>
          <w:spacing w:val="-60"/>
          <w:w w:val="105"/>
        </w:rPr>
        <w:t> </w:t>
      </w:r>
      <w:bookmarkStart w:name="_bookmark89" w:id="136"/>
      <w:bookmarkEnd w:id="136"/>
      <w:r>
        <w:rPr>
          <w:w w:val="105"/>
        </w:rPr>
        <w:t>access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equity.</w:t>
      </w:r>
      <w:r>
        <w:rPr>
          <w:spacing w:val="35"/>
          <w:w w:val="105"/>
        </w:rPr>
        <w:t> </w:t>
      </w:r>
      <w:r>
        <w:rPr>
          <w:w w:val="105"/>
        </w:rPr>
        <w:t>Review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Research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Education,</w:t>
      </w:r>
      <w:r>
        <w:rPr>
          <w:spacing w:val="9"/>
          <w:w w:val="105"/>
        </w:rPr>
        <w:t> </w:t>
      </w:r>
      <w:r>
        <w:rPr>
          <w:w w:val="105"/>
        </w:rPr>
        <w:t>38(1),</w:t>
      </w:r>
      <w:r>
        <w:rPr>
          <w:spacing w:val="9"/>
          <w:w w:val="105"/>
        </w:rPr>
        <w:t> </w:t>
      </w:r>
      <w:r>
        <w:rPr>
          <w:w w:val="105"/>
        </w:rPr>
        <w:t>189–214.</w:t>
      </w:r>
    </w:p>
    <w:p>
      <w:pPr>
        <w:pStyle w:val="BodyText"/>
        <w:spacing w:line="415" w:lineRule="auto" w:before="1"/>
        <w:ind w:left="757" w:right="477" w:hanging="598"/>
        <w:jc w:val="both"/>
      </w:pPr>
      <w:r>
        <w:rPr>
          <w:w w:val="105"/>
        </w:rPr>
        <w:t>Tsui,</w:t>
      </w:r>
      <w:r>
        <w:rPr>
          <w:spacing w:val="-10"/>
          <w:w w:val="105"/>
        </w:rPr>
        <w:t> </w:t>
      </w:r>
      <w:r>
        <w:rPr>
          <w:w w:val="105"/>
        </w:rPr>
        <w:t>R.</w:t>
      </w:r>
      <w:r>
        <w:rPr>
          <w:spacing w:val="-14"/>
          <w:w w:val="105"/>
        </w:rPr>
        <w:t> </w:t>
      </w:r>
      <w:r>
        <w:rPr>
          <w:w w:val="105"/>
        </w:rPr>
        <w:t>K.-Y.,</w:t>
      </w:r>
      <w:r>
        <w:rPr>
          <w:spacing w:val="-10"/>
          <w:w w:val="105"/>
        </w:rPr>
        <w:t> </w:t>
      </w:r>
      <w:r>
        <w:rPr>
          <w:w w:val="105"/>
        </w:rPr>
        <w:t>Tong,</w:t>
      </w:r>
      <w:r>
        <w:rPr>
          <w:spacing w:val="-10"/>
          <w:w w:val="105"/>
        </w:rPr>
        <w:t> </w:t>
      </w:r>
      <w:r>
        <w:rPr>
          <w:w w:val="105"/>
        </w:rPr>
        <w:t>X.,</w:t>
      </w:r>
      <w:r>
        <w:rPr>
          <w:spacing w:val="-14"/>
          <w:w w:val="105"/>
        </w:rPr>
        <w:t> </w:t>
      </w:r>
      <w:r>
        <w:rPr>
          <w:w w:val="105"/>
        </w:rPr>
        <w:t>&amp;</w:t>
      </w:r>
      <w:r>
        <w:rPr>
          <w:spacing w:val="-14"/>
          <w:w w:val="105"/>
        </w:rPr>
        <w:t> </w:t>
      </w:r>
      <w:r>
        <w:rPr>
          <w:w w:val="105"/>
        </w:rPr>
        <w:t>Chan,</w:t>
      </w:r>
      <w:r>
        <w:rPr>
          <w:spacing w:val="-10"/>
          <w:w w:val="105"/>
        </w:rPr>
        <w:t> </w:t>
      </w:r>
      <w:r>
        <w:rPr>
          <w:w w:val="105"/>
        </w:rPr>
        <w:t>C.</w:t>
      </w:r>
      <w:r>
        <w:rPr>
          <w:spacing w:val="-14"/>
          <w:w w:val="105"/>
        </w:rPr>
        <w:t> </w:t>
      </w:r>
      <w:r>
        <w:rPr>
          <w:w w:val="105"/>
        </w:rPr>
        <w:t>S.</w:t>
      </w:r>
      <w:r>
        <w:rPr>
          <w:spacing w:val="-14"/>
          <w:w w:val="105"/>
        </w:rPr>
        <w:t> </w:t>
      </w:r>
      <w:r>
        <w:rPr>
          <w:w w:val="105"/>
        </w:rPr>
        <w:t>K.</w:t>
      </w:r>
      <w:r>
        <w:rPr>
          <w:spacing w:val="-4"/>
          <w:w w:val="105"/>
        </w:rPr>
        <w:t> </w:t>
      </w:r>
      <w:r>
        <w:rPr>
          <w:w w:val="105"/>
        </w:rPr>
        <w:t>(2019).</w:t>
      </w:r>
      <w:r>
        <w:rPr>
          <w:spacing w:val="-4"/>
          <w:w w:val="105"/>
        </w:rPr>
        <w:t> </w:t>
      </w:r>
      <w:r>
        <w:rPr>
          <w:w w:val="105"/>
        </w:rPr>
        <w:t>Impact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dominance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phonetic</w:t>
      </w:r>
      <w:r>
        <w:rPr>
          <w:spacing w:val="-60"/>
          <w:w w:val="105"/>
        </w:rPr>
        <w:t> </w:t>
      </w:r>
      <w:r>
        <w:rPr>
          <w:w w:val="105"/>
        </w:rPr>
        <w:t>transfer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Cantonese–English</w:t>
      </w:r>
      <w:r>
        <w:rPr>
          <w:spacing w:val="-14"/>
          <w:w w:val="105"/>
        </w:rPr>
        <w:t> </w:t>
      </w:r>
      <w:r>
        <w:rPr>
          <w:w w:val="105"/>
        </w:rPr>
        <w:t>bilingual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switching.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Psycholinguistics,</w:t>
      </w:r>
      <w:r>
        <w:rPr>
          <w:spacing w:val="-61"/>
          <w:w w:val="105"/>
        </w:rPr>
        <w:t> </w:t>
      </w:r>
      <w:bookmarkStart w:name="_bookmark90" w:id="137"/>
      <w:bookmarkEnd w:id="137"/>
      <w:r>
        <w:rPr>
          <w:w w:val="105"/>
        </w:rPr>
        <w:t>40(1),</w:t>
      </w:r>
      <w:r>
        <w:rPr>
          <w:spacing w:val="13"/>
          <w:w w:val="105"/>
        </w:rPr>
        <w:t> </w:t>
      </w:r>
      <w:r>
        <w:rPr>
          <w:w w:val="105"/>
        </w:rPr>
        <w:t>29–58.</w:t>
      </w:r>
    </w:p>
    <w:p>
      <w:pPr>
        <w:pStyle w:val="BodyText"/>
        <w:spacing w:line="415" w:lineRule="auto" w:before="2"/>
        <w:ind w:left="757" w:right="477" w:hanging="598"/>
        <w:jc w:val="both"/>
      </w:pPr>
      <w:r>
        <w:rPr>
          <w:w w:val="105"/>
        </w:rPr>
        <w:t>Wells, J. C., &amp; Wells, J. C.</w:t>
      </w:r>
      <w:r>
        <w:rPr>
          <w:spacing w:val="1"/>
          <w:w w:val="105"/>
        </w:rPr>
        <w:t> </w:t>
      </w:r>
      <w:r>
        <w:rPr>
          <w:w w:val="105"/>
        </w:rPr>
        <w:t>(1982).</w:t>
      </w:r>
      <w:r>
        <w:rPr>
          <w:spacing w:val="1"/>
          <w:w w:val="105"/>
        </w:rPr>
        <w:t> </w:t>
      </w:r>
      <w:r>
        <w:rPr>
          <w:w w:val="105"/>
        </w:rPr>
        <w:t>Accents of english:</w:t>
      </w:r>
      <w:r>
        <w:rPr>
          <w:spacing w:val="1"/>
          <w:w w:val="105"/>
        </w:rPr>
        <w:t> </w:t>
      </w:r>
      <w:r>
        <w:rPr>
          <w:w w:val="105"/>
        </w:rPr>
        <w:t>Volume 1 (Vol. 1).</w:t>
      </w:r>
      <w:r>
        <w:rPr>
          <w:spacing w:val="1"/>
          <w:w w:val="105"/>
        </w:rPr>
        <w:t> </w:t>
      </w:r>
      <w:r>
        <w:rPr>
          <w:w w:val="105"/>
        </w:rPr>
        <w:t>Cambridge</w:t>
      </w:r>
      <w:r>
        <w:rPr>
          <w:spacing w:val="1"/>
          <w:w w:val="105"/>
        </w:rPr>
        <w:t> </w:t>
      </w:r>
      <w:r>
        <w:rPr>
          <w:w w:val="105"/>
        </w:rPr>
        <w:t>University</w:t>
      </w:r>
      <w:r>
        <w:rPr>
          <w:spacing w:val="13"/>
          <w:w w:val="105"/>
        </w:rPr>
        <w:t> </w:t>
      </w:r>
      <w:r>
        <w:rPr>
          <w:w w:val="105"/>
        </w:rPr>
        <w:t>Press.</w:t>
      </w:r>
    </w:p>
    <w:p>
      <w:pPr>
        <w:spacing w:after="0" w:line="415" w:lineRule="auto"/>
        <w:jc w:val="both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/>
        <w:t>Tables</w:t>
      </w:r>
    </w:p>
    <w:p>
      <w:pPr>
        <w:pStyle w:val="BodyText"/>
        <w:spacing w:before="423"/>
        <w:ind w:left="160"/>
      </w:pPr>
      <w:r>
        <w:rPr/>
        <w:pict>
          <v:shape style="position:absolute;margin-left:72pt;margin-top:37.047516pt;width:468.05pt;height:.1pt;mso-position-horizontal-relative:page;mso-position-vertical-relative:paragraph;z-index:-15728640;mso-wrap-distance-left:0;mso-wrap-distance-right:0" coordorigin="1440,741" coordsize="9361,0" path="m1440,741l10800,741e" filled="false" stroked="true" strokeweight=".721795pt" strokecolor="#000000">
            <v:path arrowok="t"/>
            <v:stroke dashstyle="solid"/>
            <w10:wrap type="topAndBottom"/>
          </v:shape>
        </w:pict>
      </w:r>
      <w:bookmarkStart w:name="_bookmark91" w:id="138"/>
      <w:bookmarkEnd w:id="138"/>
      <w:r>
        <w:rPr/>
      </w:r>
      <w:r>
        <w:rPr/>
        <w:t>Table</w:t>
      </w:r>
      <w:r>
        <w:rPr>
          <w:spacing w:val="27"/>
        </w:rPr>
        <w:t> </w:t>
      </w:r>
      <w:r>
        <w:rPr/>
        <w:t>1:</w:t>
      </w:r>
      <w:r>
        <w:rPr>
          <w:spacing w:val="58"/>
        </w:rPr>
        <w:t> </w:t>
      </w:r>
      <w:r>
        <w:rPr/>
        <w:t>Fixed</w:t>
      </w:r>
      <w:r>
        <w:rPr>
          <w:spacing w:val="27"/>
        </w:rPr>
        <w:t> </w:t>
      </w:r>
      <w:r>
        <w:rPr/>
        <w:t>effects</w:t>
      </w:r>
    </w:p>
    <w:p>
      <w:pPr>
        <w:tabs>
          <w:tab w:pos="4652" w:val="left" w:leader="none"/>
        </w:tabs>
        <w:spacing w:before="5" w:after="57"/>
        <w:ind w:left="160" w:right="0" w:firstLine="0"/>
        <w:jc w:val="left"/>
        <w:rPr>
          <w:sz w:val="18"/>
        </w:rPr>
      </w:pPr>
      <w:r>
        <w:rPr>
          <w:w w:val="105"/>
          <w:sz w:val="18"/>
        </w:rPr>
        <w:t>Variable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name</w:t>
        <w:tab/>
        <w:t>Levels</w:t>
      </w:r>
    </w:p>
    <w:p>
      <w:pPr>
        <w:pStyle w:val="BodyText"/>
        <w:spacing w:line="20" w:lineRule="exact"/>
        <w:ind w:left="155"/>
        <w:rPr>
          <w:sz w:val="2"/>
        </w:rPr>
      </w:pPr>
      <w:r>
        <w:rPr>
          <w:sz w:val="2"/>
        </w:rPr>
        <w:pict>
          <v:group style="width:468.05pt;height:.5pt;mso-position-horizontal-relative:char;mso-position-vertical-relative:line" coordorigin="0,0" coordsize="9361,10">
            <v:line style="position:absolute" from="0,5" to="9360,5" stroked="true" strokeweight=".45116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4652" w:val="left" w:leader="none"/>
        </w:tabs>
        <w:spacing w:before="21"/>
        <w:ind w:left="160" w:right="0" w:firstLine="0"/>
        <w:jc w:val="left"/>
        <w:rPr>
          <w:rFonts w:ascii="Calibri" w:hAnsi="Calibri"/>
          <w:sz w:val="18"/>
        </w:rPr>
      </w:pPr>
      <w:r>
        <w:rPr>
          <w:sz w:val="18"/>
        </w:rPr>
        <w:t>Vowel</w:t>
        <w:tab/>
      </w:r>
      <w:r>
        <w:rPr>
          <w:rFonts w:ascii="Calibri" w:hAnsi="Calibri"/>
          <w:sz w:val="18"/>
        </w:rPr>
        <w:t>[2]</w:t>
      </w:r>
      <w:r>
        <w:rPr>
          <w:sz w:val="18"/>
        </w:rPr>
        <w:t>,</w:t>
      </w:r>
      <w:r>
        <w:rPr>
          <w:spacing w:val="13"/>
          <w:sz w:val="18"/>
        </w:rPr>
        <w:t> </w:t>
      </w:r>
      <w:r>
        <w:rPr>
          <w:rFonts w:ascii="Calibri" w:hAnsi="Calibri"/>
          <w:sz w:val="18"/>
        </w:rPr>
        <w:t>[æ]</w:t>
      </w:r>
    </w:p>
    <w:p>
      <w:pPr>
        <w:tabs>
          <w:tab w:pos="4652" w:val="left" w:leader="none"/>
        </w:tabs>
        <w:spacing w:line="252" w:lineRule="auto" w:before="2"/>
        <w:ind w:left="160" w:right="477" w:firstLine="0"/>
        <w:jc w:val="left"/>
        <w:rPr>
          <w:sz w:val="18"/>
        </w:rPr>
      </w:pPr>
      <w:r>
        <w:rPr>
          <w:w w:val="105"/>
          <w:sz w:val="18"/>
        </w:rPr>
        <w:t>Task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(corresponding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two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paradigms)</w:t>
        <w:tab/>
        <w:t>p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(Picture: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cued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picture-naming),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(Sentence: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code-switching)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Context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(corresponding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experimental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conditions)</w:t>
      </w:r>
      <w:r>
        <w:rPr>
          <w:spacing w:val="43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(English: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unilingual),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b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(Bengali: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mixed)</w:t>
      </w:r>
    </w:p>
    <w:p>
      <w:pPr>
        <w:tabs>
          <w:tab w:pos="4652" w:val="left" w:leader="none"/>
        </w:tabs>
        <w:spacing w:before="1"/>
        <w:ind w:left="160" w:right="0" w:firstLine="0"/>
        <w:jc w:val="left"/>
        <w:rPr>
          <w:sz w:val="18"/>
        </w:rPr>
      </w:pPr>
      <w:r>
        <w:rPr/>
        <w:pict>
          <v:shape style="position:absolute;margin-left:72pt;margin-top:12.850277pt;width:468.05pt;height:.1pt;mso-position-horizontal-relative:page;mso-position-vertical-relative:paragraph;z-index:-15727616;mso-wrap-distance-left:0;mso-wrap-distance-right:0" coordorigin="1440,257" coordsize="9361,0" path="m1440,257l10800,257e" filled="false" stroked="true" strokeweight=".721795pt" strokecolor="#000000">
            <v:path arrowok="t"/>
            <v:stroke dashstyle="solid"/>
            <w10:wrap type="topAndBottom"/>
          </v:shape>
        </w:pict>
      </w:r>
      <w:r>
        <w:rPr>
          <w:w w:val="105"/>
          <w:sz w:val="18"/>
        </w:rPr>
        <w:t>Time</w:t>
        <w:tab/>
        <w:t>continuous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variable,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range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-1.6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1.6,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scaled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centered</w:t>
      </w:r>
    </w:p>
    <w:p>
      <w:pPr>
        <w:spacing w:after="0"/>
        <w:jc w:val="left"/>
        <w:rPr>
          <w:sz w:val="18"/>
        </w:rPr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before="145"/>
        <w:ind w:left="1301"/>
      </w:pPr>
      <w:r>
        <w:rPr/>
        <w:pict>
          <v:shape style="position:absolute;margin-left:69.5pt;margin-top:-77.563416pt;width:413.45pt;height:85.5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5"/>
                    <w:gridCol w:w="1154"/>
                    <w:gridCol w:w="1309"/>
                    <w:gridCol w:w="968"/>
                    <w:gridCol w:w="1343"/>
                  </w:tblGrid>
                  <w:tr>
                    <w:trPr>
                      <w:trHeight w:val="355" w:hRule="atLeast"/>
                    </w:trPr>
                    <w:tc>
                      <w:tcPr>
                        <w:tcW w:w="349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Table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2:</w:t>
                        </w:r>
                        <w:r>
                          <w:rPr>
                            <w:spacing w:val="3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Optimal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model:</w:t>
                        </w:r>
                        <w:r>
                          <w:rPr>
                            <w:spacing w:val="3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4774" w:type="dxa"/>
                        <w:gridSpan w:val="4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3495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54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Estimate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Std.</w:t>
                        </w:r>
                        <w:r>
                          <w:rPr>
                            <w:spacing w:val="3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5"/>
                            <w:sz w:val="24"/>
                          </w:rPr>
                          <w:t>t</w:t>
                        </w:r>
                        <w:r>
                          <w:rPr>
                            <w:spacing w:val="-1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value</w:t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349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157" w:right="116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(Intercept)</w:t>
                        </w:r>
                      </w:p>
                    </w:tc>
                    <w:tc>
                      <w:tcPr>
                        <w:tcW w:w="115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-0.053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0.179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-0.300</w:t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0.769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495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517" w:right="1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time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spacing w:line="24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0.139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line="24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0.012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line="24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12.040</w:t>
                        </w:r>
                      </w:p>
                    </w:tc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spacing w:line="247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&lt;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0.001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***</w:t>
                        </w: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3495" w:type="dxa"/>
                      </w:tcPr>
                      <w:p>
                        <w:pPr>
                          <w:pStyle w:val="TableParagraph"/>
                          <w:spacing w:line="288" w:lineRule="exact" w:before="17"/>
                          <w:ind w:left="741" w:right="1172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vowel</w:t>
                        </w:r>
                        <w:r>
                          <w:rPr>
                            <w:rFonts w:ascii="Calibri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-0.147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0.223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-0.661</w:t>
                        </w:r>
                      </w:p>
                    </w:tc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0.519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92" w:id="139"/>
      <w:bookmarkEnd w:id="139"/>
      <w:r>
        <w:rPr/>
      </w:r>
      <w:r>
        <w:rPr/>
        <w:t>contexte</w:t>
        <w:tab/>
        <w:t>-0.013</w:t>
        <w:tab/>
        <w:t>0.068</w:t>
        <w:tab/>
        <w:t>-0.196</w:t>
        <w:tab/>
        <w:t>0.846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before="13"/>
        <w:ind w:left="1301"/>
      </w:pPr>
      <w:r>
        <w:rPr>
          <w:w w:val="105"/>
        </w:rPr>
        <w:t>tasks</w:t>
        <w:tab/>
        <w:t>0.330</w:t>
        <w:tab/>
        <w:t>0.027</w:t>
        <w:tab/>
        <w:t>12.414</w:t>
        <w:tab/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line="291" w:lineRule="exact" w:before="9"/>
        <w:ind w:left="1301"/>
      </w:pPr>
      <w:r>
        <w:rPr>
          <w:w w:val="105"/>
        </w:rPr>
        <w:t>time:vowel</w:t>
      </w:r>
      <w:r>
        <w:rPr>
          <w:rFonts w:ascii="Calibri"/>
          <w:w w:val="105"/>
        </w:rPr>
        <w:t>2</w:t>
        <w:tab/>
      </w:r>
      <w:r>
        <w:rPr>
          <w:w w:val="105"/>
        </w:rPr>
        <w:t>-0.171</w:t>
        <w:tab/>
        <w:t>0.014</w:t>
        <w:tab/>
        <w:t>-12.688</w:t>
        <w:tab/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line="289" w:lineRule="exact"/>
        <w:ind w:left="1301"/>
      </w:pPr>
      <w:r>
        <w:rPr/>
        <w:t>vowel</w:t>
      </w:r>
      <w:r>
        <w:rPr>
          <w:rFonts w:ascii="Calibri"/>
        </w:rPr>
        <w:t>2</w:t>
      </w:r>
      <w:r>
        <w:rPr/>
        <w:t>:contexte</w:t>
        <w:tab/>
        <w:t>-0.137</w:t>
        <w:tab/>
        <w:t>0.060</w:t>
        <w:tab/>
        <w:t>-2.251</w:t>
        <w:tab/>
        <w:t>0.031</w:t>
      </w:r>
      <w:r>
        <w:rPr>
          <w:spacing w:val="12"/>
        </w:rPr>
        <w:t> </w:t>
      </w:r>
      <w:r>
        <w:rPr/>
        <w:t>*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line="291" w:lineRule="exact"/>
        <w:ind w:left="1301"/>
      </w:pPr>
      <w:r>
        <w:rPr/>
        <w:t>vowel</w:t>
      </w:r>
      <w:r>
        <w:rPr>
          <w:rFonts w:ascii="Calibri"/>
        </w:rPr>
        <w:t>2</w:t>
      </w:r>
      <w:r>
        <w:rPr/>
        <w:t>:tasks</w:t>
        <w:tab/>
        <w:t>0.009</w:t>
        <w:tab/>
        <w:t>0.038</w:t>
        <w:tab/>
        <w:t>0.234</w:t>
        <w:tab/>
        <w:t>0.815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ind w:left="1301"/>
      </w:pPr>
      <w:r>
        <w:rPr>
          <w:w w:val="105"/>
        </w:rPr>
        <w:t>contexte:tasks</w:t>
        <w:tab/>
        <w:t>0.073</w:t>
        <w:tab/>
        <w:t>0.038</w:t>
        <w:tab/>
        <w:t>1.951</w:t>
        <w:tab/>
        <w:t>0.051</w:t>
      </w:r>
      <w:r>
        <w:rPr>
          <w:spacing w:val="-2"/>
          <w:w w:val="105"/>
        </w:rPr>
        <w:t> </w:t>
      </w:r>
      <w:r>
        <w:rPr>
          <w:w w:val="105"/>
        </w:rPr>
        <w:t>.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before="13"/>
        <w:ind w:left="1301"/>
      </w:pPr>
      <w:r>
        <w:rPr>
          <w:w w:val="105"/>
        </w:rPr>
        <w:t>time:tasks</w:t>
        <w:tab/>
        <w:t>-0.122</w:t>
        <w:tab/>
        <w:t>0.013</w:t>
        <w:tab/>
        <w:t>-9.028</w:t>
        <w:tab/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24" w:val="left" w:leader="none"/>
          <w:tab w:pos="4878" w:val="left" w:leader="none"/>
          <w:tab w:pos="6187" w:val="left" w:leader="none"/>
          <w:tab w:pos="7155" w:val="left" w:leader="none"/>
        </w:tabs>
        <w:spacing w:before="9"/>
        <w:ind w:left="1301"/>
      </w:pPr>
      <w:r>
        <w:rPr/>
        <w:pict>
          <v:shape style="position:absolute;margin-left:129.059006pt;margin-top:17.976988pt;width:353.9pt;height:.1pt;mso-position-horizontal-relative:page;mso-position-vertical-relative:paragraph;z-index:-15727104;mso-wrap-distance-left:0;mso-wrap-distance-right:0" coordorigin="2581,360" coordsize="7078,0" path="m2581,360l9659,360e" filled="false" stroked="true" strokeweight=".9564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vowel</w:t>
      </w:r>
      <w:r>
        <w:rPr>
          <w:rFonts w:ascii="Calibri"/>
          <w:w w:val="105"/>
        </w:rPr>
        <w:t>2</w:t>
      </w:r>
      <w:r>
        <w:rPr>
          <w:w w:val="105"/>
        </w:rPr>
        <w:t>:contexte:tasks</w:t>
        <w:tab/>
      </w:r>
      <w:r>
        <w:rPr>
          <w:w w:val="110"/>
        </w:rPr>
        <w:t>-0.196</w:t>
        <w:tab/>
        <w:t>0.054</w:t>
        <w:tab/>
        <w:t>-3.600</w:t>
        <w:tab/>
      </w:r>
      <w:r>
        <w:rPr>
          <w:w w:val="105"/>
        </w:rPr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tabs>
          <w:tab w:pos="3740" w:val="left" w:leader="none"/>
          <w:tab w:pos="4894" w:val="left" w:leader="none"/>
          <w:tab w:pos="6203" w:val="left" w:leader="none"/>
          <w:tab w:pos="7139" w:val="left" w:leader="none"/>
        </w:tabs>
        <w:spacing w:before="146"/>
        <w:ind w:left="1317"/>
      </w:pPr>
      <w:r>
        <w:rPr/>
        <w:pict>
          <v:shape style="position:absolute;margin-left:69.5pt;margin-top:-63.067371pt;width:412.65pt;height:71.1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11"/>
                    <w:gridCol w:w="1154"/>
                    <w:gridCol w:w="1309"/>
                    <w:gridCol w:w="935"/>
                    <w:gridCol w:w="1343"/>
                  </w:tblGrid>
                  <w:tr>
                    <w:trPr>
                      <w:trHeight w:val="355" w:hRule="atLeast"/>
                    </w:trPr>
                    <w:tc>
                      <w:tcPr>
                        <w:tcW w:w="351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Table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3:</w:t>
                        </w:r>
                        <w:r>
                          <w:rPr>
                            <w:spacing w:val="3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Optimal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model:</w:t>
                        </w:r>
                        <w:r>
                          <w:rPr>
                            <w:spacing w:val="3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F2</w:t>
                        </w:r>
                      </w:p>
                    </w:tc>
                    <w:tc>
                      <w:tcPr>
                        <w:tcW w:w="115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0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93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4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3511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54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Estimate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Std.</w:t>
                        </w:r>
                        <w:r>
                          <w:rPr>
                            <w:spacing w:val="3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5"/>
                            <w:sz w:val="24"/>
                          </w:rPr>
                          <w:t>t</w:t>
                        </w:r>
                        <w:r>
                          <w:rPr>
                            <w:spacing w:val="-1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value</w:t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351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174" w:right="116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(Intercept)</w:t>
                        </w:r>
                      </w:p>
                    </w:tc>
                    <w:tc>
                      <w:tcPr>
                        <w:tcW w:w="115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0.232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0.221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1.05</w:t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 w:before="43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0.304</w:t>
                        </w: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3511" w:type="dxa"/>
                      </w:tcPr>
                      <w:p>
                        <w:pPr>
                          <w:pStyle w:val="TableParagraph"/>
                          <w:spacing w:line="288" w:lineRule="exact" w:before="17"/>
                          <w:ind w:left="760" w:right="1174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vowel</w:t>
                        </w:r>
                        <w:r>
                          <w:rPr>
                            <w:rFonts w:ascii="Calibri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-0.386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0.148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-2.60</w:t>
                        </w:r>
                      </w:p>
                    </w:tc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0.015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*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93" w:id="140"/>
      <w:bookmarkEnd w:id="140"/>
      <w:r>
        <w:rPr/>
      </w:r>
      <w:r>
        <w:rPr>
          <w:w w:val="105"/>
        </w:rPr>
        <w:t>time</w:t>
        <w:tab/>
        <w:t>0.043</w:t>
        <w:tab/>
        <w:t>0.008</w:t>
        <w:tab/>
        <w:t>5.63</w:t>
        <w:tab/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40" w:val="left" w:leader="none"/>
          <w:tab w:pos="4894" w:val="left" w:leader="none"/>
          <w:tab w:pos="6203" w:val="left" w:leader="none"/>
          <w:tab w:pos="7139" w:val="left" w:leader="none"/>
        </w:tabs>
        <w:spacing w:before="13"/>
        <w:ind w:left="1317"/>
      </w:pPr>
      <w:r>
        <w:rPr/>
        <w:t>contexte</w:t>
        <w:tab/>
        <w:t>-0.017</w:t>
        <w:tab/>
        <w:t>0.028</w:t>
        <w:tab/>
        <w:t>-0.61</w:t>
        <w:tab/>
        <w:t>0.548</w:t>
      </w:r>
    </w:p>
    <w:p>
      <w:pPr>
        <w:pStyle w:val="BodyText"/>
        <w:tabs>
          <w:tab w:pos="3740" w:val="left" w:leader="none"/>
          <w:tab w:pos="4894" w:val="left" w:leader="none"/>
          <w:tab w:pos="6203" w:val="left" w:leader="none"/>
          <w:tab w:pos="7139" w:val="left" w:leader="none"/>
        </w:tabs>
        <w:spacing w:before="13"/>
        <w:ind w:left="1317"/>
      </w:pPr>
      <w:r>
        <w:rPr>
          <w:w w:val="105"/>
        </w:rPr>
        <w:t>tasks</w:t>
        <w:tab/>
        <w:t>-0.087</w:t>
        <w:tab/>
        <w:t>0.017</w:t>
        <w:tab/>
        <w:t>-5.00</w:t>
        <w:tab/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2423" w:val="left" w:leader="none"/>
          <w:tab w:pos="3577" w:val="left" w:leader="none"/>
          <w:tab w:pos="4886" w:val="left" w:leader="none"/>
          <w:tab w:pos="5821" w:val="left" w:leader="none"/>
        </w:tabs>
        <w:spacing w:line="291" w:lineRule="exact" w:before="8"/>
        <w:ind w:right="318"/>
        <w:jc w:val="center"/>
      </w:pPr>
      <w:r>
        <w:rPr>
          <w:w w:val="105"/>
        </w:rPr>
        <w:t>vowel</w:t>
      </w:r>
      <w:r>
        <w:rPr>
          <w:rFonts w:ascii="Calibri"/>
          <w:w w:val="105"/>
        </w:rPr>
        <w:t>2</w:t>
      </w:r>
      <w:r>
        <w:rPr>
          <w:w w:val="105"/>
        </w:rPr>
        <w:t>:time</w:t>
        <w:tab/>
        <w:t>-0.163</w:t>
        <w:tab/>
        <w:t>0.009</w:t>
        <w:tab/>
        <w:t>-18.35</w:t>
        <w:tab/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2423" w:val="left" w:leader="none"/>
          <w:tab w:pos="3577" w:val="left" w:leader="none"/>
          <w:tab w:pos="4886" w:val="left" w:leader="none"/>
          <w:tab w:pos="5821" w:val="left" w:leader="none"/>
        </w:tabs>
        <w:spacing w:line="289" w:lineRule="exact"/>
        <w:ind w:right="318"/>
        <w:jc w:val="center"/>
      </w:pPr>
      <w:r>
        <w:rPr>
          <w:w w:val="105"/>
        </w:rPr>
        <w:t>vowel</w:t>
      </w:r>
      <w:r>
        <w:rPr>
          <w:rFonts w:ascii="Calibri"/>
          <w:w w:val="105"/>
        </w:rPr>
        <w:t>2</w:t>
      </w:r>
      <w:r>
        <w:rPr>
          <w:w w:val="105"/>
        </w:rPr>
        <w:t>:contexte</w:t>
        <w:tab/>
      </w:r>
      <w:r>
        <w:rPr>
          <w:w w:val="110"/>
        </w:rPr>
        <w:t>0.110</w:t>
        <w:tab/>
        <w:t>0.028</w:t>
        <w:tab/>
        <w:t>4.01</w:t>
        <w:tab/>
      </w:r>
      <w:r>
        <w:rPr>
          <w:w w:val="105"/>
        </w:rPr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2423" w:val="left" w:leader="none"/>
          <w:tab w:pos="3577" w:val="left" w:leader="none"/>
          <w:tab w:pos="4886" w:val="left" w:leader="none"/>
          <w:tab w:pos="5821" w:val="left" w:leader="none"/>
        </w:tabs>
        <w:spacing w:line="291" w:lineRule="exact"/>
        <w:ind w:right="318"/>
        <w:jc w:val="center"/>
      </w:pPr>
      <w:r>
        <w:rPr>
          <w:w w:val="105"/>
        </w:rPr>
        <w:t>vowel</w:t>
      </w:r>
      <w:r>
        <w:rPr>
          <w:rFonts w:ascii="Calibri"/>
          <w:w w:val="105"/>
        </w:rPr>
        <w:t>2</w:t>
      </w:r>
      <w:r>
        <w:rPr>
          <w:w w:val="105"/>
        </w:rPr>
        <w:t>:tasks</w:t>
        <w:tab/>
      </w:r>
      <w:r>
        <w:rPr>
          <w:w w:val="110"/>
        </w:rPr>
        <w:t>-0.090</w:t>
        <w:tab/>
        <w:t>0.025</w:t>
        <w:tab/>
        <w:t>-3.55</w:t>
        <w:tab/>
      </w:r>
      <w:r>
        <w:rPr>
          <w:w w:val="105"/>
        </w:rPr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40" w:val="left" w:leader="none"/>
          <w:tab w:pos="4894" w:val="left" w:leader="none"/>
          <w:tab w:pos="6203" w:val="left" w:leader="none"/>
          <w:tab w:pos="7139" w:val="left" w:leader="none"/>
        </w:tabs>
        <w:spacing w:before="1"/>
        <w:ind w:left="1317"/>
      </w:pPr>
      <w:r>
        <w:rPr>
          <w:w w:val="110"/>
        </w:rPr>
        <w:t>contexte:tasks</w:t>
        <w:tab/>
        <w:t>-0.110</w:t>
        <w:tab/>
        <w:t>0.025</w:t>
        <w:tab/>
        <w:t>-4.44</w:t>
        <w:tab/>
      </w:r>
      <w:r>
        <w:rPr>
          <w:w w:val="105"/>
        </w:rPr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40" w:val="left" w:leader="none"/>
          <w:tab w:pos="4894" w:val="left" w:leader="none"/>
          <w:tab w:pos="6203" w:val="left" w:leader="none"/>
          <w:tab w:pos="7139" w:val="left" w:leader="none"/>
        </w:tabs>
        <w:spacing w:before="13"/>
        <w:ind w:left="1317"/>
      </w:pPr>
      <w:r>
        <w:rPr>
          <w:w w:val="110"/>
        </w:rPr>
        <w:t>time:tasks</w:t>
        <w:tab/>
        <w:t>0.062</w:t>
        <w:tab/>
        <w:t>0.009</w:t>
        <w:tab/>
        <w:t>7.03</w:t>
        <w:tab/>
      </w:r>
      <w:r>
        <w:rPr>
          <w:w w:val="105"/>
        </w:rPr>
        <w:t>&lt;</w:t>
      </w:r>
      <w:r>
        <w:rPr>
          <w:spacing w:val="4"/>
          <w:w w:val="105"/>
        </w:rPr>
        <w:t> </w:t>
      </w:r>
      <w:r>
        <w:rPr>
          <w:w w:val="105"/>
        </w:rPr>
        <w:t>0.001</w:t>
      </w:r>
      <w:r>
        <w:rPr>
          <w:spacing w:val="4"/>
          <w:w w:val="105"/>
        </w:rPr>
        <w:t> </w:t>
      </w:r>
      <w:r>
        <w:rPr>
          <w:w w:val="105"/>
        </w:rPr>
        <w:t>***</w:t>
      </w:r>
    </w:p>
    <w:p>
      <w:pPr>
        <w:pStyle w:val="BodyText"/>
        <w:tabs>
          <w:tab w:pos="3740" w:val="left" w:leader="none"/>
          <w:tab w:pos="4894" w:val="left" w:leader="none"/>
          <w:tab w:pos="6203" w:val="left" w:leader="none"/>
          <w:tab w:pos="7907" w:val="right" w:leader="none"/>
        </w:tabs>
        <w:spacing w:before="8"/>
        <w:ind w:left="1317"/>
      </w:pPr>
      <w:r>
        <w:rPr/>
        <w:pict>
          <v:shape style="position:absolute;margin-left:129.878006pt;margin-top:17.926987pt;width:352.25pt;height:.1pt;mso-position-horizontal-relative:page;mso-position-vertical-relative:paragraph;z-index:-15726080;mso-wrap-distance-left:0;mso-wrap-distance-right:0" coordorigin="2598,359" coordsize="7045,0" path="m2598,359l9642,359e" filled="false" stroked="true" strokeweight=".9564pt" strokecolor="#000000">
            <v:path arrowok="t"/>
            <v:stroke dashstyle="solid"/>
            <w10:wrap type="topAndBottom"/>
          </v:shape>
        </w:pict>
      </w:r>
      <w:r>
        <w:rPr/>
        <w:t>vowel</w:t>
      </w:r>
      <w:r>
        <w:rPr>
          <w:rFonts w:ascii="Calibri"/>
        </w:rPr>
        <w:t>2</w:t>
      </w:r>
      <w:r>
        <w:rPr/>
        <w:t>:contexte:tasks</w:t>
        <w:tab/>
        <w:t>0.033</w:t>
        <w:tab/>
        <w:t>0.036</w:t>
        <w:tab/>
        <w:t>0.94</w:t>
        <w:tab/>
        <w:t>0.34652</w:t>
      </w:r>
    </w:p>
    <w:p>
      <w:pPr>
        <w:spacing w:after="0"/>
        <w:sectPr>
          <w:headerReference w:type="default" r:id="rId9"/>
          <w:pgSz w:w="12240" w:h="15840"/>
          <w:pgMar w:header="1356" w:footer="0" w:top="1680" w:bottom="280" w:left="1280" w:right="96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/>
        <w:t>Figures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45"/>
        <w:ind w:left="16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1038859</wp:posOffset>
            </wp:positionH>
            <wp:positionV relativeFrom="paragraph">
              <wp:posOffset>-3485611</wp:posOffset>
            </wp:positionV>
            <wp:extent cx="4738349" cy="358265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349" cy="3582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4" w:id="141"/>
      <w:bookmarkEnd w:id="141"/>
      <w:r>
        <w:rPr/>
      </w:r>
      <w:r>
        <w:rPr>
          <w:w w:val="105"/>
        </w:rPr>
        <w:t>Figure</w:t>
      </w:r>
      <w:r>
        <w:rPr>
          <w:spacing w:val="1"/>
          <w:w w:val="105"/>
        </w:rPr>
        <w:t> </w:t>
      </w:r>
      <w:r>
        <w:rPr>
          <w:w w:val="105"/>
        </w:rPr>
        <w:t>1:</w:t>
      </w:r>
      <w:r>
        <w:rPr>
          <w:spacing w:val="22"/>
          <w:w w:val="105"/>
        </w:rPr>
        <w:t> </w:t>
      </w:r>
      <w:r>
        <w:rPr>
          <w:w w:val="105"/>
        </w:rPr>
        <w:t>Vowel</w:t>
      </w:r>
      <w:r>
        <w:rPr>
          <w:spacing w:val="2"/>
          <w:w w:val="105"/>
        </w:rPr>
        <w:t> </w:t>
      </w:r>
      <w:r>
        <w:rPr>
          <w:w w:val="105"/>
        </w:rPr>
        <w:t>chart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oral</w:t>
      </w:r>
      <w:r>
        <w:rPr>
          <w:spacing w:val="1"/>
          <w:w w:val="105"/>
        </w:rPr>
        <w:t> </w:t>
      </w:r>
      <w:r>
        <w:rPr>
          <w:w w:val="105"/>
        </w:rPr>
        <w:t>monophthongs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Bengali,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hyperlink w:history="true" w:anchor="_bookmark42">
        <w:r>
          <w:rPr>
            <w:color w:val="00007F"/>
            <w:w w:val="105"/>
          </w:rPr>
          <w:t>Ghosh</w:t>
        </w:r>
        <w:r>
          <w:rPr>
            <w:color w:val="00007F"/>
            <w:spacing w:val="1"/>
            <w:w w:val="105"/>
          </w:rPr>
          <w:t> </w:t>
        </w:r>
      </w:hyperlink>
      <w:r>
        <w:rPr>
          <w:w w:val="105"/>
        </w:rPr>
        <w:t>(</w:t>
      </w:r>
      <w:hyperlink w:history="true" w:anchor="_bookmark42">
        <w:r>
          <w:rPr>
            <w:color w:val="00007F"/>
            <w:w w:val="105"/>
          </w:rPr>
          <w:t>2016</w:t>
        </w:r>
      </w:hyperlink>
      <w:r>
        <w:rPr>
          <w:w w:val="105"/>
        </w:rPr>
        <w:t>)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w:drawing>
          <wp:inline distT="0" distB="0" distL="0" distR="0">
            <wp:extent cx="3638872" cy="133778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872" cy="133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7"/>
        <w:ind w:left="160"/>
      </w:pPr>
      <w:bookmarkStart w:name="_bookmark95" w:id="142"/>
      <w:bookmarkEnd w:id="142"/>
      <w:r>
        <w:rPr/>
      </w:r>
      <w:r>
        <w:rPr/>
        <w:t>Figure</w:t>
      </w:r>
      <w:r>
        <w:rPr>
          <w:spacing w:val="18"/>
        </w:rPr>
        <w:t> </w:t>
      </w:r>
      <w:r>
        <w:rPr/>
        <w:t>2:</w:t>
      </w:r>
      <w:r>
        <w:rPr>
          <w:spacing w:val="69"/>
        </w:rPr>
        <w:t> </w:t>
      </w:r>
      <w:r>
        <w:rPr/>
        <w:t>Vowel</w:t>
      </w:r>
      <w:r>
        <w:rPr>
          <w:spacing w:val="19"/>
        </w:rPr>
        <w:t> </w:t>
      </w:r>
      <w:r>
        <w:rPr/>
        <w:t>chart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monophthongs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General(ized)</w:t>
      </w:r>
      <w:r>
        <w:rPr>
          <w:spacing w:val="19"/>
        </w:rPr>
        <w:t> </w:t>
      </w:r>
      <w:r>
        <w:rPr/>
        <w:t>Indian</w:t>
      </w:r>
      <w:r>
        <w:rPr>
          <w:spacing w:val="18"/>
        </w:rPr>
        <w:t> </w:t>
      </w:r>
      <w:r>
        <w:rPr/>
        <w:t>English,</w:t>
      </w:r>
      <w:r>
        <w:rPr>
          <w:spacing w:val="25"/>
        </w:rPr>
        <w:t> </w:t>
      </w:r>
      <w:r>
        <w:rPr/>
        <w:t>from</w:t>
      </w:r>
      <w:r>
        <w:rPr>
          <w:spacing w:val="19"/>
        </w:rPr>
        <w:t> </w:t>
      </w:r>
      <w:hyperlink w:history="true" w:anchor="_bookmark63">
        <w:r>
          <w:rPr>
            <w:color w:val="00007F"/>
          </w:rPr>
          <w:t>Masica</w:t>
        </w:r>
        <w:r>
          <w:rPr>
            <w:color w:val="00007F"/>
            <w:spacing w:val="18"/>
          </w:rPr>
          <w:t> </w:t>
        </w:r>
      </w:hyperlink>
      <w:r>
        <w:rPr/>
        <w:t>(</w:t>
      </w:r>
      <w:hyperlink w:history="true" w:anchor="_bookmark63">
        <w:r>
          <w:rPr>
            <w:color w:val="00007F"/>
          </w:rPr>
          <w:t>1972</w:t>
        </w:r>
      </w:hyperlink>
      <w:r>
        <w:rPr/>
        <w:t>)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437"/>
        <w:rPr>
          <w:sz w:val="20"/>
        </w:rPr>
      </w:pPr>
      <w:r>
        <w:rPr>
          <w:sz w:val="20"/>
        </w:rPr>
        <w:drawing>
          <wp:inline distT="0" distB="0" distL="0" distR="0">
            <wp:extent cx="6005512" cy="40386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512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2" w:lineRule="auto" w:before="180"/>
        <w:ind w:left="160" w:right="476"/>
      </w:pPr>
      <w:bookmarkStart w:name="_bookmark96" w:id="143"/>
      <w:bookmarkEnd w:id="143"/>
      <w:r>
        <w:rPr/>
      </w:r>
      <w:r>
        <w:rPr>
          <w:w w:val="105"/>
        </w:rPr>
        <w:t>Figure</w:t>
      </w:r>
      <w:r>
        <w:rPr>
          <w:spacing w:val="18"/>
          <w:w w:val="105"/>
        </w:rPr>
        <w:t> </w:t>
      </w:r>
      <w:r>
        <w:rPr>
          <w:w w:val="105"/>
        </w:rPr>
        <w:t>3:</w:t>
      </w:r>
      <w:r>
        <w:rPr>
          <w:spacing w:val="54"/>
          <w:w w:val="105"/>
        </w:rPr>
        <w:t> </w:t>
      </w:r>
      <w:r>
        <w:rPr>
          <w:w w:val="105"/>
        </w:rPr>
        <w:t>Participants’</w:t>
      </w:r>
      <w:r>
        <w:rPr>
          <w:spacing w:val="18"/>
          <w:w w:val="105"/>
        </w:rPr>
        <w:t> </w:t>
      </w:r>
      <w:r>
        <w:rPr>
          <w:w w:val="105"/>
        </w:rPr>
        <w:t>unilingual</w:t>
      </w:r>
      <w:r>
        <w:rPr>
          <w:spacing w:val="19"/>
          <w:w w:val="105"/>
        </w:rPr>
        <w:t> </w:t>
      </w:r>
      <w:r>
        <w:rPr>
          <w:w w:val="105"/>
        </w:rPr>
        <w:t>English</w:t>
      </w:r>
      <w:r>
        <w:rPr>
          <w:spacing w:val="19"/>
          <w:w w:val="105"/>
        </w:rPr>
        <w:t> </w:t>
      </w:r>
      <w:r>
        <w:rPr>
          <w:w w:val="105"/>
        </w:rPr>
        <w:t>vowels</w:t>
      </w:r>
      <w:r>
        <w:rPr>
          <w:spacing w:val="17"/>
          <w:w w:val="105"/>
        </w:rPr>
        <w:t> </w:t>
      </w:r>
      <w:r>
        <w:rPr>
          <w:w w:val="105"/>
        </w:rPr>
        <w:t>(solid</w:t>
      </w:r>
      <w:r>
        <w:rPr>
          <w:spacing w:val="19"/>
          <w:w w:val="105"/>
        </w:rPr>
        <w:t> </w:t>
      </w:r>
      <w:r>
        <w:rPr>
          <w:w w:val="105"/>
        </w:rPr>
        <w:t>ellipse)</w:t>
      </w:r>
      <w:r>
        <w:rPr>
          <w:spacing w:val="19"/>
          <w:w w:val="105"/>
        </w:rPr>
        <w:t> </w:t>
      </w:r>
      <w:r>
        <w:rPr>
          <w:w w:val="105"/>
        </w:rPr>
        <w:t>compared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Bengali</w:t>
      </w:r>
      <w:r>
        <w:rPr>
          <w:spacing w:val="19"/>
          <w:w w:val="105"/>
        </w:rPr>
        <w:t> </w:t>
      </w:r>
      <w:r>
        <w:rPr>
          <w:w w:val="105"/>
        </w:rPr>
        <w:t>cate-</w:t>
      </w:r>
      <w:r>
        <w:rPr>
          <w:spacing w:val="-60"/>
          <w:w w:val="105"/>
        </w:rPr>
        <w:t> </w:t>
      </w:r>
      <w:r>
        <w:rPr>
          <w:w w:val="105"/>
        </w:rPr>
        <w:t>gories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SHRUTI</w:t>
      </w:r>
      <w:r>
        <w:rPr>
          <w:spacing w:val="13"/>
          <w:w w:val="105"/>
        </w:rPr>
        <w:t> </w:t>
      </w:r>
      <w:r>
        <w:rPr>
          <w:w w:val="105"/>
        </w:rPr>
        <w:t>corpus</w:t>
      </w:r>
      <w:r>
        <w:rPr>
          <w:spacing w:val="13"/>
          <w:w w:val="105"/>
        </w:rPr>
        <w:t> </w:t>
      </w:r>
      <w:r>
        <w:rPr>
          <w:w w:val="105"/>
        </w:rPr>
        <w:t>(</w:t>
      </w:r>
      <w:hyperlink w:history="true" w:anchor="_bookmark31">
        <w:r>
          <w:rPr>
            <w:color w:val="00007F"/>
            <w:w w:val="105"/>
          </w:rPr>
          <w:t>Das</w:t>
        </w:r>
        <w:r>
          <w:rPr>
            <w:color w:val="00007F"/>
            <w:spacing w:val="14"/>
            <w:w w:val="105"/>
          </w:rPr>
          <w:t> </w:t>
        </w:r>
        <w:r>
          <w:rPr>
            <w:color w:val="00007F"/>
            <w:w w:val="105"/>
          </w:rPr>
          <w:t>et</w:t>
        </w:r>
        <w:r>
          <w:rPr>
            <w:color w:val="00007F"/>
            <w:spacing w:val="13"/>
            <w:w w:val="105"/>
          </w:rPr>
          <w:t> </w:t>
        </w:r>
        <w:r>
          <w:rPr>
            <w:color w:val="00007F"/>
            <w:w w:val="105"/>
          </w:rPr>
          <w:t>al.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hyperlink w:history="true" w:anchor="_bookmark31">
        <w:r>
          <w:rPr>
            <w:color w:val="00007F"/>
            <w:w w:val="105"/>
          </w:rPr>
          <w:t>2011</w:t>
        </w:r>
      </w:hyperlink>
      <w:r>
        <w:rPr>
          <w:w w:val="105"/>
        </w:rPr>
        <w:t>)</w:t>
      </w:r>
    </w:p>
    <w:p>
      <w:pPr>
        <w:spacing w:after="0" w:line="252" w:lineRule="auto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437"/>
        <w:rPr>
          <w:sz w:val="20"/>
        </w:rPr>
      </w:pPr>
      <w:r>
        <w:rPr>
          <w:sz w:val="20"/>
        </w:rPr>
        <w:drawing>
          <wp:inline distT="0" distB="0" distL="0" distR="0">
            <wp:extent cx="6005512" cy="40386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512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0"/>
        <w:ind w:left="160"/>
      </w:pPr>
      <w:bookmarkStart w:name="_bookmark97" w:id="144"/>
      <w:bookmarkEnd w:id="144"/>
      <w:r>
        <w:rPr/>
      </w:r>
      <w:r>
        <w:rPr>
          <w:w w:val="105"/>
        </w:rPr>
        <w:t>Figure</w:t>
      </w:r>
      <w:r>
        <w:rPr>
          <w:spacing w:val="3"/>
          <w:w w:val="105"/>
        </w:rPr>
        <w:t> </w:t>
      </w:r>
      <w:r>
        <w:rPr>
          <w:w w:val="105"/>
        </w:rPr>
        <w:t>4:</w:t>
      </w:r>
      <w:r>
        <w:rPr>
          <w:spacing w:val="27"/>
          <w:w w:val="105"/>
        </w:rPr>
        <w:t> </w:t>
      </w:r>
      <w:r>
        <w:rPr>
          <w:w w:val="105"/>
        </w:rPr>
        <w:t>Vowel</w:t>
      </w:r>
      <w:r>
        <w:rPr>
          <w:spacing w:val="4"/>
          <w:w w:val="105"/>
        </w:rPr>
        <w:t> </w:t>
      </w:r>
      <w:r>
        <w:rPr>
          <w:w w:val="105"/>
        </w:rPr>
        <w:t>quality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unilingual</w:t>
      </w:r>
      <w:r>
        <w:rPr>
          <w:spacing w:val="4"/>
          <w:w w:val="105"/>
        </w:rPr>
        <w:t> </w:t>
      </w:r>
      <w:r>
        <w:rPr>
          <w:w w:val="105"/>
        </w:rPr>
        <w:t>English,</w:t>
      </w:r>
      <w:r>
        <w:rPr>
          <w:spacing w:val="4"/>
          <w:w w:val="105"/>
        </w:rPr>
        <w:t> </w:t>
      </w:r>
      <w:r>
        <w:rPr>
          <w:w w:val="105"/>
        </w:rPr>
        <w:t>mixed,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baseline</w:t>
      </w:r>
      <w:r>
        <w:rPr>
          <w:spacing w:val="4"/>
          <w:w w:val="105"/>
        </w:rPr>
        <w:t> </w:t>
      </w:r>
      <w:r>
        <w:rPr>
          <w:w w:val="105"/>
        </w:rPr>
        <w:t>Bengali</w:t>
      </w:r>
      <w:r>
        <w:rPr>
          <w:spacing w:val="4"/>
          <w:w w:val="105"/>
        </w:rPr>
        <w:t> </w:t>
      </w:r>
      <w:r>
        <w:rPr>
          <w:w w:val="105"/>
        </w:rPr>
        <w:t>productions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2604"/>
        <w:rPr>
          <w:sz w:val="20"/>
        </w:rPr>
      </w:pPr>
      <w:r>
        <w:rPr>
          <w:sz w:val="20"/>
        </w:rPr>
        <w:drawing>
          <wp:inline distT="0" distB="0" distL="0" distR="0">
            <wp:extent cx="2777870" cy="185775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870" cy="18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ListParagraph"/>
        <w:numPr>
          <w:ilvl w:val="0"/>
          <w:numId w:val="7"/>
        </w:numPr>
        <w:tabs>
          <w:tab w:pos="2852" w:val="left" w:leader="none"/>
        </w:tabs>
        <w:spacing w:line="240" w:lineRule="auto" w:before="145" w:after="0"/>
        <w:ind w:left="2851" w:right="0" w:hanging="352"/>
        <w:jc w:val="left"/>
        <w:rPr>
          <w:rFonts w:ascii="Georgia"/>
          <w:sz w:val="22"/>
        </w:rPr>
      </w:pPr>
      <w:bookmarkStart w:name="_bookmark98" w:id="145"/>
      <w:bookmarkEnd w:id="145"/>
      <w:r>
        <w:rPr/>
      </w:r>
      <w:bookmarkStart w:name="_bookmark98" w:id="146"/>
      <w:bookmarkEnd w:id="146"/>
      <w:r>
        <w:rPr>
          <w:rFonts w:ascii="Georgia"/>
          <w:w w:val="95"/>
          <w:sz w:val="22"/>
        </w:rPr>
        <w:t>b</w:t>
      </w:r>
      <w:r>
        <w:rPr>
          <w:rFonts w:ascii="Georgia"/>
          <w:w w:val="95"/>
          <w:sz w:val="22"/>
        </w:rPr>
        <w:t>efore</w:t>
      </w:r>
      <w:r>
        <w:rPr>
          <w:rFonts w:ascii="Georgia"/>
          <w:spacing w:val="21"/>
          <w:w w:val="95"/>
          <w:sz w:val="22"/>
        </w:rPr>
        <w:t> </w:t>
      </w:r>
      <w:r>
        <w:rPr>
          <w:rFonts w:ascii="Georgia"/>
          <w:w w:val="95"/>
          <w:sz w:val="22"/>
        </w:rPr>
        <w:t>gender</w:t>
      </w:r>
      <w:r>
        <w:rPr>
          <w:rFonts w:ascii="Georgia"/>
          <w:spacing w:val="22"/>
          <w:w w:val="95"/>
          <w:sz w:val="22"/>
        </w:rPr>
        <w:t> </w:t>
      </w:r>
      <w:r>
        <w:rPr>
          <w:rFonts w:ascii="Georgia"/>
          <w:w w:val="95"/>
          <w:sz w:val="22"/>
        </w:rPr>
        <w:t>normalization</w:t>
      </w:r>
    </w:p>
    <w:p>
      <w:pPr>
        <w:pStyle w:val="BodyText"/>
        <w:spacing w:before="3"/>
        <w:rPr>
          <w:rFonts w:ascii="Georgia"/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2466634</wp:posOffset>
            </wp:positionH>
            <wp:positionV relativeFrom="paragraph">
              <wp:posOffset>221510</wp:posOffset>
            </wp:positionV>
            <wp:extent cx="2777870" cy="185775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870" cy="185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tabs>
          <w:tab w:pos="2864" w:val="left" w:leader="none"/>
        </w:tabs>
        <w:spacing w:line="240" w:lineRule="auto" w:before="199" w:after="0"/>
        <w:ind w:left="2863" w:right="0" w:hanging="364"/>
        <w:jc w:val="left"/>
        <w:rPr>
          <w:rFonts w:ascii="Georgia"/>
          <w:sz w:val="22"/>
        </w:rPr>
      </w:pPr>
      <w:r>
        <w:rPr>
          <w:rFonts w:ascii="Georgia"/>
          <w:w w:val="95"/>
          <w:sz w:val="22"/>
        </w:rPr>
        <w:t>after</w:t>
      </w:r>
      <w:r>
        <w:rPr>
          <w:rFonts w:ascii="Georgia"/>
          <w:spacing w:val="26"/>
          <w:w w:val="95"/>
          <w:sz w:val="22"/>
        </w:rPr>
        <w:t> </w:t>
      </w:r>
      <w:r>
        <w:rPr>
          <w:rFonts w:ascii="Georgia"/>
          <w:w w:val="95"/>
          <w:sz w:val="22"/>
        </w:rPr>
        <w:t>gender</w:t>
      </w:r>
      <w:r>
        <w:rPr>
          <w:rFonts w:ascii="Georgia"/>
          <w:spacing w:val="26"/>
          <w:w w:val="95"/>
          <w:sz w:val="22"/>
        </w:rPr>
        <w:t> </w:t>
      </w:r>
      <w:r>
        <w:rPr>
          <w:rFonts w:ascii="Georgia"/>
          <w:w w:val="95"/>
          <w:sz w:val="22"/>
        </w:rPr>
        <w:t>normalization</w:t>
      </w:r>
    </w:p>
    <w:p>
      <w:pPr>
        <w:pStyle w:val="BodyText"/>
        <w:spacing w:before="12"/>
        <w:ind w:left="160"/>
      </w:pPr>
      <w:r>
        <w:rPr/>
        <w:t>Figure</w:t>
      </w:r>
      <w:r>
        <w:rPr>
          <w:spacing w:val="30"/>
        </w:rPr>
        <w:t> </w:t>
      </w:r>
      <w:r>
        <w:rPr/>
        <w:t>5:</w:t>
      </w:r>
      <w:r>
        <w:rPr>
          <w:spacing w:val="2"/>
        </w:rPr>
        <w:t> </w:t>
      </w:r>
      <w:r>
        <w:rPr/>
        <w:t>Gender</w:t>
      </w:r>
      <w:r>
        <w:rPr>
          <w:spacing w:val="30"/>
        </w:rPr>
        <w:t> </w:t>
      </w:r>
      <w:r>
        <w:rPr/>
        <w:t>differences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Lobanov-normalized</w:t>
      </w:r>
      <w:r>
        <w:rPr>
          <w:spacing w:val="30"/>
        </w:rPr>
        <w:t> </w:t>
      </w:r>
      <w:r>
        <w:rPr/>
        <w:t>vowels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4712589" cy="5269992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589" cy="52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8"/>
        <w:ind w:left="160"/>
      </w:pPr>
      <w:bookmarkStart w:name="_bookmark99" w:id="147"/>
      <w:bookmarkEnd w:id="147"/>
      <w:r>
        <w:rPr/>
      </w:r>
      <w:r>
        <w:rPr>
          <w:w w:val="105"/>
        </w:rPr>
        <w:t>Figure</w:t>
      </w:r>
      <w:r>
        <w:rPr>
          <w:spacing w:val="9"/>
          <w:w w:val="105"/>
        </w:rPr>
        <w:t> </w:t>
      </w:r>
      <w:r>
        <w:rPr>
          <w:w w:val="105"/>
        </w:rPr>
        <w:t>6:</w:t>
      </w:r>
      <w:r>
        <w:rPr>
          <w:spacing w:val="34"/>
          <w:w w:val="105"/>
        </w:rPr>
        <w:t> </w:t>
      </w:r>
      <w:r>
        <w:rPr>
          <w:w w:val="105"/>
        </w:rPr>
        <w:t>Subject-wise</w:t>
      </w:r>
      <w:r>
        <w:rPr>
          <w:spacing w:val="9"/>
          <w:w w:val="105"/>
        </w:rPr>
        <w:t> </w:t>
      </w:r>
      <w:r>
        <w:rPr>
          <w:w w:val="105"/>
        </w:rPr>
        <w:t>mean</w:t>
      </w:r>
      <w:r>
        <w:rPr>
          <w:spacing w:val="9"/>
          <w:w w:val="105"/>
        </w:rPr>
        <w:t> </w:t>
      </w:r>
      <w:r>
        <w:rPr>
          <w:w w:val="105"/>
        </w:rPr>
        <w:t>F1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unilingual</w:t>
      </w:r>
      <w:r>
        <w:rPr>
          <w:spacing w:val="10"/>
          <w:w w:val="105"/>
        </w:rPr>
        <w:t> </w:t>
      </w:r>
      <w:r>
        <w:rPr>
          <w:w w:val="105"/>
        </w:rPr>
        <w:t>English</w:t>
      </w:r>
      <w:r>
        <w:rPr>
          <w:spacing w:val="9"/>
          <w:w w:val="105"/>
        </w:rPr>
        <w:t> </w:t>
      </w:r>
      <w:r>
        <w:rPr>
          <w:w w:val="105"/>
        </w:rPr>
        <w:t>productions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1277"/>
        <w:rPr>
          <w:sz w:val="20"/>
        </w:rPr>
      </w:pPr>
      <w:r>
        <w:rPr>
          <w:sz w:val="20"/>
        </w:rPr>
        <w:drawing>
          <wp:inline distT="0" distB="0" distL="0" distR="0">
            <wp:extent cx="4642580" cy="1706213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580" cy="170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8"/>
        </w:numPr>
        <w:tabs>
          <w:tab w:pos="1448" w:val="left" w:leader="none"/>
        </w:tabs>
        <w:spacing w:line="240" w:lineRule="auto" w:before="72" w:after="0"/>
        <w:ind w:left="1447" w:right="0" w:hanging="353"/>
        <w:jc w:val="left"/>
        <w:rPr>
          <w:rFonts w:ascii="Georgia"/>
          <w:sz w:val="22"/>
        </w:rPr>
      </w:pPr>
      <w:bookmarkStart w:name="_bookmark100" w:id="148"/>
      <w:bookmarkEnd w:id="148"/>
      <w:r>
        <w:rPr/>
      </w:r>
      <w:bookmarkStart w:name="_bookmark100" w:id="149"/>
      <w:bookmarkEnd w:id="149"/>
      <w:r>
        <w:rPr>
          <w:rFonts w:ascii="Georgia"/>
          <w:sz w:val="22"/>
        </w:rPr>
        <w:t>Effect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=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observed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effect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-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15%</w:t>
      </w:r>
    </w:p>
    <w:p>
      <w:pPr>
        <w:pStyle w:val="BodyText"/>
        <w:spacing w:before="10"/>
        <w:rPr>
          <w:rFonts w:ascii="Georgia"/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1630066</wp:posOffset>
            </wp:positionH>
            <wp:positionV relativeFrom="paragraph">
              <wp:posOffset>118289</wp:posOffset>
            </wp:positionV>
            <wp:extent cx="4736591" cy="176022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591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8"/>
        </w:numPr>
        <w:tabs>
          <w:tab w:pos="1460" w:val="left" w:leader="none"/>
        </w:tabs>
        <w:spacing w:line="240" w:lineRule="auto" w:before="18" w:after="0"/>
        <w:ind w:left="1459" w:right="0" w:hanging="365"/>
        <w:jc w:val="left"/>
        <w:rPr>
          <w:rFonts w:ascii="Georgia"/>
          <w:sz w:val="22"/>
        </w:rPr>
      </w:pPr>
      <w:r>
        <w:rPr>
          <w:rFonts w:ascii="Georgia"/>
          <w:sz w:val="22"/>
        </w:rPr>
        <w:t>Effect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=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observed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effect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-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5%</w:t>
      </w:r>
    </w:p>
    <w:p>
      <w:pPr>
        <w:pStyle w:val="BodyText"/>
        <w:spacing w:before="1"/>
        <w:rPr>
          <w:rFonts w:ascii="Georgia"/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1589639</wp:posOffset>
            </wp:positionH>
            <wp:positionV relativeFrom="paragraph">
              <wp:posOffset>126524</wp:posOffset>
            </wp:positionV>
            <wp:extent cx="4642580" cy="170221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580" cy="170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8"/>
        </w:numPr>
        <w:tabs>
          <w:tab w:pos="1436" w:val="left" w:leader="none"/>
        </w:tabs>
        <w:spacing w:line="240" w:lineRule="auto" w:before="42" w:after="0"/>
        <w:ind w:left="1435" w:right="0" w:hanging="341"/>
        <w:jc w:val="left"/>
        <w:rPr>
          <w:rFonts w:ascii="Georgia"/>
          <w:sz w:val="22"/>
        </w:rPr>
      </w:pPr>
      <w:r>
        <w:rPr>
          <w:rFonts w:ascii="Georgia"/>
          <w:sz w:val="22"/>
        </w:rPr>
        <w:t>Effect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=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observed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effect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+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5%</w:t>
      </w:r>
    </w:p>
    <w:p>
      <w:pPr>
        <w:pStyle w:val="BodyText"/>
        <w:spacing w:before="9"/>
        <w:rPr>
          <w:rFonts w:ascii="Georgia"/>
          <w:sz w:val="1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1589774</wp:posOffset>
            </wp:positionH>
            <wp:positionV relativeFrom="paragraph">
              <wp:posOffset>124566</wp:posOffset>
            </wp:positionV>
            <wp:extent cx="4642580" cy="170621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580" cy="170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8"/>
        </w:numPr>
        <w:tabs>
          <w:tab w:pos="1460" w:val="left" w:leader="none"/>
        </w:tabs>
        <w:spacing w:line="240" w:lineRule="auto" w:before="90" w:after="0"/>
        <w:ind w:left="1459" w:right="0" w:hanging="365"/>
        <w:jc w:val="left"/>
        <w:rPr>
          <w:rFonts w:ascii="Georgia"/>
          <w:sz w:val="22"/>
        </w:rPr>
      </w:pPr>
      <w:r>
        <w:rPr>
          <w:rFonts w:ascii="Georgia"/>
          <w:sz w:val="22"/>
        </w:rPr>
        <w:t>Effect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=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observed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effect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+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15%</w:t>
      </w:r>
    </w:p>
    <w:p>
      <w:pPr>
        <w:pStyle w:val="BodyText"/>
        <w:spacing w:before="11"/>
        <w:ind w:left="160"/>
      </w:pPr>
      <w:r>
        <w:rPr>
          <w:w w:val="105"/>
        </w:rPr>
        <w:t>Figure</w:t>
      </w:r>
      <w:r>
        <w:rPr>
          <w:spacing w:val="3"/>
          <w:w w:val="105"/>
        </w:rPr>
        <w:t> </w:t>
      </w:r>
      <w:r>
        <w:rPr>
          <w:w w:val="105"/>
        </w:rPr>
        <w:t>7:</w:t>
      </w:r>
      <w:r>
        <w:rPr>
          <w:spacing w:val="25"/>
          <w:w w:val="105"/>
        </w:rPr>
        <w:t> </w:t>
      </w:r>
      <w:r>
        <w:rPr>
          <w:w w:val="105"/>
        </w:rPr>
        <w:t>Power</w:t>
      </w:r>
      <w:r>
        <w:rPr>
          <w:spacing w:val="3"/>
          <w:w w:val="105"/>
        </w:rPr>
        <w:t> </w:t>
      </w:r>
      <w:r>
        <w:rPr>
          <w:w w:val="105"/>
        </w:rPr>
        <w:t>analysis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fixed</w:t>
      </w:r>
      <w:r>
        <w:rPr>
          <w:spacing w:val="3"/>
          <w:w w:val="105"/>
        </w:rPr>
        <w:t> </w:t>
      </w:r>
      <w:r>
        <w:rPr>
          <w:w w:val="105"/>
        </w:rPr>
        <w:t>effects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interest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3"/>
          <w:w w:val="105"/>
        </w:rPr>
        <w:t> </w:t>
      </w:r>
      <w:r>
        <w:rPr>
          <w:w w:val="105"/>
        </w:rPr>
        <w:t>varying</w:t>
      </w:r>
      <w:r>
        <w:rPr>
          <w:spacing w:val="3"/>
          <w:w w:val="105"/>
        </w:rPr>
        <w:t> </w:t>
      </w:r>
      <w:r>
        <w:rPr>
          <w:w w:val="105"/>
        </w:rPr>
        <w:t>sample</w:t>
      </w:r>
      <w:r>
        <w:rPr>
          <w:spacing w:val="3"/>
          <w:w w:val="105"/>
        </w:rPr>
        <w:t> </w:t>
      </w:r>
      <w:r>
        <w:rPr>
          <w:w w:val="105"/>
        </w:rPr>
        <w:t>sizes:</w:t>
      </w:r>
      <w:r>
        <w:rPr>
          <w:spacing w:val="26"/>
          <w:w w:val="105"/>
        </w:rPr>
        <w:t> </w:t>
      </w:r>
      <w:r>
        <w:rPr>
          <w:w w:val="105"/>
        </w:rPr>
        <w:t>F1</w:t>
      </w:r>
    </w:p>
    <w:p>
      <w:pPr>
        <w:spacing w:after="0"/>
        <w:sectPr>
          <w:pgSz w:w="12240" w:h="15840"/>
          <w:pgMar w:header="1356" w:footer="0" w:top="1680" w:bottom="280" w:left="12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229"/>
        <w:rPr>
          <w:sz w:val="20"/>
        </w:rPr>
      </w:pPr>
      <w:r>
        <w:rPr>
          <w:sz w:val="20"/>
        </w:rPr>
        <w:drawing>
          <wp:inline distT="0" distB="0" distL="0" distR="0">
            <wp:extent cx="4642580" cy="1808226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580" cy="18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9"/>
        </w:numPr>
        <w:tabs>
          <w:tab w:pos="1448" w:val="left" w:leader="none"/>
        </w:tabs>
        <w:spacing w:line="240" w:lineRule="auto" w:before="100" w:after="0"/>
        <w:ind w:left="1447" w:right="0" w:hanging="353"/>
        <w:jc w:val="left"/>
        <w:rPr>
          <w:rFonts w:ascii="Georgia"/>
          <w:sz w:val="22"/>
        </w:rPr>
      </w:pPr>
      <w:bookmarkStart w:name="_bookmark101" w:id="150"/>
      <w:bookmarkEnd w:id="150"/>
      <w:r>
        <w:rPr/>
      </w:r>
      <w:bookmarkStart w:name="_bookmark101" w:id="151"/>
      <w:bookmarkEnd w:id="151"/>
      <w:r>
        <w:rPr>
          <w:rFonts w:ascii="Georgia"/>
          <w:sz w:val="22"/>
        </w:rPr>
        <w:t>Effect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=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observed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effect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-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15%</w:t>
      </w:r>
    </w:p>
    <w:p>
      <w:pPr>
        <w:pStyle w:val="BodyText"/>
        <w:rPr>
          <w:rFonts w:ascii="Georgia"/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1610918</wp:posOffset>
            </wp:positionH>
            <wp:positionV relativeFrom="paragraph">
              <wp:posOffset>104476</wp:posOffset>
            </wp:positionV>
            <wp:extent cx="4642580" cy="1706213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580" cy="170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9"/>
        </w:numPr>
        <w:tabs>
          <w:tab w:pos="1460" w:val="left" w:leader="none"/>
        </w:tabs>
        <w:spacing w:line="240" w:lineRule="auto" w:before="99" w:after="0"/>
        <w:ind w:left="1459" w:right="0" w:hanging="365"/>
        <w:jc w:val="left"/>
        <w:rPr>
          <w:rFonts w:ascii="Georgia"/>
          <w:sz w:val="22"/>
        </w:rPr>
      </w:pPr>
      <w:r>
        <w:rPr>
          <w:rFonts w:ascii="Georgia"/>
          <w:sz w:val="22"/>
        </w:rPr>
        <w:t>Effect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=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observed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effect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-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5%</w:t>
      </w:r>
    </w:p>
    <w:p>
      <w:pPr>
        <w:pStyle w:val="BodyText"/>
        <w:spacing w:before="7"/>
        <w:rPr>
          <w:rFonts w:ascii="Georgia"/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1616635</wp:posOffset>
            </wp:positionH>
            <wp:positionV relativeFrom="paragraph">
              <wp:posOffset>116038</wp:posOffset>
            </wp:positionV>
            <wp:extent cx="4642580" cy="1706213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580" cy="170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9"/>
        </w:numPr>
        <w:tabs>
          <w:tab w:pos="1436" w:val="left" w:leader="none"/>
        </w:tabs>
        <w:spacing w:line="240" w:lineRule="auto" w:before="63" w:after="0"/>
        <w:ind w:left="1435" w:right="0" w:hanging="341"/>
        <w:jc w:val="left"/>
        <w:rPr>
          <w:rFonts w:ascii="Georgia"/>
          <w:sz w:val="22"/>
        </w:rPr>
      </w:pPr>
      <w:r>
        <w:rPr>
          <w:rFonts w:ascii="Georgia"/>
          <w:sz w:val="22"/>
        </w:rPr>
        <w:t>Effect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=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observed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effect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+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5%</w:t>
      </w:r>
    </w:p>
    <w:p>
      <w:pPr>
        <w:pStyle w:val="BodyText"/>
        <w:spacing w:before="3"/>
        <w:rPr>
          <w:rFonts w:ascii="Georgia"/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1568208</wp:posOffset>
            </wp:positionH>
            <wp:positionV relativeFrom="paragraph">
              <wp:posOffset>113356</wp:posOffset>
            </wp:positionV>
            <wp:extent cx="4738592" cy="176022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592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9"/>
        </w:numPr>
        <w:tabs>
          <w:tab w:pos="1460" w:val="left" w:leader="none"/>
        </w:tabs>
        <w:spacing w:line="240" w:lineRule="auto" w:before="53" w:after="0"/>
        <w:ind w:left="1459" w:right="0" w:hanging="365"/>
        <w:jc w:val="left"/>
        <w:rPr>
          <w:rFonts w:ascii="Georgia"/>
          <w:sz w:val="22"/>
        </w:rPr>
      </w:pPr>
      <w:r>
        <w:rPr>
          <w:rFonts w:ascii="Georgia"/>
          <w:sz w:val="22"/>
        </w:rPr>
        <w:t>Effect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=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observed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effect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size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+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15%</w:t>
      </w:r>
    </w:p>
    <w:p>
      <w:pPr>
        <w:pStyle w:val="BodyText"/>
        <w:spacing w:before="11"/>
        <w:ind w:left="160"/>
      </w:pPr>
      <w:r>
        <w:rPr>
          <w:w w:val="105"/>
        </w:rPr>
        <w:t>Figure</w:t>
      </w:r>
      <w:r>
        <w:rPr>
          <w:spacing w:val="3"/>
          <w:w w:val="105"/>
        </w:rPr>
        <w:t> </w:t>
      </w:r>
      <w:r>
        <w:rPr>
          <w:w w:val="105"/>
        </w:rPr>
        <w:t>8:</w:t>
      </w:r>
      <w:r>
        <w:rPr>
          <w:spacing w:val="25"/>
          <w:w w:val="105"/>
        </w:rPr>
        <w:t> </w:t>
      </w:r>
      <w:r>
        <w:rPr>
          <w:w w:val="105"/>
        </w:rPr>
        <w:t>Power</w:t>
      </w:r>
      <w:r>
        <w:rPr>
          <w:spacing w:val="3"/>
          <w:w w:val="105"/>
        </w:rPr>
        <w:t> </w:t>
      </w:r>
      <w:r>
        <w:rPr>
          <w:w w:val="105"/>
        </w:rPr>
        <w:t>analysis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fixed</w:t>
      </w:r>
      <w:r>
        <w:rPr>
          <w:spacing w:val="3"/>
          <w:w w:val="105"/>
        </w:rPr>
        <w:t> </w:t>
      </w:r>
      <w:r>
        <w:rPr>
          <w:w w:val="105"/>
        </w:rPr>
        <w:t>effects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interest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3"/>
          <w:w w:val="105"/>
        </w:rPr>
        <w:t> </w:t>
      </w:r>
      <w:r>
        <w:rPr>
          <w:w w:val="105"/>
        </w:rPr>
        <w:t>varying</w:t>
      </w:r>
      <w:r>
        <w:rPr>
          <w:spacing w:val="3"/>
          <w:w w:val="105"/>
        </w:rPr>
        <w:t> </w:t>
      </w:r>
      <w:r>
        <w:rPr>
          <w:w w:val="105"/>
        </w:rPr>
        <w:t>sample</w:t>
      </w:r>
      <w:r>
        <w:rPr>
          <w:spacing w:val="3"/>
          <w:w w:val="105"/>
        </w:rPr>
        <w:t> </w:t>
      </w:r>
      <w:r>
        <w:rPr>
          <w:w w:val="105"/>
        </w:rPr>
        <w:t>sizes:</w:t>
      </w:r>
      <w:r>
        <w:rPr>
          <w:spacing w:val="26"/>
          <w:w w:val="105"/>
        </w:rPr>
        <w:t> </w:t>
      </w:r>
      <w:r>
        <w:rPr>
          <w:w w:val="105"/>
        </w:rPr>
        <w:t>F2</w:t>
      </w:r>
    </w:p>
    <w:sectPr>
      <w:pgSz w:w="12240" w:h="15840"/>
      <w:pgMar w:header="1356" w:footer="0" w:top="1680" w:bottom="280" w:left="12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283997pt;margin-top:66.776489pt;width:17.75pt;height:18.850pt;mso-position-horizontal-relative:page;mso-position-vertical-relative:page;z-index:-16474624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283997pt;margin-top:66.776489pt;width:17.75pt;height:18.850pt;mso-position-horizontal-relative:page;mso-position-vertical-relative:page;z-index:-16474112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(%1)"/>
      <w:lvlJc w:val="left"/>
      <w:pPr>
        <w:ind w:left="1447" w:hanging="352"/>
        <w:jc w:val="left"/>
      </w:pPr>
      <w:rPr>
        <w:rFonts w:hint="default" w:ascii="Georgia" w:hAnsi="Georgia" w:eastAsia="Georgia" w:cs="Georgia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6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2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35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447" w:hanging="352"/>
        <w:jc w:val="left"/>
      </w:pPr>
      <w:rPr>
        <w:rFonts w:hint="default" w:ascii="Georgia" w:hAnsi="Georgia" w:eastAsia="Georgia" w:cs="Georgia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6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2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35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2851" w:hanging="352"/>
        <w:jc w:val="left"/>
      </w:pPr>
      <w:rPr>
        <w:rFonts w:hint="default" w:ascii="Georgia" w:hAnsi="Georgia" w:eastAsia="Georgia" w:cs="Georgia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74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8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2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6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0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8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3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57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2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8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30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806" w:hanging="64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06" w:hanging="647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57" w:hanging="302"/>
        <w:jc w:val="left"/>
      </w:pPr>
      <w:rPr>
        <w:rFonts w:hint="default" w:ascii="Times New Roman" w:hAnsi="Times New Roman" w:eastAsia="Times New Roman" w:cs="Times New Roman"/>
        <w:w w:val="10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3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30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57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2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8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3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57" w:hanging="302"/>
        <w:jc w:val="left"/>
      </w:pPr>
      <w:rPr>
        <w:rFonts w:hint="default" w:ascii="Times New Roman" w:hAnsi="Times New Roman" w:eastAsia="Times New Roman" w:cs="Times New Roman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2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8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3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57" w:hanging="302"/>
        <w:jc w:val="left"/>
      </w:pPr>
      <w:rPr>
        <w:rFonts w:hint="default" w:ascii="Times New Roman" w:hAnsi="Times New Roman" w:eastAsia="Times New Roman" w:cs="Times New Roman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2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8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3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2" w:hanging="503"/>
        <w:jc w:val="left"/>
      </w:pPr>
      <w:rPr>
        <w:rFonts w:hint="default" w:ascii="Times New Roman" w:hAnsi="Times New Roman" w:eastAsia="Times New Roman" w:cs="Times New Roman"/>
        <w:w w:val="9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6" w:hanging="647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57" w:hanging="367"/>
        <w:jc w:val="right"/>
      </w:pPr>
      <w:rPr>
        <w:rFonts w:hint="default" w:ascii="Times New Roman" w:hAnsi="Times New Roman" w:eastAsia="Times New Roman" w:cs="Times New Roman"/>
        <w:w w:val="10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0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0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67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0"/>
      <w:ind w:left="160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6" w:hanging="647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6" w:hanging="64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/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auromita.mitra@gmail.com" TargetMode="External"/><Relationship Id="rId7" Type="http://schemas.openxmlformats.org/officeDocument/2006/relationships/hyperlink" Target="https://doi.org/10.17605/OSF.IO/DSB2X" TargetMode="External"/><Relationship Id="rId8" Type="http://schemas.openxmlformats.org/officeDocument/2006/relationships/hyperlink" Target="http://www.R-project.org/" TargetMode="External"/><Relationship Id="rId9" Type="http://schemas.openxmlformats.org/officeDocument/2006/relationships/header" Target="header2.xm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2022-05-21T02:34:43Z</dcterms:created>
  <dcterms:modified xsi:type="dcterms:W3CDTF">2022-05-21T02:34:43Z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2022-05-21T00:00:00Z</vt:filetime>
  </property>
</Properties>
</file>