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98E71C4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is traded for complexity. </w:t>
      </w:r>
      <w:r w:rsidR="002F7D9B">
        <w:t>Truthful</w:t>
      </w:r>
      <w:r>
        <w:t xml:space="preserve"> modeling of </w:t>
      </w:r>
      <w:r w:rsidR="002F7D9B">
        <w:t>Scheimpflug</w:t>
      </w:r>
      <w:r>
        <w:t xml:space="preserve"> imaging is quite involved, and its art of operation is often left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are used for landscape and studio photography. </w:t>
      </w:r>
    </w:p>
    <w:p w14:paraId="7183440C" w14:textId="593C26E9" w:rsidR="002F7D9B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simple....by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  <w:r w:rsidR="002F7D9B">
        <w:t xml:space="preserve">Like any model, ray optics in itself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 the definitions and postulates therein provide useful tools for the analysis and synthesis of optical systems. Assumptions are both crucial and necessary ingredients of modeling that </w:t>
      </w:r>
      <w:r w:rsidR="002F7D9B" w:rsidRPr="005A2926">
        <w:rPr>
          <w:noProof/>
        </w:rPr>
        <w:t>enable</w:t>
      </w:r>
      <w:r w:rsidR="002F7D9B">
        <w:t xml:space="preserve"> its </w:t>
      </w:r>
      <w:r w:rsidR="002F7D9B" w:rsidRPr="005A2926">
        <w:rPr>
          <w:noProof/>
        </w:rPr>
        <w:t>expediency</w:t>
      </w:r>
      <w:r w:rsidR="002F7D9B">
        <w:t xml:space="preserve"> and impose limits on its applicability. </w:t>
      </w:r>
      <w:bookmarkEnd w:id="0"/>
      <w:bookmarkEnd w:id="1"/>
      <w:r w:rsidR="002F7D9B">
        <w:t>We have assumed paraxial imaging, isotropy (uniformity along all directions) and homogeneity (</w:t>
      </w:r>
      <w:r w:rsidR="002F7D9B" w:rsidRPr="00B5117A">
        <w:rPr>
          <w:noProof/>
        </w:rPr>
        <w:t>uniform</w:t>
      </w:r>
      <w:r w:rsidR="002F7D9B">
        <w:rPr>
          <w:noProof/>
        </w:rPr>
        <w:t>it</w:t>
      </w:r>
      <w:r w:rsidR="002F7D9B" w:rsidRPr="00B5117A">
        <w:rPr>
          <w:noProof/>
        </w:rPr>
        <w:t>y</w:t>
      </w:r>
      <w:r w:rsidR="002F7D9B">
        <w:t xml:space="preserve"> along all positions) of the </w:t>
      </w:r>
      <w:r w:rsidR="002F7D9B" w:rsidRPr="00104540">
        <w:rPr>
          <w:noProof/>
        </w:rPr>
        <w:t>medium</w:t>
      </w:r>
      <w:r w:rsidR="002F7D9B">
        <w:t xml:space="preserve">, rotational </w:t>
      </w:r>
      <w:r w:rsidR="002F7D9B" w:rsidRPr="00104540">
        <w:rPr>
          <w:noProof/>
        </w:rPr>
        <w:t>symmetry</w:t>
      </w:r>
      <w:r w:rsidR="002F7D9B">
        <w:rPr>
          <w:noProof/>
        </w:rPr>
        <w:t>,</w:t>
      </w:r>
      <w:r w:rsidR="002F7D9B">
        <w:t xml:space="preserve"> and </w:t>
      </w:r>
      <w:r w:rsidR="002F7D9B">
        <w:rPr>
          <w:noProof/>
        </w:rPr>
        <w:t xml:space="preserve">aberration free </w:t>
      </w:r>
      <w:r w:rsidR="002F7D9B">
        <w:t>optics.</w:t>
      </w:r>
      <w:r w:rsidR="00E56546">
        <w:t xml:space="preserve"> Additionally, our medium of interest is air whose refractive index is unity. Co</w:t>
      </w:r>
      <w:bookmarkStart w:id="2" w:name="_GoBack"/>
      <w:bookmarkEnd w:id="2"/>
      <w:r w:rsidR="00E56546">
        <w:t xml:space="preserve">nsequently, the front and back focal lengths of the lens in our model equal in value, and the image and object side 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63B1A828" w14:textId="52083625" w:rsidR="001D6008" w:rsidRDefault="001D6008" w:rsidP="00C97C0F">
      <w:pPr>
        <w:jc w:val="both"/>
      </w:pPr>
      <w:r>
        <w:rPr>
          <w:i/>
        </w:rPr>
        <w:t>P</w:t>
      </w:r>
      <w:r w:rsidR="003519F1" w:rsidRPr="003519F1">
        <w:rPr>
          <w:i/>
        </w:rPr>
        <w:t>upils</w:t>
      </w:r>
      <w:r w:rsidR="003519F1">
        <w:t xml:space="preserve"> </w:t>
      </w:r>
      <w:r>
        <w:rPr>
          <w:noProof/>
        </w:rPr>
        <w:t>are</w:t>
      </w:r>
      <w:r w:rsidR="00405500">
        <w:rPr>
          <w:noProof/>
        </w:rPr>
        <w:t xml:space="preserve"> </w:t>
      </w:r>
      <w:r>
        <w:rPr>
          <w:noProof/>
        </w:rPr>
        <w:t xml:space="preserve">the </w:t>
      </w:r>
      <w:r w:rsidR="003519F1" w:rsidRPr="00654F6E">
        <w:t>sine qua non</w:t>
      </w:r>
      <w:r w:rsidR="003519F1">
        <w:t xml:space="preserve"> </w:t>
      </w:r>
      <w:r>
        <w:t xml:space="preserve">for describing </w:t>
      </w:r>
      <w:r w:rsidR="00654F6E">
        <w:t>imaging system</w:t>
      </w:r>
      <w:r>
        <w:t>s</w:t>
      </w:r>
      <w:r w:rsidR="00654F6E">
        <w:t xml:space="preserve"> </w:t>
      </w:r>
      <w:r w:rsidR="003519F1">
        <w:t xml:space="preserve">in both domains of </w:t>
      </w:r>
      <w:r w:rsidR="003519F1" w:rsidRPr="00DD24F9">
        <w:rPr>
          <w:i/>
        </w:rPr>
        <w:t>ray</w:t>
      </w:r>
      <w:r w:rsidR="003519F1">
        <w:t xml:space="preserve"> and </w:t>
      </w:r>
      <w:r w:rsidR="003519F1" w:rsidRPr="00DD24F9">
        <w:rPr>
          <w:i/>
        </w:rPr>
        <w:t>wave optics</w:t>
      </w:r>
      <w:r w:rsidR="003519F1">
        <w:t>.</w:t>
      </w:r>
      <w:r w:rsidR="00527817">
        <w:t xml:space="preserve"> </w:t>
      </w:r>
      <w:r>
        <w:t>Most</w:t>
      </w:r>
      <w:r w:rsidR="002D27A6">
        <w:t xml:space="preserve"> imaging system</w:t>
      </w:r>
      <w:r>
        <w:t>s consist</w:t>
      </w:r>
      <w:r w:rsidR="002D27A6">
        <w:t xml:space="preserve"> of several groups of elements</w:t>
      </w:r>
      <w:r>
        <w:t>;</w:t>
      </w:r>
      <w:r w:rsidR="00DD24F9">
        <w:t xml:space="preserve"> </w:t>
      </w:r>
      <w:r>
        <w:t>those with optical power bend</w:t>
      </w:r>
      <w:r w:rsidR="007A6D51">
        <w:t>s</w:t>
      </w:r>
      <w:r>
        <w:t xml:space="preserve"> </w:t>
      </w:r>
      <w:r w:rsidR="00DD24F9">
        <w:t>rays</w:t>
      </w:r>
      <w:r>
        <w:t xml:space="preserve"> </w:t>
      </w:r>
      <w:r>
        <w:lastRenderedPageBreak/>
        <w:t>of light</w:t>
      </w:r>
      <w:r w:rsidR="002D27A6">
        <w:t xml:space="preserve">. </w:t>
      </w:r>
      <w:r w:rsidR="00527817">
        <w:t xml:space="preserve">The </w:t>
      </w:r>
      <w:r>
        <w:t>tiniest</w:t>
      </w:r>
      <w:r w:rsidR="002D27A6">
        <w:t xml:space="preserve"> orifice in the system</w:t>
      </w:r>
      <w:r w:rsidR="007A6D51">
        <w:t xml:space="preserve"> is</w:t>
      </w:r>
      <w:r w:rsidR="00527817">
        <w:t xml:space="preserve">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 xml:space="preserve">. Its size and position </w:t>
      </w:r>
      <w:r w:rsidRPr="00B5117A">
        <w:rPr>
          <w:noProof/>
        </w:rPr>
        <w:t>affect</w:t>
      </w:r>
      <w:r w:rsidR="0024768C">
        <w:t xml:space="preserve"> </w:t>
      </w:r>
      <w:r>
        <w:t xml:space="preserve">image </w:t>
      </w:r>
      <w:r w:rsidR="0024768C">
        <w:t>resolution</w:t>
      </w:r>
      <w:r>
        <w:t xml:space="preserve">, brightness, </w:t>
      </w:r>
      <w:r w:rsidR="0024768C">
        <w:t xml:space="preserve">and </w:t>
      </w:r>
      <w:r>
        <w:t>geometry</w:t>
      </w:r>
      <w:r w:rsidR="00527817">
        <w:t>.</w:t>
      </w:r>
      <w:r w:rsidR="003519F1">
        <w:t xml:space="preserve"> </w:t>
      </w:r>
    </w:p>
    <w:p w14:paraId="1756E798" w14:textId="7B24E8E9" w:rsidR="001D6008" w:rsidRDefault="007A6D51" w:rsidP="00C97C0F">
      <w:pPr>
        <w:jc w:val="both"/>
      </w:pPr>
      <w:r>
        <w:t>T</w:t>
      </w:r>
      <w:r w:rsidR="00527817">
        <w:t xml:space="preserve">he </w:t>
      </w:r>
      <w:r w:rsidR="00D208C6">
        <w:t>stop</w:t>
      </w:r>
      <w:r w:rsidR="00527817">
        <w:t xml:space="preserve"> viewed through the elements preceding </w:t>
      </w:r>
      <w:r w:rsidR="001D6008">
        <w:t>it</w:t>
      </w:r>
      <w:r>
        <w:t xml:space="preserve"> </w:t>
      </w:r>
      <w:r w:rsidR="00527817">
        <w:t xml:space="preserve">is 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 w:rsidR="003519F1">
        <w:t xml:space="preserve"> </w:t>
      </w:r>
      <w:r w:rsidR="0024768C">
        <w:t>is the s</w:t>
      </w:r>
      <w:r w:rsidR="00D208C6">
        <w:t>top</w:t>
      </w:r>
      <w:r w:rsidR="0024768C">
        <w:t xml:space="preserve"> viewed through the elements following it.</w:t>
      </w:r>
      <w:r>
        <w:t xml:space="preserve"> That is, the pupils are the images of the stop produced by the elements on either side of the stop.</w:t>
      </w:r>
      <w:r w:rsidR="0024768C">
        <w:t xml:space="preserve"> </w:t>
      </w:r>
    </w:p>
    <w:p w14:paraId="03A13590" w14:textId="2011FAE4" w:rsidR="00F47378" w:rsidRDefault="00DD24F9" w:rsidP="00C97C0F">
      <w:pPr>
        <w:jc w:val="both"/>
      </w:pPr>
      <w:r>
        <w:t>Rotationally symmetric lenses have an axis of symmetry</w:t>
      </w:r>
      <w:r w:rsidR="003F7191">
        <w:t xml:space="preserve"> (the optical axis)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called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The patterns formed by rays </w:t>
      </w:r>
      <w:r w:rsidR="003F6325">
        <w:t>confined</w:t>
      </w:r>
      <w:r w:rsidR="007A6D51">
        <w:t xml:space="preserve"> to the meridional </w:t>
      </w:r>
      <w:r w:rsidR="007A6D51" w:rsidRPr="00B5117A">
        <w:rPr>
          <w:noProof/>
        </w:rPr>
        <w:t>planes</w:t>
      </w:r>
      <w:r w:rsidR="007A6D51">
        <w:t xml:space="preserve">—the </w:t>
      </w:r>
      <w:r w:rsidR="007A6D51" w:rsidRPr="007A6D51">
        <w:rPr>
          <w:i/>
        </w:rPr>
        <w:t>meridional rays</w:t>
      </w:r>
      <w:r w:rsidR="007A6D51">
        <w:t xml:space="preserve">—on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7A6D51">
        <w:t xml:space="preserve">, exhibiting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3"/>
      <w:r w:rsidR="00C4308F">
        <w:t>.</w:t>
      </w:r>
      <w:commentRangeEnd w:id="3"/>
      <w:r w:rsidR="00FE19BB">
        <w:rPr>
          <w:rStyle w:val="CommentReference"/>
        </w:rPr>
        <w:commentReference w:id="3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4"/>
      <w:r w:rsidR="002449B4" w:rsidRPr="00B5117A">
        <w:rPr>
          <w:noProof/>
        </w:rPr>
        <w:t>.</w:t>
      </w:r>
      <w:commentRangeEnd w:id="4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>Furthermore, the bundle of chief rays from the object side converge at the center of the entrance pupil</w:t>
      </w:r>
      <w:r w:rsidR="00F47378">
        <w:t xml:space="preserve"> (</w:t>
      </w:r>
      <m:oMath>
        <m:r>
          <w:rPr>
            <w:rFonts w:ascii="Cambria Math" w:hAnsi="Cambria Math"/>
          </w:rPr>
          <m:t>E</m:t>
        </m:r>
      </m:oMath>
      <w:r w:rsidR="00F47378">
        <w:t xml:space="preserve">)—thus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forming the vertex of the object side perspective cone; on the image side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>from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F47378">
        <w:t xml:space="preserve">) </w:t>
      </w:r>
      <w:r w:rsidR="00F47378" w:rsidRPr="00F47378">
        <w:t>producing</w:t>
      </w:r>
      <w:r w:rsidR="00F47378">
        <w:t xml:space="preserve"> </w:t>
      </w:r>
      <w:r w:rsidR="00F47378" w:rsidRPr="00F47378">
        <w:t>the vertex of the image side perspective cone</w:t>
      </w:r>
      <w:r w:rsidR="00F47378">
        <w:t>.</w:t>
      </w:r>
    </w:p>
    <w:p w14:paraId="37945F3F" w14:textId="0BE9D62E" w:rsidR="00101414" w:rsidRDefault="009667D9" w:rsidP="00C97C0F">
      <w:pPr>
        <w:jc w:val="both"/>
      </w:pPr>
      <w:r w:rsidRPr="009667D9">
        <w:t xml:space="preserve">Imagine a film projector </w:t>
      </w:r>
      <w:r>
        <w:t xml:space="preserve">working </w:t>
      </w:r>
      <w:r w:rsidRPr="009667D9">
        <w:t xml:space="preserve">in reverse; a </w:t>
      </w:r>
      <w:r>
        <w:t>stream of rays flowing</w:t>
      </w:r>
      <w:r w:rsidRPr="009667D9">
        <w:t xml:space="preserve"> from the illuminated portion of the scene towards </w:t>
      </w:r>
      <w:r>
        <w:t>a central hole in the projector</w:t>
      </w:r>
      <w:r w:rsidRPr="009667D9">
        <w:t>. This pencil of rays creates a conical volume of light—the perspective cone—</w:t>
      </w:r>
      <w:r>
        <w:t xml:space="preserve">with </w:t>
      </w:r>
      <w:r w:rsidRPr="009667D9">
        <w:t xml:space="preserve">its vertex </w:t>
      </w:r>
      <w:r>
        <w:t>at</w:t>
      </w:r>
      <w:r w:rsidRPr="009667D9">
        <w:t xml:space="preserve"> the </w:t>
      </w:r>
      <w:r>
        <w:t>hole</w:t>
      </w:r>
      <w:r w:rsidRPr="009667D9">
        <w:t xml:space="preserve"> </w:t>
      </w:r>
      <w:r>
        <w:t>and</w:t>
      </w:r>
      <w:r w:rsidRPr="009667D9">
        <w:t xml:space="preserve"> its base </w:t>
      </w:r>
      <w:r>
        <w:t>towards</w:t>
      </w:r>
      <w:r w:rsidRPr="009667D9">
        <w:t xml:space="preserve"> the sc</w:t>
      </w:r>
      <w:r>
        <w:t>ene</w:t>
      </w:r>
      <w:r w:rsidRPr="009667D9">
        <w:t>.</w:t>
      </w:r>
      <w:r>
        <w:t xml:space="preserve"> </w:t>
      </w:r>
      <w:r w:rsidR="00F47378" w:rsidRPr="00F47378">
        <w:t xml:space="preserve">The “illuminated portion” is the angular extent of the scene, bounded by the extreme chief rays, </w:t>
      </w:r>
      <w:r>
        <w:t xml:space="preserve">that is </w:t>
      </w:r>
      <w:r w:rsidR="00F47378" w:rsidRPr="00F47378">
        <w:t xml:space="preserve">visible in the image. The extreme chief rays determine the </w:t>
      </w:r>
      <w:r w:rsidR="00F47378" w:rsidRPr="009667D9">
        <w:rPr>
          <w:i/>
        </w:rPr>
        <w:t>opening angle</w:t>
      </w:r>
      <w:r w:rsidR="00F47378" w:rsidRPr="00F47378">
        <w:t xml:space="preserve"> of the cone. The “central hole” is the entrance pupil of a camera or the pupil at the center of the iris in </w:t>
      </w:r>
      <w:r w:rsidR="007A6D51">
        <w:t>an</w:t>
      </w:r>
      <w:r w:rsidR="00F47378" w:rsidRPr="00F47378">
        <w:t xml:space="preserve"> eye. On the image side, the perspective cone</w:t>
      </w:r>
      <w:r>
        <w:t>,</w:t>
      </w:r>
      <w:r w:rsidR="00F47378" w:rsidRPr="00F47378">
        <w:t xml:space="preserve"> with its vertex at the center of the exit pupil</w:t>
      </w:r>
      <w:r>
        <w:t>,</w:t>
      </w:r>
      <w:r w:rsidR="00F47378" w:rsidRPr="00F47378">
        <w:t xml:space="preserve"> projects the scene on</w:t>
      </w:r>
      <w:r w:rsidR="007A6D51">
        <w:t>to</w:t>
      </w:r>
      <w:r w:rsidR="00F47378" w:rsidRPr="00F47378">
        <w:t xml:space="preserve"> the film surface or the retina in the eye. 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 xml:space="preserve">, is fundamental to all imaging systems including the camera and the eye.  While the opening angle of the object-side perspective cone determines the field-of-view, its counterpart on the image side determines the 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F47378">
        <w:t>—</w:t>
      </w:r>
      <w:r w:rsidR="007A6D51">
        <w:t xml:space="preserve">the </w:t>
      </w:r>
      <w:r w:rsidR="00F47378" w:rsidRPr="007A6D51">
        <w:rPr>
          <w:i/>
        </w:rPr>
        <w:t>pupil magnification</w:t>
      </w:r>
      <w:r w:rsidR="00F47378">
        <w:t>—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object side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4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1AE797B5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4E8E25A0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9845CD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lastRenderedPageBreak/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35D8C7E8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BD681E">
        <w:t xml:space="preserve"> </w:t>
      </w:r>
      <w:r w:rsidR="001D6008">
        <w:t xml:space="preserve">illustrates </w:t>
      </w:r>
      <w:r w:rsidR="00BD681E">
        <w:t>the chief ray (CR)</w:t>
      </w:r>
      <w:r w:rsidR="001D6008">
        <w:t xml:space="preserve"> from an object of height </w:t>
      </w:r>
      <m:oMath>
        <m:r>
          <w:rPr>
            <w:rFonts w:ascii="Cambria Math" w:hAnsi="Cambria Math"/>
          </w:rPr>
          <m:t>y</m:t>
        </m:r>
      </m:oMath>
      <w:r w:rsidR="001D6008">
        <w:t xml:space="preserve"> above the optical axis</w:t>
      </w:r>
      <w:r w:rsidR="00AC68D3">
        <w:t xml:space="preserve"> (OA)</w:t>
      </w:r>
      <w:r w:rsidR="00BD681E">
        <w:t xml:space="preserve">, the marginal ray (MR) </w:t>
      </w:r>
      <w:r w:rsidR="001D6008">
        <w:t>from the axial point on the object,</w:t>
      </w:r>
      <w:r w:rsidR="00BD681E">
        <w:t xml:space="preserve"> the two pupils</w:t>
      </w:r>
      <w:r w:rsidR="001D6008">
        <w:t xml:space="preserve">, and the image of </w:t>
      </w:r>
      <w:r w:rsidR="001D6008">
        <w:rPr>
          <w:rFonts w:eastAsiaTheme="minorEastAsia"/>
        </w:rPr>
        <w:t xml:space="preserve">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D6008">
        <w:rPr>
          <w:rFonts w:eastAsiaTheme="minorEastAsia"/>
        </w:rPr>
        <w:t xml:space="preserve"> </w:t>
      </w:r>
      <w:r w:rsidR="001D6008">
        <w:t>in a typical optical system</w:t>
      </w:r>
      <w:r w:rsidR="00BD681E">
        <w:t xml:space="preserve">. </w:t>
      </w:r>
      <w:r w:rsidR="003C4584">
        <w:t xml:space="preserve"> </w:t>
      </w:r>
      <w:r w:rsidR="003C4584" w:rsidRPr="003C4584">
        <w:rPr>
          <w:shd w:val="clear" w:color="auto" w:fill="FFF2CC" w:themeFill="accent4" w:themeFillTint="33"/>
        </w:rPr>
        <w:t>Note that for a rotationally symmetric lens, a (meridional) plane always exists that contains the two fundamental rays from the object and the optical axis</w:t>
      </w:r>
      <w:r w:rsidR="003C4584">
        <w:t xml:space="preserve">.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2352C1A8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BD681E">
        <w:t>CR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 xml:space="preserve">(called the </w:t>
      </w:r>
      <w:r w:rsidRPr="00AC68D3">
        <w:rPr>
          <w:i/>
        </w:rPr>
        <w:t>ray angle</w:t>
      </w:r>
      <w:r>
        <w:t xml:space="preserve">) </w:t>
      </w:r>
      <w:r w:rsidR="009D1E06">
        <w:t>in</w:t>
      </w:r>
      <w:r w:rsidR="00776445">
        <w:t xml:space="preserve"> the object and image </w:t>
      </w:r>
      <w:r>
        <w:t>side</w:t>
      </w:r>
      <w:r w:rsidR="00776445">
        <w:t xml:space="preserve">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 w:rsidR="009D1E06">
        <w:rPr>
          <w:rFonts w:eastAsiaTheme="minorEastAsia"/>
        </w:rPr>
        <w:t xml:space="preserve"> in the object and image </w:t>
      </w:r>
      <w:r>
        <w:rPr>
          <w:rFonts w:eastAsiaTheme="minorEastAsia"/>
        </w:rPr>
        <w:t>side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ray 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9D1E06">
        <w:rPr>
          <w:rFonts w:eastAsiaTheme="minorEastAsia"/>
        </w:rPr>
        <w:t xml:space="preserve"> </w:t>
      </w:r>
      <w:r w:rsidR="0000688D">
        <w:rPr>
          <w:rFonts w:eastAsiaTheme="minorEastAsia"/>
        </w:rPr>
        <w:t>obtained</w:t>
      </w:r>
      <w:r>
        <w:rPr>
          <w:rFonts w:eastAsiaTheme="minorEastAsia"/>
        </w:rPr>
        <w:t xml:space="preserve"> 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2D700E39" w:rsidR="00FD0BD0" w:rsidRPr="00FD0BD0" w:rsidRDefault="009845CD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F7681EE" w14:textId="73F46A79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C68D3">
        <w:rPr>
          <w:rFonts w:eastAsiaTheme="minorEastAsia"/>
        </w:rPr>
        <w:t xml:space="preserve">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9845CD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6C1CFDFA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5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5"/>
      <w:r w:rsidR="007805CD" w:rsidRPr="00AC68D3">
        <w:rPr>
          <w:rStyle w:val="CommentReference"/>
          <w:color w:val="7B7B7B" w:themeColor="accent3" w:themeShade="BF"/>
        </w:rPr>
        <w:commentReference w:id="5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9845CD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6" w:name="NumberRef5334240198"/>
        <w:bookmarkStart w:id="7" w:name="NumberRef5795186162"/>
        <w:bookmarkStart w:id="8" w:name="NumberRef9495566487"/>
        <w:bookmarkStart w:id="9" w:name="NumberRef3640186787"/>
        <w:bookmarkStart w:id="10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  <w:bookmarkEnd w:id="9"/>
            <w:bookmarkEnd w:id="10"/>
          </w:p>
        </w:tc>
      </w:tr>
    </w:tbl>
    <w:p w14:paraId="5B6A1B15" w14:textId="433C9273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EB388A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1"/>
      <w:r w:rsidR="00854EF7" w:rsidRPr="00AC68D3">
        <w:rPr>
          <w:color w:val="7B7B7B" w:themeColor="accent3" w:themeShade="BF"/>
        </w:rPr>
        <w:t>ef</w:t>
      </w:r>
      <w:commentRangeEnd w:id="11"/>
      <w:r w:rsidR="00854EF7" w:rsidRPr="00AC68D3">
        <w:rPr>
          <w:rStyle w:val="CommentReference"/>
          <w:color w:val="7B7B7B" w:themeColor="accent3" w:themeShade="BF"/>
        </w:rPr>
        <w:commentReference w:id="11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2"/>
      <w:r w:rsidR="00AC68D3" w:rsidRPr="00AC68D3">
        <w:rPr>
          <w:color w:val="7B7B7B" w:themeColor="accent3" w:themeShade="BF"/>
        </w:rPr>
        <w:t>ef</w:t>
      </w:r>
      <w:commentRangeEnd w:id="12"/>
      <w:r w:rsidR="00AC68D3" w:rsidRPr="00AC68D3">
        <w:rPr>
          <w:rStyle w:val="CommentReference"/>
          <w:color w:val="7B7B7B" w:themeColor="accent3" w:themeShade="BF"/>
        </w:rPr>
        <w:commentReference w:id="12"/>
      </w:r>
      <w:r w:rsidR="004B48E5" w:rsidRPr="004B48E5">
        <w:t>]</w:t>
      </w:r>
      <w:commentRangeStart w:id="13"/>
      <w:r w:rsidR="00854EF7" w:rsidRPr="004B48E5">
        <w:t>.</w:t>
      </w:r>
      <w:commentRangeEnd w:id="13"/>
      <w:r w:rsidR="00854EF7" w:rsidRPr="004B48E5">
        <w:rPr>
          <w:rStyle w:val="CommentReference"/>
        </w:rPr>
        <w:commentReference w:id="13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0B3ABE" w:rsidRPr="000B3ABE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0B3ABE">
        <w:t xml:space="preserve"> the perspective cones on the object and image side are symmetric</w:t>
      </w:r>
      <w:commentRangeStart w:id="14"/>
      <w:r w:rsidR="000B3ABE">
        <w:t>.</w:t>
      </w:r>
      <w:commentRangeEnd w:id="14"/>
      <w:r w:rsidR="000B3ABE">
        <w:rPr>
          <w:rStyle w:val="CommentReference"/>
        </w:rPr>
        <w:commentReference w:id="14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EB388A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object-</w:t>
      </w:r>
      <w:r w:rsidR="00AC68D3">
        <w:t>side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AC68D3">
        <w:rPr>
          <w:rFonts w:eastAsiaTheme="minorEastAsia"/>
        </w:rPr>
        <w:t>side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650A9F80" w:rsidR="00DA51FE" w:rsidRDefault="00DA51FE" w:rsidP="00AB309F">
      <w:pPr>
        <w:jc w:val="both"/>
      </w:pPr>
      <w:r>
        <w:t xml:space="preserve">The direction cosines, a 3-tuple </w:t>
      </w:r>
      <w:r w:rsidR="000B3ABE">
        <w:t>set of unit norm</w:t>
      </w:r>
      <w:r>
        <w:t>, specify the direction of a ray.</w:t>
      </w:r>
      <w:r w:rsidR="000B3ABE">
        <w:t xml:space="preserve"> The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B5117A">
        <w:rPr>
          <w:noProof/>
        </w:rPr>
        <w:t>o</w:t>
      </w:r>
      <w:r w:rsidR="003F6325" w:rsidRPr="00B5117A">
        <w:rPr>
          <w:noProof/>
        </w:rPr>
        <w:t>n</w:t>
      </w:r>
      <w:r w:rsidR="003F6325">
        <w:t xml:space="preserve"> the object side what is the direction cosine of the corresponding chief ray </w:t>
      </w:r>
      <w:r w:rsidR="00B5117A">
        <w:rPr>
          <w:noProof/>
        </w:rPr>
        <w:t>o</w:t>
      </w:r>
      <w:r w:rsidR="003F6325" w:rsidRPr="00B5117A">
        <w:rPr>
          <w:noProof/>
        </w:rPr>
        <w:t>n</w:t>
      </w:r>
      <w:r w:rsidR="003F6325">
        <w:t xml:space="preserve"> the image side?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34CD1B50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57469AF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lastRenderedPageBreak/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 the OA in the object and image side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2595AADC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3F6325">
        <w:rPr>
          <w:rFonts w:eastAsiaTheme="minorEastAsia"/>
        </w:rPr>
        <w:t>side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3F6325">
        <w:rPr>
          <w:rFonts w:eastAsiaTheme="minorEastAsia"/>
        </w:rPr>
        <w:t>side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9845CD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5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6"/>
      <w:r w:rsidR="001D5C3C">
        <w:t>Substituting</w:t>
      </w:r>
      <w:commentRangeEnd w:id="16"/>
      <w:r w:rsidR="00664CD8">
        <w:rPr>
          <w:rStyle w:val="CommentReference"/>
        </w:rPr>
        <w:commentReference w:id="16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EB388A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EB388A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9845CD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4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7"/>
      <w:r w:rsidR="00FE1CB0" w:rsidRPr="003F6325">
        <w:rPr>
          <w:color w:val="7B7B7B" w:themeColor="accent3" w:themeShade="BF"/>
        </w:rPr>
        <w:t>ef</w:t>
      </w:r>
      <w:commentRangeEnd w:id="17"/>
      <w:r w:rsidR="00FE1CB0" w:rsidRPr="003F6325">
        <w:rPr>
          <w:rStyle w:val="CommentReference"/>
          <w:color w:val="7B7B7B" w:themeColor="accent3" w:themeShade="BF"/>
        </w:rPr>
        <w:commentReference w:id="17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9845CD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18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5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4B0B6E44" w14:textId="6E5BCF58" w:rsidR="00F40D5B" w:rsidRDefault="003F6325" w:rsidP="00AB309F">
      <w:pPr>
        <w:jc w:val="both"/>
      </w:pPr>
      <w:r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EB388A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9845CD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6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r>
        <w:t>w</w:t>
      </w:r>
      <w:r w:rsidR="00FE1CB0">
        <w:t xml:space="preserve">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9845CD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19" w:name="NumberRef7747400999"/>
        <w:bookmarkStart w:id="20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7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3F6325" w:rsidRPr="003F6325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3F6325" w:rsidRPr="003F6325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6AC377EC" w:rsidR="000941A7" w:rsidRPr="000941A7" w:rsidRDefault="009845CD" w:rsidP="00C45495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2895624638"/>
        <w:bookmarkStart w:id="22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8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7BCC7678" w14:textId="5CD347EB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23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EB388A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3"/>
      <w:r w:rsidR="00485E04">
        <w:rPr>
          <w:rStyle w:val="CommentReference"/>
        </w:rPr>
        <w:commentReference w:id="23"/>
      </w:r>
      <w:r w:rsidR="00485E04">
        <w:t xml:space="preserve">Specifically, </w:t>
      </w:r>
      <w:r w:rsidR="00410915">
        <w:t xml:space="preserve">we can express </w:t>
      </w:r>
      <w:r w:rsidR="00670D46">
        <w:t>the output CR as a linear combination of the input CR and the OA since the two rays and the OA span the same (meridional) plane.</w:t>
      </w:r>
      <w:r w:rsidR="00D54FBC">
        <w:t xml:space="preserve"> </w:t>
      </w:r>
      <w:r w:rsidR="00670D4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, represent the OA</w:t>
      </w:r>
      <w:r w:rsidR="00670D46">
        <w:t xml:space="preserve"> since the OA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9845CD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4" w:name="NumberRef3019480109"/>
        <w:bookmarkStart w:id="25" w:name="NumberRef140176415"/>
        <w:bookmarkStart w:id="26" w:name="NumberRef9619531631"/>
        <w:bookmarkStart w:id="27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9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4"/>
            <w:bookmarkEnd w:id="25"/>
            <w:bookmarkEnd w:id="26"/>
            <w:bookmarkEnd w:id="27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8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10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8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4653F">
        <w:rPr>
          <w:rFonts w:eastAsiaTheme="minorEastAsia"/>
        </w:rPr>
        <w:t xml:space="preserve">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11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12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3FE52E3B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670D46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new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OA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670D46">
        <w:rPr>
          <w:rFonts w:eastAsiaTheme="minorEastAsia"/>
        </w:rPr>
        <w:t>The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may</w:t>
      </w:r>
      <w:r w:rsid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be</w:t>
      </w:r>
      <w:r w:rsid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 xml:space="preserve">a </w:t>
      </w:r>
      <w:r w:rsidR="00D64667">
        <w:rPr>
          <w:rFonts w:eastAsiaTheme="minorEastAsia"/>
        </w:rPr>
        <w:t>composition of two or more rotation matrices</w:t>
      </w:r>
      <w:r w:rsidR="00670D46">
        <w:rPr>
          <w:rFonts w:eastAsiaTheme="minorEastAsia"/>
        </w:rPr>
        <w:t xml:space="preserve"> that incorporates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Then,</w:t>
      </w:r>
      <w:r w:rsidR="00FA1E9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>, the unit vector denoting the new orientation of the OA is given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>As the output direction cosine</w:t>
      </w:r>
      <w:r w:rsidR="006B1D87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9845CD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29" w:name="NumberRef3735361695"/>
        <w:bookmarkStart w:id="30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13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9"/>
            <w:bookmarkEnd w:id="30"/>
          </w:p>
        </w:tc>
      </w:tr>
    </w:tbl>
    <w:p w14:paraId="729DDD33" w14:textId="34EFB26D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EB388A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EB388A">
        <w:t>(3.9)</w:t>
      </w:r>
      <w:r w:rsidRPr="008B0B92">
        <w:fldChar w:fldCharType="end"/>
      </w:r>
      <w:r>
        <w:t xml:space="preserve">, even for the same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EB388A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0814E9E2" w:rsidR="00C91E2D" w:rsidRPr="003249E2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</w:instrText>
            </w:r>
            <w:r w:rsidR="009845CD">
              <w:instrText xml:space="preserve">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14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0EC3203F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1" w:name="NumberRef7607235909"/>
        <w:bookmarkStart w:id="32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15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1"/>
            <w:bookmarkEnd w:id="32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EB388A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EB388A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2942E720" w:rsidR="00C91E2D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16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F9D2BCB" w14:textId="59C4E360" w:rsidR="00A30C83" w:rsidRDefault="009645CA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sPre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r>
          <m:rPr>
            <m:sty m:val="bi"/>
          </m:rPr>
          <w:rPr>
            <w:rFonts w:ascii="Cambria Math" w:hAnsi="Cambria Math"/>
          </w:rPr>
          <m:t>l</m:t>
        </m:r>
      </m:oMath>
      <w:r w:rsidR="00564755">
        <w:rPr>
          <w:rFonts w:eastAsiaTheme="minorEastAsia"/>
        </w:rPr>
        <w:t xml:space="preserve"> or equivalently, </w:t>
      </w:r>
      <w:r w:rsidR="00564755" w:rsidRPr="005647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  <m:r>
          <m:rPr>
            <m:sty m:val="bi"/>
          </m:rPr>
          <w:rPr>
            <w:rFonts w:ascii="Cambria Math" w:hAnsi="Cambria Math"/>
          </w:rPr>
          <m:t>l</m:t>
        </m:r>
      </m:oMath>
      <w:commentRangeStart w:id="33"/>
      <w:r w:rsidR="00A30C83">
        <w:rPr>
          <w:rFonts w:eastAsiaTheme="minorEastAsia"/>
        </w:rPr>
        <w:t>.</w:t>
      </w:r>
      <w:commentRangeEnd w:id="33"/>
      <w:r w:rsidR="00564755">
        <w:rPr>
          <w:rStyle w:val="CommentReference"/>
        </w:rPr>
        <w:commentReference w:id="33"/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lastRenderedPageBreak/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r>
        <w:t>which</w:t>
      </w:r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9845CD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4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17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65D0F33E" w14:textId="024FA6EA" w:rsidR="00337057" w:rsidRDefault="00A816D2" w:rsidP="00783286">
      <w:pPr>
        <w:jc w:val="both"/>
        <w:rPr>
          <w:rFonts w:eastAsiaTheme="minorEastAsia"/>
        </w:rPr>
      </w:pPr>
      <w:r w:rsidRPr="003C4584">
        <w:rPr>
          <w:shd w:val="clear" w:color="auto" w:fill="FFF2CC" w:themeFill="accent4" w:themeFillTint="33"/>
        </w:rPr>
        <w:t xml:space="preserve">The positive or negative sign of the direction cosine determines the forward or backward direction of </w:t>
      </w:r>
      <w:r w:rsidR="006B1D87">
        <w:rPr>
          <w:shd w:val="clear" w:color="auto" w:fill="FFF2CC" w:themeFill="accent4" w:themeFillTint="33"/>
        </w:rPr>
        <w:t>light-</w:t>
      </w:r>
      <w:r w:rsidR="007A4942" w:rsidRPr="003C4584">
        <w:rPr>
          <w:shd w:val="clear" w:color="auto" w:fill="FFF2CC" w:themeFill="accent4" w:themeFillTint="33"/>
        </w:rPr>
        <w:t xml:space="preserve">travel along a rectilinear </w:t>
      </w:r>
      <w:r w:rsidRPr="003C4584">
        <w:rPr>
          <w:shd w:val="clear" w:color="auto" w:fill="FFF2CC" w:themeFill="accent4" w:themeFillTint="33"/>
        </w:rPr>
        <w:t xml:space="preserve">path. </w:t>
      </w:r>
      <w:r w:rsidRPr="00B5117A">
        <w:rPr>
          <w:noProof/>
          <w:shd w:val="clear" w:color="auto" w:fill="FFF2CC" w:themeFill="accent4" w:themeFillTint="33"/>
        </w:rPr>
        <w:t>Under the assumptions of</w:t>
      </w:r>
      <w:r w:rsidR="007A4942" w:rsidRPr="00B5117A">
        <w:rPr>
          <w:noProof/>
          <w:shd w:val="clear" w:color="auto" w:fill="FFF2CC" w:themeFill="accent4" w:themeFillTint="33"/>
        </w:rPr>
        <w:t xml:space="preserve"> isotropy and homogeneity, a ray of light does not emerge in an antipodal path upon meeting an</w:t>
      </w:r>
      <w:r w:rsidR="00B5117A" w:rsidRPr="00B5117A">
        <w:rPr>
          <w:noProof/>
          <w:shd w:val="clear" w:color="auto" w:fill="FFF2CC" w:themeFill="accent4" w:themeFillTint="33"/>
        </w:rPr>
        <w:t xml:space="preserve"> </w:t>
      </w:r>
      <w:r w:rsidR="007A4942" w:rsidRPr="00B5117A">
        <w:rPr>
          <w:noProof/>
          <w:shd w:val="clear" w:color="auto" w:fill="FFF2CC" w:themeFill="accent4" w:themeFillTint="33"/>
        </w:rPr>
        <w:t>interface unless the posterior surface happens to be a mirror, and the angle of incidence is zero.</w:t>
      </w:r>
      <w:r w:rsidR="007A4942" w:rsidRPr="003C4584">
        <w:rPr>
          <w:shd w:val="clear" w:color="auto" w:fill="FFF2CC" w:themeFill="accent4" w:themeFillTint="33"/>
        </w:rPr>
        <w:t xml:space="preserve"> In the context of our </w:t>
      </w:r>
      <w:r w:rsidR="00E8305B" w:rsidRPr="003C4584">
        <w:rPr>
          <w:shd w:val="clear" w:color="auto" w:fill="FFF2CC" w:themeFill="accent4" w:themeFillTint="33"/>
        </w:rPr>
        <w:t>problem</w:t>
      </w:r>
      <w:r w:rsidR="00E8305B">
        <w:rPr>
          <w:shd w:val="clear" w:color="auto" w:fill="FFF2CC" w:themeFill="accent4" w:themeFillTint="33"/>
        </w:rPr>
        <w:t xml:space="preserve">, </w:t>
      </w:r>
      <w:r w:rsidR="007A4942" w:rsidRPr="003C4584">
        <w:rPr>
          <w:shd w:val="clear" w:color="auto" w:fill="FFF2CC" w:themeFill="accent4" w:themeFillTint="33"/>
        </w:rPr>
        <w:t xml:space="preserve">such a situation does not arise. Therefore, without any loss of generality, we can drop the negative sign in equation </w:t>
      </w:r>
      <w:r w:rsidR="007A4942" w:rsidRPr="003C4584">
        <w:rPr>
          <w:shd w:val="clear" w:color="auto" w:fill="FFF2CC" w:themeFill="accent4" w:themeFillTint="33"/>
        </w:rPr>
        <w:fldChar w:fldCharType="begin"/>
      </w:r>
      <w:r w:rsidR="007A4942" w:rsidRPr="003C4584">
        <w:rPr>
          <w:shd w:val="clear" w:color="auto" w:fill="FFF2CC" w:themeFill="accent4" w:themeFillTint="33"/>
        </w:rPr>
        <w:instrText xml:space="preserve"> REF NumberRef2793420553 \h  \* MERGEFORMAT </w:instrText>
      </w:r>
      <w:r w:rsidR="007A4942" w:rsidRPr="003C4584">
        <w:rPr>
          <w:shd w:val="clear" w:color="auto" w:fill="FFF2CC" w:themeFill="accent4" w:themeFillTint="33"/>
        </w:rPr>
      </w:r>
      <w:r w:rsidR="007A4942" w:rsidRPr="003C4584">
        <w:rPr>
          <w:shd w:val="clear" w:color="auto" w:fill="FFF2CC" w:themeFill="accent4" w:themeFillTint="33"/>
        </w:rPr>
        <w:fldChar w:fldCharType="separate"/>
      </w:r>
      <w:r w:rsidR="007A4942" w:rsidRPr="003C4584">
        <w:rPr>
          <w:shd w:val="clear" w:color="auto" w:fill="FFF2CC" w:themeFill="accent4" w:themeFillTint="33"/>
        </w:rPr>
        <w:t>(3.17)</w:t>
      </w:r>
      <w:r w:rsidR="007A4942" w:rsidRPr="003C4584">
        <w:rPr>
          <w:shd w:val="clear" w:color="auto" w:fill="FFF2CC" w:themeFill="accent4" w:themeFillTint="33"/>
        </w:rPr>
        <w:fldChar w:fldCharType="end"/>
      </w:r>
      <w:r w:rsidR="007A4942" w:rsidRPr="003C4584">
        <w:rPr>
          <w:shd w:val="clear" w:color="auto" w:fill="FFF2CC" w:themeFill="accent4" w:themeFillTint="33"/>
        </w:rPr>
        <w:t>. The output direction cosine</w:t>
      </w:r>
      <w:r w:rsidR="006B1D87">
        <w:rPr>
          <w:shd w:val="clear" w:color="auto" w:fill="FFF2CC" w:themeFill="accent4" w:themeFillTint="33"/>
        </w:rPr>
        <w:t>s</w:t>
      </w:r>
      <w:r w:rsidR="007A4942" w:rsidRPr="003C4584">
        <w:rPr>
          <w:shd w:val="clear" w:color="auto" w:fill="FFF2CC" w:themeFill="accent4" w:themeFillTint="33"/>
        </w:rPr>
        <w:t xml:space="preserve"> will assume the sign of the corresponding input direction cosine</w:t>
      </w:r>
      <w:r w:rsidR="006B1D87">
        <w:rPr>
          <w:shd w:val="clear" w:color="auto" w:fill="FFF2CC" w:themeFill="accent4" w:themeFillTint="33"/>
        </w:rPr>
        <w:t>s</w:t>
      </w:r>
      <w:r w:rsidR="007A4942" w:rsidRPr="003C4584">
        <w:rPr>
          <w:shd w:val="clear" w:color="auto" w:fill="FFF2CC" w:themeFill="accent4" w:themeFillTint="33"/>
        </w:rPr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3C4584">
        <w:rPr>
          <w:rFonts w:eastAsiaTheme="minorEastAsia"/>
        </w:rPr>
        <w:t>side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3C4584">
        <w:rPr>
          <w:rFonts w:eastAsiaTheme="minorEastAsia"/>
        </w:rPr>
        <w:t>side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4D2BF68" w:rsidR="00337057" w:rsidRDefault="009845CD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5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18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2C8C0E9E" w14:textId="53D64288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l,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sPre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0E023579" w14:textId="48D284C9" w:rsidR="00A37A7F" w:rsidRDefault="00996343" w:rsidP="00A30C83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>
        <w:rPr>
          <w:rFonts w:eastAsiaTheme="minorEastAsia"/>
        </w:rPr>
        <w:t xml:space="preserve"> note that the equation </w:t>
      </w:r>
      <w:r w:rsidRPr="00996343">
        <w:rPr>
          <w:rFonts w:eastAsiaTheme="minorEastAsia"/>
        </w:rPr>
        <w:fldChar w:fldCharType="begin"/>
      </w:r>
      <w:r w:rsidRPr="00996343">
        <w:rPr>
          <w:rFonts w:eastAsiaTheme="minorEastAsia"/>
        </w:rPr>
        <w:instrText xml:space="preserve"> REF NumberRef535045266 \h </w:instrText>
      </w:r>
      <w:r>
        <w:rPr>
          <w:rFonts w:eastAsiaTheme="minorEastAsia"/>
        </w:rPr>
        <w:instrText xml:space="preserve"> \* MERGEFORMAT </w:instrText>
      </w:r>
      <w:r w:rsidRPr="00996343">
        <w:rPr>
          <w:rFonts w:eastAsiaTheme="minorEastAsia"/>
        </w:rPr>
      </w:r>
      <w:r w:rsidRPr="00996343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(3.18)</w:t>
      </w:r>
      <w:r w:rsidRPr="00996343">
        <w:rPr>
          <w:rFonts w:eastAsiaTheme="minorEastAsia"/>
        </w:rPr>
        <w:fldChar w:fldCharType="end"/>
      </w:r>
      <w:r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</w:t>
      </w:r>
      <w:r w:rsidR="001A3577">
        <w:rPr>
          <w:rFonts w:eastAsiaTheme="minorEastAsia"/>
        </w:rPr>
        <w:t>A complete description of the</w:t>
      </w:r>
      <w:r w:rsidR="00FD2D5B">
        <w:rPr>
          <w:rFonts w:eastAsiaTheme="minorEastAsia"/>
        </w:rPr>
        <w:t xml:space="preserve"> chief ray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7F1C4DF0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</w:t>
      </w:r>
      <w:r w:rsidR="00FC689C" w:rsidRPr="00DD1FFD">
        <w:rPr>
          <w:noProof/>
        </w:rPr>
        <w:lastRenderedPageBreak/>
        <w:t xml:space="preserve">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 of both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7777777" w:rsidR="00AC55D8" w:rsidRDefault="00AC55D8" w:rsidP="00AB309F">
      <w:pPr>
        <w:jc w:val="both"/>
      </w:pPr>
      <w:r>
        <w:t xml:space="preserve">There are a multitude of chief rays for an extended object.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</w:t>
      </w:r>
      <w:r>
        <w:t xml:space="preserve">, in the image side, </w:t>
      </w:r>
      <w:r w:rsidR="00B046B6">
        <w:t xml:space="preserve">with the image plane constitutes the </w:t>
      </w:r>
      <w:r w:rsidRPr="00AC55D8">
        <w:rPr>
          <w:i/>
        </w:rPr>
        <w:t>projection</w:t>
      </w:r>
      <w:r>
        <w:t xml:space="preserve"> of the object on the image plane [</w:t>
      </w:r>
      <w:commentRangeStart w:id="36"/>
      <w:r w:rsidRPr="00AC55D8">
        <w:rPr>
          <w:color w:val="7F7F7F" w:themeColor="text1" w:themeTint="80"/>
        </w:rPr>
        <w:t>ref</w:t>
      </w:r>
      <w:commentRangeEnd w:id="36"/>
      <w:r w:rsidRPr="00AC55D8">
        <w:rPr>
          <w:rStyle w:val="CommentReference"/>
          <w:color w:val="7F7F7F" w:themeColor="text1" w:themeTint="80"/>
        </w:rPr>
        <w:commentReference w:id="36"/>
      </w:r>
      <w:r>
        <w:t>]</w:t>
      </w:r>
      <w:r w:rsidR="00152B6A">
        <w:t xml:space="preserve">. </w:t>
      </w:r>
      <w:r>
        <w:t xml:space="preserve">We prefer to differentiate the term “image” from “projection”. The term “image” will be used only when all the points in the projection are in focus optically. </w:t>
      </w:r>
    </w:p>
    <w:p w14:paraId="6F0D0233" w14:textId="60A35FBB" w:rsidR="003055A5" w:rsidRDefault="002E1938" w:rsidP="00AB309F">
      <w:pPr>
        <w:jc w:val="both"/>
      </w:pPr>
      <w:r>
        <w:t xml:space="preserve">It </w:t>
      </w:r>
      <w:r w:rsidRPr="00B5117A">
        <w:rPr>
          <w:noProof/>
        </w:rPr>
        <w:t>is assumed</w:t>
      </w:r>
      <w:r>
        <w:t xml:space="preserve"> that the lens is unencumbered</w:t>
      </w:r>
      <w:r w:rsidR="00FC689C">
        <w:t xml:space="preserve"> by radial distortions and </w:t>
      </w:r>
      <w:r>
        <w:t xml:space="preserve">other </w:t>
      </w:r>
      <w:r w:rsidR="00AC55D8">
        <w:t xml:space="preserve">optical </w:t>
      </w:r>
      <w:r w:rsidR="00FC689C">
        <w:t>aberrations</w:t>
      </w:r>
      <w:r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>
        <w:t>a</w:t>
      </w:r>
      <w:r w:rsidR="00BA5B0F">
        <w:t xml:space="preserve"> schematic</w:t>
      </w:r>
      <w:r>
        <w:t xml:space="preserve"> of the problem, in which we have introduced an image plane whose orientation is described by </w:t>
      </w:r>
      <w:r w:rsidR="00AC55D8">
        <w:t>the</w:t>
      </w:r>
      <w:r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BA5BA5">
        <w:rPr>
          <w:rFonts w:eastAsiaTheme="minorEastAsia"/>
        </w:rPr>
        <w:t xml:space="preserve"> about local x-</w:t>
      </w:r>
      <w:r w:rsidR="00D64667">
        <w:rPr>
          <w:rFonts w:eastAsiaTheme="minorEastAsia"/>
        </w:rPr>
        <w:t>axis</w:t>
      </w:r>
      <w:r w:rsidR="0030799B">
        <w:rPr>
          <w:rFonts w:eastAsiaTheme="minorEastAsia"/>
        </w:rPr>
        <w:t>) and/or pitch (swing</w:t>
      </w:r>
      <w:r w:rsidR="00BA5BA5">
        <w:rPr>
          <w:rFonts w:eastAsiaTheme="minorEastAsia"/>
        </w:rPr>
        <w:t xml:space="preserve"> about local y-</w:t>
      </w:r>
      <w:r w:rsidR="00D64667">
        <w:rPr>
          <w:rFonts w:eastAsiaTheme="minorEastAsia"/>
        </w:rPr>
        <w:t>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r w:rsidR="00B046B6">
              <w:t xml:space="preserve">is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2383D104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>rotation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3C584CE8" w:rsidR="00337057" w:rsidRDefault="009845CD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37" w:name="NumberRef8144900203"/>
        <w:bookmarkStart w:id="38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19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7"/>
            <w:bookmarkEnd w:id="38"/>
          </w:p>
        </w:tc>
      </w:tr>
    </w:tbl>
    <w:p w14:paraId="077CAA1C" w14:textId="6C42A3D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6F636A70" w14:textId="6BB4D1C9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9845CD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39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20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9"/>
          </w:p>
        </w:tc>
      </w:tr>
    </w:tbl>
    <w:p w14:paraId="447CBEE1" w14:textId="5B187FE1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755B81D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EB388A">
        <w:t>(3.19)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044B1CA9" w:rsidR="00206EC0" w:rsidRDefault="009845CD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25F40E22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0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21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0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EB388A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EB388A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5D46A501" w:rsidR="00C07098" w:rsidRDefault="009845CD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22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2F90F37" w14:textId="2E29C2C3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41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1"/>
      <w:r>
        <w:rPr>
          <w:rStyle w:val="CommentReference"/>
        </w:rPr>
        <w:commentReference w:id="41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42"/>
      <w:r w:rsidR="00F753A7">
        <w:rPr>
          <w:rFonts w:eastAsiaTheme="minorEastAsia"/>
        </w:rPr>
        <w:t>matrix then</w:t>
      </w:r>
      <w:commentRangeEnd w:id="42"/>
      <w:r w:rsidR="00F753A7">
        <w:rPr>
          <w:rStyle w:val="CommentReference"/>
        </w:rPr>
        <w:commentReference w:id="42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063BFF9A" w:rsidR="00F753A7" w:rsidRDefault="009845CD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23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9845CD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lastRenderedPageBreak/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198B9FE3" w:rsidR="00566CBC" w:rsidRDefault="009845CD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24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43"/>
            <w:r w:rsidRPr="006302C0">
              <w:t>.</w:t>
            </w:r>
            <w:commentRangeEnd w:id="43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43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is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by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39E82AE2" w:rsidR="00566CBC" w:rsidRDefault="009845CD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25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4"/>
          </w:p>
        </w:tc>
      </w:tr>
    </w:tbl>
    <w:p w14:paraId="510C16C6" w14:textId="52D8BBFF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4F8635B1" w:rsidR="00EB7634" w:rsidRDefault="009845CD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26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62DE3FB4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:, 2</m:t>
                        </m:r>
                      </m:e>
                    </m:d>
                  </m:e>
                </m:d>
              </m:oMath>
            </m:oMathPara>
          </w:p>
        </w:tc>
        <w:bookmarkStart w:id="45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27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5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EB388A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EB388A">
        <w:t>(3.25)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93"/>
        <w:gridCol w:w="63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52196DFB" w:rsidR="003C5D5D" w:rsidRDefault="009845CD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:, 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46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28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6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557ACB95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EB388A">
        <w:t>(3.28)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is formed,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may be expressed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E042C98" w:rsidR="005E192B" w:rsidRDefault="009845CD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47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29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EB388A" w:rsidRPr="00EB388A">
        <w:rPr>
          <w:rFonts w:eastAsiaTheme="minorEastAsia"/>
        </w:rPr>
        <w:t>(3.29)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can be expressed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52D220E7" w:rsidR="00330512" w:rsidRDefault="009845CD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30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64B678D" w14:textId="065F71B8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2447B618" w:rsidR="00330512" w:rsidRDefault="009845CD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 w:rsidR="00EB388A">
              <w:rPr>
                <w:noProof/>
              </w:rPr>
              <w:instrText>31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7A9BBC8" w14:textId="33B1CA39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281E8174" w:rsidR="00EB388A" w:rsidRDefault="009845CD" w:rsidP="001C1BD4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̰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:, 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845CD">
              <w:fldChar w:fldCharType="begin"/>
            </w:r>
            <w:r w:rsidR="009845CD">
              <w:instrText xml:space="preserve"> SEQ EqnChapter \c \* Arabic \* MERGEFORMAT </w:instrText>
            </w:r>
            <w:r w:rsidR="009845CD">
              <w:fldChar w:fldCharType="separate"/>
            </w:r>
            <w:r>
              <w:rPr>
                <w:noProof/>
              </w:rPr>
              <w:instrText>3</w:instrText>
            </w:r>
            <w:r w:rsidR="009845CD">
              <w:rPr>
                <w:noProof/>
              </w:rPr>
              <w:fldChar w:fldCharType="end"/>
            </w:r>
            <w:r>
              <w:instrText>.</w:instrText>
            </w:r>
            <w:r w:rsidR="009845CD">
              <w:fldChar w:fldCharType="begin"/>
            </w:r>
            <w:r w:rsidR="009845CD">
              <w:instrText xml:space="preserve"> SEQ EquationNumber \n \* Arabic \* MERGEFORMAT </w:instrText>
            </w:r>
            <w:r w:rsidR="009845CD">
              <w:fldChar w:fldCharType="separate"/>
            </w:r>
            <w:r>
              <w:rPr>
                <w:noProof/>
              </w:rPr>
              <w:instrText>32</w:instrText>
            </w:r>
            <w:r w:rsidR="009845CD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967763D" w14:textId="77777777" w:rsidR="005E192B" w:rsidRDefault="005E192B" w:rsidP="004B0F17">
      <w:pPr>
        <w:jc w:val="both"/>
        <w:rPr>
          <w:rFonts w:eastAsiaTheme="minorEastAsia"/>
        </w:rPr>
      </w:pPr>
    </w:p>
    <w:p w14:paraId="4176A9AE" w14:textId="3125102A" w:rsidR="007C7188" w:rsidRDefault="0065256F" w:rsidP="004B0F17">
      <w:pPr>
        <w:jc w:val="both"/>
      </w:pPr>
      <w:r>
        <w:rPr>
          <w:rFonts w:eastAsiaTheme="minorEastAsia"/>
        </w:rPr>
        <w:t xml:space="preserve">   </w:t>
      </w:r>
    </w:p>
    <w:p w14:paraId="49B24DEB" w14:textId="2AD59541" w:rsidR="004B0F17" w:rsidRDefault="004B0F17" w:rsidP="004B0F17">
      <w:pPr>
        <w:jc w:val="both"/>
      </w:pPr>
      <w:r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image plane tilt model,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indranil sinharoy" w:date="2015-09-14T01:18:00Z" w:initials="is">
    <w:p w14:paraId="5DD34A54" w14:textId="006409F0" w:rsidR="006B1D87" w:rsidRDefault="006B1D87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4" w:author="indranil sinharoy" w:date="2015-09-12T18:07:00Z" w:initials="is">
    <w:p w14:paraId="333C4C4A" w14:textId="2C0A62AA" w:rsidR="006B1D87" w:rsidRDefault="006B1D87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5" w:author="indranil sinharoy" w:date="2015-09-12T00:45:00Z" w:initials="is">
    <w:p w14:paraId="7381B3BF" w14:textId="77777777" w:rsidR="006B1D87" w:rsidRDefault="006B1D87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11" w:author="indranil sinharoy" w:date="2015-09-13T16:09:00Z" w:initials="is">
    <w:p w14:paraId="0CA476E2" w14:textId="69B7A8EA" w:rsidR="006B1D87" w:rsidRDefault="006B1D87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2" w:author="indranil sinharoy" w:date="2015-09-13T16:09:00Z" w:initials="is">
    <w:p w14:paraId="5CDF2C1B" w14:textId="77777777" w:rsidR="006B1D87" w:rsidRDefault="006B1D87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17:00Z" w:initials="is">
    <w:p w14:paraId="006F4BCC" w14:textId="02E21283" w:rsidR="006B1D87" w:rsidRDefault="006B1D87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4" w:author="indranil sinharoy" w:date="2015-09-28T00:22:00Z" w:initials="is">
    <w:p w14:paraId="05CB1D99" w14:textId="779BD3D1" w:rsidR="006B1D87" w:rsidRDefault="006B1D87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6" w:author="indranil sinharoy" w:date="2015-09-14T15:02:00Z" w:initials="is">
    <w:p w14:paraId="710650E1" w14:textId="77777777" w:rsidR="006B1D87" w:rsidRDefault="006B1D87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6B1D87" w:rsidRDefault="006B1D87">
      <w:pPr>
        <w:pStyle w:val="CommentText"/>
      </w:pPr>
    </w:p>
    <w:p w14:paraId="7DB5C72A" w14:textId="5269DB5B" w:rsidR="006B1D87" w:rsidRDefault="006B1D87">
      <w:pPr>
        <w:pStyle w:val="CommentText"/>
      </w:pPr>
      <w:r>
        <w:t xml:space="preserve">If so, then the derivation is more direct (without going to spherical coordinates).  </w:t>
      </w:r>
    </w:p>
  </w:comment>
  <w:comment w:id="17" w:author="indranil sinharoy" w:date="2015-09-14T04:01:00Z" w:initials="is">
    <w:p w14:paraId="177F0492" w14:textId="4CA391AD" w:rsidR="006B1D87" w:rsidRDefault="006B1D87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3" w:author="indranil sinharoy" w:date="2015-09-14T04:54:00Z" w:initials="is">
    <w:p w14:paraId="6F6592AB" w14:textId="14291263" w:rsidR="006B1D87" w:rsidRDefault="006B1D87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3" w:author="indranil sinharoy" w:date="2015-09-19T00:43:00Z" w:initials="is">
    <w:p w14:paraId="0D19C90D" w14:textId="59C478DD" w:rsidR="006B1D87" w:rsidRDefault="006B1D87">
      <w:pPr>
        <w:pStyle w:val="CommentText"/>
      </w:pPr>
      <w:r>
        <w:rPr>
          <w:rStyle w:val="CommentReference"/>
        </w:rPr>
        <w:annotationRef/>
      </w:r>
      <w:r>
        <w:t xml:space="preserve">The original expression was: </w:t>
      </w:r>
    </w:p>
    <w:p w14:paraId="41B1B6F4" w14:textId="43F57BA5" w:rsidR="006B1D87" w:rsidRDefault="009845CD">
      <w:pPr>
        <w:pStyle w:val="CommentTex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r>
          <m:rPr>
            <m:sty m:val="bi"/>
          </m:rPr>
          <w:rPr>
            <w:rFonts w:ascii="Cambria Math" w:hAnsi="Cambria Math"/>
          </w:rPr>
          <m:t>α</m:t>
        </m:r>
      </m:oMath>
      <w:r w:rsidR="006B1D87">
        <w:rPr>
          <w:rFonts w:eastAsiaTheme="minorEastAsia"/>
        </w:rPr>
        <w:t>.</w:t>
      </w:r>
    </w:p>
  </w:comment>
  <w:comment w:id="36" w:author="indranil sinharoy" w:date="2015-09-28T17:56:00Z" w:initials="is">
    <w:p w14:paraId="081642E0" w14:textId="0318C442" w:rsidR="006B1D87" w:rsidRDefault="006B1D87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1" w:author="indranil sinharoy" w:date="2015-09-16T01:49:00Z" w:initials="is">
    <w:p w14:paraId="14AB4A90" w14:textId="30A67EC9" w:rsidR="006B1D87" w:rsidRDefault="006B1D87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42" w:author="indranil sinharoy" w:date="2015-09-06T17:43:00Z" w:initials="is">
    <w:p w14:paraId="3EE5B665" w14:textId="77777777" w:rsidR="006B1D87" w:rsidRDefault="006B1D87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43" w:author="indranil sinharoy" w:date="2015-09-09T02:11:00Z" w:initials="is">
    <w:p w14:paraId="703142A5" w14:textId="77777777" w:rsidR="006B1D87" w:rsidRDefault="006B1D87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D34A54" w15:done="0"/>
  <w15:commentEx w15:paraId="333C4C4A" w15:done="0"/>
  <w15:commentEx w15:paraId="7381B3BF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F6592AB" w15:done="0"/>
  <w15:commentEx w15:paraId="41B1B6F4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7105F" w14:textId="77777777" w:rsidR="009845CD" w:rsidRDefault="009845CD" w:rsidP="00165E15">
      <w:pPr>
        <w:spacing w:after="0" w:line="240" w:lineRule="auto"/>
      </w:pPr>
      <w:r>
        <w:separator/>
      </w:r>
    </w:p>
  </w:endnote>
  <w:endnote w:type="continuationSeparator" w:id="0">
    <w:p w14:paraId="6E1EE4B3" w14:textId="77777777" w:rsidR="009845CD" w:rsidRDefault="009845CD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CE048" w14:textId="77777777" w:rsidR="009845CD" w:rsidRDefault="009845CD" w:rsidP="00165E15">
      <w:pPr>
        <w:spacing w:after="0" w:line="240" w:lineRule="auto"/>
      </w:pPr>
      <w:r>
        <w:separator/>
      </w:r>
    </w:p>
  </w:footnote>
  <w:footnote w:type="continuationSeparator" w:id="0">
    <w:p w14:paraId="48F00123" w14:textId="77777777" w:rsidR="009845CD" w:rsidRDefault="009845CD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6B1D87" w:rsidRDefault="006B1D87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MqoFANsSRGktAAAA"/>
  </w:docVars>
  <w:rsids>
    <w:rsidRoot w:val="00583D22"/>
    <w:rsid w:val="0000688D"/>
    <w:rsid w:val="000104BC"/>
    <w:rsid w:val="00017399"/>
    <w:rsid w:val="00020401"/>
    <w:rsid w:val="00022BAC"/>
    <w:rsid w:val="00025003"/>
    <w:rsid w:val="00035B49"/>
    <w:rsid w:val="000379B8"/>
    <w:rsid w:val="00055E43"/>
    <w:rsid w:val="00085927"/>
    <w:rsid w:val="000941A7"/>
    <w:rsid w:val="0009609F"/>
    <w:rsid w:val="00096C3E"/>
    <w:rsid w:val="000A3F32"/>
    <w:rsid w:val="000B3ABE"/>
    <w:rsid w:val="000B7E5D"/>
    <w:rsid w:val="000C7573"/>
    <w:rsid w:val="000D6F17"/>
    <w:rsid w:val="000E1F24"/>
    <w:rsid w:val="000E4FB5"/>
    <w:rsid w:val="000E507E"/>
    <w:rsid w:val="000F76C7"/>
    <w:rsid w:val="00101414"/>
    <w:rsid w:val="001026FB"/>
    <w:rsid w:val="00104540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611E"/>
    <w:rsid w:val="00187054"/>
    <w:rsid w:val="00195AFF"/>
    <w:rsid w:val="001A2CD1"/>
    <w:rsid w:val="001A3577"/>
    <w:rsid w:val="001A43B4"/>
    <w:rsid w:val="001C07E8"/>
    <w:rsid w:val="001C1BD4"/>
    <w:rsid w:val="001C4325"/>
    <w:rsid w:val="001D0D50"/>
    <w:rsid w:val="001D1519"/>
    <w:rsid w:val="001D5869"/>
    <w:rsid w:val="001D5C3C"/>
    <w:rsid w:val="001D6008"/>
    <w:rsid w:val="001F126C"/>
    <w:rsid w:val="001F6206"/>
    <w:rsid w:val="001F7669"/>
    <w:rsid w:val="0020265F"/>
    <w:rsid w:val="00206EC0"/>
    <w:rsid w:val="00224DC3"/>
    <w:rsid w:val="0024387D"/>
    <w:rsid w:val="002449B4"/>
    <w:rsid w:val="0024768C"/>
    <w:rsid w:val="0025282F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4CE7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7C7F"/>
    <w:rsid w:val="003519F1"/>
    <w:rsid w:val="0036144A"/>
    <w:rsid w:val="003632D0"/>
    <w:rsid w:val="00363B28"/>
    <w:rsid w:val="00367EB5"/>
    <w:rsid w:val="00371F87"/>
    <w:rsid w:val="00373F42"/>
    <w:rsid w:val="00383CCC"/>
    <w:rsid w:val="0038677E"/>
    <w:rsid w:val="003A6E76"/>
    <w:rsid w:val="003C4584"/>
    <w:rsid w:val="003C5895"/>
    <w:rsid w:val="003C5D5D"/>
    <w:rsid w:val="003D6010"/>
    <w:rsid w:val="003E0253"/>
    <w:rsid w:val="003E37AD"/>
    <w:rsid w:val="003E4EED"/>
    <w:rsid w:val="003F6325"/>
    <w:rsid w:val="003F7191"/>
    <w:rsid w:val="00405500"/>
    <w:rsid w:val="00406125"/>
    <w:rsid w:val="00406D8D"/>
    <w:rsid w:val="00410915"/>
    <w:rsid w:val="00413679"/>
    <w:rsid w:val="00423CC6"/>
    <w:rsid w:val="00425A54"/>
    <w:rsid w:val="00426EF5"/>
    <w:rsid w:val="0043590C"/>
    <w:rsid w:val="00440B69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D05D0"/>
    <w:rsid w:val="004D1C37"/>
    <w:rsid w:val="004D58A4"/>
    <w:rsid w:val="004E3310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54C06"/>
    <w:rsid w:val="00564755"/>
    <w:rsid w:val="00566CBC"/>
    <w:rsid w:val="00583D22"/>
    <w:rsid w:val="005966FA"/>
    <w:rsid w:val="005A2926"/>
    <w:rsid w:val="005A414B"/>
    <w:rsid w:val="005B0152"/>
    <w:rsid w:val="005B4590"/>
    <w:rsid w:val="005E192B"/>
    <w:rsid w:val="005E6CC6"/>
    <w:rsid w:val="00603FC2"/>
    <w:rsid w:val="006049F5"/>
    <w:rsid w:val="0060742B"/>
    <w:rsid w:val="00610D76"/>
    <w:rsid w:val="006302C0"/>
    <w:rsid w:val="006444C0"/>
    <w:rsid w:val="0065256F"/>
    <w:rsid w:val="00653505"/>
    <w:rsid w:val="00654F6E"/>
    <w:rsid w:val="00664CD8"/>
    <w:rsid w:val="00670D46"/>
    <w:rsid w:val="0067624E"/>
    <w:rsid w:val="006802F6"/>
    <w:rsid w:val="0068391F"/>
    <w:rsid w:val="00683BE6"/>
    <w:rsid w:val="0069670E"/>
    <w:rsid w:val="006B1D87"/>
    <w:rsid w:val="006D1B29"/>
    <w:rsid w:val="006F7A59"/>
    <w:rsid w:val="0072405C"/>
    <w:rsid w:val="00724624"/>
    <w:rsid w:val="00724EA9"/>
    <w:rsid w:val="00731236"/>
    <w:rsid w:val="00740BCD"/>
    <w:rsid w:val="007438EB"/>
    <w:rsid w:val="0075000A"/>
    <w:rsid w:val="00753F21"/>
    <w:rsid w:val="00754D4E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A4942"/>
    <w:rsid w:val="007A6D51"/>
    <w:rsid w:val="007B32E3"/>
    <w:rsid w:val="007C7188"/>
    <w:rsid w:val="007C7C09"/>
    <w:rsid w:val="007D66DE"/>
    <w:rsid w:val="007F1355"/>
    <w:rsid w:val="007F21B8"/>
    <w:rsid w:val="008022D2"/>
    <w:rsid w:val="00802A45"/>
    <w:rsid w:val="00824766"/>
    <w:rsid w:val="00854EF7"/>
    <w:rsid w:val="0086606B"/>
    <w:rsid w:val="00867637"/>
    <w:rsid w:val="00870DF3"/>
    <w:rsid w:val="00873DD9"/>
    <w:rsid w:val="00893659"/>
    <w:rsid w:val="00895A34"/>
    <w:rsid w:val="008A1790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72E1"/>
    <w:rsid w:val="009436AF"/>
    <w:rsid w:val="009538ED"/>
    <w:rsid w:val="009645CA"/>
    <w:rsid w:val="0096535F"/>
    <w:rsid w:val="009667D9"/>
    <w:rsid w:val="009845CD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280"/>
    <w:rsid w:val="00A15FD3"/>
    <w:rsid w:val="00A17860"/>
    <w:rsid w:val="00A17D2B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816D2"/>
    <w:rsid w:val="00A92F60"/>
    <w:rsid w:val="00A95AE8"/>
    <w:rsid w:val="00A96B4D"/>
    <w:rsid w:val="00AA3AC3"/>
    <w:rsid w:val="00AB2466"/>
    <w:rsid w:val="00AB309F"/>
    <w:rsid w:val="00AC55D8"/>
    <w:rsid w:val="00AC68D3"/>
    <w:rsid w:val="00AC761F"/>
    <w:rsid w:val="00AE3E83"/>
    <w:rsid w:val="00B00243"/>
    <w:rsid w:val="00B046B6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875AF"/>
    <w:rsid w:val="00B956FC"/>
    <w:rsid w:val="00B96B07"/>
    <w:rsid w:val="00B9722C"/>
    <w:rsid w:val="00BA3DCA"/>
    <w:rsid w:val="00BA5B0F"/>
    <w:rsid w:val="00BA5BA5"/>
    <w:rsid w:val="00BA6E71"/>
    <w:rsid w:val="00BD3161"/>
    <w:rsid w:val="00BD681E"/>
    <w:rsid w:val="00BF2DC1"/>
    <w:rsid w:val="00BF2EA1"/>
    <w:rsid w:val="00BF3352"/>
    <w:rsid w:val="00BF3AB1"/>
    <w:rsid w:val="00C07098"/>
    <w:rsid w:val="00C12F8F"/>
    <w:rsid w:val="00C24F89"/>
    <w:rsid w:val="00C4308F"/>
    <w:rsid w:val="00C43D5A"/>
    <w:rsid w:val="00C45495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EC0"/>
    <w:rsid w:val="00C97C0F"/>
    <w:rsid w:val="00CA02DA"/>
    <w:rsid w:val="00CA4099"/>
    <w:rsid w:val="00CB26AD"/>
    <w:rsid w:val="00CB47CA"/>
    <w:rsid w:val="00CC3D09"/>
    <w:rsid w:val="00CD224B"/>
    <w:rsid w:val="00CD3121"/>
    <w:rsid w:val="00CE2C95"/>
    <w:rsid w:val="00D208C6"/>
    <w:rsid w:val="00D245D3"/>
    <w:rsid w:val="00D4016D"/>
    <w:rsid w:val="00D442DA"/>
    <w:rsid w:val="00D51EAD"/>
    <w:rsid w:val="00D52CBC"/>
    <w:rsid w:val="00D52F55"/>
    <w:rsid w:val="00D54FBC"/>
    <w:rsid w:val="00D64667"/>
    <w:rsid w:val="00D675C1"/>
    <w:rsid w:val="00D75952"/>
    <w:rsid w:val="00D936DA"/>
    <w:rsid w:val="00DA51FE"/>
    <w:rsid w:val="00DB10A6"/>
    <w:rsid w:val="00DB4460"/>
    <w:rsid w:val="00DD1FFD"/>
    <w:rsid w:val="00DD24F9"/>
    <w:rsid w:val="00DF0920"/>
    <w:rsid w:val="00E027F7"/>
    <w:rsid w:val="00E14C38"/>
    <w:rsid w:val="00E16050"/>
    <w:rsid w:val="00E2098A"/>
    <w:rsid w:val="00E20DE8"/>
    <w:rsid w:val="00E344AE"/>
    <w:rsid w:val="00E469B4"/>
    <w:rsid w:val="00E5289B"/>
    <w:rsid w:val="00E52E55"/>
    <w:rsid w:val="00E56546"/>
    <w:rsid w:val="00E57485"/>
    <w:rsid w:val="00E67BC0"/>
    <w:rsid w:val="00E67ED4"/>
    <w:rsid w:val="00E706AF"/>
    <w:rsid w:val="00E73DF1"/>
    <w:rsid w:val="00E80C78"/>
    <w:rsid w:val="00E8305B"/>
    <w:rsid w:val="00E91CDD"/>
    <w:rsid w:val="00E929A5"/>
    <w:rsid w:val="00E9304A"/>
    <w:rsid w:val="00EB0E04"/>
    <w:rsid w:val="00EB388A"/>
    <w:rsid w:val="00EB40BC"/>
    <w:rsid w:val="00EB7634"/>
    <w:rsid w:val="00EC1737"/>
    <w:rsid w:val="00EC6593"/>
    <w:rsid w:val="00ED445A"/>
    <w:rsid w:val="00ED78F9"/>
    <w:rsid w:val="00EE0790"/>
    <w:rsid w:val="00EE4796"/>
    <w:rsid w:val="00F044BC"/>
    <w:rsid w:val="00F10938"/>
    <w:rsid w:val="00F140DF"/>
    <w:rsid w:val="00F23CE4"/>
    <w:rsid w:val="00F40412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A1E99"/>
    <w:rsid w:val="00FA4E26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6955-AA72-4235-ACF1-1790A68E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12017</TotalTime>
  <Pages>14</Pages>
  <Words>4802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198</cp:revision>
  <dcterms:created xsi:type="dcterms:W3CDTF">2015-09-02T22:40:00Z</dcterms:created>
  <dcterms:modified xsi:type="dcterms:W3CDTF">2015-09-30T16:20:00Z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