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9A846" w14:textId="20C5468B" w:rsidR="00FE40B5" w:rsidRPr="00D07C12" w:rsidRDefault="007705CD" w:rsidP="002E5FB1">
      <w:pPr>
        <w:pStyle w:val="OSATitle"/>
      </w:pPr>
      <w:r>
        <w:rPr>
          <w:noProof/>
        </w:rPr>
        <w:t xml:space="preserve">Omnifocus Imaging with </w:t>
      </w:r>
      <w:r w:rsidR="0080737C">
        <w:rPr>
          <w:noProof/>
        </w:rPr>
        <w:t>Scheimpf</w:t>
      </w:r>
      <w:r>
        <w:rPr>
          <w:noProof/>
        </w:rPr>
        <w:t xml:space="preserve">lug </w:t>
      </w:r>
      <w:r w:rsidR="000316AA">
        <w:rPr>
          <w:noProof/>
        </w:rPr>
        <w:t>Camera</w:t>
      </w:r>
    </w:p>
    <w:p w14:paraId="08494EA3" w14:textId="37BF4AC2" w:rsidR="00FE40B5" w:rsidRPr="004F06BF" w:rsidRDefault="008D7C51" w:rsidP="004F06BF">
      <w:pPr>
        <w:pStyle w:val="OSAAuthor"/>
      </w:pPr>
      <w:r>
        <w:t xml:space="preserve">Indranil </w:t>
      </w:r>
      <w:r w:rsidR="000426D7">
        <w:t>SINHAROY,*</w:t>
      </w:r>
      <w:r w:rsidR="00FE40B5" w:rsidRPr="004F06BF">
        <w:t xml:space="preserve"> </w:t>
      </w:r>
      <w:r>
        <w:t>Prasanna</w:t>
      </w:r>
      <w:r w:rsidR="00FE40B5" w:rsidRPr="004F06BF">
        <w:t xml:space="preserve"> </w:t>
      </w:r>
      <w:r>
        <w:t>Rangarajan</w:t>
      </w:r>
      <w:r w:rsidR="00FE40B5" w:rsidRPr="004F06BF">
        <w:t xml:space="preserve">, </w:t>
      </w:r>
      <w:r>
        <w:t>Marc</w:t>
      </w:r>
      <w:r w:rsidR="00FE40B5" w:rsidRPr="004F06BF">
        <w:t xml:space="preserve"> </w:t>
      </w:r>
      <w:r w:rsidR="000426D7">
        <w:t xml:space="preserve">P. </w:t>
      </w:r>
      <w:r>
        <w:t>Christensen</w:t>
      </w:r>
    </w:p>
    <w:p w14:paraId="7F5A8872" w14:textId="31A49F8D" w:rsidR="00FE40B5" w:rsidRPr="00090E6C" w:rsidRDefault="009132CE" w:rsidP="00B42016">
      <w:pPr>
        <w:pStyle w:val="OSAAuthorAffliation"/>
      </w:pPr>
      <w:r>
        <w:t xml:space="preserve">Department of Electrical Engineering, Lyle School of Engineering, Southern Methodist University, Dallas, Texas, </w:t>
      </w:r>
      <w:r w:rsidRPr="009132CE">
        <w:t>75275</w:t>
      </w:r>
      <w:r>
        <w:t>, USA.</w:t>
      </w:r>
    </w:p>
    <w:p w14:paraId="71028C4F" w14:textId="30C43129" w:rsidR="008D7C51" w:rsidRPr="008D7C51" w:rsidRDefault="00FE40B5" w:rsidP="008D7C51">
      <w:pPr>
        <w:pStyle w:val="OSACorrespondingAuthorEmail"/>
      </w:pPr>
      <w:r w:rsidRPr="00090E6C">
        <w:t xml:space="preserve">*Corresponding author: </w:t>
      </w:r>
      <w:r w:rsidR="008D7C51">
        <w:t>isinharoy@smu.edu</w:t>
      </w:r>
    </w:p>
    <w:p w14:paraId="2D37F4FC" w14:textId="77777777" w:rsidR="00FE40B5" w:rsidRDefault="00A445EF" w:rsidP="002E5FB1">
      <w:pPr>
        <w:pStyle w:val="OSAHistoryline"/>
      </w:pPr>
      <w:r>
        <w:t>Received XX Month</w:t>
      </w:r>
      <w:r w:rsidR="00FE40B5">
        <w:t xml:space="preserve"> XXXX; revised </w:t>
      </w:r>
      <w:r>
        <w:t xml:space="preserve">XX </w:t>
      </w:r>
      <w:r w:rsidR="00FE40B5">
        <w:t>M</w:t>
      </w:r>
      <w:r>
        <w:t>onth</w:t>
      </w:r>
      <w:r w:rsidR="000868B4">
        <w:t xml:space="preserve">, XXXX; accepted </w:t>
      </w:r>
      <w:r>
        <w:t>XX Month</w:t>
      </w:r>
      <w:r w:rsidR="00011C57">
        <w:t xml:space="preserve"> </w:t>
      </w:r>
      <w:r w:rsidR="00FE40B5">
        <w:t xml:space="preserve">XXXX; posted </w:t>
      </w:r>
      <w:r>
        <w:t xml:space="preserve">XX Month </w:t>
      </w:r>
      <w:r w:rsidR="00FE40B5">
        <w:t xml:space="preserve">XXXX (Doc. ID XXXXX); </w:t>
      </w:r>
      <w:r w:rsidR="00FE40B5" w:rsidRPr="001A2592">
        <w:t>published</w:t>
      </w:r>
      <w:r w:rsidR="00FE40B5">
        <w:t xml:space="preserve"> </w:t>
      </w:r>
      <w:r>
        <w:t>XX Month</w:t>
      </w:r>
      <w:r w:rsidR="00FE40B5">
        <w:t xml:space="preserve"> XXXX</w:t>
      </w:r>
    </w:p>
    <w:p w14:paraId="56BE388B" w14:textId="77777777" w:rsidR="00AD35C2" w:rsidRDefault="00AD35C2" w:rsidP="00FE6109">
      <w:pPr>
        <w:pStyle w:val="OSABody"/>
      </w:pPr>
    </w:p>
    <w:p w14:paraId="5A8C13E5" w14:textId="77777777" w:rsidR="00C92409" w:rsidRPr="00C92409" w:rsidRDefault="00C92409" w:rsidP="00A40202">
      <w:pPr>
        <w:pStyle w:val="10BodyIndent"/>
        <w:sectPr w:rsidR="00C92409" w:rsidRPr="00C92409" w:rsidSect="00856A89">
          <w:pgSz w:w="12240" w:h="15840" w:code="1"/>
          <w:pgMar w:top="1080" w:right="994" w:bottom="1267" w:left="994" w:header="720" w:footer="720" w:gutter="0"/>
          <w:cols w:space="720"/>
          <w:docGrid w:linePitch="360"/>
        </w:sectPr>
      </w:pPr>
    </w:p>
    <w:p w14:paraId="4AE42B81" w14:textId="7E8A548B" w:rsidR="000868B4" w:rsidRPr="002D451F" w:rsidRDefault="000868B4" w:rsidP="0026786C">
      <w:pPr>
        <w:pStyle w:val="OSAAbstract"/>
      </w:pPr>
      <w:r>
        <w:t xml:space="preserve">This template can be used to prepare a </w:t>
      </w:r>
      <w:r w:rsidR="00A90FBE">
        <w:t xml:space="preserve">research </w:t>
      </w:r>
      <w:r>
        <w:t xml:space="preserve">article for submission to </w:t>
      </w:r>
      <w:r w:rsidR="00D41D04" w:rsidRPr="00D41D04">
        <w:rPr>
          <w:i/>
        </w:rPr>
        <w:t>Applied Optics</w:t>
      </w:r>
      <w:r w:rsidR="00D41D04">
        <w:t xml:space="preserve">, </w:t>
      </w:r>
      <w:r w:rsidR="00D41D04" w:rsidRPr="001422FA">
        <w:t>JOSA A</w:t>
      </w:r>
      <w:r w:rsidR="00D41D04">
        <w:t xml:space="preserve">, or </w:t>
      </w:r>
      <w:r w:rsidR="00D41D04" w:rsidRPr="001422FA">
        <w:t>JOSA B</w:t>
      </w:r>
      <w:r>
        <w:t xml:space="preserve">. Consult the </w:t>
      </w:r>
      <w:hyperlink r:id="rId8" w:history="1">
        <w:r w:rsidRPr="001F657A">
          <w:rPr>
            <w:rStyle w:val="Hyperlink"/>
          </w:rPr>
          <w:t>OSA Author Style Guide</w:t>
        </w:r>
      </w:hyperlink>
      <w:r>
        <w:t xml:space="preserve"> for general information about manuscript preparation. </w:t>
      </w:r>
      <w:r w:rsidRPr="002D451F">
        <w:t>© 201</w:t>
      </w:r>
      <w:r w:rsidR="00D41D04">
        <w:t>5</w:t>
      </w:r>
      <w:r w:rsidRPr="002D451F">
        <w:t xml:space="preserve"> Optical Society of America</w:t>
      </w:r>
    </w:p>
    <w:p w14:paraId="2E65E29C" w14:textId="77777777" w:rsidR="00A90FBE" w:rsidRDefault="00A90FBE" w:rsidP="0026786C">
      <w:pPr>
        <w:pStyle w:val="OCISCodes"/>
        <w:sectPr w:rsidR="00A90FBE" w:rsidSect="00856A89">
          <w:type w:val="continuous"/>
          <w:pgSz w:w="12240" w:h="15840" w:code="1"/>
          <w:pgMar w:top="1080" w:right="994" w:bottom="1267" w:left="994" w:header="720" w:footer="720" w:gutter="0"/>
          <w:cols w:space="446"/>
          <w:docGrid w:linePitch="360"/>
        </w:sectPr>
      </w:pPr>
    </w:p>
    <w:p w14:paraId="15B33FFC" w14:textId="77777777" w:rsidR="000868B4" w:rsidRPr="00CE0C3F" w:rsidRDefault="000868B4" w:rsidP="0026786C">
      <w:pPr>
        <w:pStyle w:val="OCISCodes"/>
      </w:pPr>
      <w:r w:rsidRPr="002D451F">
        <w:rPr>
          <w:b/>
        </w:rPr>
        <w:t xml:space="preserve">OCIS </w:t>
      </w:r>
      <w:r w:rsidR="00FB12D6" w:rsidRPr="002D451F">
        <w:rPr>
          <w:b/>
        </w:rPr>
        <w:t>codes</w:t>
      </w:r>
      <w:r w:rsidRPr="002D451F">
        <w:rPr>
          <w:b/>
        </w:rPr>
        <w:t>:</w:t>
      </w:r>
      <w:r w:rsidRPr="00CE0C3F">
        <w:t xml:space="preserve"> (140.3490) Lasers, distributed-feedback</w:t>
      </w:r>
      <w:r w:rsidR="00F17884">
        <w:t>;</w:t>
      </w:r>
      <w:r w:rsidRPr="00CE0C3F">
        <w:t xml:space="preserve"> (060.2420) Fibers, polarization-maintaining</w:t>
      </w:r>
      <w:r w:rsidR="00F17884">
        <w:t>;</w:t>
      </w:r>
      <w:r w:rsidRPr="00CE0C3F">
        <w:t xml:space="preserve"> (060.3735) Fiber Bragg gratings</w:t>
      </w:r>
      <w:r w:rsidR="00F17884">
        <w:t>;</w:t>
      </w:r>
      <w:r w:rsidRPr="00CE0C3F">
        <w:t xml:space="preserve"> (060.2370) Fiber optics sensors. </w:t>
      </w:r>
    </w:p>
    <w:p w14:paraId="18AA5AB3" w14:textId="77777777" w:rsidR="000868B4" w:rsidRPr="00FC4F52" w:rsidRDefault="00A90FBE" w:rsidP="0026786C">
      <w:pPr>
        <w:pStyle w:val="DOI"/>
      </w:pPr>
      <w:r>
        <w:t>http://dx.doi.org/10.1364/</w:t>
      </w:r>
      <w:r w:rsidR="00D41D04">
        <w:t>AO</w:t>
      </w:r>
      <w:r w:rsidR="000868B4" w:rsidRPr="00A90FBE">
        <w:t>.99.099999</w:t>
      </w:r>
    </w:p>
    <w:p w14:paraId="5A6648B0" w14:textId="77777777" w:rsidR="00A90FBE" w:rsidRDefault="00A90FBE" w:rsidP="00FE6109">
      <w:pPr>
        <w:pStyle w:val="OSABody"/>
        <w:sectPr w:rsidR="00A90FBE" w:rsidSect="00856A89">
          <w:type w:val="continuous"/>
          <w:pgSz w:w="12240" w:h="15840" w:code="1"/>
          <w:pgMar w:top="1080" w:right="994" w:bottom="1267" w:left="994" w:header="720" w:footer="720" w:gutter="0"/>
          <w:cols w:space="446"/>
          <w:docGrid w:linePitch="360"/>
        </w:sectPr>
      </w:pPr>
    </w:p>
    <w:p w14:paraId="20FF629A" w14:textId="77777777" w:rsidR="00CA6799" w:rsidRDefault="00CA6799" w:rsidP="00814955">
      <w:pPr>
        <w:pStyle w:val="12Head1"/>
      </w:pPr>
      <w:r>
        <w:t xml:space="preserve">1. </w:t>
      </w:r>
      <w:r w:rsidR="0030163B">
        <w:t>INTRODUCTION</w:t>
      </w:r>
    </w:p>
    <w:p w14:paraId="00767F8C" w14:textId="569B3433" w:rsidR="0030163B" w:rsidRDefault="00627ABD" w:rsidP="00A40202">
      <w:pPr>
        <w:pStyle w:val="10BodyIndent"/>
      </w:pPr>
      <w:r>
        <w:t xml:space="preserve">[TO DO] </w:t>
      </w:r>
      <w:r w:rsidR="0030163B">
        <w:t xml:space="preserve">Write introduction to the </w:t>
      </w:r>
      <w:commentRangeStart w:id="0"/>
      <w:r w:rsidR="0030163B">
        <w:t>topic</w:t>
      </w:r>
      <w:commentRangeEnd w:id="0"/>
      <w:r w:rsidR="0026786C">
        <w:rPr>
          <w:rStyle w:val="CommentReference"/>
          <w:rFonts w:ascii="Calibri" w:eastAsia="Times New Roman" w:hAnsi="Calibri"/>
          <w:spacing w:val="0"/>
        </w:rPr>
        <w:commentReference w:id="0"/>
      </w:r>
      <w:r w:rsidR="009C6BCD">
        <w:t xml:space="preserve"> </w:t>
      </w:r>
    </w:p>
    <w:p w14:paraId="5D07C9EA" w14:textId="77777777" w:rsidR="0030163B" w:rsidRDefault="0030163B" w:rsidP="00A40202">
      <w:pPr>
        <w:pStyle w:val="10BodyIndent"/>
      </w:pPr>
    </w:p>
    <w:p w14:paraId="0EDA0EB9" w14:textId="77777777" w:rsidR="0030163B" w:rsidRDefault="0030163B" w:rsidP="0030163B">
      <w:pPr>
        <w:pStyle w:val="12Head1"/>
      </w:pPr>
      <w:r>
        <w:t>2. GEOMETRIC MODEL OF SCHEIMPFLUG IMAGING</w:t>
      </w:r>
    </w:p>
    <w:p w14:paraId="5E737FAF" w14:textId="356CCCE6" w:rsidR="00CA6799" w:rsidRDefault="00CA6799" w:rsidP="00814955">
      <w:pPr>
        <w:pStyle w:val="13Head2"/>
      </w:pPr>
      <w:r>
        <w:t xml:space="preserve">A. </w:t>
      </w:r>
      <w:r w:rsidR="00876565">
        <w:t xml:space="preserve">Geometric Image for Tilted Lens and </w:t>
      </w:r>
      <w:commentRangeStart w:id="1"/>
      <w:r w:rsidR="00876565">
        <w:t>Sensor</w:t>
      </w:r>
      <w:commentRangeEnd w:id="1"/>
      <w:r w:rsidR="009C6BCD">
        <w:rPr>
          <w:rStyle w:val="CommentReference"/>
          <w:rFonts w:cs="Times New Roman"/>
          <w:b w:val="0"/>
        </w:rPr>
        <w:commentReference w:id="1"/>
      </w:r>
    </w:p>
    <w:p w14:paraId="6E0D0EC4" w14:textId="4E362360" w:rsidR="00BD0FB6" w:rsidRPr="00CA6799" w:rsidRDefault="00BD0FB6" w:rsidP="00BD0FB6">
      <w:pPr>
        <w:pStyle w:val="14Head3"/>
      </w:pPr>
      <w:r w:rsidRPr="00CA6799">
        <w:t xml:space="preserve">1. </w:t>
      </w:r>
      <w:r>
        <w:t xml:space="preserve">Transfer of chief rays’ direction cosine from entrance to exit pupil </w:t>
      </w:r>
    </w:p>
    <w:p w14:paraId="77A57AC5" w14:textId="77777777" w:rsidR="00BD0FB6" w:rsidRDefault="00BD0FB6" w:rsidP="00A40202">
      <w:pPr>
        <w:pStyle w:val="10BodyIndent"/>
      </w:pPr>
    </w:p>
    <w:p w14:paraId="3B65E123" w14:textId="39BBE0A2" w:rsidR="00E66ED3" w:rsidRPr="009C5FB9" w:rsidRDefault="00164C41" w:rsidP="00A40202">
      <w:pPr>
        <w:pStyle w:val="10BodyIndent"/>
      </w:pPr>
      <w:r w:rsidRPr="009C5FB9">
        <w:t>The</w:t>
      </w:r>
      <w:r w:rsidR="00E737BD" w:rsidRPr="009C5FB9">
        <w:t xml:space="preserve"> sch</w:t>
      </w:r>
      <w:r w:rsidR="005076A9" w:rsidRPr="009C5FB9">
        <w:t xml:space="preserve">ematic </w:t>
      </w:r>
      <w:r w:rsidRPr="009C5FB9">
        <w:t xml:space="preserve">in Fig. 1 </w:t>
      </w:r>
      <w:r w:rsidR="008D39ED" w:rsidRPr="009C5FB9">
        <w:t>represents a camera in terms of</w:t>
      </w:r>
      <w:r w:rsidRPr="009C5FB9">
        <w:t xml:space="preserve"> the paraxial pupil planes of a</w:t>
      </w:r>
      <w:r w:rsidR="005076A9" w:rsidRPr="009C5FB9">
        <w:t xml:space="preserve"> lens </w:t>
      </w:r>
      <w:r w:rsidR="008D39ED" w:rsidRPr="009C5FB9">
        <w:t>along the image plane. The len</w:t>
      </w:r>
      <w:bookmarkStart w:id="2" w:name="_GoBack"/>
      <w:bookmarkEnd w:id="2"/>
      <w:r w:rsidR="008D39ED" w:rsidRPr="009C5FB9">
        <w:t>s</w:t>
      </w:r>
      <w:r w:rsidRPr="009C5FB9">
        <w:t xml:space="preserve"> is</w:t>
      </w:r>
      <w:r w:rsidR="005076A9" w:rsidRPr="009C5FB9">
        <w:t xml:space="preserve"> pivoted</w:t>
      </w:r>
      <w:r w:rsidR="00924E79" w:rsidRPr="009C5FB9">
        <w:t xml:space="preserve"> </w:t>
      </w:r>
      <w:r w:rsidR="008D39ED" w:rsidRPr="009C5FB9">
        <w:t>the</w:t>
      </w:r>
      <w:r w:rsidR="005745A4" w:rsidRPr="009C5FB9">
        <w:t xml:space="preserve"> point</w:t>
      </w:r>
      <w:r w:rsidR="008D39ED" w:rsidRPr="009C5FB9">
        <w:t xml:space="preserve"> </w:t>
      </w:r>
      <m:oMath>
        <m:d>
          <m:dPr>
            <m:begChr m:val="{"/>
            <m:endChr m:val="}"/>
            <m:ctrlPr>
              <w:rPr>
                <w:rFonts w:ascii="Cambria Math" w:hAnsi="Cambria Math"/>
              </w:rPr>
            </m:ctrlPr>
          </m:dPr>
          <m:e>
            <m:r>
              <w:rPr>
                <w:rFonts w:ascii="Cambria Math" w:hAnsi="Cambria Math"/>
              </w:rPr>
              <m:t>C</m:t>
            </m:r>
          </m:e>
        </m:d>
      </m:oMath>
      <w:r w:rsidR="008D39ED" w:rsidRPr="009C5FB9">
        <w:t>.</w:t>
      </w:r>
      <w:r w:rsidR="005745A4" w:rsidRPr="009C5FB9">
        <w:t xml:space="preserve"> </w:t>
      </w:r>
      <w:r w:rsidR="008D39ED" w:rsidRPr="009C5FB9">
        <w:t xml:space="preserve">We have overloaded the notation </w:t>
      </w:r>
      <m:oMath>
        <m:d>
          <m:dPr>
            <m:begChr m:val="{"/>
            <m:endChr m:val="}"/>
            <m:ctrlPr>
              <w:rPr>
                <w:rFonts w:ascii="Cambria Math" w:hAnsi="Cambria Math"/>
              </w:rPr>
            </m:ctrlPr>
          </m:dPr>
          <m:e>
            <m:r>
              <w:rPr>
                <w:rFonts w:ascii="Cambria Math" w:hAnsi="Cambria Math"/>
              </w:rPr>
              <m:t>C</m:t>
            </m:r>
          </m:e>
        </m:d>
      </m:oMath>
      <w:r w:rsidR="005745A4" w:rsidRPr="009C5FB9">
        <w:t xml:space="preserve"> </w:t>
      </w:r>
      <w:r w:rsidR="008D39ED" w:rsidRPr="009C5FB9">
        <w:t xml:space="preserve">to also represent the </w:t>
      </w:r>
      <w:r w:rsidR="005745A4" w:rsidRPr="009C5FB9">
        <w:t>coordinate frame</w:t>
      </w:r>
      <w:r w:rsidR="008D39ED" w:rsidRPr="009C5FB9">
        <w:t xml:space="preserve"> of the camera</w:t>
      </w:r>
      <w:r w:rsidR="00924E79" w:rsidRPr="009C5FB9">
        <w:t>.</w:t>
      </w:r>
      <w:r w:rsidR="005076A9" w:rsidRPr="009C5FB9">
        <w:t xml:space="preserve">  </w:t>
      </w:r>
      <w:r w:rsidR="008D39ED" w:rsidRPr="009C5FB9">
        <w:t xml:space="preserve">The pivot of the lens (equivalently, the optical axis) is the origin of </w:t>
      </w:r>
      <m:oMath>
        <m:d>
          <m:dPr>
            <m:begChr m:val="{"/>
            <m:endChr m:val="}"/>
            <m:ctrlPr>
              <w:rPr>
                <w:rFonts w:ascii="Cambria Math" w:hAnsi="Cambria Math"/>
              </w:rPr>
            </m:ctrlPr>
          </m:dPr>
          <m:e>
            <m:r>
              <w:rPr>
                <w:rFonts w:ascii="Cambria Math" w:hAnsi="Cambria Math"/>
              </w:rPr>
              <m:t>C</m:t>
            </m:r>
          </m:e>
        </m:d>
      </m:oMath>
      <w:r w:rsidR="008D39ED" w:rsidRPr="009C5FB9">
        <w:t xml:space="preserve">.  </w:t>
      </w:r>
      <w:r w:rsidR="0082025C" w:rsidRPr="009C5FB9">
        <w:t>The centers of paraxial entrance and exit pupils—represented by</w:t>
      </w:r>
      <w:r w:rsidR="0099330F" w:rsidRPr="009C5FB9">
        <w:t xml:space="preserve"> </w:t>
      </w:r>
      <m:oMath>
        <m:r>
          <w:rPr>
            <w:rFonts w:ascii="Cambria Math" w:hAnsi="Cambria Math"/>
          </w:rPr>
          <m:t>E</m:t>
        </m:r>
      </m:oMath>
      <w:r w:rsidR="0099330F" w:rsidRPr="009C5FB9">
        <w:t xml:space="preserve"> </w:t>
      </w:r>
      <w:r w:rsidR="0082025C" w:rsidRPr="009C5FB9">
        <w:t>and</w:t>
      </w:r>
      <w:r w:rsidR="0099330F" w:rsidRPr="009C5FB9">
        <w:t xml:space="preserve"> </w:t>
      </w:r>
      <m:oMath>
        <m:acc>
          <m:accPr>
            <m:chr m:val="́"/>
            <m:ctrlPr>
              <w:rPr>
                <w:rFonts w:ascii="Cambria Math" w:hAnsi="Cambria Math"/>
              </w:rPr>
            </m:ctrlPr>
          </m:accPr>
          <m:e>
            <m:r>
              <w:rPr>
                <w:rFonts w:ascii="Cambria Math" w:hAnsi="Cambria Math"/>
              </w:rPr>
              <m:t>E</m:t>
            </m:r>
          </m:e>
        </m:acc>
      </m:oMath>
      <w:r w:rsidR="0082025C" w:rsidRPr="009C5FB9">
        <w:t>—lie along the optical axis at distances</w:t>
      </w:r>
      <w:r w:rsidR="0099330F" w:rsidRPr="009C5FB9">
        <w:t xml:space="preserve"> </w:t>
      </w:r>
      <m:oMath>
        <m:sSub>
          <m:sSubPr>
            <m:ctrlPr>
              <w:rPr>
                <w:rFonts w:ascii="Cambria Math" w:hAnsi="Cambria Math"/>
              </w:rPr>
            </m:ctrlPr>
          </m:sSubPr>
          <m:e>
            <m:r>
              <w:rPr>
                <w:rFonts w:ascii="Cambria Math" w:hAnsi="Cambria Math"/>
              </w:rPr>
              <m:t>d</m:t>
            </m:r>
          </m:e>
          <m:sub>
            <m:r>
              <w:rPr>
                <w:rFonts w:ascii="Cambria Math" w:hAnsi="Cambria Math"/>
              </w:rPr>
              <m:t>e</m:t>
            </m:r>
          </m:sub>
        </m:sSub>
      </m:oMath>
      <w:r w:rsidR="00741802" w:rsidRPr="009C5FB9">
        <w:t xml:space="preserve"> </w:t>
      </w:r>
      <w:r w:rsidR="0082025C" w:rsidRPr="009C5FB9">
        <w:t>and</w:t>
      </w:r>
      <w:r w:rsidR="0099330F" w:rsidRPr="009C5FB9">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oMath>
      <w:r w:rsidR="0082025C" w:rsidRPr="009C5FB9">
        <w:t xml:space="preserve"> respectively from</w:t>
      </w:r>
      <w:r w:rsidR="0099330F" w:rsidRPr="009C5FB9">
        <w:t xml:space="preserve"> </w:t>
      </w:r>
      <m:oMath>
        <m:d>
          <m:dPr>
            <m:begChr m:val="{"/>
            <m:endChr m:val="}"/>
            <m:ctrlPr>
              <w:rPr>
                <w:rFonts w:ascii="Cambria Math" w:hAnsi="Cambria Math"/>
              </w:rPr>
            </m:ctrlPr>
          </m:dPr>
          <m:e>
            <m:r>
              <w:rPr>
                <w:rFonts w:ascii="Cambria Math" w:hAnsi="Cambria Math"/>
              </w:rPr>
              <m:t>C</m:t>
            </m:r>
          </m:e>
        </m:d>
      </m:oMath>
      <w:r w:rsidR="0082025C" w:rsidRPr="009C5FB9">
        <w:t>.</w:t>
      </w:r>
      <w:r w:rsidR="00E244F8" w:rsidRPr="009C5FB9">
        <w:t xml:space="preserve"> </w:t>
      </w:r>
      <w:r w:rsidR="008D39ED" w:rsidRPr="009C5FB9">
        <w:t xml:space="preserve">The diameters of entrance and exit pupils are represented as </w:t>
      </w:r>
      <m:oMath>
        <m:sSub>
          <m:sSubPr>
            <m:ctrlPr>
              <w:rPr>
                <w:rFonts w:ascii="Cambria Math" w:hAnsi="Cambria Math"/>
              </w:rPr>
            </m:ctrlPr>
          </m:sSubPr>
          <m:e>
            <m:r>
              <w:rPr>
                <w:rFonts w:ascii="Cambria Math" w:hAnsi="Cambria Math"/>
              </w:rPr>
              <m:t>h</m:t>
            </m:r>
          </m:e>
          <m:sub>
            <m:r>
              <w:rPr>
                <w:rFonts w:ascii="Cambria Math" w:hAnsi="Cambria Math"/>
              </w:rPr>
              <m:t>e</m:t>
            </m:r>
          </m:sub>
        </m:sSub>
      </m:oMath>
      <w:r w:rsidR="008D39ED" w:rsidRPr="009C5FB9">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e</m:t>
            </m:r>
          </m:sub>
        </m:sSub>
      </m:oMath>
      <w:r w:rsidR="008D39ED" w:rsidRPr="009C5FB9">
        <w:t xml:space="preserve"> respectively. </w:t>
      </w:r>
      <w:r w:rsidR="00E244F8" w:rsidRPr="009C5FB9">
        <w:t xml:space="preserve">The image plane is pivoted about at </w:t>
      </w:r>
      <w:r w:rsidR="008D39ED" w:rsidRPr="009C5FB9">
        <w:t>the</w:t>
      </w:r>
      <w:r w:rsidR="00E244F8" w:rsidRPr="009C5FB9">
        <w:t xml:space="preserve"> point </w:t>
      </w:r>
      <m:oMath>
        <m:r>
          <m:rPr>
            <m:sty m:val="p"/>
          </m:rPr>
          <w:rPr>
            <w:rFonts w:ascii="Cambria Math" w:hAnsi="Cambria Math"/>
          </w:rPr>
          <m:t xml:space="preserve">(0, 0, </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oMath>
      <w:r w:rsidR="0099311C" w:rsidRPr="009C5FB9">
        <w:t xml:space="preserve"> in</w:t>
      </w:r>
      <w:r w:rsidR="00A26B88" w:rsidRPr="009C5FB9">
        <w:t xml:space="preserve"> the camera frame</w:t>
      </w:r>
      <w:r w:rsidR="0099330F" w:rsidRPr="009C5FB9">
        <w:t xml:space="preserve"> </w:t>
      </w:r>
      <m:oMath>
        <m:d>
          <m:dPr>
            <m:begChr m:val="{"/>
            <m:endChr m:val="}"/>
            <m:ctrlPr>
              <w:rPr>
                <w:rFonts w:ascii="Cambria Math" w:hAnsi="Cambria Math"/>
              </w:rPr>
            </m:ctrlPr>
          </m:dPr>
          <m:e>
            <m:r>
              <w:rPr>
                <w:rFonts w:ascii="Cambria Math" w:hAnsi="Cambria Math"/>
              </w:rPr>
              <m:t>C</m:t>
            </m:r>
          </m:e>
        </m:d>
      </m:oMath>
      <w:r w:rsidR="0099330F" w:rsidRPr="009C5FB9">
        <w:t>.</w:t>
      </w:r>
      <w:r w:rsidR="004355B8" w:rsidRPr="009C5FB9">
        <w:t xml:space="preserve"> </w:t>
      </w:r>
      <w:r w:rsidR="00A54663" w:rsidRPr="009C5FB9">
        <w:t xml:space="preserve"> </w:t>
      </w:r>
      <w:r w:rsidR="008D39ED" w:rsidRPr="009C5FB9">
        <w:t>This point,</w:t>
      </w:r>
      <w:r w:rsidR="004355B8" w:rsidRPr="009C5FB9">
        <w:t xml:space="preserve"> </w:t>
      </w:r>
      <w:r w:rsidR="00E66ED3" w:rsidRPr="009C5FB9">
        <w:t>represented by</w:t>
      </w:r>
      <w:r w:rsidR="00A54663" w:rsidRPr="009C5FB9">
        <w:t xml:space="preserve"> </w:t>
      </w:r>
      <m:oMath>
        <m:d>
          <m:dPr>
            <m:begChr m:val="{"/>
            <m:endChr m:val="}"/>
            <m:ctrlPr>
              <w:rPr>
                <w:rFonts w:ascii="Cambria Math" w:hAnsi="Cambria Math"/>
              </w:rPr>
            </m:ctrlPr>
          </m:dPr>
          <m:e>
            <m:r>
              <w:rPr>
                <w:rFonts w:ascii="Cambria Math" w:hAnsi="Cambria Math"/>
              </w:rPr>
              <m:t>I</m:t>
            </m:r>
          </m:e>
        </m:d>
      </m:oMath>
      <w:r w:rsidR="004355B8" w:rsidRPr="009C5FB9">
        <w:t xml:space="preserve"> </w:t>
      </w:r>
      <w:r w:rsidR="00E66ED3" w:rsidRPr="009C5FB9">
        <w:t xml:space="preserve">is the origin of the two-dimensional image coordinate frame, also represented by </w:t>
      </w:r>
      <m:oMath>
        <m:d>
          <m:dPr>
            <m:begChr m:val="{"/>
            <m:endChr m:val="}"/>
            <m:ctrlPr>
              <w:rPr>
                <w:rFonts w:ascii="Cambria Math" w:hAnsi="Cambria Math"/>
              </w:rPr>
            </m:ctrlPr>
          </m:dPr>
          <m:e>
            <m:r>
              <w:rPr>
                <w:rFonts w:ascii="Cambria Math" w:hAnsi="Cambria Math"/>
              </w:rPr>
              <m:t>I</m:t>
            </m:r>
          </m:e>
        </m:d>
      </m:oMath>
      <w:r w:rsidR="00E66ED3" w:rsidRPr="009C5FB9">
        <w:t xml:space="preserve">. </w:t>
      </w:r>
      <w:r w:rsidR="004355B8" w:rsidRPr="009C5FB9">
        <w:t xml:space="preserve"> </w:t>
      </w:r>
      <w:r w:rsidR="00E66ED3" w:rsidRPr="009C5FB9">
        <w:t>The figure also depicts two rays from the object space to the image space that are fundamental to geometric optics modeling—the chief ray and the marginal ray.</w:t>
      </w:r>
    </w:p>
    <w:p w14:paraId="00B6E7FE" w14:textId="1908A8B9" w:rsidR="00A33E24" w:rsidRPr="009C5FB9" w:rsidRDefault="00E66ED3" w:rsidP="00A40202">
      <w:pPr>
        <w:pStyle w:val="10BodyIndent"/>
      </w:pPr>
      <w:r w:rsidRPr="009C5FB9">
        <w:t xml:space="preserve">The chief ray </w:t>
      </w:r>
      <w:r w:rsidR="004225EE" w:rsidRPr="009C5FB9">
        <w:t>which originates</w:t>
      </w:r>
      <w:r w:rsidRPr="009C5FB9">
        <w:t xml:space="preserve"> at the object</w:t>
      </w:r>
      <w:r w:rsidR="005076A9" w:rsidRPr="009C5FB9">
        <w:t xml:space="preserve"> point</w:t>
      </w:r>
      <w:r w:rsidR="006D76F9" w:rsidRPr="009C5FB9">
        <w:t xml:space="preserve"> </w:t>
      </w:r>
      <m:oMath>
        <m:r>
          <m:rPr>
            <m:nor/>
          </m:rPr>
          <w:rPr>
            <w:b/>
          </w:rPr>
          <m:t>x</m:t>
        </m:r>
      </m:oMath>
      <w:r w:rsidR="006D76F9" w:rsidRPr="009C5FB9">
        <w:t xml:space="preserve"> </w:t>
      </w:r>
      <w:r w:rsidR="004225EE" w:rsidRPr="009C5FB9">
        <w:t xml:space="preserve">in the object space </w:t>
      </w:r>
      <w:r w:rsidR="00B179BA" w:rsidRPr="009C5FB9">
        <w:t xml:space="preserve">with direction cosine </w:t>
      </w:r>
      <m:oMath>
        <m:r>
          <m:rPr>
            <m:sty m:val="bi"/>
          </m:rPr>
          <w:rPr>
            <w:rFonts w:ascii="Cambria Math" w:hAnsi="Cambria Math"/>
          </w:rPr>
          <m:t>l</m:t>
        </m:r>
      </m:oMath>
      <w:r w:rsidR="00B179BA" w:rsidRPr="009C5FB9">
        <w:t xml:space="preserve"> </w:t>
      </w:r>
      <w:r w:rsidR="004225EE" w:rsidRPr="009C5FB9">
        <w:t xml:space="preserve">passes through </w:t>
      </w:r>
      <w:r w:rsidR="005076A9" w:rsidRPr="009C5FB9">
        <w:t xml:space="preserve">the </w:t>
      </w:r>
      <w:r w:rsidR="0082025C" w:rsidRPr="009C5FB9">
        <w:t>center of the entrance pupil</w:t>
      </w:r>
      <w:r w:rsidR="00B03694" w:rsidRPr="009C5FB9">
        <w:t xml:space="preserve"> </w:t>
      </w:r>
      <m:oMath>
        <m:r>
          <w:rPr>
            <w:rFonts w:ascii="Cambria Math" w:hAnsi="Cambria Math"/>
          </w:rPr>
          <m:t>E</m:t>
        </m:r>
      </m:oMath>
      <w:r w:rsidR="004225EE" w:rsidRPr="009C5FB9">
        <w:t>, re</w:t>
      </w:r>
      <w:r w:rsidR="008A7714" w:rsidRPr="009C5FB9">
        <w:t>e</w:t>
      </w:r>
      <w:r w:rsidR="004225EE" w:rsidRPr="009C5FB9">
        <w:t xml:space="preserve">merges from the exit pupil </w:t>
      </w:r>
      <m:oMath>
        <m:acc>
          <m:accPr>
            <m:chr m:val="́"/>
            <m:ctrlPr>
              <w:rPr>
                <w:rFonts w:ascii="Cambria Math" w:hAnsi="Cambria Math"/>
                <w:i/>
              </w:rPr>
            </m:ctrlPr>
          </m:accPr>
          <m:e>
            <m:r>
              <w:rPr>
                <w:rFonts w:ascii="Cambria Math" w:hAnsi="Cambria Math"/>
              </w:rPr>
              <m:t>E</m:t>
            </m:r>
          </m:e>
        </m:acc>
      </m:oMath>
      <w:r w:rsidR="004225EE" w:rsidRPr="009C5FB9">
        <w:t xml:space="preserve"> with direction cosine </w:t>
      </w:r>
      <m:oMath>
        <m:acc>
          <m:accPr>
            <m:chr m:val="́"/>
            <m:ctrlPr>
              <w:rPr>
                <w:rFonts w:ascii="Cambria Math" w:hAnsi="Cambria Math"/>
                <w:i/>
              </w:rPr>
            </m:ctrlPr>
          </m:accPr>
          <m:e>
            <m:r>
              <m:rPr>
                <m:sty m:val="bi"/>
              </m:rPr>
              <w:rPr>
                <w:rFonts w:ascii="Cambria Math" w:hAnsi="Cambria Math"/>
              </w:rPr>
              <m:t>l</m:t>
            </m:r>
          </m:e>
        </m:acc>
      </m:oMath>
      <w:r w:rsidR="008A7714" w:rsidRPr="009C5FB9">
        <w:t xml:space="preserve">, and intersects the image plane at </w:t>
      </w:r>
      <m:oMath>
        <m:acc>
          <m:accPr>
            <m:chr m:val="́"/>
            <m:ctrlPr>
              <w:rPr>
                <w:rFonts w:ascii="Cambria Math" w:hAnsi="Cambria Math"/>
                <w:i/>
              </w:rPr>
            </m:ctrlPr>
          </m:accPr>
          <m:e>
            <m:r>
              <m:rPr>
                <m:nor/>
              </m:rPr>
              <w:rPr>
                <w:b/>
              </w:rPr>
              <m:t>x</m:t>
            </m:r>
          </m:e>
        </m:acc>
      </m:oMath>
      <w:r w:rsidR="008A7714" w:rsidRPr="009C5FB9">
        <w:t xml:space="preserve">.  Are the input and out direction cosine vectors </w:t>
      </w:r>
      <m:oMath>
        <m:r>
          <m:rPr>
            <m:sty m:val="bi"/>
          </m:rPr>
          <w:rPr>
            <w:rFonts w:ascii="Cambria Math" w:hAnsi="Cambria Math"/>
          </w:rPr>
          <m:t>l</m:t>
        </m:r>
      </m:oMath>
      <w:r w:rsidR="008A7714" w:rsidRPr="009C5FB9">
        <w:t xml:space="preserve"> and </w:t>
      </w:r>
      <m:oMath>
        <m:acc>
          <m:accPr>
            <m:chr m:val="́"/>
            <m:ctrlPr>
              <w:rPr>
                <w:rFonts w:ascii="Cambria Math" w:hAnsi="Cambria Math"/>
                <w:i/>
              </w:rPr>
            </m:ctrlPr>
          </m:accPr>
          <m:e>
            <m:r>
              <m:rPr>
                <m:sty m:val="bi"/>
              </m:rPr>
              <w:rPr>
                <w:rFonts w:ascii="Cambria Math" w:hAnsi="Cambria Math"/>
              </w:rPr>
              <m:t>l</m:t>
            </m:r>
          </m:e>
        </m:acc>
      </m:oMath>
      <w:r w:rsidR="008A7714" w:rsidRPr="009C5FB9">
        <w:t xml:space="preserve"> equal? In other words, suppose the chief ray in the object and image space </w:t>
      </w:r>
      <w:r w:rsidR="00DC57AE" w:rsidRPr="009C5FB9">
        <w:t>makes</w:t>
      </w:r>
      <w:r w:rsidR="008A7714" w:rsidRPr="009C5FB9">
        <w:t xml:space="preserve"> angles </w:t>
      </w:r>
      <m:oMath>
        <m:r>
          <w:rPr>
            <w:rFonts w:ascii="Cambria Math" w:hAnsi="Cambria Math"/>
          </w:rPr>
          <m:t>ω</m:t>
        </m:r>
      </m:oMath>
      <w:r w:rsidR="008A7714" w:rsidRPr="009C5FB9">
        <w:t xml:space="preserve"> and </w:t>
      </w:r>
      <m:oMath>
        <m:acc>
          <m:accPr>
            <m:chr m:val="́"/>
            <m:ctrlPr>
              <w:rPr>
                <w:rFonts w:ascii="Cambria Math" w:hAnsi="Cambria Math"/>
                <w:i/>
              </w:rPr>
            </m:ctrlPr>
          </m:accPr>
          <m:e>
            <m:r>
              <w:rPr>
                <w:rFonts w:ascii="Cambria Math" w:hAnsi="Cambria Math"/>
              </w:rPr>
              <m:t>ω</m:t>
            </m:r>
          </m:e>
        </m:acc>
      </m:oMath>
      <w:r w:rsidR="008A7714" w:rsidRPr="009C5FB9">
        <w:t xml:space="preserve"> with the optical axis, then is </w:t>
      </w:r>
      <m:oMath>
        <m:r>
          <w:rPr>
            <w:rFonts w:ascii="Cambria Math" w:hAnsi="Cambria Math"/>
          </w:rPr>
          <m:t>ω</m:t>
        </m:r>
      </m:oMath>
      <w:r w:rsidR="008A7714" w:rsidRPr="009C5FB9">
        <w:t xml:space="preserve"> and </w:t>
      </w:r>
      <m:oMath>
        <m:acc>
          <m:accPr>
            <m:chr m:val="́"/>
            <m:ctrlPr>
              <w:rPr>
                <w:rFonts w:ascii="Cambria Math" w:hAnsi="Cambria Math"/>
                <w:i/>
              </w:rPr>
            </m:ctrlPr>
          </m:accPr>
          <m:e>
            <m:r>
              <w:rPr>
                <w:rFonts w:ascii="Cambria Math" w:hAnsi="Cambria Math"/>
              </w:rPr>
              <m:t>ω</m:t>
            </m:r>
          </m:e>
        </m:acc>
      </m:oMath>
      <w:r w:rsidR="006455DE" w:rsidRPr="009C5FB9">
        <w:t xml:space="preserve"> have the same absolute value? To answer this question, we consider the marginal rays</w:t>
      </w:r>
      <w:r w:rsidR="00A33E24" w:rsidRPr="009C5FB9">
        <w:t xml:space="preserve"> and the pupils</w:t>
      </w:r>
      <w:r w:rsidR="00DC57AE" w:rsidRPr="009C5FB9">
        <w:t>.</w:t>
      </w:r>
      <w:r w:rsidR="006455DE" w:rsidRPr="009C5FB9">
        <w:t xml:space="preserve"> </w:t>
      </w:r>
      <w:r w:rsidR="00A33E24" w:rsidRPr="009C5FB9">
        <w:t>Suppose, t</w:t>
      </w:r>
      <w:r w:rsidR="006455DE" w:rsidRPr="009C5FB9">
        <w:t>he marginal ray</w:t>
      </w:r>
      <w:r w:rsidR="00DC57AE" w:rsidRPr="009C5FB9">
        <w:t xml:space="preserve"> in the object space</w:t>
      </w:r>
      <w:r w:rsidR="00557460" w:rsidRPr="009C5FB9">
        <w:t>, which</w:t>
      </w:r>
      <w:r w:rsidR="00DC57AE" w:rsidRPr="009C5FB9">
        <w:t xml:space="preserve"> </w:t>
      </w:r>
      <w:r w:rsidR="00557460" w:rsidRPr="009C5FB9">
        <w:t xml:space="preserve">originates </w:t>
      </w:r>
      <w:r w:rsidR="00A33E24" w:rsidRPr="009C5FB9">
        <w:t>from the base</w:t>
      </w:r>
      <w:r w:rsidR="00557460" w:rsidRPr="009C5FB9">
        <w:t xml:space="preserve"> (projection)</w:t>
      </w:r>
      <w:r w:rsidR="00A33E24" w:rsidRPr="009C5FB9">
        <w:t xml:space="preserve"> of the object point on the optical axis</w:t>
      </w:r>
      <w:r w:rsidR="00557460" w:rsidRPr="009C5FB9">
        <w:t xml:space="preserve"> and travels</w:t>
      </w:r>
      <w:r w:rsidR="00A33E24" w:rsidRPr="009C5FB9">
        <w:t xml:space="preserve"> to the edge of the paraxial entrance pupil at height </w:t>
      </w:r>
      <m:oMath>
        <m:sSub>
          <m:sSubPr>
            <m:ctrlPr>
              <w:rPr>
                <w:rFonts w:ascii="Cambria Math" w:hAnsi="Cambria Math"/>
                <w:i/>
              </w:rPr>
            </m:ctrlPr>
          </m:sSubPr>
          <m:e>
            <m:r>
              <w:rPr>
                <w:rFonts w:ascii="Cambria Math" w:hAnsi="Cambria Math"/>
              </w:rPr>
              <m:t>h</m:t>
            </m:r>
          </m:e>
          <m:sub>
            <m:r>
              <w:rPr>
                <w:rFonts w:ascii="Cambria Math" w:hAnsi="Cambria Math"/>
              </w:rPr>
              <m:t>e</m:t>
            </m:r>
          </m:sub>
        </m:sSub>
      </m:oMath>
      <w:r w:rsidR="00557460" w:rsidRPr="009C5FB9">
        <w:t>,</w:t>
      </w:r>
      <w:r w:rsidR="00A33E24" w:rsidRPr="009C5FB9">
        <w:t xml:space="preserve"> makes an angle </w:t>
      </w:r>
      <m:oMath>
        <m:r>
          <m:rPr>
            <m:sty m:val="p"/>
          </m:rPr>
          <w:rPr>
            <w:rFonts w:ascii="Cambria Math" w:hAnsi="Cambria Math"/>
          </w:rPr>
          <m:t>Ω</m:t>
        </m:r>
      </m:oMath>
      <w:r w:rsidR="00A33E24" w:rsidRPr="009C5FB9">
        <w:t xml:space="preserve"> with the optical axis. In the image space, let </w:t>
      </w:r>
      <w:r w:rsidR="00A33E24" w:rsidRPr="009C5FB9">
        <w:t xml:space="preserve">us suppose, the marginal ray from the edge of the exit pupil at height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oMath>
      <w:r w:rsidR="00A33E24" w:rsidRPr="009C5FB9">
        <w:t xml:space="preserve">  to the base of the image point </w:t>
      </w:r>
      <m:oMath>
        <m:acc>
          <m:accPr>
            <m:chr m:val="́"/>
            <m:ctrlPr>
              <w:rPr>
                <w:rFonts w:ascii="Cambria Math" w:hAnsi="Cambria Math"/>
                <w:i/>
              </w:rPr>
            </m:ctrlPr>
          </m:accPr>
          <m:e>
            <m:r>
              <m:rPr>
                <m:nor/>
              </m:rPr>
              <w:rPr>
                <w:b/>
              </w:rPr>
              <m:t>x</m:t>
            </m:r>
          </m:e>
        </m:acc>
      </m:oMath>
      <w:r w:rsidR="00A33E24" w:rsidRPr="009C5FB9">
        <w:t xml:space="preserve"> on the optical axis makes an angle </w:t>
      </w:r>
      <m:oMath>
        <m:acc>
          <m:accPr>
            <m:chr m:val="́"/>
            <m:ctrlPr>
              <w:rPr>
                <w:rFonts w:ascii="Cambria Math" w:hAnsi="Cambria Math"/>
                <w:i/>
              </w:rPr>
            </m:ctrlPr>
          </m:accPr>
          <m:e>
            <m:r>
              <m:rPr>
                <m:sty m:val="p"/>
              </m:rPr>
              <w:rPr>
                <w:rFonts w:ascii="Cambria Math" w:hAnsi="Cambria Math"/>
              </w:rPr>
              <m:t>Ω</m:t>
            </m:r>
            <m:ctrlPr>
              <w:rPr>
                <w:rFonts w:ascii="Cambria Math" w:hAnsi="Cambria Math"/>
              </w:rPr>
            </m:ctrlPr>
          </m:e>
        </m:acc>
      </m:oMath>
      <w:r w:rsidR="00A33E24" w:rsidRPr="009C5FB9">
        <w:t xml:space="preserve"> with the optical axis. </w:t>
      </w:r>
      <w:r w:rsidR="00DC57AE" w:rsidRPr="009C5FB9">
        <w:t xml:space="preserve"> </w:t>
      </w:r>
      <w:r w:rsidR="00A33E24" w:rsidRPr="009C5FB9">
        <w:t xml:space="preserve">Then, </w:t>
      </w:r>
      <w:r w:rsidR="001A4FD5" w:rsidRPr="009C5FB9">
        <w:t xml:space="preserve">if </w:t>
      </w:r>
      <w:r w:rsidR="00DF63CA" w:rsidRPr="009C5FB9">
        <w:t xml:space="preserve"> </w:t>
      </w:r>
      <m:oMath>
        <m:sSub>
          <m:sSubPr>
            <m:ctrlPr>
              <w:rPr>
                <w:rFonts w:ascii="Cambria Math" w:hAnsi="Cambria Math"/>
                <w:i/>
              </w:rPr>
            </m:ctrlPr>
          </m:sSubPr>
          <m:e>
            <m:r>
              <w:rPr>
                <w:rFonts w:ascii="Cambria Math" w:hAnsi="Cambria Math"/>
              </w:rPr>
              <m:t>z</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oMath>
      <w:r w:rsidR="00DF63CA" w:rsidRPr="009C5FB9">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e</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oMath>
      <w:r w:rsidR="00DF63CA" w:rsidRPr="009C5FB9">
        <w:t xml:space="preserve"> (generally the case in macroscopic imaging),</w:t>
      </w:r>
      <w:r w:rsidR="001A4FD5" w:rsidRPr="009C5FB9">
        <w:t xml:space="preserve"> th</w:t>
      </w:r>
      <w:r w:rsidR="00DF63CA" w:rsidRPr="009C5FB9">
        <w:t>e</w:t>
      </w:r>
      <w:r w:rsidR="001A4FD5" w:rsidRPr="009C5FB9">
        <w:t xml:space="preserve">n </w:t>
      </w:r>
      <w:r w:rsidR="00A33E24" w:rsidRPr="009C5FB9">
        <w:t>we obtain</w:t>
      </w:r>
      <w:r w:rsidR="00EB231D" w:rsidRPr="009C5FB9">
        <w:t>:</w:t>
      </w:r>
      <w:r w:rsidR="00A33E24" w:rsidRPr="009C5FB9">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33E24" w14:paraId="393551D8" w14:textId="77777777" w:rsidTr="00764B67">
        <w:tc>
          <w:tcPr>
            <w:tcW w:w="4173" w:type="dxa"/>
            <w:shd w:val="clear" w:color="auto" w:fill="auto"/>
            <w:vAlign w:val="center"/>
          </w:tcPr>
          <w:p w14:paraId="03EE99B3" w14:textId="2F05E425" w:rsidR="00A33E24" w:rsidRDefault="00B41EB9" w:rsidP="00A40202">
            <w:pPr>
              <w:pStyle w:val="10BodyIndent"/>
            </w:pPr>
            <m:oMathPara>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ω</m:t>
                            </m:r>
                          </m:e>
                        </m:d>
                      </m:e>
                    </m:func>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e</m:t>
                        </m:r>
                      </m:sub>
                    </m:sSub>
                  </m:num>
                  <m:den>
                    <m:sSub>
                      <m:sSubPr>
                        <m:ctrlPr>
                          <w:rPr>
                            <w:rFonts w:ascii="Cambria Math" w:hAnsi="Cambria Math"/>
                          </w:rPr>
                        </m:ctrlPr>
                      </m:sSubPr>
                      <m:e>
                        <m:r>
                          <w:rPr>
                            <w:rFonts w:ascii="Cambria Math" w:hAnsi="Cambria Math"/>
                          </w:rPr>
                          <m:t>h</m:t>
                        </m:r>
                      </m:e>
                      <m:sub>
                        <m:r>
                          <w:rPr>
                            <w:rFonts w:ascii="Cambria Math" w:hAnsi="Cambria Math"/>
                          </w:rPr>
                          <m:t>e</m:t>
                        </m:r>
                      </m:sub>
                    </m:sSub>
                  </m:den>
                </m:f>
                <m:f>
                  <m:fPr>
                    <m:ctrlPr>
                      <w:rPr>
                        <w:rFonts w:ascii="Cambria Math" w:hAnsi="Cambria Math"/>
                      </w:rPr>
                    </m:ctrlPr>
                  </m:fPr>
                  <m:num>
                    <m:r>
                      <w:rPr>
                        <w:rFonts w:ascii="Cambria Math" w:hAnsi="Cambria Math"/>
                      </w:rPr>
                      <m:t>y</m:t>
                    </m:r>
                    <m:r>
                      <m:rPr>
                        <m:sty m:val="p"/>
                      </m:rPr>
                      <w:rPr>
                        <w:rFonts w:ascii="Cambria Math" w:hAnsi="Cambria Math"/>
                      </w:rPr>
                      <m:t xml:space="preserve"> Ω</m:t>
                    </m:r>
                  </m:num>
                  <m:den>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Ω</m:t>
                        </m:r>
                      </m:e>
                    </m:acc>
                  </m:den>
                </m:f>
              </m:oMath>
            </m:oMathPara>
          </w:p>
        </w:tc>
        <w:bookmarkStart w:id="3" w:name="Eq_01"/>
        <w:tc>
          <w:tcPr>
            <w:tcW w:w="720" w:type="dxa"/>
            <w:shd w:val="clear" w:color="auto" w:fill="auto"/>
            <w:vAlign w:val="center"/>
          </w:tcPr>
          <w:p w14:paraId="738B11C3" w14:textId="75FF4F6D" w:rsidR="00A33E24" w:rsidRPr="008B2A00" w:rsidRDefault="00A33E24" w:rsidP="00A40202">
            <w:pPr>
              <w:pStyle w:val="EquationNumberStyle"/>
            </w:pPr>
            <w:r w:rsidRPr="008B2A00">
              <w:fldChar w:fldCharType="begin"/>
            </w:r>
            <w:r w:rsidRPr="008B2A00">
              <w:instrText xml:space="preserve"> MACROBUTTON NumberReference \* MERGEFORMAT (</w:instrText>
            </w:r>
            <w:fldSimple w:instr=" SEQ EquationNumber \n \* Arabic \* MERGEFORMAT ">
              <w:r w:rsidR="00021A38">
                <w:rPr>
                  <w:noProof/>
                </w:rPr>
                <w:instrText>1</w:instrText>
              </w:r>
            </w:fldSimple>
            <w:r w:rsidRPr="008B2A00">
              <w:instrText>)</w:instrText>
            </w:r>
            <w:r w:rsidRPr="008B2A00">
              <w:fldChar w:fldCharType="end"/>
            </w:r>
            <w:bookmarkEnd w:id="3"/>
          </w:p>
        </w:tc>
      </w:tr>
    </w:tbl>
    <w:p w14:paraId="3A8CD94F" w14:textId="4AC2F2B5" w:rsidR="00557460" w:rsidRDefault="00557460" w:rsidP="00A40202">
      <w:pPr>
        <w:pStyle w:val="10BodyIndent"/>
      </w:pPr>
      <w:r>
        <w:t xml:space="preserve">Note although the image point </w:t>
      </w:r>
      <m:oMath>
        <m:acc>
          <m:accPr>
            <m:chr m:val="́"/>
            <m:ctrlPr>
              <w:rPr>
                <w:rFonts w:ascii="Cambria Math" w:hAnsi="Cambria Math"/>
                <w:i/>
              </w:rPr>
            </m:ctrlPr>
          </m:accPr>
          <m:e>
            <m:r>
              <m:rPr>
                <m:nor/>
              </m:rPr>
              <w:rPr>
                <w:b/>
              </w:rPr>
              <m:t>x</m:t>
            </m:r>
          </m:e>
        </m:acc>
      </m:oMath>
      <w:r>
        <w:t xml:space="preserve">, by definition, lie on the image plane, its projection on the the optical axis lie on the image plane only in the special case when the optical axis is perpendicular to the image plane.     </w:t>
      </w:r>
    </w:p>
    <w:p w14:paraId="465234D6" w14:textId="0CFB7998" w:rsidR="00775B7E" w:rsidRDefault="009C6BCD" w:rsidP="00A40202">
      <w:pPr>
        <w:pStyle w:val="10BodyIndent"/>
      </w:pPr>
      <w:r>
        <w:t xml:space="preserve">Now,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oMath>
      <w:r>
        <w:t>, t</w:t>
      </w:r>
      <w:r w:rsidR="007A0279">
        <w:t xml:space="preserve">he </w:t>
      </w:r>
      <w:r>
        <w:t xml:space="preserve">ratio of the paraxial exit </w:t>
      </w:r>
      <w:r w:rsidR="003D493B" w:rsidRPr="003D493B">
        <w:t xml:space="preserve">pupil </w:t>
      </w:r>
      <w:r>
        <w:t>height</w:t>
      </w:r>
      <w:r w:rsidR="003D493B" w:rsidRPr="003D493B">
        <w:t xml:space="preserve"> to the entrance</w:t>
      </w:r>
      <w:r>
        <w:t xml:space="preserve"> </w:t>
      </w:r>
      <w:r w:rsidR="003D493B" w:rsidRPr="003D493B">
        <w:t xml:space="preserve">pupil </w:t>
      </w:r>
      <w:r>
        <w:t>height is defined as the</w:t>
      </w:r>
      <w:r w:rsidR="007A0279">
        <w:t xml:space="preserve"> </w:t>
      </w:r>
      <w:r w:rsidRPr="009C6BCD">
        <w:rPr>
          <w:i/>
        </w:rPr>
        <w:t>pupil magnification</w:t>
      </w:r>
      <w:r>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w:t>
      </w:r>
      <w:commentRangeStart w:id="4"/>
      <w:r>
        <w:t>ref</w:t>
      </w:r>
      <w:commentRangeEnd w:id="4"/>
      <w:r>
        <w:rPr>
          <w:rStyle w:val="CommentReference"/>
          <w:rFonts w:ascii="Calibri" w:eastAsia="Times New Roman" w:hAnsi="Calibri"/>
          <w:spacing w:val="0"/>
        </w:rPr>
        <w:commentReference w:id="4"/>
      </w:r>
      <w:r>
        <w:t xml:space="preserve">]. Further, </w:t>
      </w:r>
      <w:r w:rsidR="0009371D">
        <w:t>according to</w:t>
      </w:r>
      <w:r>
        <w:t xml:space="preserve"> the</w:t>
      </w:r>
      <w:r w:rsidR="00557460">
        <w:t xml:space="preserve"> </w:t>
      </w:r>
      <w:r w:rsidR="00557460" w:rsidRPr="0009371D">
        <w:rPr>
          <w:i/>
        </w:rPr>
        <w:t>Lagrange invariant</w:t>
      </w:r>
      <w:r w:rsidR="00557460">
        <w:t xml:space="preserve"> property [</w:t>
      </w:r>
      <w:commentRangeStart w:id="5"/>
      <w:r w:rsidR="00557460">
        <w:t>ref</w:t>
      </w:r>
      <w:commentRangeEnd w:id="5"/>
      <w:r w:rsidR="00E321A5">
        <w:rPr>
          <w:rStyle w:val="CommentReference"/>
          <w:rFonts w:ascii="Calibri" w:eastAsia="Times New Roman" w:hAnsi="Calibri"/>
          <w:spacing w:val="0"/>
        </w:rPr>
        <w:commentReference w:id="5"/>
      </w:r>
      <w:r w:rsidR="00557460">
        <w:t>] of the two rays (</w:t>
      </w:r>
      <w:r w:rsidR="0009371D">
        <w:t xml:space="preserve">the chief </w:t>
      </w:r>
      <w:r w:rsidR="00A62674">
        <w:t xml:space="preserve">ray </w:t>
      </w:r>
      <w:r w:rsidR="0009371D">
        <w:t>and</w:t>
      </w:r>
      <w:r w:rsidR="00557460">
        <w:t xml:space="preserve"> </w:t>
      </w:r>
      <w:r w:rsidR="0009371D">
        <w:t xml:space="preserve">the </w:t>
      </w:r>
      <w:r w:rsidR="00A62674">
        <w:t>marginal ray</w:t>
      </w:r>
      <w:r w:rsidR="00557460">
        <w:t xml:space="preserve">) </w:t>
      </w:r>
      <w:r w:rsidR="0009371D">
        <w:t xml:space="preserve">the </w:t>
      </w:r>
      <w:r w:rsidR="00BC4B4F">
        <w:t>transverse magnification (</w:t>
      </w:r>
      <m:oMath>
        <m:acc>
          <m:accPr>
            <m:chr m:val="́"/>
            <m:ctrlPr>
              <w:rPr>
                <w:rFonts w:ascii="Cambria Math" w:hAnsi="Cambria Math"/>
                <w:i/>
              </w:rPr>
            </m:ctrlPr>
          </m:accPr>
          <m:e>
            <m:r>
              <w:rPr>
                <w:rFonts w:ascii="Cambria Math" w:hAnsi="Cambria Math"/>
              </w:rPr>
              <m:t>y</m:t>
            </m:r>
          </m:e>
        </m:acc>
        <m:r>
          <w:rPr>
            <w:rFonts w:ascii="Cambria Math" w:hAnsi="Cambria Math"/>
          </w:rPr>
          <m:t>/y</m:t>
        </m:r>
      </m:oMath>
      <w:r w:rsidR="00BC4B4F">
        <w:t>) is reciprocal to the angular magnification (</w:t>
      </w:r>
      <m:oMath>
        <m:acc>
          <m:accPr>
            <m:chr m:val="́"/>
            <m:ctrlPr>
              <w:rPr>
                <w:rFonts w:ascii="Cambria Math" w:hAnsi="Cambria Math"/>
                <w:i/>
              </w:rPr>
            </m:ctrlPr>
          </m:accPr>
          <m:e>
            <m:r>
              <m:rPr>
                <m:sty m:val="p"/>
              </m:rPr>
              <w:rPr>
                <w:rFonts w:ascii="Cambria Math" w:hAnsi="Cambria Math"/>
              </w:rPr>
              <m:t>Ω</m:t>
            </m:r>
            <m:ctrlPr>
              <w:rPr>
                <w:rFonts w:ascii="Cambria Math" w:hAnsi="Cambria Math"/>
              </w:rPr>
            </m:ctrlPr>
          </m:e>
        </m:acc>
        <m:r>
          <w:rPr>
            <w:rFonts w:ascii="Cambria Math" w:hAnsi="Cambria Math"/>
          </w:rPr>
          <m:t>/</m:t>
        </m:r>
        <m:r>
          <m:rPr>
            <m:sty m:val="p"/>
          </m:rPr>
          <w:rPr>
            <w:rFonts w:ascii="Cambria Math" w:hAnsi="Cambria Math"/>
          </w:rPr>
          <m:t>Ω</m:t>
        </m:r>
      </m:oMath>
      <w:r w:rsidR="00BC4B4F">
        <w:t xml:space="preserve">). Therefore, Eq. </w:t>
      </w:r>
      <w:r w:rsidR="00A62674" w:rsidRPr="00A62674">
        <w:fldChar w:fldCharType="begin"/>
      </w:r>
      <w:r w:rsidR="00A62674" w:rsidRPr="00A62674">
        <w:instrText xml:space="preserve"> REF Eq_01 \h  \* MERGEFORMAT </w:instrText>
      </w:r>
      <w:r w:rsidR="00A62674" w:rsidRPr="00A62674">
        <w:fldChar w:fldCharType="separate"/>
      </w:r>
      <w:r w:rsidR="00021A38" w:rsidRPr="00021A38">
        <w:rPr>
          <w:rFonts w:cs="Arial"/>
        </w:rPr>
        <w:t>(</w:t>
      </w:r>
      <w:r w:rsidR="00021A38" w:rsidRPr="00021A38">
        <w:rPr>
          <w:rFonts w:cs="Arial"/>
          <w:noProof/>
        </w:rPr>
        <w:t>1</w:t>
      </w:r>
      <w:r w:rsidR="00021A38" w:rsidRPr="00021A38">
        <w:rPr>
          <w:rFonts w:cs="Arial"/>
        </w:rPr>
        <w:t>)</w:t>
      </w:r>
      <w:r w:rsidR="00A62674" w:rsidRPr="00A62674">
        <w:fldChar w:fldCharType="end"/>
      </w:r>
      <w:r w:rsidR="00A62674">
        <w:t xml:space="preserve"> reduces to</w:t>
      </w:r>
      <w:r w:rsidR="00EB231D">
        <w:t>:</w:t>
      </w:r>
      <w:r w:rsidR="00A62674">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75B7E" w14:paraId="7493D246" w14:textId="77777777" w:rsidTr="00775B7E">
        <w:tc>
          <w:tcPr>
            <w:tcW w:w="4173" w:type="dxa"/>
            <w:shd w:val="clear" w:color="auto" w:fill="auto"/>
            <w:vAlign w:val="center"/>
          </w:tcPr>
          <w:p w14:paraId="5C116253" w14:textId="365EFFD5" w:rsidR="00775B7E" w:rsidRDefault="00B41EB9" w:rsidP="00A40202">
            <w:pPr>
              <w:pStyle w:val="10BodyIndent"/>
            </w:pPr>
            <m:oMathPara>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ω</m:t>
                            </m:r>
                          </m:e>
                        </m:d>
                      </m:e>
                    </m:func>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den>
                </m:f>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m:t>
                    </m:r>
                  </m:sub>
                </m:sSub>
              </m:oMath>
            </m:oMathPara>
          </w:p>
        </w:tc>
        <w:bookmarkStart w:id="6" w:name="Eq_02"/>
        <w:tc>
          <w:tcPr>
            <w:tcW w:w="720" w:type="dxa"/>
            <w:shd w:val="clear" w:color="auto" w:fill="auto"/>
            <w:vAlign w:val="center"/>
          </w:tcPr>
          <w:p w14:paraId="21F5FA66" w14:textId="2285F606" w:rsidR="00775B7E" w:rsidRDefault="00775B7E"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2</w:instrText>
              </w:r>
            </w:fldSimple>
            <w:r>
              <w:instrText>)</w:instrText>
            </w:r>
            <w:r>
              <w:fldChar w:fldCharType="end"/>
            </w:r>
            <w:bookmarkEnd w:id="6"/>
          </w:p>
        </w:tc>
      </w:tr>
    </w:tbl>
    <w:p w14:paraId="04674F45" w14:textId="61288041" w:rsidR="00657FD1" w:rsidRDefault="00775B7E" w:rsidP="00A40202">
      <w:pPr>
        <w:pStyle w:val="10BodyIndent"/>
      </w:pPr>
      <w:r>
        <w:t>Equation</w:t>
      </w:r>
      <w:r w:rsidR="002B34FF">
        <w:t xml:space="preserve"> </w:t>
      </w:r>
      <w:r w:rsidR="002B34FF">
        <w:fldChar w:fldCharType="begin"/>
      </w:r>
      <w:r w:rsidR="002B34FF">
        <w:instrText xml:space="preserve"> REF Eq_02 \h </w:instrText>
      </w:r>
      <w:r w:rsidR="002B34FF">
        <w:fldChar w:fldCharType="separate"/>
      </w:r>
      <w:r w:rsidR="00021A38">
        <w:t>(</w:t>
      </w:r>
      <w:r w:rsidR="00021A38">
        <w:rPr>
          <w:noProof/>
        </w:rPr>
        <w:t>2</w:t>
      </w:r>
      <w:r w:rsidR="00021A38">
        <w:t>)</w:t>
      </w:r>
      <w:r w:rsidR="002B34FF">
        <w:fldChar w:fldCharType="end"/>
      </w:r>
      <w:r w:rsidR="002B34FF">
        <w:t xml:space="preserve">, also </w:t>
      </w:r>
      <w:r w:rsidR="006E3481">
        <w:t>derived</w:t>
      </w:r>
      <w:r w:rsidR="002B34FF">
        <w:t xml:space="preserve"> in [</w:t>
      </w:r>
      <w:commentRangeStart w:id="7"/>
      <w:r w:rsidR="002B34FF">
        <w:t>ref</w:t>
      </w:r>
      <w:commentRangeEnd w:id="7"/>
      <w:r w:rsidR="002B34FF">
        <w:rPr>
          <w:rStyle w:val="CommentReference"/>
          <w:rFonts w:ascii="Calibri" w:eastAsia="Times New Roman" w:hAnsi="Calibri"/>
          <w:spacing w:val="0"/>
        </w:rPr>
        <w:commentReference w:id="7"/>
      </w:r>
      <w:r w:rsidR="002B34FF">
        <w:t xml:space="preserve">] using a different approach, </w:t>
      </w:r>
      <w:r w:rsidR="00AE3682">
        <w:t>implies that the angle of emergence of the pencil of chief rays from the exit pupil towards the image plane depends on the pupil magnification.</w:t>
      </w:r>
    </w:p>
    <w:p w14:paraId="2492C2C9" w14:textId="45B6AA7E" w:rsidR="00B9222C" w:rsidRDefault="00657FD1" w:rsidP="00A40202">
      <w:pPr>
        <w:pStyle w:val="10BodyIndent"/>
      </w:pPr>
      <w:r>
        <w:t>To derive the relation between the object and image space direction cosine of the chief ray—</w:t>
      </w:r>
      <m:oMath>
        <m:r>
          <m:rPr>
            <m:sty m:val="bi"/>
          </m:rPr>
          <w:rPr>
            <w:rFonts w:ascii="Cambria Math" w:hAnsi="Cambria Math"/>
          </w:rPr>
          <m:t>l</m:t>
        </m:r>
      </m:oMath>
      <w:r>
        <w:t xml:space="preserve"> and </w:t>
      </w:r>
      <m:oMath>
        <m:acc>
          <m:accPr>
            <m:chr m:val="́"/>
            <m:ctrlPr>
              <w:rPr>
                <w:rFonts w:ascii="Cambria Math" w:hAnsi="Cambria Math"/>
                <w:i/>
              </w:rPr>
            </m:ctrlPr>
          </m:accPr>
          <m:e>
            <m:r>
              <m:rPr>
                <m:sty m:val="bi"/>
              </m:rPr>
              <w:rPr>
                <w:rFonts w:ascii="Cambria Math" w:hAnsi="Cambria Math"/>
              </w:rPr>
              <m:t>l</m:t>
            </m:r>
          </m:e>
        </m:acc>
      </m:oMath>
      <w:r>
        <w:t xml:space="preserve">—let us first suppose that the optical axis is coincident with the z-axis of </w:t>
      </w:r>
      <m:oMath>
        <m:d>
          <m:dPr>
            <m:begChr m:val="{"/>
            <m:endChr m:val="}"/>
            <m:ctrlPr>
              <w:rPr>
                <w:rFonts w:ascii="Cambria Math" w:hAnsi="Cambria Math"/>
                <w:i/>
              </w:rPr>
            </m:ctrlPr>
          </m:dPr>
          <m:e>
            <m:r>
              <w:rPr>
                <w:rFonts w:ascii="Cambria Math" w:hAnsi="Cambria Math"/>
              </w:rPr>
              <m:t>C</m:t>
            </m:r>
          </m:e>
        </m:d>
      </m:oMath>
      <w:r>
        <w:t xml:space="preserve">. </w:t>
      </w:r>
      <w:r w:rsidR="00B9222C">
        <w:t xml:space="preserve"> Consequently, the zenith angle of all chief rays in the object space and all chief rays in the image space are </w:t>
      </w:r>
      <m:oMath>
        <m:r>
          <w:rPr>
            <w:rFonts w:ascii="Cambria Math" w:hAnsi="Cambria Math"/>
          </w:rPr>
          <m:t>ω</m:t>
        </m:r>
      </m:oMath>
      <w:r w:rsidR="00B9222C">
        <w:t xml:space="preserve"> and </w:t>
      </w:r>
      <m:oMath>
        <m:acc>
          <m:accPr>
            <m:chr m:val="́"/>
            <m:ctrlPr>
              <w:rPr>
                <w:rFonts w:ascii="Cambria Math" w:hAnsi="Cambria Math"/>
                <w:i/>
              </w:rPr>
            </m:ctrlPr>
          </m:accPr>
          <m:e>
            <m:r>
              <w:rPr>
                <w:rFonts w:ascii="Cambria Math" w:hAnsi="Cambria Math"/>
              </w:rPr>
              <m:t>ω</m:t>
            </m:r>
          </m:e>
        </m:acc>
      </m:oMath>
      <w:r w:rsidR="00B9222C">
        <w:t xml:space="preserve"> respectively.</w:t>
      </w:r>
      <w:r>
        <w:t xml:space="preserve"> </w:t>
      </w:r>
      <w:r w:rsidR="00B9222C">
        <w:t xml:space="preserve"> For any specific chief ray if the azimuthal angles in the object and image space are </w:t>
      </w:r>
      <m:oMath>
        <m:r>
          <w:rPr>
            <w:rFonts w:ascii="Cambria Math" w:hAnsi="Cambria Math"/>
          </w:rPr>
          <m:t>ϕ</m:t>
        </m:r>
      </m:oMath>
      <w:r w:rsidR="00B9222C">
        <w:t xml:space="preserve"> and </w:t>
      </w:r>
      <m:oMath>
        <m:acc>
          <m:accPr>
            <m:chr m:val="́"/>
            <m:ctrlPr>
              <w:rPr>
                <w:rFonts w:ascii="Cambria Math" w:hAnsi="Cambria Math"/>
                <w:i/>
              </w:rPr>
            </m:ctrlPr>
          </m:accPr>
          <m:e>
            <m:r>
              <w:rPr>
                <w:rFonts w:ascii="Cambria Math" w:hAnsi="Cambria Math"/>
              </w:rPr>
              <m:t>ϕ</m:t>
            </m:r>
          </m:e>
        </m:acc>
      </m:oMath>
      <w:r w:rsidR="00B9222C">
        <w:t xml:space="preserve"> respectively, and if</w:t>
      </w:r>
      <w:r>
        <w:t xml:space="preserve"> </w:t>
      </w:r>
      <m:oMath>
        <m:r>
          <m:rPr>
            <m:sty m:val="bi"/>
          </m:rPr>
          <w:rPr>
            <w:rFonts w:ascii="Cambria Math" w:hAnsi="Cambria Math"/>
          </w:rPr>
          <m:t>l</m:t>
        </m:r>
        <m:r>
          <w:rPr>
            <w:rFonts w:ascii="Cambria Math" w:hAnsi="Cambria Math"/>
          </w:rPr>
          <m:t>=</m:t>
        </m:r>
        <m:d>
          <m:dPr>
            <m:begChr m:val="〈"/>
            <m:endChr m:val="〉"/>
            <m:ctrlPr>
              <w:rPr>
                <w:rFonts w:ascii="Cambria Math" w:hAnsi="Cambria Math"/>
                <w:i/>
              </w:rPr>
            </m:ctrlPr>
          </m:dPr>
          <m:e>
            <m:r>
              <w:rPr>
                <w:rFonts w:ascii="Cambria Math" w:hAnsi="Cambria Math"/>
              </w:rPr>
              <m:t>l, m, n</m:t>
            </m:r>
          </m:e>
        </m:d>
      </m:oMath>
      <w:r>
        <w:t xml:space="preserve"> and </w:t>
      </w:r>
      <m:oMath>
        <m:acc>
          <m:accPr>
            <m:chr m:val="́"/>
            <m:ctrlPr>
              <w:rPr>
                <w:rFonts w:ascii="Cambria Math" w:hAnsi="Cambria Math"/>
                <w:i/>
              </w:rPr>
            </m:ctrlPr>
          </m:accPr>
          <m:e>
            <m:r>
              <m:rPr>
                <m:sty m:val="bi"/>
              </m:rPr>
              <w:rPr>
                <w:rFonts w:ascii="Cambria Math" w:hAnsi="Cambria Math"/>
              </w:rPr>
              <m:t>l</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 xml:space="preserve">, </m:t>
            </m:r>
            <m:acc>
              <m:accPr>
                <m:chr m:val="́"/>
                <m:ctrlPr>
                  <w:rPr>
                    <w:rFonts w:ascii="Cambria Math" w:hAnsi="Cambria Math"/>
                    <w:i/>
                  </w:rPr>
                </m:ctrlPr>
              </m:accPr>
              <m:e>
                <m:r>
                  <w:rPr>
                    <w:rFonts w:ascii="Cambria Math" w:hAnsi="Cambria Math"/>
                  </w:rPr>
                  <m:t>n</m:t>
                </m:r>
              </m:e>
            </m:acc>
          </m:e>
        </m:d>
      </m:oMath>
      <w:r w:rsidR="00B9222C">
        <w:t xml:space="preserve">, then we </w:t>
      </w:r>
      <w:r w:rsidR="000C501A">
        <w:t>obtain</w:t>
      </w:r>
      <w:r w:rsidR="00EB231D">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0C501A" w14:paraId="22C6AB05" w14:textId="77777777" w:rsidTr="00B9222C">
        <w:tc>
          <w:tcPr>
            <w:tcW w:w="4173" w:type="dxa"/>
            <w:shd w:val="clear" w:color="auto" w:fill="auto"/>
            <w:vAlign w:val="center"/>
          </w:tcPr>
          <w:p w14:paraId="04189071" w14:textId="2E42B6FE" w:rsidR="00B9222C" w:rsidRDefault="00B41EB9" w:rsidP="00A40202">
            <w:pPr>
              <w:pStyle w:val="10BodyIndent"/>
            </w:pPr>
            <m:oMathPara>
              <m:oMath>
                <m:m>
                  <m:mPr>
                    <m:mcs>
                      <m:mc>
                        <m:mcPr>
                          <m:count m:val="1"/>
                          <m:mcJc m:val="center"/>
                        </m:mcPr>
                      </m:mc>
                    </m:mcs>
                    <m:ctrlPr>
                      <w:rPr>
                        <w:rFonts w:ascii="Cambria Math" w:hAnsi="Cambria Math"/>
                      </w:rPr>
                    </m:ctrlPr>
                  </m:mPr>
                  <m:mr>
                    <m:e>
                      <m:r>
                        <m:rPr>
                          <m:sty m:val="bi"/>
                        </m:rPr>
                        <w:rPr>
                          <w:rFonts w:ascii="Cambria Math" w:hAnsi="Cambria Math"/>
                        </w:rPr>
                        <m:t>l</m:t>
                      </m:r>
                      <m:r>
                        <m:rPr>
                          <m:sty m:val="p"/>
                        </m:rPr>
                        <w:rPr>
                          <w:rFonts w:ascii="Cambria Math" w:hAnsi="Cambria Math"/>
                        </w:rPr>
                        <m:t>=</m:t>
                      </m:r>
                      <m:d>
                        <m:dPr>
                          <m:begChr m:val="〈"/>
                          <m:endChr m:val="〉"/>
                          <m:ctrlPr>
                            <w:rPr>
                              <w:rFonts w:ascii="Cambria Math" w:hAnsi="Cambria Math"/>
                            </w:rPr>
                          </m:ctrlPr>
                        </m:dPr>
                        <m:e>
                          <m:r>
                            <w:rPr>
                              <w:rFonts w:ascii="Cambria Math" w:hAnsi="Cambria Math"/>
                            </w:rPr>
                            <m:t>l</m:t>
                          </m:r>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r>
                            <w:rPr>
                              <w:rFonts w:ascii="Cambria Math" w:hAnsi="Cambria Math"/>
                            </w:rPr>
                            <m:t>n</m:t>
                          </m:r>
                        </m:e>
                      </m:d>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ω</m:t>
                                  </m:r>
                                </m:e>
                              </m:d>
                            </m:e>
                          </m:func>
                        </m:e>
                      </m:d>
                    </m:e>
                  </m:mr>
                  <m:mr>
                    <m:e>
                      <m:acc>
                        <m:accPr>
                          <m:chr m:val="́"/>
                          <m:ctrlPr>
                            <w:rPr>
                              <w:rFonts w:ascii="Cambria Math" w:hAnsi="Cambria Math"/>
                            </w:rPr>
                          </m:ctrlPr>
                        </m:accPr>
                        <m:e>
                          <m:r>
                            <m:rPr>
                              <m:sty m:val="bi"/>
                            </m:rPr>
                            <w:rPr>
                              <w:rFonts w:ascii="Cambria Math" w:hAnsi="Cambria Math"/>
                            </w:rPr>
                            <m:t>l</m:t>
                          </m:r>
                        </m:e>
                      </m:acc>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l</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m</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n</m:t>
                              </m:r>
                            </m:e>
                          </m:acc>
                        </m:e>
                      </m:d>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ϕ</m:t>
                                      </m:r>
                                    </m:e>
                                  </m:acc>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ϕ</m:t>
                                      </m:r>
                                    </m:e>
                                  </m:acc>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e>
                      </m:d>
                    </m:e>
                  </m:mr>
                </m:m>
              </m:oMath>
            </m:oMathPara>
          </w:p>
        </w:tc>
        <w:bookmarkStart w:id="8" w:name="Eq_03"/>
        <w:tc>
          <w:tcPr>
            <w:tcW w:w="720" w:type="dxa"/>
            <w:shd w:val="clear" w:color="auto" w:fill="auto"/>
            <w:vAlign w:val="center"/>
          </w:tcPr>
          <w:p w14:paraId="3D69E6C3" w14:textId="4C3BF31B" w:rsidR="00B9222C" w:rsidRDefault="00B9222C"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3</w:instrText>
              </w:r>
            </w:fldSimple>
            <w:r>
              <w:instrText>)</w:instrText>
            </w:r>
            <w:r>
              <w:fldChar w:fldCharType="end"/>
            </w:r>
            <w:bookmarkEnd w:id="8"/>
          </w:p>
        </w:tc>
      </w:tr>
    </w:tbl>
    <w:p w14:paraId="58C5A646" w14:textId="6F4BDC48" w:rsidR="00AD6710" w:rsidRDefault="00D7630C" w:rsidP="00A40202">
      <w:pPr>
        <w:pStyle w:val="10BodyIndent"/>
      </w:pPr>
      <w:r w:rsidRPr="001B0572">
        <w:t>Following</w:t>
      </w:r>
      <w:r>
        <w:t xml:space="preserve"> few algebraic steps using</w:t>
      </w:r>
      <w:r w:rsidR="00EB231D">
        <w:t xml:space="preserve"> Eq. </w:t>
      </w:r>
      <w:r w:rsidR="00B9222C">
        <w:t xml:space="preserve"> </w:t>
      </w:r>
      <w:r w:rsidR="00EB231D">
        <w:fldChar w:fldCharType="begin"/>
      </w:r>
      <w:r w:rsidR="00EB231D">
        <w:instrText xml:space="preserve"> REF Eq_02 \h </w:instrText>
      </w:r>
      <w:r w:rsidR="00EB231D">
        <w:fldChar w:fldCharType="separate"/>
      </w:r>
      <w:r w:rsidR="00021A38">
        <w:t>(</w:t>
      </w:r>
      <w:r w:rsidR="00021A38">
        <w:rPr>
          <w:noProof/>
        </w:rPr>
        <w:t>2</w:t>
      </w:r>
      <w:r w:rsidR="00021A38">
        <w:t>)</w:t>
      </w:r>
      <w:r w:rsidR="00EB231D">
        <w:fldChar w:fldCharType="end"/>
      </w:r>
      <w:r>
        <w:t xml:space="preserve">,  Eq. </w:t>
      </w:r>
      <w:r>
        <w:fldChar w:fldCharType="begin"/>
      </w:r>
      <w:r>
        <w:instrText xml:space="preserve"> REF Eq_03 \h </w:instrText>
      </w:r>
      <w:r>
        <w:fldChar w:fldCharType="separate"/>
      </w:r>
      <w:r w:rsidR="00021A38">
        <w:t>(</w:t>
      </w:r>
      <w:r w:rsidR="00021A38">
        <w:rPr>
          <w:noProof/>
        </w:rPr>
        <w:t>3</w:t>
      </w:r>
      <w:r w:rsidR="00021A38">
        <w:t>)</w:t>
      </w:r>
      <w:r>
        <w:fldChar w:fldCharType="end"/>
      </w:r>
      <w:r>
        <w:t xml:space="preserve">  </w:t>
      </w:r>
      <w:r w:rsidR="00AD6710">
        <w:t xml:space="preserve">and the fact that the chief ray in the object and image space is confined to the same meridional plane (i.e., </w:t>
      </w:r>
      <m:oMath>
        <m:acc>
          <m:accPr>
            <m:chr m:val="́"/>
            <m:ctrlPr>
              <w:rPr>
                <w:rFonts w:ascii="Cambria Math" w:hAnsi="Cambria Math"/>
                <w:i/>
              </w:rPr>
            </m:ctrlPr>
          </m:accPr>
          <m:e>
            <m:r>
              <w:rPr>
                <w:rFonts w:ascii="Cambria Math" w:hAnsi="Cambria Math"/>
              </w:rPr>
              <m:t>ϕ</m:t>
            </m:r>
          </m:e>
        </m:acc>
        <m:r>
          <w:rPr>
            <w:rFonts w:ascii="Cambria Math" w:hAnsi="Cambria Math"/>
          </w:rPr>
          <m:t>=ϕ</m:t>
        </m:r>
      </m:oMath>
      <w:r w:rsidR="00AD6710">
        <w:t>) [</w:t>
      </w:r>
      <w:commentRangeStart w:id="9"/>
      <w:r w:rsidR="00AD6710">
        <w:t>ref</w:t>
      </w:r>
      <w:commentRangeEnd w:id="9"/>
      <w:r w:rsidR="007C0E08">
        <w:rPr>
          <w:rStyle w:val="CommentReference"/>
          <w:rFonts w:ascii="Calibri" w:eastAsia="Times New Roman" w:hAnsi="Calibri"/>
          <w:spacing w:val="0"/>
        </w:rPr>
        <w:commentReference w:id="9"/>
      </w:r>
      <w:r w:rsidR="00AD6710">
        <w:t>], we obtain:</w:t>
      </w:r>
      <w:r w:rsidR="00B9222C">
        <w:t xml:space="preserve"> </w:t>
      </w:r>
      <w:r w:rsidR="00657FD1">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D6710" w14:paraId="4C71FB1E" w14:textId="77777777" w:rsidTr="00AD6710">
        <w:tc>
          <w:tcPr>
            <w:tcW w:w="4173" w:type="dxa"/>
            <w:shd w:val="clear" w:color="auto" w:fill="auto"/>
            <w:vAlign w:val="center"/>
          </w:tcPr>
          <w:p w14:paraId="72D71CF8" w14:textId="552022D3" w:rsidR="00AD6710" w:rsidRDefault="00B41EB9" w:rsidP="00A40202">
            <w:pPr>
              <w:pStyle w:val="10BodyIndent"/>
            </w:pPr>
            <m:oMathPara>
              <m:oMath>
                <m:m>
                  <m:mPr>
                    <m:mcs>
                      <m:mc>
                        <m:mcPr>
                          <m:count m:val="1"/>
                          <m:mcJc m:val="center"/>
                        </m:mcPr>
                      </m:mc>
                    </m:mcs>
                    <m:ctrlPr>
                      <w:rPr>
                        <w:rFonts w:ascii="Cambria Math" w:hAnsi="Cambria Math"/>
                      </w:rPr>
                    </m:ctrlPr>
                  </m:mPr>
                  <m:mr>
                    <m:e>
                      <m:acc>
                        <m:accPr>
                          <m:chr m:val="́"/>
                          <m:ctrlPr>
                            <w:rPr>
                              <w:rFonts w:ascii="Cambria Math" w:hAnsi="Cambria Math"/>
                            </w:rPr>
                          </m:ctrlPr>
                        </m:accPr>
                        <m:e>
                          <m:r>
                            <w:rPr>
                              <w:rFonts w:ascii="Cambria Math" w:hAnsi="Cambria Math"/>
                            </w:rPr>
                            <m:t>l</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p</m:t>
                              </m:r>
                            </m:sub>
                          </m:sSub>
                        </m:den>
                      </m:f>
                      <m:f>
                        <m:fPr>
                          <m:ctrlPr>
                            <w:rPr>
                              <w:rFonts w:ascii="Cambria Math" w:hAnsi="Cambria Math"/>
                            </w:rPr>
                          </m:ctrlPr>
                        </m:fPr>
                        <m:num>
                          <m:acc>
                            <m:accPr>
                              <m:chr m:val="́"/>
                              <m:ctrlPr>
                                <w:rPr>
                                  <w:rFonts w:ascii="Cambria Math" w:hAnsi="Cambria Math"/>
                                </w:rPr>
                              </m:ctrlPr>
                            </m:accPr>
                            <m:e>
                              <m:r>
                                <w:rPr>
                                  <w:rFonts w:ascii="Cambria Math" w:hAnsi="Cambria Math"/>
                                </w:rPr>
                                <m:t>n</m:t>
                              </m:r>
                            </m:e>
                          </m:acc>
                        </m:num>
                        <m:den>
                          <m:r>
                            <w:rPr>
                              <w:rFonts w:ascii="Cambria Math" w:hAnsi="Cambria Math"/>
                            </w:rPr>
                            <m:t>n</m:t>
                          </m:r>
                        </m:den>
                      </m:f>
                      <m:r>
                        <m:rPr>
                          <m:sty m:val="p"/>
                        </m:rPr>
                        <w:rPr>
                          <w:rFonts w:ascii="Cambria Math" w:hAnsi="Cambria Math"/>
                        </w:rPr>
                        <m:t xml:space="preserve"> </m:t>
                      </m:r>
                      <m:r>
                        <w:rPr>
                          <w:rFonts w:ascii="Cambria Math" w:hAnsi="Cambria Math"/>
                        </w:rPr>
                        <m:t>l</m:t>
                      </m:r>
                      <m:r>
                        <m:rPr>
                          <m:sty m:val="p"/>
                        </m:rPr>
                        <w:rPr>
                          <w:rFonts w:ascii="Cambria Math" w:hAnsi="Cambria Math"/>
                        </w:rPr>
                        <m:t xml:space="preserve">  ,</m:t>
                      </m:r>
                    </m:e>
                  </m:mr>
                  <m:mr>
                    <m:e>
                      <m:acc>
                        <m:accPr>
                          <m:chr m:val="́"/>
                          <m:ctrlPr>
                            <w:rPr>
                              <w:rFonts w:ascii="Cambria Math" w:hAnsi="Cambria Math"/>
                            </w:rPr>
                          </m:ctrlPr>
                        </m:accPr>
                        <m:e>
                          <m:r>
                            <w:rPr>
                              <w:rFonts w:ascii="Cambria Math" w:hAnsi="Cambria Math"/>
                            </w:rPr>
                            <m:t>m</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p</m:t>
                              </m:r>
                            </m:sub>
                          </m:sSub>
                        </m:den>
                      </m:f>
                      <m:f>
                        <m:fPr>
                          <m:ctrlPr>
                            <w:rPr>
                              <w:rFonts w:ascii="Cambria Math" w:hAnsi="Cambria Math"/>
                            </w:rPr>
                          </m:ctrlPr>
                        </m:fPr>
                        <m:num>
                          <m:acc>
                            <m:accPr>
                              <m:chr m:val="́"/>
                              <m:ctrlPr>
                                <w:rPr>
                                  <w:rFonts w:ascii="Cambria Math" w:hAnsi="Cambria Math"/>
                                </w:rPr>
                              </m:ctrlPr>
                            </m:accPr>
                            <m:e>
                              <m:r>
                                <w:rPr>
                                  <w:rFonts w:ascii="Cambria Math" w:hAnsi="Cambria Math"/>
                                </w:rPr>
                                <m:t>n</m:t>
                              </m:r>
                            </m:e>
                          </m:acc>
                        </m:num>
                        <m:den>
                          <m:r>
                            <w:rPr>
                              <w:rFonts w:ascii="Cambria Math" w:hAnsi="Cambria Math"/>
                            </w:rPr>
                            <m:t>n</m:t>
                          </m:r>
                        </m:den>
                      </m:f>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e>
                  </m:mr>
                  <m:mr>
                    <m:e>
                      <m:acc>
                        <m:accPr>
                          <m:chr m:val="́"/>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 xml:space="preserve"> </m:t>
                              </m:r>
                            </m:e>
                          </m:rad>
                          <m:r>
                            <w:rPr>
                              <w:rFonts w:ascii="Cambria Math" w:hAnsi="Cambria Math"/>
                            </w:rPr>
                            <m:t xml:space="preserve"> </m:t>
                          </m:r>
                        </m:den>
                      </m:f>
                      <m:r>
                        <w:rPr>
                          <w:rFonts w:ascii="Cambria Math" w:hAnsi="Cambria Math"/>
                        </w:rPr>
                        <m:t>n</m:t>
                      </m:r>
                      <m:r>
                        <m:rPr>
                          <m:sty m:val="p"/>
                        </m:rPr>
                        <w:rPr>
                          <w:rFonts w:ascii="Cambria Math" w:hAnsi="Cambria Math"/>
                        </w:rPr>
                        <m:t xml:space="preserve">  .</m:t>
                      </m:r>
                    </m:e>
                  </m:mr>
                </m:m>
              </m:oMath>
            </m:oMathPara>
          </w:p>
        </w:tc>
        <w:bookmarkStart w:id="10" w:name="Eq_04"/>
        <w:tc>
          <w:tcPr>
            <w:tcW w:w="720" w:type="dxa"/>
            <w:shd w:val="clear" w:color="auto" w:fill="auto"/>
            <w:vAlign w:val="center"/>
          </w:tcPr>
          <w:p w14:paraId="417F51CD" w14:textId="4CAC1059" w:rsidR="00AD6710" w:rsidRDefault="00AD6710"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4</w:instrText>
              </w:r>
            </w:fldSimple>
            <w:r>
              <w:instrText>)</w:instrText>
            </w:r>
            <w:r>
              <w:fldChar w:fldCharType="end"/>
            </w:r>
            <w:bookmarkEnd w:id="10"/>
          </w:p>
        </w:tc>
      </w:tr>
    </w:tbl>
    <w:p w14:paraId="5D1AE3B0" w14:textId="12517B28" w:rsidR="000071D6" w:rsidRDefault="00657FD1" w:rsidP="00A40202">
      <w:pPr>
        <w:pStyle w:val="10BodyIndent"/>
      </w:pPr>
      <w:r>
        <w:t xml:space="preserve">  </w:t>
      </w:r>
    </w:p>
    <w:p w14:paraId="711C671F" w14:textId="77777777" w:rsidR="00B41EB9" w:rsidRDefault="000F00F6" w:rsidP="00A40202">
      <w:pPr>
        <w:pStyle w:val="10BodyIndent"/>
      </w:pPr>
      <w:r>
        <w:t xml:space="preserve"> </w:t>
      </w:r>
    </w:p>
    <w:tbl>
      <w:tblPr>
        <w:tblStyle w:val="TableGrid"/>
        <w:tblpPr w:leftFromText="187" w:rightFromText="187" w:topFromText="72" w:bottomFromText="72" w:vertAnchor="text" w:tblpY="1"/>
        <w:tblOverlap w:val="never"/>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70"/>
      </w:tblGrid>
      <w:tr w:rsidR="00B41EB9" w14:paraId="0ACC9954" w14:textId="77777777" w:rsidTr="00A4610D">
        <w:tc>
          <w:tcPr>
            <w:tcW w:w="10170" w:type="dxa"/>
          </w:tcPr>
          <w:p w14:paraId="2C105D00" w14:textId="54BD9897" w:rsidR="00B41EB9" w:rsidRDefault="00B41EB9" w:rsidP="00B41EB9">
            <w:pPr>
              <w:pStyle w:val="10BodyIndent"/>
            </w:pPr>
            <w:r>
              <w:rPr>
                <w:noProof/>
              </w:rPr>
              <w:drawing>
                <wp:inline distT="0" distB="0" distL="0" distR="0" wp14:anchorId="0893AC67" wp14:editId="338E8A44">
                  <wp:extent cx="6400241" cy="1942621"/>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_6_mod_for_AO_v2.png"/>
                          <pic:cNvPicPr/>
                        </pic:nvPicPr>
                        <pic:blipFill>
                          <a:blip r:embed="rId11">
                            <a:extLst>
                              <a:ext uri="{28A0092B-C50C-407E-A947-70E740481C1C}">
                                <a14:useLocalDpi xmlns:a14="http://schemas.microsoft.com/office/drawing/2010/main" val="0"/>
                              </a:ext>
                            </a:extLst>
                          </a:blip>
                          <a:stretch>
                            <a:fillRect/>
                          </a:stretch>
                        </pic:blipFill>
                        <pic:spPr>
                          <a:xfrm>
                            <a:off x="0" y="0"/>
                            <a:ext cx="6400241" cy="1942621"/>
                          </a:xfrm>
                          <a:prstGeom prst="rect">
                            <a:avLst/>
                          </a:prstGeom>
                        </pic:spPr>
                      </pic:pic>
                    </a:graphicData>
                  </a:graphic>
                </wp:inline>
              </w:drawing>
            </w:r>
          </w:p>
        </w:tc>
      </w:tr>
      <w:tr w:rsidR="00B41EB9" w14:paraId="61339A91" w14:textId="77777777" w:rsidTr="00A4610D">
        <w:tc>
          <w:tcPr>
            <w:tcW w:w="10170" w:type="dxa"/>
            <w:tcBorders>
              <w:bottom w:val="single" w:sz="4" w:space="0" w:color="auto"/>
            </w:tcBorders>
          </w:tcPr>
          <w:p w14:paraId="6622D433" w14:textId="2B981745" w:rsidR="00B41EB9" w:rsidRDefault="00B41EB9" w:rsidP="00B41EB9">
            <w:pPr>
              <w:pStyle w:val="10BodyIndent"/>
              <w:spacing w:after="40"/>
            </w:pPr>
            <w:commentRangeStart w:id="11"/>
            <w:r w:rsidRPr="001B74F2">
              <w:t xml:space="preserve">Fig. 1.  </w:t>
            </w:r>
            <w:commentRangeEnd w:id="11"/>
            <w:r>
              <w:rPr>
                <w:rStyle w:val="CommentReference"/>
                <w:rFonts w:ascii="Calibri" w:hAnsi="Calibri"/>
                <w:spacing w:val="0"/>
              </w:rPr>
              <w:commentReference w:id="11"/>
            </w:r>
            <w:r>
              <w:t xml:space="preserve">Schematic of the general optical system with the lens pivoted at </w:t>
            </w:r>
            <m:oMath>
              <m:d>
                <m:dPr>
                  <m:begChr m:val="{"/>
                  <m:endChr m:val="}"/>
                  <m:ctrlPr>
                    <w:rPr>
                      <w:rFonts w:ascii="Cambria Math" w:hAnsi="Cambria Math"/>
                      <w:i/>
                    </w:rPr>
                  </m:ctrlPr>
                </m:dPr>
                <m:e>
                  <m:r>
                    <w:rPr>
                      <w:rFonts w:ascii="Cambria Math" w:hAnsi="Cambria Math"/>
                    </w:rPr>
                    <m:t>C</m:t>
                  </m:r>
                </m:e>
              </m:d>
            </m:oMath>
            <w:r>
              <w:t xml:space="preserve"> and the image plane pivoted at </w:t>
            </w:r>
            <m:oMath>
              <m:d>
                <m:dPr>
                  <m:begChr m:val="{"/>
                  <m:endChr m:val="}"/>
                  <m:ctrlPr>
                    <w:rPr>
                      <w:rFonts w:ascii="Cambria Math" w:hAnsi="Cambria Math"/>
                      <w:i/>
                    </w:rPr>
                  </m:ctrlPr>
                </m:dPr>
                <m:e>
                  <m:r>
                    <w:rPr>
                      <w:rFonts w:ascii="Cambria Math" w:hAnsi="Cambria Math"/>
                    </w:rPr>
                    <m:t>I</m:t>
                  </m:r>
                </m:e>
              </m:d>
            </m:oMath>
            <w:r>
              <w:t>.</w:t>
            </w:r>
          </w:p>
        </w:tc>
      </w:tr>
    </w:tbl>
    <w:p w14:paraId="7691CFA6" w14:textId="38B41F2A" w:rsidR="00876565" w:rsidRDefault="00876565" w:rsidP="00A40202">
      <w:pPr>
        <w:pStyle w:val="10BodyIndent"/>
      </w:pPr>
    </w:p>
    <w:p w14:paraId="5DD0CF07" w14:textId="5DA649C7" w:rsidR="00764B67" w:rsidRPr="00764B67" w:rsidRDefault="00764B67" w:rsidP="00A40202">
      <w:pPr>
        <w:pStyle w:val="10BodyIndent"/>
      </w:pPr>
      <w:r w:rsidRPr="00764B67">
        <w:t>W</w:t>
      </w:r>
      <w:r>
        <w:t xml:space="preserve">e can write Eq. </w:t>
      </w:r>
      <w:r>
        <w:fldChar w:fldCharType="begin"/>
      </w:r>
      <w:r>
        <w:instrText xml:space="preserve"> REF Eq_04 \h </w:instrText>
      </w:r>
      <w:r>
        <w:fldChar w:fldCharType="separate"/>
      </w:r>
      <w:r w:rsidR="00021A38">
        <w:t>(</w:t>
      </w:r>
      <w:r w:rsidR="00021A38">
        <w:rPr>
          <w:noProof/>
        </w:rPr>
        <w:t>4</w:t>
      </w:r>
      <w:r w:rsidR="00021A38">
        <w:t>)</w:t>
      </w:r>
      <w:r>
        <w:fldChar w:fldCharType="end"/>
      </w:r>
      <w:r>
        <w:t xml:space="preserve"> compactly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64B67" w14:paraId="4813DCA4" w14:textId="77777777" w:rsidTr="00764B67">
        <w:tc>
          <w:tcPr>
            <w:tcW w:w="4173" w:type="dxa"/>
            <w:shd w:val="clear" w:color="auto" w:fill="auto"/>
            <w:vAlign w:val="center"/>
          </w:tcPr>
          <w:p w14:paraId="665D1F35" w14:textId="55F882B3" w:rsidR="00764B67" w:rsidRPr="00764B67" w:rsidRDefault="00B41EB9" w:rsidP="00A40202">
            <w:pPr>
              <w:pStyle w:val="10BodyIndent"/>
            </w:pPr>
            <m:oMathPara>
              <m:oMath>
                <m:acc>
                  <m:accPr>
                    <m:chr m:val="́"/>
                    <m:ctrlPr>
                      <w:rPr>
                        <w:rFonts w:ascii="Cambria Math" w:hAnsi="Cambria Math"/>
                      </w:rPr>
                    </m:ctrlPr>
                  </m:accPr>
                  <m:e>
                    <m:r>
                      <m:rPr>
                        <m:sty m:val="bi"/>
                      </m:rPr>
                      <w:rPr>
                        <w:rFonts w:ascii="Cambria Math" w:hAnsi="Cambria Math"/>
                      </w:rPr>
                      <m:t>l</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 xml:space="preserve"> </m:t>
                        </m:r>
                      </m:e>
                    </m:rad>
                  </m:den>
                </m:f>
                <m:sSub>
                  <m:sSubPr>
                    <m:ctrlPr>
                      <w:rPr>
                        <w:rFonts w:ascii="Cambria Math" w:hAnsi="Cambria Math"/>
                      </w:rPr>
                    </m:ctrlPr>
                  </m:sSubPr>
                  <m:e>
                    <m:r>
                      <w:rPr>
                        <w:rFonts w:ascii="Cambria Math" w:hAnsi="Cambria Math"/>
                      </w:rPr>
                      <m:t>M</m:t>
                    </m:r>
                  </m:e>
                  <m:sub>
                    <m:r>
                      <w:rPr>
                        <w:rFonts w:ascii="Cambria Math" w:hAnsi="Cambria Math"/>
                      </w:rPr>
                      <m:t>p</m:t>
                    </m:r>
                  </m:sub>
                </m:sSub>
                <m:r>
                  <m:rPr>
                    <m:sty m:val="bi"/>
                  </m:rPr>
                  <w:rPr>
                    <w:rFonts w:ascii="Cambria Math" w:hAnsi="Cambria Math"/>
                  </w:rPr>
                  <m:t>l</m:t>
                </m:r>
                <m:r>
                  <m:rPr>
                    <m:sty m:val="p"/>
                  </m:rPr>
                  <w:rPr>
                    <w:rFonts w:ascii="Cambria Math" w:hAnsi="Cambria Math"/>
                  </w:rPr>
                  <m:t xml:space="preserve">  ,</m:t>
                </m:r>
              </m:oMath>
            </m:oMathPara>
          </w:p>
        </w:tc>
        <w:bookmarkStart w:id="12" w:name="Eq_05"/>
        <w:tc>
          <w:tcPr>
            <w:tcW w:w="720" w:type="dxa"/>
            <w:shd w:val="clear" w:color="auto" w:fill="auto"/>
            <w:vAlign w:val="center"/>
          </w:tcPr>
          <w:p w14:paraId="1D831045" w14:textId="07F8006F" w:rsidR="00764B67" w:rsidRDefault="00764B67"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5</w:instrText>
              </w:r>
            </w:fldSimple>
            <w:r>
              <w:instrText>)</w:instrText>
            </w:r>
            <w:r>
              <w:fldChar w:fldCharType="end"/>
            </w:r>
            <w:bookmarkEnd w:id="12"/>
          </w:p>
        </w:tc>
      </w:tr>
    </w:tbl>
    <w:p w14:paraId="0A116D1A" w14:textId="5405FB4D" w:rsidR="00764B67" w:rsidRDefault="00764B67" w:rsidP="00A40202">
      <w:pPr>
        <w:pStyle w:val="10BodyIndent"/>
      </w:pPr>
      <w:r>
        <w:t xml:space="preserve">where, </w:t>
      </w:r>
      <m:oMath>
        <m:sSub>
          <m:sSubPr>
            <m:ctrlPr>
              <w:rPr>
                <w:rFonts w:ascii="Cambria Math" w:hAnsi="Cambria Math" w:cstheme="minorBidi"/>
              </w:rPr>
            </m:ctrlPr>
          </m:sSubPr>
          <m:e>
            <m:r>
              <w:rPr>
                <w:rFonts w:ascii="Cambria Math" w:hAnsi="Cambria Math" w:cstheme="minorBidi"/>
              </w:rPr>
              <m:t>M</m:t>
            </m:r>
          </m:e>
          <m:sub>
            <m:r>
              <w:rPr>
                <w:rFonts w:ascii="Cambria Math" w:hAnsi="Cambria Math" w:cstheme="minorBidi"/>
              </w:rPr>
              <m:t>p</m:t>
            </m:r>
          </m:sub>
        </m:sSub>
        <m:r>
          <w:rPr>
            <w:rFonts w:ascii="Cambria Math" w:hAnsi="Cambria Math" w:cstheme="minorBidi"/>
          </w:rPr>
          <m:t>=diag</m:t>
        </m:r>
        <m:d>
          <m:dPr>
            <m:ctrlPr>
              <w:rPr>
                <w:rFonts w:ascii="Cambria Math" w:hAnsi="Cambria Math" w:cstheme="minorBidi"/>
              </w:rPr>
            </m:ctrlPr>
          </m:dPr>
          <m:e>
            <m:r>
              <w:rPr>
                <w:rFonts w:ascii="Cambria Math" w:hAnsi="Cambria Math" w:cstheme="minorBidi"/>
              </w:rPr>
              <m:t xml:space="preserve">1, 1, </m:t>
            </m:r>
            <m:sSub>
              <m:sSubPr>
                <m:ctrlPr>
                  <w:rPr>
                    <w:rFonts w:ascii="Cambria Math" w:hAnsi="Cambria Math" w:cstheme="minorBidi"/>
                  </w:rPr>
                </m:ctrlPr>
              </m:sSubPr>
              <m:e>
                <m:r>
                  <w:rPr>
                    <w:rFonts w:ascii="Cambria Math" w:hAnsi="Cambria Math" w:cstheme="minorBidi"/>
                  </w:rPr>
                  <m:t>m</m:t>
                </m:r>
              </m:e>
              <m:sub>
                <m:r>
                  <w:rPr>
                    <w:rFonts w:ascii="Cambria Math" w:hAnsi="Cambria Math" w:cstheme="minorBidi"/>
                  </w:rPr>
                  <m:t>p</m:t>
                </m:r>
              </m:sub>
            </m:sSub>
          </m:e>
        </m:d>
      </m:oMath>
      <w:r w:rsidR="002913CD">
        <w:t>.</w:t>
      </w:r>
      <w:r w:rsidR="00B52473">
        <w:t xml:space="preserve"> Further, we can safely drop the negative sign in Eq. </w:t>
      </w:r>
      <w:r w:rsidR="00B52473">
        <w:fldChar w:fldCharType="begin"/>
      </w:r>
      <w:r w:rsidR="00B52473">
        <w:instrText xml:space="preserve"> REF Eq_05 \h </w:instrText>
      </w:r>
      <w:r w:rsidR="00B52473">
        <w:fldChar w:fldCharType="separate"/>
      </w:r>
      <w:r w:rsidR="00021A38">
        <w:t>(</w:t>
      </w:r>
      <w:r w:rsidR="00021A38">
        <w:rPr>
          <w:noProof/>
        </w:rPr>
        <w:t>5</w:t>
      </w:r>
      <w:r w:rsidR="00021A38">
        <w:t>)</w:t>
      </w:r>
      <w:r w:rsidR="00B52473">
        <w:fldChar w:fldCharType="end"/>
      </w:r>
      <w:r w:rsidR="00B4614E">
        <w:t xml:space="preserve"> since the ray emerging from the exit pupil travels in the direction of positive z-axis towards the image plane.  </w:t>
      </w:r>
      <w:r w:rsidR="00B52473">
        <w:t xml:space="preserve"> </w:t>
      </w:r>
    </w:p>
    <w:p w14:paraId="7883D7A7" w14:textId="170D9F74" w:rsidR="00505AB0" w:rsidRPr="00AA622C" w:rsidRDefault="008938C6" w:rsidP="00A40202">
      <w:pPr>
        <w:pStyle w:val="10BodyIndent"/>
      </w:pPr>
      <w:r>
        <w:t>To derive the general expression for the transfer of</w:t>
      </w:r>
      <w:r w:rsidR="00646A32">
        <w:t xml:space="preserve"> chief ray’s</w:t>
      </w:r>
      <w:r>
        <w:t xml:space="preserve"> direction cosine, we first introduce </w:t>
      </w:r>
      <m:oMath>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t xml:space="preserve">—the rotation matrix applied to the optical axis to rotate the lens about the pivot </w:t>
      </w:r>
      <m:oMath>
        <m:d>
          <m:dPr>
            <m:begChr m:val="{"/>
            <m:endChr m:val="}"/>
            <m:ctrlPr>
              <w:rPr>
                <w:rFonts w:ascii="Cambria Math" w:hAnsi="Cambria Math"/>
                <w:i/>
              </w:rPr>
            </m:ctrlPr>
          </m:dPr>
          <m:e>
            <m:r>
              <w:rPr>
                <w:rFonts w:ascii="Cambria Math" w:hAnsi="Cambria Math"/>
              </w:rPr>
              <m:t>C</m:t>
            </m:r>
          </m:e>
        </m:d>
      </m:oMath>
      <w:r>
        <w:t xml:space="preserve">. We also introduce a new coordinate frame, </w:t>
      </w:r>
      <m:oMath>
        <m:d>
          <m:dPr>
            <m:begChr m:val="{"/>
            <m:endChr m:val="}"/>
            <m:ctrlPr>
              <w:rPr>
                <w:rFonts w:ascii="Cambria Math" w:hAnsi="Cambria Math"/>
                <w:i/>
              </w:rPr>
            </m:ctrlPr>
          </m:dPr>
          <m:e>
            <m:r>
              <m:rPr>
                <m:scr m:val="script"/>
              </m:rPr>
              <w:rPr>
                <w:rFonts w:ascii="Cambria Math" w:hAnsi="Cambria Math"/>
              </w:rPr>
              <m:t>L</m:t>
            </m:r>
          </m:e>
        </m:d>
      </m:oMath>
      <w:r>
        <w:t xml:space="preserve"> sharing </w:t>
      </w:r>
      <w:r w:rsidR="00646A32">
        <w:t xml:space="preserve">its </w:t>
      </w:r>
      <w:r>
        <w:t xml:space="preserve">origin with </w:t>
      </w:r>
      <m:oMath>
        <m:d>
          <m:dPr>
            <m:begChr m:val="{"/>
            <m:endChr m:val="}"/>
            <m:ctrlPr>
              <w:rPr>
                <w:rFonts w:ascii="Cambria Math" w:hAnsi="Cambria Math"/>
                <w:i/>
              </w:rPr>
            </m:ctrlPr>
          </m:dPr>
          <m:e>
            <m:r>
              <w:rPr>
                <w:rFonts w:ascii="Cambria Math" w:hAnsi="Cambria Math"/>
              </w:rPr>
              <m:t>C</m:t>
            </m:r>
          </m:e>
        </m:d>
      </m:oMath>
      <w:r w:rsidR="00646A32">
        <w:t xml:space="preserve">, but fixed to the lens such that the z-axis of </w:t>
      </w:r>
      <m:oMath>
        <m:d>
          <m:dPr>
            <m:begChr m:val="{"/>
            <m:endChr m:val="}"/>
            <m:ctrlPr>
              <w:rPr>
                <w:rFonts w:ascii="Cambria Math" w:hAnsi="Cambria Math"/>
                <w:i/>
              </w:rPr>
            </m:ctrlPr>
          </m:dPr>
          <m:e>
            <m:r>
              <m:rPr>
                <m:scr m:val="script"/>
              </m:rPr>
              <w:rPr>
                <w:rFonts w:ascii="Cambria Math" w:hAnsi="Cambria Math"/>
              </w:rPr>
              <m:t>L</m:t>
            </m:r>
          </m:e>
        </m:d>
      </m:oMath>
      <w:r w:rsidR="00646A32">
        <w:t xml:space="preserve"> is coincident with the optical axis. The pupils and the frame </w:t>
      </w:r>
      <m:oMath>
        <m:d>
          <m:dPr>
            <m:begChr m:val="{"/>
            <m:endChr m:val="}"/>
            <m:ctrlPr>
              <w:rPr>
                <w:rFonts w:ascii="Cambria Math" w:hAnsi="Cambria Math"/>
                <w:i/>
              </w:rPr>
            </m:ctrlPr>
          </m:dPr>
          <m:e>
            <m:r>
              <m:rPr>
                <m:scr m:val="script"/>
              </m:rPr>
              <w:rPr>
                <w:rFonts w:ascii="Cambria Math" w:hAnsi="Cambria Math"/>
              </w:rPr>
              <m:t>L</m:t>
            </m:r>
          </m:e>
        </m:d>
      </m:oMath>
      <w:r w:rsidR="00646A32">
        <w:t xml:space="preserve"> rotate along with the optical axis. </w:t>
      </w:r>
      <w:r w:rsidR="00AA622C">
        <w:t xml:space="preserve">As before, we represent the input direction cosine of the chief ray in frame </w:t>
      </w:r>
      <m:oMath>
        <m:d>
          <m:dPr>
            <m:begChr m:val="{"/>
            <m:endChr m:val="}"/>
            <m:ctrlPr>
              <w:rPr>
                <w:rFonts w:ascii="Cambria Math" w:hAnsi="Cambria Math"/>
                <w:i/>
              </w:rPr>
            </m:ctrlPr>
          </m:dPr>
          <m:e>
            <m:r>
              <w:rPr>
                <w:rFonts w:ascii="Cambria Math" w:hAnsi="Cambria Math"/>
              </w:rPr>
              <m:t>C</m:t>
            </m:r>
          </m:e>
        </m:d>
      </m:oMath>
      <w:r w:rsidR="00AA622C">
        <w:t xml:space="preserve"> </w:t>
      </w:r>
      <w:r w:rsidR="00AA622C" w:rsidRPr="00AA622C">
        <w:t xml:space="preserve">as </w:t>
      </w:r>
      <m:oMath>
        <m:r>
          <m:rPr>
            <m:sty m:val="bi"/>
          </m:rPr>
          <w:rPr>
            <w:rFonts w:ascii="Cambria Math" w:hAnsi="Cambria Math"/>
          </w:rPr>
          <m:t>l</m:t>
        </m:r>
      </m:oMath>
      <w:r w:rsidR="00AA622C" w:rsidRPr="00AA622C">
        <w:t xml:space="preserve">. The vector </w:t>
      </w:r>
      <m:oMath>
        <m:r>
          <m:rPr>
            <m:sty m:val="bi"/>
          </m:rPr>
          <w:rPr>
            <w:rFonts w:ascii="Cambria Math" w:hAnsi="Cambria Math"/>
          </w:rPr>
          <m:t>l</m:t>
        </m:r>
      </m:oMath>
      <w:r w:rsidR="00AA622C" w:rsidRPr="00AA622C">
        <w:t xml:space="preserve"> in frame </w:t>
      </w:r>
      <m:oMath>
        <m:d>
          <m:dPr>
            <m:begChr m:val="{"/>
            <m:endChr m:val="}"/>
            <m:ctrlPr>
              <w:rPr>
                <w:rFonts w:ascii="Cambria Math" w:hAnsi="Cambria Math"/>
                <w:i/>
              </w:rPr>
            </m:ctrlPr>
          </m:dPr>
          <m:e>
            <m:r>
              <m:rPr>
                <m:scr m:val="script"/>
              </m:rPr>
              <w:rPr>
                <w:rFonts w:ascii="Cambria Math" w:hAnsi="Cambria Math"/>
              </w:rPr>
              <m:t>L</m:t>
            </m:r>
          </m:e>
        </m:d>
      </m:oMath>
      <w:r w:rsidR="00AA622C" w:rsidRPr="00AA622C">
        <w:t xml:space="preserve"> becomes </w:t>
      </w:r>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m:rPr>
                <m:sty m:val="bi"/>
              </m:rPr>
              <w:rPr>
                <w:rFonts w:ascii="Cambria Math" w:hAnsi="Cambria Math"/>
              </w:rPr>
              <m:t>l</m:t>
            </m:r>
          </m:e>
        </m:sPre>
        <m:r>
          <w:rPr>
            <w:rFonts w:ascii="Cambria Math" w:hAnsi="Cambria Math"/>
          </w:rPr>
          <m:t>=</m:t>
        </m:r>
        <m:sSubSup>
          <m:sSubSupPr>
            <m:ctrlPr>
              <w:rPr>
                <w:rFonts w:ascii="Cambria Math" w:hAnsi="Cambria Math"/>
                <w:i/>
              </w:rPr>
            </m:ctrlPr>
          </m:sSubSupPr>
          <m:e>
            <m:r>
              <w:rPr>
                <w:rFonts w:ascii="Cambria Math" w:hAnsi="Cambria Math"/>
              </w:rPr>
              <m:t>R</m:t>
            </m:r>
          </m:e>
          <m:sub>
            <m:r>
              <m:rPr>
                <m:scr m:val="script"/>
              </m:rPr>
              <w:rPr>
                <w:rFonts w:ascii="Cambria Math" w:hAnsi="Cambria Math"/>
              </w:rPr>
              <m:t>l</m:t>
            </m:r>
          </m:sub>
          <m:sup>
            <m:r>
              <w:rPr>
                <w:rFonts w:ascii="Cambria Math" w:hAnsi="Cambria Math"/>
              </w:rPr>
              <m:t>T</m:t>
            </m:r>
          </m:sup>
        </m:sSubSup>
        <m:r>
          <m:rPr>
            <m:sty m:val="bi"/>
          </m:rPr>
          <w:rPr>
            <w:rFonts w:ascii="Cambria Math" w:hAnsi="Cambria Math"/>
          </w:rPr>
          <m:t>l</m:t>
        </m:r>
      </m:oMath>
      <w:r w:rsidR="00AA622C" w:rsidRPr="00AA622C">
        <w:t>.  As a result,</w:t>
      </w:r>
      <m:oMath>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oMath>
      <w:r w:rsidR="00AA622C" w:rsidRPr="00AA622C">
        <w:t xml:space="preserve">, the z-component of  </w:t>
      </w:r>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m:rPr>
                <m:sty m:val="bi"/>
              </m:rPr>
              <w:rPr>
                <w:rFonts w:ascii="Cambria Math" w:hAnsi="Cambria Math"/>
              </w:rPr>
              <m:t>l</m:t>
            </m:r>
          </m:e>
        </m:sPre>
      </m:oMath>
      <w:r w:rsidR="00AA622C" w:rsidRPr="00AA622C">
        <w:t xml:space="preserve">, becomes </w:t>
      </w:r>
      <m:oMath>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 xml:space="preserve"> </m:t>
            </m:r>
          </m:sup>
        </m:sSubSup>
        <m:r>
          <w:rPr>
            <w:rFonts w:ascii="Cambria Math" w:hAnsi="Cambria Math"/>
          </w:rPr>
          <m:t>=</m:t>
        </m:r>
        <m:sSubSup>
          <m:sSubSupPr>
            <m:ctrlPr>
              <w:rPr>
                <w:rFonts w:ascii="Cambria Math" w:hAnsi="Cambria Math"/>
                <w:i/>
              </w:rPr>
            </m:ctrlPr>
          </m:sSubSupPr>
          <m:e>
            <m:r>
              <m:rPr>
                <m:sty m:val="bi"/>
              </m:rPr>
              <w:rPr>
                <w:rFonts w:ascii="Cambria Math" w:hAnsi="Cambria Math"/>
              </w:rPr>
              <m:t>r</m:t>
            </m:r>
            <m:ctrlPr>
              <w:rPr>
                <w:rFonts w:ascii="Cambria Math" w:hAnsi="Cambria Math"/>
                <w:b/>
                <w:i/>
              </w:rPr>
            </m:ctrlPr>
          </m:e>
          <m:sub>
            <m:r>
              <m:rPr>
                <m:scr m:val="script"/>
              </m:rPr>
              <w:rPr>
                <w:rFonts w:ascii="Cambria Math" w:hAnsi="Cambria Math"/>
              </w:rPr>
              <m:t>l,</m:t>
            </m:r>
            <m:r>
              <w:rPr>
                <w:rFonts w:ascii="Cambria Math" w:hAnsi="Cambria Math"/>
              </w:rPr>
              <m:t>3</m:t>
            </m:r>
          </m:sub>
          <m:sup>
            <m:r>
              <w:rPr>
                <w:rFonts w:ascii="Cambria Math" w:hAnsi="Cambria Math"/>
              </w:rPr>
              <m:t>T</m:t>
            </m:r>
          </m:sup>
        </m:sSubSup>
        <m:r>
          <m:rPr>
            <m:sty m:val="bi"/>
          </m:rPr>
          <w:rPr>
            <w:rFonts w:ascii="Cambria Math" w:hAnsi="Cambria Math"/>
          </w:rPr>
          <m:t xml:space="preserve"> l</m:t>
        </m:r>
      </m:oMath>
      <w:r w:rsidR="00AA622C" w:rsidRPr="00AA622C">
        <w:t xml:space="preserve">, where </w:t>
      </w:r>
      <m:oMath>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AA622C" w:rsidRPr="00AA622C">
        <w:t xml:space="preserve"> is the third column of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AA622C" w:rsidRPr="00AA622C">
        <w:t xml:space="preserve">. </w:t>
      </w:r>
      <w:r w:rsidR="00505AB0">
        <w:t xml:space="preserve"> Using Eq. </w:t>
      </w:r>
      <w:r w:rsidR="00505AB0">
        <w:fldChar w:fldCharType="begin"/>
      </w:r>
      <w:r w:rsidR="00505AB0">
        <w:instrText xml:space="preserve"> REF Eq_05 \h </w:instrText>
      </w:r>
      <w:r w:rsidR="00505AB0">
        <w:fldChar w:fldCharType="separate"/>
      </w:r>
      <w:r w:rsidR="00021A38">
        <w:t>(</w:t>
      </w:r>
      <w:r w:rsidR="00021A38">
        <w:rPr>
          <w:noProof/>
        </w:rPr>
        <w:t>5</w:t>
      </w:r>
      <w:r w:rsidR="00021A38">
        <w:t>)</w:t>
      </w:r>
      <w:r w:rsidR="00505AB0">
        <w:fldChar w:fldCharType="end"/>
      </w:r>
      <w:r w:rsidR="00505AB0">
        <w:t xml:space="preserve"> we obtain the output direction cosine of the chief ray in frame </w:t>
      </w:r>
      <m:oMath>
        <m:d>
          <m:dPr>
            <m:begChr m:val="{"/>
            <m:endChr m:val="}"/>
            <m:ctrlPr>
              <w:rPr>
                <w:rFonts w:ascii="Cambria Math" w:hAnsi="Cambria Math"/>
                <w:i/>
              </w:rPr>
            </m:ctrlPr>
          </m:dPr>
          <m:e>
            <m:r>
              <m:rPr>
                <m:scr m:val="script"/>
              </m:rPr>
              <w:rPr>
                <w:rFonts w:ascii="Cambria Math" w:hAnsi="Cambria Math"/>
              </w:rPr>
              <m:t>L</m:t>
            </m:r>
          </m:e>
        </m:d>
      </m:oMath>
      <w:r w:rsidR="00505AB0">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14:paraId="57A31D68" w14:textId="77777777" w:rsidTr="00505AB0">
        <w:tc>
          <w:tcPr>
            <w:tcW w:w="4173" w:type="dxa"/>
            <w:shd w:val="clear" w:color="auto" w:fill="auto"/>
            <w:vAlign w:val="center"/>
          </w:tcPr>
          <w:p w14:paraId="28F6492F" w14:textId="10DB8C08" w:rsidR="00505AB0" w:rsidRDefault="00B41EB9" w:rsidP="00A40202">
            <w:pPr>
              <w:pStyle w:val="10BodyIndent"/>
            </w:pPr>
            <m:oMathPara>
              <m:oMath>
                <m:sPre>
                  <m:sPrePr>
                    <m:ctrlPr>
                      <w:rPr>
                        <w:rFonts w:ascii="Cambria Math" w:hAnsi="Cambria Math"/>
                      </w:rPr>
                    </m:ctrlPr>
                  </m:sPrePr>
                  <m:sub>
                    <m:r>
                      <m:rPr>
                        <m:sty m:val="p"/>
                      </m:rPr>
                      <w:rPr>
                        <w:rFonts w:ascii="Cambria Math" w:hAnsi="Cambria Math"/>
                      </w:rPr>
                      <m:t xml:space="preserve"> </m:t>
                    </m:r>
                  </m:sub>
                  <m:sup>
                    <m:r>
                      <m:rPr>
                        <m:scr m:val="script"/>
                        <m:sty m:val="p"/>
                      </m:rPr>
                      <w:rPr>
                        <w:rFonts w:ascii="Cambria Math" w:hAnsi="Cambria Math"/>
                      </w:rPr>
                      <m:t>L</m:t>
                    </m:r>
                  </m:sup>
                  <m:e>
                    <m:acc>
                      <m:accPr>
                        <m:chr m:val="́"/>
                        <m:ctrlPr>
                          <w:rPr>
                            <w:rFonts w:ascii="Cambria Math" w:hAnsi="Cambria Math"/>
                          </w:rPr>
                        </m:ctrlPr>
                      </m:accPr>
                      <m:e>
                        <m:r>
                          <m:rPr>
                            <m:sty m:val="bi"/>
                          </m:rPr>
                          <w:rPr>
                            <w:rFonts w:ascii="Cambria Math" w:hAnsi="Cambria Math"/>
                          </w:rPr>
                          <m:t>l</m:t>
                        </m:r>
                        <m:ctrlPr>
                          <w:rPr>
                            <w:rFonts w:ascii="Cambria Math" w:hAnsi="Cambria Math"/>
                            <w:b/>
                          </w:rPr>
                        </m:ctrlPr>
                      </m:e>
                    </m:acc>
                  </m:e>
                </m:sPr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r>
                          <m:rPr>
                            <m:sty m:val="p"/>
                          </m:rPr>
                          <w:rPr>
                            <w:rFonts w:ascii="Cambria Math" w:hAnsi="Cambria Math"/>
                          </w:rPr>
                          <m:t xml:space="preserve"> </m:t>
                        </m:r>
                      </m:e>
                    </m:rad>
                  </m:den>
                </m:f>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p"/>
                  </m:rPr>
                  <w:rPr>
                    <w:rFonts w:ascii="Cambria Math" w:hAnsi="Cambria Math"/>
                  </w:rPr>
                  <m:t xml:space="preserve">  .</m:t>
                </m:r>
              </m:oMath>
            </m:oMathPara>
          </w:p>
        </w:tc>
        <w:tc>
          <w:tcPr>
            <w:tcW w:w="720" w:type="dxa"/>
            <w:shd w:val="clear" w:color="auto" w:fill="auto"/>
            <w:vAlign w:val="center"/>
          </w:tcPr>
          <w:p w14:paraId="0B625D54" w14:textId="1BF9873E" w:rsidR="00505AB0" w:rsidRDefault="00505AB0"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6</w:instrText>
              </w:r>
            </w:fldSimple>
            <w:r>
              <w:instrText>)</w:instrText>
            </w:r>
            <w:r>
              <w:fldChar w:fldCharType="end"/>
            </w:r>
          </w:p>
        </w:tc>
      </w:tr>
    </w:tbl>
    <w:p w14:paraId="5E93832D" w14:textId="43350843" w:rsidR="00505AB0" w:rsidRPr="00AA622C" w:rsidRDefault="00505AB0" w:rsidP="00A40202">
      <w:pPr>
        <w:pStyle w:val="10BodyIndent"/>
      </w:pPr>
      <w:r>
        <w:t>Finally, we obtain the output direction cosine</w:t>
      </w:r>
      <w:r w:rsidR="00E41984">
        <w:t xml:space="preserve"> of the chief ray,</w:t>
      </w:r>
      <w:r w:rsidR="00E41984" w:rsidRPr="00E41984">
        <w:t xml:space="preserve"> </w:t>
      </w:r>
      <w:r w:rsidR="00E41984">
        <w:t xml:space="preserve">in the camera frame </w:t>
      </w:r>
      <m:oMath>
        <m:d>
          <m:dPr>
            <m:begChr m:val="{"/>
            <m:endChr m:val="}"/>
            <m:ctrlPr>
              <w:rPr>
                <w:rFonts w:ascii="Cambria Math" w:hAnsi="Cambria Math"/>
                <w:i/>
              </w:rPr>
            </m:ctrlPr>
          </m:dPr>
          <m:e>
            <m:r>
              <w:rPr>
                <w:rFonts w:ascii="Cambria Math" w:hAnsi="Cambria Math"/>
              </w:rPr>
              <m:t>C</m:t>
            </m:r>
          </m:e>
        </m:d>
      </m:oMath>
      <w:r w:rsidR="00E41984">
        <w:t>, that emerges from the exit pupil</w:t>
      </w:r>
      <w:r>
        <w:t xml:space="preserve"> as </w:t>
      </w:r>
      <m:oMath>
        <m:acc>
          <m:accPr>
            <m:chr m:val="́"/>
            <m:ctrlPr>
              <w:rPr>
                <w:rFonts w:ascii="Cambria Math" w:hAnsi="Cambria Math"/>
                <w:i/>
              </w:rPr>
            </m:ctrlPr>
          </m:accPr>
          <m:e>
            <m:r>
              <m:rPr>
                <m:sty m:val="bi"/>
              </m:rP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sPre>
      </m:oMath>
      <w:r>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14:paraId="7ACED81A" w14:textId="77777777" w:rsidTr="00505AB0">
        <w:tc>
          <w:tcPr>
            <w:tcW w:w="4173" w:type="dxa"/>
            <w:shd w:val="clear" w:color="auto" w:fill="auto"/>
            <w:vAlign w:val="center"/>
          </w:tcPr>
          <w:p w14:paraId="0F971FA6" w14:textId="66A5F12A" w:rsidR="00505AB0" w:rsidRPr="00505AB0" w:rsidRDefault="00B41EB9" w:rsidP="00A40202">
            <w:pPr>
              <w:pStyle w:val="10BodyIndent"/>
            </w:pPr>
            <m:oMathPara>
              <m:oMath>
                <m:acc>
                  <m:accPr>
                    <m:chr m:val="́"/>
                    <m:ctrlPr>
                      <w:rPr>
                        <w:rFonts w:ascii="Cambria Math" w:hAnsi="Cambria Math"/>
                      </w:rPr>
                    </m:ctrlPr>
                  </m:accPr>
                  <m:e>
                    <m:r>
                      <m:rPr>
                        <m:sty m:val="bi"/>
                      </m:rPr>
                      <w:rPr>
                        <w:rFonts w:ascii="Cambria Math" w:hAnsi="Cambria Math"/>
                      </w:rPr>
                      <m:t>l</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p"/>
                  </m:rPr>
                  <w:rPr>
                    <w:rFonts w:ascii="Cambria Math" w:hAnsi="Cambria Math"/>
                  </w:rPr>
                  <m:t xml:space="preserve">  ,</m:t>
                </m:r>
              </m:oMath>
            </m:oMathPara>
          </w:p>
        </w:tc>
        <w:bookmarkStart w:id="13" w:name="Eq_07"/>
        <w:tc>
          <w:tcPr>
            <w:tcW w:w="720" w:type="dxa"/>
            <w:shd w:val="clear" w:color="auto" w:fill="auto"/>
            <w:vAlign w:val="center"/>
          </w:tcPr>
          <w:p w14:paraId="33A5CDA4" w14:textId="161B4701" w:rsidR="00505AB0" w:rsidRDefault="00505AB0"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7</w:instrText>
              </w:r>
            </w:fldSimple>
            <w:r>
              <w:instrText>)</w:instrText>
            </w:r>
            <w:r>
              <w:fldChar w:fldCharType="end"/>
            </w:r>
            <w:bookmarkEnd w:id="13"/>
          </w:p>
        </w:tc>
      </w:tr>
    </w:tbl>
    <w:p w14:paraId="7F6ABEF9" w14:textId="1CA854EE" w:rsidR="002B32FC" w:rsidRPr="00AA622C" w:rsidRDefault="00505AB0" w:rsidP="00A40202">
      <w:pPr>
        <w:pStyle w:val="10BodyIndent"/>
      </w:pPr>
      <w:r>
        <w:t xml:space="preserve">where,  </w:t>
      </w:r>
      <m:oMath>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bi"/>
              </m:rPr>
              <w:rPr>
                <w:rFonts w:ascii="Cambria Math" w:hAnsi="Cambria Math"/>
              </w:rPr>
              <m:t>r</m:t>
            </m:r>
            <m:ctrlPr>
              <w:rPr>
                <w:rFonts w:ascii="Cambria Math" w:hAnsi="Cambria Math"/>
                <w:b/>
              </w:rPr>
            </m:ctrlPr>
          </m:e>
          <m:sub>
            <m:r>
              <m:rPr>
                <m:scr m:val="script"/>
                <m:sty m:val="p"/>
              </m:rPr>
              <w:rPr>
                <w:rFonts w:ascii="Cambria Math" w:hAnsi="Cambria Math"/>
              </w:rPr>
              <m:t>l,</m:t>
            </m:r>
            <m:r>
              <m:rPr>
                <m:sty m:val="p"/>
              </m:rPr>
              <w:rPr>
                <w:rFonts w:ascii="Cambria Math" w:hAnsi="Cambria Math"/>
              </w:rPr>
              <m:t>3</m:t>
            </m:r>
          </m:sub>
          <m:sup>
            <m:r>
              <w:rPr>
                <w:rFonts w:ascii="Cambria Math" w:hAnsi="Cambria Math"/>
              </w:rPr>
              <m:t>T</m:t>
            </m:r>
          </m:sup>
        </m:sSubSup>
        <m:r>
          <m:rPr>
            <m:sty m:val="b"/>
          </m:rPr>
          <w:rPr>
            <w:rFonts w:ascii="Cambria Math" w:hAnsi="Cambria Math"/>
          </w:rPr>
          <m:t xml:space="preserve"> </m:t>
        </m:r>
        <m:r>
          <m:rPr>
            <m:sty m:val="bi"/>
          </m:rPr>
          <w:rPr>
            <w:rFonts w:ascii="Cambria Math" w:hAnsi="Cambria Math"/>
          </w:rPr>
          <m:t>l</m:t>
        </m:r>
      </m:oMath>
      <w:r w:rsidRPr="00505AB0">
        <w:t>.</w:t>
      </w:r>
    </w:p>
    <w:p w14:paraId="11B05549" w14:textId="433CB31A" w:rsidR="00A37C0F" w:rsidRPr="00A37C0F" w:rsidRDefault="00A37C0F" w:rsidP="00A40202">
      <w:pPr>
        <w:pStyle w:val="10BodyIndent"/>
      </w:pPr>
      <w:r>
        <w:t xml:space="preserve">We expect the direction cosine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b/>
        </w:rPr>
        <w:t xml:space="preserve"> </w:t>
      </w:r>
      <w:r w:rsidRPr="00A37C0F">
        <w:t xml:space="preserve">to </w:t>
      </w:r>
      <w:r>
        <w:t xml:space="preserve">have unit magnitude. It is indeed straightforward to show the </w:t>
      </w:r>
      <m:oMath>
        <m:sSup>
          <m:sSupPr>
            <m:ctrlPr>
              <w:rPr>
                <w:rFonts w:ascii="Cambria Math" w:hAnsi="Cambria Math"/>
                <w:i/>
              </w:rPr>
            </m:ctrlPr>
          </m:sSupPr>
          <m:e>
            <m:r>
              <m:rPr>
                <m:scr m:val="script"/>
              </m:rPr>
              <w:rPr>
                <w:rFonts w:ascii="Cambria Math" w:hAnsi="Cambria Math"/>
              </w:rPr>
              <m:t>l</m:t>
            </m:r>
          </m:e>
          <m:sup>
            <m:r>
              <w:rPr>
                <w:rFonts w:ascii="Cambria Math" w:hAnsi="Cambria Math"/>
              </w:rPr>
              <m:t>2</m:t>
            </m:r>
          </m:sup>
        </m:sSup>
      </m:oMath>
      <w:r>
        <w:t xml:space="preserve">-Norm of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sidRPr="00A37C0F">
        <w:t xml:space="preserve"> is equal to one, and </w:t>
      </w:r>
      <m:oMath>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rPr>
                    </m:ctrlPr>
                  </m:sSupPr>
                  <m:e>
                    <m:d>
                      <m:dPr>
                        <m:ctrlPr>
                          <w:rPr>
                            <w:rFonts w:ascii="Cambria Math" w:hAnsi="Cambria Math"/>
                            <w:i/>
                            <w:iCs/>
                          </w:rPr>
                        </m:ctrlPr>
                      </m:dPr>
                      <m:e>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e>
                    </m:d>
                  </m:e>
                  <m:sup>
                    <m:r>
                      <m:rPr>
                        <m:sty m:val="p"/>
                      </m:rPr>
                      <w:rPr>
                        <w:rFonts w:ascii="Cambria Math" w:hAnsi="Cambria Math"/>
                      </w:rPr>
                      <m:t>2</m:t>
                    </m:r>
                  </m:sup>
                </m:sSup>
              </m:e>
            </m:d>
          </m:e>
          <m:sup>
            <m:r>
              <w:rPr>
                <w:rFonts w:ascii="Cambria Math" w:hAnsi="Cambria Math"/>
              </w:rPr>
              <m:t>-1</m:t>
            </m:r>
          </m:sup>
        </m:sSup>
      </m:oMath>
      <w:r>
        <w:t xml:space="preserve"> </w:t>
      </w:r>
      <w:r w:rsidRPr="00C71338">
        <w:t>is the normalizing term.</w:t>
      </w:r>
      <w:r w:rsidR="007C0E08" w:rsidRPr="00C71338">
        <w:t xml:space="preserve"> Note that if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7C0E08" w:rsidRPr="00C71338">
        <w:t xml:space="preserve"> of the lens is equal to one, then </w:t>
      </w:r>
      <m:oMath>
        <m:acc>
          <m:accPr>
            <m:chr m:val="́"/>
            <m:ctrlPr>
              <w:rPr>
                <w:rFonts w:ascii="Cambria Math" w:hAnsi="Cambria Math"/>
              </w:rPr>
            </m:ctrlPr>
          </m:accPr>
          <m:e>
            <m:r>
              <m:rPr>
                <m:sty m:val="bi"/>
              </m:rPr>
              <w:rPr>
                <w:rFonts w:ascii="Cambria Math" w:hAnsi="Cambria Math"/>
              </w:rPr>
              <m:t>l</m:t>
            </m:r>
          </m:e>
        </m:acc>
        <m:r>
          <w:rPr>
            <w:rFonts w:ascii="Cambria Math" w:hAnsi="Cambria Math"/>
          </w:rPr>
          <m:t>=</m:t>
        </m:r>
        <m:r>
          <m:rPr>
            <m:sty m:val="bi"/>
          </m:rPr>
          <w:rPr>
            <w:rFonts w:ascii="Cambria Math" w:hAnsi="Cambria Math"/>
          </w:rPr>
          <m:t>l</m:t>
        </m:r>
      </m:oMath>
      <w:r w:rsidR="007C0E08" w:rsidRPr="00C71338">
        <w:t xml:space="preserve">, which implies that the opening angles of the image and object space perspective cones </w:t>
      </w:r>
      <w:r w:rsidR="007C0E08" w:rsidRPr="00C71338">
        <w:t xml:space="preserve">are equal irrespective of the orientation of the optical axis. </w:t>
      </w:r>
      <w:r w:rsidR="00532564" w:rsidRPr="00C71338">
        <w:t xml:space="preserve">In terms of geometric optics,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532564" w:rsidRPr="00C71338">
        <w:t xml:space="preserve"> also implies that the paraxial entrance and exit pupil planes are coincident with the front and rear principal planes respectively. </w:t>
      </w:r>
      <w:r w:rsidR="00C71338" w:rsidRPr="00C71338">
        <w:t xml:space="preserve">Such lenses in which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C71338" w:rsidRPr="00C71338">
        <w:t xml:space="preserve"> are called</w:t>
      </w:r>
      <w:r w:rsidR="00C71338">
        <w:t xml:space="preserve"> symmetric lenses.</w:t>
      </w:r>
      <w:r w:rsidR="00C71338" w:rsidRPr="00C71338">
        <w:t xml:space="preserve"> </w:t>
      </w:r>
      <w:r w:rsidR="00532564" w:rsidRPr="00C71338">
        <w:t xml:space="preserve"> </w:t>
      </w:r>
      <w:r w:rsidR="007C0E08" w:rsidRPr="00C71338">
        <w:t xml:space="preserve"> </w:t>
      </w:r>
    </w:p>
    <w:p w14:paraId="304CBCF8" w14:textId="5ED61D91" w:rsidR="00C71338" w:rsidRPr="008F73D7" w:rsidRDefault="00C71338" w:rsidP="008F73D7">
      <w:pPr>
        <w:pStyle w:val="14Head3"/>
      </w:pPr>
      <w:bookmarkStart w:id="14" w:name="Sec_2_A_2"/>
      <w:r w:rsidRPr="008F73D7">
        <w:t xml:space="preserve">2. </w:t>
      </w:r>
      <w:r w:rsidR="006812F8">
        <w:t>Expression for image</w:t>
      </w:r>
      <w:r w:rsidRPr="008F73D7">
        <w:t xml:space="preserve"> </w:t>
      </w:r>
      <w:r w:rsidR="006812F8">
        <w:t xml:space="preserve">coordinate </w:t>
      </w:r>
      <w:r w:rsidRPr="008F73D7">
        <w:t xml:space="preserve">for arbitrary orientation of lens and </w:t>
      </w:r>
      <w:r w:rsidR="006812F8">
        <w:t>sensor</w:t>
      </w:r>
      <w:r w:rsidRPr="008F73D7">
        <w:t xml:space="preserve"> planes</w:t>
      </w:r>
    </w:p>
    <w:bookmarkEnd w:id="14"/>
    <w:p w14:paraId="525C9FB4" w14:textId="77777777" w:rsidR="008F73D7" w:rsidRDefault="008F73D7" w:rsidP="00A40202">
      <w:pPr>
        <w:pStyle w:val="10BodyIndent"/>
      </w:pPr>
    </w:p>
    <w:p w14:paraId="1214B9C5" w14:textId="338899EC" w:rsidR="00C71338" w:rsidRDefault="003B07C0" w:rsidP="00A40202">
      <w:pPr>
        <w:pStyle w:val="10BodyIndent"/>
      </w:pPr>
      <w:r>
        <w:t xml:space="preserve">[TO DO] </w:t>
      </w:r>
      <w:r w:rsidR="005801C5">
        <w:t xml:space="preserve">Write </w:t>
      </w:r>
      <w:r>
        <w:t xml:space="preserve">short </w:t>
      </w:r>
      <w:r w:rsidR="005801C5">
        <w:t>intro</w:t>
      </w:r>
      <w:r>
        <w:t xml:space="preserve">duction for this section. </w:t>
      </w:r>
      <w:r w:rsidR="00C71338">
        <w:t xml:space="preserve"> </w:t>
      </w:r>
    </w:p>
    <w:p w14:paraId="168DE43D" w14:textId="392896EB" w:rsidR="0020669D" w:rsidRDefault="00B972A6" w:rsidP="00A40202">
      <w:pPr>
        <w:pStyle w:val="10BodyIndent"/>
      </w:pPr>
      <w:r w:rsidRPr="00D61831">
        <w:t xml:space="preserve">If the entrance and exit pupils are located at distances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Pr="00D61831">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sidRPr="00D61831">
        <w:t xml:space="preserve"> from the pivot (origin of </w:t>
      </w:r>
      <m:oMath>
        <m:d>
          <m:dPr>
            <m:begChr m:val="{"/>
            <m:endChr m:val="}"/>
            <m:ctrlPr>
              <w:rPr>
                <w:rFonts w:ascii="Cambria Math" w:hAnsi="Cambria Math"/>
                <w:i/>
              </w:rPr>
            </m:ctrlPr>
          </m:dPr>
          <m:e>
            <m:r>
              <w:rPr>
                <w:rFonts w:ascii="Cambria Math" w:hAnsi="Cambria Math"/>
              </w:rPr>
              <m:t>C</m:t>
            </m:r>
          </m:e>
        </m:d>
      </m:oMath>
      <w:r w:rsidRPr="00D61831">
        <w:t xml:space="preserve">) along the optical axis, then following rotation of the optical axis, the locations of the entrance and exit pupils in the frame </w:t>
      </w:r>
      <m:oMath>
        <m:d>
          <m:dPr>
            <m:begChr m:val="{"/>
            <m:endChr m:val="}"/>
            <m:ctrlPr>
              <w:rPr>
                <w:rFonts w:ascii="Cambria Math" w:hAnsi="Cambria Math"/>
                <w:i/>
              </w:rPr>
            </m:ctrlPr>
          </m:dPr>
          <m:e>
            <m:r>
              <w:rPr>
                <w:rFonts w:ascii="Cambria Math" w:hAnsi="Cambria Math"/>
              </w:rPr>
              <m:t>C</m:t>
            </m:r>
          </m:e>
        </m:d>
      </m:oMath>
      <w:r w:rsidRPr="00D61831">
        <w:t xml:space="preserve"> is </w:t>
      </w:r>
      <m:oMath>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d</m:t>
                    </m:r>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D61831" w:rsidRPr="00D61831">
        <w:rPr>
          <w:b/>
        </w:rPr>
        <w:t xml:space="preserve"> </w:t>
      </w:r>
      <w:r w:rsidR="00D61831" w:rsidRPr="00D61831">
        <w:t>and</w:t>
      </w:r>
      <w:r w:rsidR="00D61831" w:rsidRPr="00D61831">
        <w:rPr>
          <w:b/>
        </w:rPr>
        <w:t xml:space="preserve"> </w:t>
      </w:r>
      <m:oMath>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D61831" w:rsidRPr="00D61831">
        <w:rPr>
          <w:b/>
        </w:rPr>
        <w:t xml:space="preserve"> </w:t>
      </w:r>
      <w:r w:rsidR="00D61831" w:rsidRPr="00D61831">
        <w:t xml:space="preserve">respectively.  Further, </w:t>
      </w:r>
      <w:r w:rsidR="00D61831">
        <w:t xml:space="preserve">we express the chief ray emerging from the exit pupil as </w:t>
      </w:r>
      <m:oMath>
        <m:r>
          <m:rPr>
            <m:sty m:val="bi"/>
          </m:rPr>
          <w:rPr>
            <w:rFonts w:ascii="Cambria Math" w:hAnsi="Cambria Math"/>
          </w:rPr>
          <m:t>k</m:t>
        </m:r>
        <m:r>
          <w:rPr>
            <w:rFonts w:ascii="Cambria Math" w:hAnsi="Cambria Math"/>
          </w:rPr>
          <m:t>(λ)=</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m:rPr>
            <m:sty m:val="bi"/>
          </m:rPr>
          <w:rPr>
            <w:rFonts w:ascii="Cambria Math" w:hAnsi="Cambria Math"/>
          </w:rPr>
          <m:t>+</m:t>
        </m:r>
        <m:r>
          <w:rPr>
            <w:rFonts w:ascii="Cambria Math" w:hAnsi="Cambria Math"/>
          </w:rPr>
          <m:t>λ</m:t>
        </m:r>
        <m:acc>
          <m:accPr>
            <m:chr m:val="́"/>
            <m:ctrlPr>
              <w:rPr>
                <w:rFonts w:ascii="Cambria Math" w:hAnsi="Cambria Math"/>
                <w:i/>
              </w:rPr>
            </m:ctrlPr>
          </m:accPr>
          <m:e>
            <m:r>
              <m:rPr>
                <m:sty m:val="bi"/>
              </m:rPr>
              <w:rPr>
                <w:rFonts w:ascii="Cambria Math" w:hAnsi="Cambria Math"/>
              </w:rPr>
              <m:t>l</m:t>
            </m:r>
          </m:e>
        </m:acc>
      </m:oMath>
      <w:r w:rsidR="00D61831">
        <w:t xml:space="preserve">, where the parameter </w:t>
      </w:r>
      <m:oMath>
        <m:r>
          <w:rPr>
            <w:rFonts w:ascii="Cambria Math" w:hAnsi="Cambria Math"/>
          </w:rPr>
          <m:t>λ</m:t>
        </m:r>
        <m:r>
          <m:rPr>
            <m:scr m:val="double-struck"/>
          </m:rPr>
          <w:rPr>
            <w:rFonts w:ascii="Cambria Math" w:hAnsi="Cambria Math"/>
          </w:rPr>
          <m:t>∈R</m:t>
        </m:r>
      </m:oMath>
      <w:r w:rsidR="00D61831">
        <w:t xml:space="preserve"> determines the length of the ray. Substituting Eq. </w:t>
      </w:r>
      <w:r w:rsidR="0020669D">
        <w:fldChar w:fldCharType="begin"/>
      </w:r>
      <w:r w:rsidR="0020669D">
        <w:instrText xml:space="preserve"> REF Eq_07 \h </w:instrText>
      </w:r>
      <w:r w:rsidR="0020669D">
        <w:fldChar w:fldCharType="separate"/>
      </w:r>
      <w:r w:rsidR="00021A38">
        <w:t>(</w:t>
      </w:r>
      <w:r w:rsidR="00021A38">
        <w:rPr>
          <w:noProof/>
        </w:rPr>
        <w:t>7</w:t>
      </w:r>
      <w:r w:rsidR="00021A38">
        <w:t>)</w:t>
      </w:r>
      <w:r w:rsidR="0020669D">
        <w:fldChar w:fldCharType="end"/>
      </w:r>
      <w:r w:rsidR="0020669D">
        <w:t xml:space="preserve"> for </w:t>
      </w:r>
      <m:oMath>
        <m:acc>
          <m:accPr>
            <m:chr m:val="́"/>
            <m:ctrlPr>
              <w:rPr>
                <w:rFonts w:ascii="Cambria Math" w:hAnsi="Cambria Math"/>
                <w:i/>
              </w:rPr>
            </m:ctrlPr>
          </m:accPr>
          <m:e>
            <m:r>
              <m:rPr>
                <m:sty m:val="bi"/>
              </m:rPr>
              <w:rPr>
                <w:rFonts w:ascii="Cambria Math" w:hAnsi="Cambria Math"/>
              </w:rPr>
              <m:t>l</m:t>
            </m:r>
          </m:e>
        </m:acc>
      </m:oMath>
      <w:r w:rsidR="0020669D">
        <w:t xml:space="preserve"> we obtain:</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20"/>
        <w:gridCol w:w="540"/>
      </w:tblGrid>
      <w:tr w:rsidR="0020669D" w14:paraId="161982A5" w14:textId="77777777" w:rsidTr="00867CE1">
        <w:tc>
          <w:tcPr>
            <w:tcW w:w="4320" w:type="dxa"/>
            <w:shd w:val="clear" w:color="auto" w:fill="auto"/>
            <w:vAlign w:val="center"/>
          </w:tcPr>
          <w:p w14:paraId="15F3C9B6" w14:textId="7AA96444" w:rsidR="0020669D" w:rsidRDefault="00867CE1" w:rsidP="00A40202">
            <w:pPr>
              <w:pStyle w:val="10BodyIndent"/>
            </w:pPr>
            <m:oMathPara>
              <m:oMath>
                <m:r>
                  <m:rPr>
                    <m:sty m:val="bi"/>
                  </m:rPr>
                  <w:rPr>
                    <w:rFonts w:ascii="Cambria Math" w:hAnsi="Cambria Math"/>
                  </w:rPr>
                  <m:t>k</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w:rPr>
                        <w:rFonts w:ascii="Cambria Math" w:hAnsi="Cambria Math"/>
                      </w:rPr>
                      <m:t>λ</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rPr>
                            </m:ctrlPr>
                          </m:sSubSupPr>
                          <m:e>
                            <m:r>
                              <w:rPr>
                                <w:rFonts w:ascii="Cambria Math" w:hAnsi="Cambria Math"/>
                              </w:rPr>
                              <m:t>n</m:t>
                            </m:r>
                          </m:e>
                          <m:sub>
                            <m:r>
                              <w:rPr>
                                <w:rFonts w:ascii="Cambria Math" w:hAnsi="Cambria Math"/>
                              </w:rPr>
                              <m:t>R</m:t>
                            </m:r>
                          </m:sub>
                          <m:sup>
                            <m:r>
                              <m:rPr>
                                <m:sty m:val="p"/>
                              </m:rPr>
                              <w:rPr>
                                <w:rFonts w:ascii="Cambria Math" w:hAnsi="Cambria Math"/>
                              </w:rPr>
                              <m:t>2</m:t>
                            </m:r>
                          </m:sup>
                        </m:sSubSup>
                      </m:e>
                    </m:rad>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b"/>
                  </m:rPr>
                  <w:rPr>
                    <w:rFonts w:ascii="Cambria Math" w:hAnsi="Cambria Math"/>
                  </w:rPr>
                  <m:t xml:space="preserve"> </m:t>
                </m:r>
                <m:r>
                  <m:rPr>
                    <m:sty m:val="p"/>
                  </m:rPr>
                  <w:rPr>
                    <w:rFonts w:ascii="Cambria Math" w:hAnsi="Cambria Math"/>
                  </w:rPr>
                  <m:t>.</m:t>
                </m:r>
              </m:oMath>
            </m:oMathPara>
          </w:p>
        </w:tc>
        <w:bookmarkStart w:id="15" w:name="Eq_08"/>
        <w:tc>
          <w:tcPr>
            <w:tcW w:w="540" w:type="dxa"/>
            <w:shd w:val="clear" w:color="auto" w:fill="auto"/>
            <w:vAlign w:val="center"/>
          </w:tcPr>
          <w:p w14:paraId="448DFC6C" w14:textId="67E635D8" w:rsidR="0020669D" w:rsidRDefault="0020669D"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8</w:instrText>
              </w:r>
            </w:fldSimple>
            <w:r>
              <w:instrText>)</w:instrText>
            </w:r>
            <w:r>
              <w:fldChar w:fldCharType="end"/>
            </w:r>
            <w:bookmarkEnd w:id="15"/>
          </w:p>
        </w:tc>
      </w:tr>
    </w:tbl>
    <w:p w14:paraId="3FA615FB" w14:textId="0D51AA3D" w:rsidR="00DB6F1A" w:rsidRDefault="00773F7A" w:rsidP="00A40202">
      <w:pPr>
        <w:pStyle w:val="10BodyIndent"/>
      </w:pPr>
      <w:r>
        <w:t xml:space="preserve">We would like to determine the expression for </w:t>
      </w:r>
      <m:oMath>
        <m:r>
          <w:rPr>
            <w:rFonts w:ascii="Cambria Math" w:hAnsi="Cambria Math"/>
          </w:rPr>
          <m:t>λ</m:t>
        </m:r>
      </m:oMath>
      <w:r>
        <w:t xml:space="preserve"> for which </w:t>
      </w:r>
      <m:oMath>
        <m:r>
          <m:rPr>
            <m:sty m:val="bi"/>
          </m:rP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m:t>
        </m:r>
        <m:acc>
          <m:accPr>
            <m:chr m:val="́"/>
            <m:ctrlPr>
              <w:rPr>
                <w:rFonts w:ascii="Cambria Math" w:hAnsi="Cambria Math"/>
                <w:i/>
              </w:rPr>
            </m:ctrlPr>
          </m:accPr>
          <m:e>
            <m:r>
              <m:rPr>
                <m:nor/>
              </m:rPr>
              <w:rPr>
                <w:b/>
              </w:rPr>
              <m:t>x</m:t>
            </m:r>
          </m:e>
        </m:acc>
      </m:oMath>
      <w:r>
        <w:t xml:space="preserve">. </w:t>
      </w:r>
      <w:r w:rsidR="00DB6F1A">
        <w:t xml:space="preserve">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DB6F1A">
        <w:t xml:space="preserve"> be the</w:t>
      </w:r>
      <w:r>
        <w:t xml:space="preserve"> perpendicular distance of the image plane</w:t>
      </w:r>
      <w:r w:rsidR="00DB6F1A">
        <w:t xml:space="preserve">, with surface normal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00DB6F1A">
        <w:t>,</w:t>
      </w:r>
      <w:r>
        <w:t xml:space="preserve"> from</w:t>
      </w:r>
      <w:r w:rsidR="00DB6F1A">
        <w:t xml:space="preserve"> the origin of</w:t>
      </w:r>
      <w:r>
        <w:t xml:space="preserve"> </w:t>
      </w:r>
      <m:oMath>
        <m:d>
          <m:dPr>
            <m:begChr m:val="{"/>
            <m:endChr m:val="}"/>
            <m:ctrlPr>
              <w:rPr>
                <w:rFonts w:ascii="Cambria Math" w:hAnsi="Cambria Math"/>
                <w:i/>
              </w:rPr>
            </m:ctrlPr>
          </m:dPr>
          <m:e>
            <m:r>
              <w:rPr>
                <w:rFonts w:ascii="Cambria Math" w:hAnsi="Cambria Math"/>
              </w:rPr>
              <m:t>C</m:t>
            </m:r>
          </m:e>
        </m:d>
      </m:oMath>
      <w:r w:rsidR="00DB6F1A">
        <w:t>. T</w:t>
      </w:r>
      <w:r>
        <w:t>hen</w:t>
      </w:r>
      <w:r w:rsidR="00DB6F1A">
        <w:t>,</w:t>
      </w:r>
      <w:r>
        <w:t xml:space="preserve"> </w:t>
      </w:r>
      <m:oMath>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acc>
          <m:accPr>
            <m:chr m:val="́"/>
            <m:ctrlPr>
              <w:rPr>
                <w:rFonts w:ascii="Cambria Math" w:hAnsi="Cambria Math"/>
                <w:i/>
              </w:rPr>
            </m:ctrlPr>
          </m:accPr>
          <m:e>
            <m:r>
              <m:rPr>
                <m:nor/>
              </m:rPr>
              <w:rPr>
                <w:b/>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DB6F1A">
        <w:t xml:space="preserve"> represents the equation of the image plane in </w:t>
      </w:r>
      <m:oMath>
        <m:d>
          <m:dPr>
            <m:begChr m:val="{"/>
            <m:endChr m:val="}"/>
            <m:ctrlPr>
              <w:rPr>
                <w:rFonts w:ascii="Cambria Math" w:hAnsi="Cambria Math"/>
                <w:i/>
              </w:rPr>
            </m:ctrlPr>
          </m:dPr>
          <m:e>
            <m:r>
              <w:rPr>
                <w:rFonts w:ascii="Cambria Math" w:hAnsi="Cambria Math"/>
              </w:rPr>
              <m:t>C</m:t>
            </m:r>
          </m:e>
        </m:d>
      </m:oMath>
      <w:r w:rsidR="00DB6F1A">
        <w:t xml:space="preserve"> in Hessian normal form. Therefore, </w:t>
      </w:r>
      <w:r w:rsidR="00B33B50">
        <w:t xml:space="preserve">when </w:t>
      </w:r>
      <m:oMath>
        <m:r>
          <m:rPr>
            <m:sty m:val="bi"/>
          </m:rP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m:t>
        </m:r>
        <m:acc>
          <m:accPr>
            <m:chr m:val="́"/>
            <m:ctrlPr>
              <w:rPr>
                <w:rFonts w:ascii="Cambria Math" w:hAnsi="Cambria Math"/>
                <w:i/>
              </w:rPr>
            </m:ctrlPr>
          </m:accPr>
          <m:e>
            <m:r>
              <m:rPr>
                <m:nor/>
              </m:rPr>
              <w:rPr>
                <w:b/>
              </w:rPr>
              <m:t>x</m:t>
            </m:r>
          </m:e>
        </m:acc>
      </m:oMath>
      <w:r w:rsidR="00B33B50">
        <w:t xml:space="preserve">, </w:t>
      </w:r>
      <w:r w:rsidR="00DB6F1A">
        <w:t>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DB6F1A" w14:paraId="65E968CD" w14:textId="77777777" w:rsidTr="00DB6F1A">
        <w:tc>
          <w:tcPr>
            <w:tcW w:w="4173" w:type="dxa"/>
            <w:shd w:val="clear" w:color="auto" w:fill="auto"/>
            <w:vAlign w:val="center"/>
          </w:tcPr>
          <w:p w14:paraId="55565EA3" w14:textId="088EFCFE" w:rsidR="00DB6F1A" w:rsidRDefault="00DB6F1A" w:rsidP="00A40202">
            <w:pPr>
              <w:pStyle w:val="10BodyIndent"/>
            </w:pPr>
            <m:oMathPara>
              <m:oMath>
                <m:r>
                  <w:rPr>
                    <w:rFonts w:ascii="Cambria Math" w:hAnsi="Cambria Math"/>
                  </w:rPr>
                  <m:t>λ</m:t>
                </m:r>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rPr>
                            </m:ctrlPr>
                          </m:sSubSupPr>
                          <m:e>
                            <m:r>
                              <w:rPr>
                                <w:rFonts w:ascii="Cambria Math" w:hAnsi="Cambria Math"/>
                              </w:rPr>
                              <m:t>n</m:t>
                            </m:r>
                          </m:e>
                          <m:sub>
                            <m:r>
                              <w:rPr>
                                <w:rFonts w:ascii="Cambria Math" w:hAnsi="Cambria Math"/>
                              </w:rPr>
                              <m:t>R</m:t>
                            </m:r>
                          </m:sub>
                          <m:sup>
                            <m:r>
                              <m:rPr>
                                <m:sty m:val="p"/>
                              </m:rPr>
                              <w:rPr>
                                <w:rFonts w:ascii="Cambria Math" w:hAnsi="Cambria Math"/>
                              </w:rPr>
                              <m:t>2</m:t>
                            </m:r>
                          </m:sup>
                        </m:sSubSup>
                      </m:e>
                    </m:ra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den>
                </m:f>
              </m:oMath>
            </m:oMathPara>
          </w:p>
        </w:tc>
        <w:bookmarkStart w:id="16" w:name="Eq_09"/>
        <w:tc>
          <w:tcPr>
            <w:tcW w:w="720" w:type="dxa"/>
            <w:shd w:val="clear" w:color="auto" w:fill="auto"/>
            <w:vAlign w:val="center"/>
          </w:tcPr>
          <w:p w14:paraId="6D796A21" w14:textId="6D553833" w:rsidR="00DB6F1A" w:rsidRDefault="00DB6F1A"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9</w:instrText>
              </w:r>
            </w:fldSimple>
            <w:r>
              <w:instrText>)</w:instrText>
            </w:r>
            <w:r>
              <w:fldChar w:fldCharType="end"/>
            </w:r>
            <w:bookmarkEnd w:id="16"/>
          </w:p>
        </w:tc>
      </w:tr>
    </w:tbl>
    <w:p w14:paraId="33E2BF06" w14:textId="10B6AF09" w:rsidR="00B33B50" w:rsidRDefault="00B33B50" w:rsidP="00A40202">
      <w:pPr>
        <w:pStyle w:val="10BodyIndent"/>
      </w:pPr>
      <w:r>
        <w:t xml:space="preserve">Further, if we represent the orientation of the image plane by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t xml:space="preserve">, then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0,0,1</m:t>
                </m:r>
              </m:e>
            </m:d>
          </m:e>
          <m:sup>
            <m:r>
              <w:rPr>
                <w:rFonts w:ascii="Cambria Math" w:hAnsi="Cambria Math"/>
              </w:rPr>
              <m:t>T</m:t>
            </m:r>
          </m:sup>
        </m:sSup>
      </m:oMath>
      <w:r>
        <w:t xml:space="preserve">. Also, since the point </w:t>
      </w:r>
      <m:oMath>
        <m:d>
          <m:dPr>
            <m:ctrlPr>
              <w:rPr>
                <w:rFonts w:ascii="Cambria Math" w:hAnsi="Cambria Math"/>
                <w:i/>
              </w:rPr>
            </m:ctrlPr>
          </m:dPr>
          <m:e>
            <m:r>
              <w:rPr>
                <w:rFonts w:ascii="Cambria Math" w:hAnsi="Cambria Math"/>
              </w:rPr>
              <m:t xml:space="preserve">0, 0,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d>
      </m:oMath>
      <w:r>
        <w:t xml:space="preserve"> lies on the image plane, we can </w:t>
      </w:r>
      <w:commentRangeStart w:id="17"/>
      <w:r>
        <w:t>write</w:t>
      </w:r>
      <w:commentRangeEnd w:id="17"/>
      <w:r w:rsidR="009854C7">
        <w:rPr>
          <w:rStyle w:val="CommentReference"/>
          <w:rFonts w:ascii="Calibri" w:eastAsia="Times New Roman" w:hAnsi="Calibri"/>
          <w:spacing w:val="0"/>
        </w:rPr>
        <w:commentReference w:id="17"/>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up>
            <m:r>
              <w:rPr>
                <w:rFonts w:ascii="Cambria Math" w:hAnsi="Cambria Math"/>
              </w:rPr>
              <m:t xml:space="preserve"> </m:t>
            </m:r>
          </m:sup>
        </m:sSubSup>
        <m:r>
          <w:rPr>
            <w:rFonts w:ascii="Cambria Math" w:hAnsi="Cambria Math"/>
          </w:rPr>
          <m:t xml:space="preserve"> . </m:t>
        </m:r>
        <m:d>
          <m:dPr>
            <m:begChr m:val="〈"/>
            <m:endChr m:val="〉"/>
            <m:ctrlPr>
              <w:rPr>
                <w:rFonts w:ascii="Cambria Math" w:hAnsi="Cambria Math"/>
                <w:i/>
              </w:rPr>
            </m:ctrlPr>
          </m:dPr>
          <m:e>
            <m:r>
              <w:rPr>
                <w:rFonts w:ascii="Cambria Math" w:hAnsi="Cambria Math"/>
              </w:rPr>
              <m:t xml:space="preserve">0, 0,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AE7AE5">
        <w:t xml:space="preserve">. </w:t>
      </w:r>
      <w:r>
        <w:t xml:space="preserve">    </w:t>
      </w:r>
      <w:r w:rsidR="00DB6F1A">
        <w:t xml:space="preserve"> </w:t>
      </w:r>
    </w:p>
    <w:p w14:paraId="0B931DFC" w14:textId="2D974048" w:rsidR="00AE7AE5" w:rsidRPr="00D61831" w:rsidRDefault="00B33B50" w:rsidP="00A40202">
      <w:pPr>
        <w:pStyle w:val="10BodyIndent"/>
      </w:pPr>
      <w:r>
        <w:t xml:space="preserve">Substituting Eq. </w:t>
      </w:r>
      <w:r>
        <w:fldChar w:fldCharType="begin"/>
      </w:r>
      <w:r>
        <w:instrText xml:space="preserve"> REF Eq_09 \h </w:instrText>
      </w:r>
      <w:r>
        <w:fldChar w:fldCharType="separate"/>
      </w:r>
      <w:r w:rsidR="00021A38">
        <w:t>(</w:t>
      </w:r>
      <w:r w:rsidR="00021A38">
        <w:rPr>
          <w:noProof/>
        </w:rPr>
        <w:t>9</w:t>
      </w:r>
      <w:r w:rsidR="00021A38">
        <w:t>)</w:t>
      </w:r>
      <w:r>
        <w:fldChar w:fldCharType="end"/>
      </w:r>
      <w:r>
        <w:t xml:space="preserve"> into Eq. </w:t>
      </w:r>
      <w:r>
        <w:fldChar w:fldCharType="begin"/>
      </w:r>
      <w:r>
        <w:instrText xml:space="preserve"> REF Eq_08 \h </w:instrText>
      </w:r>
      <w:r>
        <w:fldChar w:fldCharType="separate"/>
      </w:r>
      <w:r w:rsidR="00021A38">
        <w:t>(</w:t>
      </w:r>
      <w:r w:rsidR="00021A38">
        <w:rPr>
          <w:noProof/>
        </w:rPr>
        <w:t>8</w:t>
      </w:r>
      <w:r w:rsidR="00021A38">
        <w:t>)</w:t>
      </w:r>
      <w:r>
        <w:fldChar w:fldCharType="end"/>
      </w:r>
      <w:r w:rsidR="00AE7AE5">
        <w:t xml:space="preserve"> and using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AE7AE5">
        <w:t xml:space="preserve"> we obtain the expression for the image point </w:t>
      </w:r>
      <m:oMath>
        <m:acc>
          <m:accPr>
            <m:chr m:val="́"/>
            <m:ctrlPr>
              <w:rPr>
                <w:rFonts w:ascii="Cambria Math" w:hAnsi="Cambria Math"/>
                <w:i/>
              </w:rPr>
            </m:ctrlPr>
          </m:accPr>
          <m:e>
            <m:r>
              <m:rPr>
                <m:nor/>
              </m:rPr>
              <w:rPr>
                <w:b/>
              </w:rPr>
              <m:t>x</m:t>
            </m:r>
            <m:ctrlPr>
              <w:rPr>
                <w:rFonts w:ascii="Cambria Math" w:hAnsi="Cambria Math"/>
                <w:b/>
                <w:i/>
              </w:rPr>
            </m:ctrlPr>
          </m:e>
        </m:acc>
      </m:oMath>
      <w:r w:rsidR="00AE7AE5">
        <w:t xml:space="preserve"> as:</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20"/>
        <w:gridCol w:w="540"/>
      </w:tblGrid>
      <w:tr w:rsidR="00AE7AE5" w14:paraId="3C3D0E5E" w14:textId="77777777" w:rsidTr="00867CE1">
        <w:tc>
          <w:tcPr>
            <w:tcW w:w="4320" w:type="dxa"/>
            <w:shd w:val="clear" w:color="auto" w:fill="auto"/>
            <w:vAlign w:val="center"/>
          </w:tcPr>
          <w:p w14:paraId="4A200D94" w14:textId="77B09109" w:rsidR="00AE7AE5" w:rsidRDefault="00B41EB9" w:rsidP="00A40202">
            <w:pPr>
              <w:pStyle w:val="10BodyIndent"/>
            </w:pPr>
            <m:oMathPara>
              <m:oMath>
                <m:acc>
                  <m:accPr>
                    <m:chr m:val="́"/>
                    <m:ctrlPr>
                      <w:rPr>
                        <w:rFonts w:ascii="Cambria Math" w:hAnsi="Cambria Math"/>
                      </w:rPr>
                    </m:ctrlPr>
                  </m:accPr>
                  <m:e>
                    <m:r>
                      <m:rPr>
                        <m:nor/>
                      </m:rPr>
                      <w:rPr>
                        <w:b/>
                      </w:rPr>
                      <m:t>x</m:t>
                    </m:r>
                    <m:ctrlPr>
                      <w:rPr>
                        <w:rFonts w:ascii="Cambria Math" w:hAnsi="Cambria Math"/>
                        <w:b/>
                      </w:rPr>
                    </m:ctrlP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b"/>
                  </m:rPr>
                  <w:rPr>
                    <w:rFonts w:ascii="Cambria Math" w:hAnsi="Cambria Math"/>
                  </w:rPr>
                  <m:t xml:space="preserve"> </m:t>
                </m:r>
                <m:r>
                  <m:rPr>
                    <m:sty m:val="p"/>
                  </m:rPr>
                  <w:rPr>
                    <w:rFonts w:ascii="Cambria Math" w:hAnsi="Cambria Math"/>
                  </w:rPr>
                  <m:t>.</m:t>
                </m:r>
              </m:oMath>
            </m:oMathPara>
          </w:p>
        </w:tc>
        <w:bookmarkStart w:id="18" w:name="Eq_10"/>
        <w:tc>
          <w:tcPr>
            <w:tcW w:w="540" w:type="dxa"/>
            <w:shd w:val="clear" w:color="auto" w:fill="auto"/>
            <w:vAlign w:val="center"/>
          </w:tcPr>
          <w:p w14:paraId="4AB5D1C3" w14:textId="474B9BB9" w:rsidR="00AE7AE5" w:rsidRDefault="00AE7AE5"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10</w:instrText>
              </w:r>
            </w:fldSimple>
            <w:r>
              <w:instrText>)</w:instrText>
            </w:r>
            <w:r>
              <w:fldChar w:fldCharType="end"/>
            </w:r>
            <w:bookmarkEnd w:id="18"/>
          </w:p>
        </w:tc>
      </w:tr>
    </w:tbl>
    <w:p w14:paraId="44EE40C7" w14:textId="3C0BAE00" w:rsidR="00CE1494" w:rsidRDefault="00B1587A" w:rsidP="00A40202">
      <w:pPr>
        <w:pStyle w:val="10BodyIndent"/>
      </w:pPr>
      <w:r>
        <w:t xml:space="preserve">Let the location of the entrance pupil in </w:t>
      </w:r>
      <m:oMath>
        <m:d>
          <m:dPr>
            <m:begChr m:val="{"/>
            <m:endChr m:val="}"/>
            <m:ctrlPr>
              <w:rPr>
                <w:rFonts w:ascii="Cambria Math" w:hAnsi="Cambria Math"/>
                <w:i/>
              </w:rPr>
            </m:ctrlPr>
          </m:dPr>
          <m:e>
            <m:r>
              <w:rPr>
                <w:rFonts w:ascii="Cambria Math" w:hAnsi="Cambria Math"/>
              </w:rPr>
              <m:t>C</m:t>
            </m:r>
          </m:e>
        </m:d>
      </m:oMath>
      <w:r>
        <w:t xml:space="preserve"> be </w:t>
      </w:r>
      <m:oMath>
        <m:sSub>
          <m:sSubPr>
            <m:ctrlPr>
              <w:rPr>
                <w:rFonts w:ascii="Cambria Math" w:hAnsi="Cambria Math"/>
                <w:i/>
              </w:rPr>
            </m:ctrlPr>
          </m:sSubPr>
          <m:e>
            <m:r>
              <m:rPr>
                <m:nor/>
              </m:rPr>
              <w:rPr>
                <w:b/>
              </w:rPr>
              <m:t>x</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sSub>
          <m:sSubPr>
            <m:ctrlPr>
              <w:rPr>
                <w:rFonts w:ascii="Cambria Math" w:hAnsi="Cambria Math"/>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w:rPr>
            <w:rFonts w:ascii="Cambria Math" w:hAnsi="Cambria Math"/>
          </w:rPr>
          <m:t>.</m:t>
        </m:r>
      </m:oMath>
      <w:r>
        <w:t xml:space="preserve"> </w:t>
      </w:r>
      <w:r w:rsidR="008F67F0">
        <w:t xml:space="preserve">We express </w:t>
      </w:r>
      <m:oMath>
        <m:r>
          <m:rPr>
            <m:sty m:val="bi"/>
          </m:rPr>
          <w:rPr>
            <w:rFonts w:ascii="Cambria Math" w:hAnsi="Cambria Math"/>
          </w:rPr>
          <m:t>l</m:t>
        </m:r>
      </m:oMath>
      <w:r w:rsidR="008F67F0">
        <w:t xml:space="preserve"> in terms of </w:t>
      </w:r>
      <m:oMath>
        <m:r>
          <m:rPr>
            <m:nor/>
          </m:rPr>
          <w:rPr>
            <w:b/>
          </w:rPr>
          <m:t>x</m:t>
        </m:r>
      </m:oMath>
      <w:r w:rsidR="008F67F0">
        <w:t xml:space="preserve"> and </w:t>
      </w:r>
      <m:oMath>
        <m:sSub>
          <m:sSubPr>
            <m:ctrlPr>
              <w:rPr>
                <w:rFonts w:ascii="Cambria Math" w:hAnsi="Cambria Math"/>
                <w:i/>
              </w:rPr>
            </m:ctrlPr>
          </m:sSubPr>
          <m:e>
            <m:r>
              <m:rPr>
                <m:nor/>
              </m:rPr>
              <w:rPr>
                <w:b/>
              </w:rPr>
              <m:t>x</m:t>
            </m:r>
          </m:e>
          <m:sub>
            <m:r>
              <w:rPr>
                <w:rFonts w:ascii="Cambria Math" w:hAnsi="Cambria Math"/>
              </w:rPr>
              <m:t>e</m:t>
            </m:r>
          </m:sub>
        </m:sSub>
      </m:oMath>
      <w:r w:rsidR="008F67F0">
        <w:t xml:space="preserve"> as </w:t>
      </w:r>
      <m:oMath>
        <m:r>
          <m:rPr>
            <m:sty m:val="bi"/>
          </m:rPr>
          <w:rPr>
            <w:rFonts w:ascii="Cambria Math" w:hAnsi="Cambria Math"/>
          </w:rPr>
          <m:t>l</m:t>
        </m:r>
        <m:r>
          <w:rPr>
            <w:rFonts w:ascii="Cambria Math" w:hAnsi="Cambria Math"/>
          </w:rPr>
          <m:t>=-</m:t>
        </m:r>
        <m:d>
          <m:dPr>
            <m:ctrlPr>
              <w:rPr>
                <w:rFonts w:ascii="Cambria Math" w:hAnsi="Cambria Math"/>
                <w:i/>
              </w:rPr>
            </m:ctrlPr>
          </m:dPr>
          <m:e>
            <m:r>
              <m:rPr>
                <m:nor/>
              </m:rPr>
              <w:rPr>
                <w:b/>
              </w:rPr>
              <m:t>x</m:t>
            </m:r>
            <m:sSub>
              <m:sSubPr>
                <m:ctrlPr>
                  <w:rPr>
                    <w:rFonts w:ascii="Cambria Math" w:hAnsi="Cambria Math"/>
                    <w:i/>
                    <w:sz w:val="24"/>
                    <w:szCs w:val="24"/>
                  </w:rPr>
                </m:ctrlPr>
              </m:sSubPr>
              <m:e>
                <m:r>
                  <w:rPr>
                    <w:rFonts w:ascii="Cambria Math" w:hAnsi="Cambria Math"/>
                  </w:rPr>
                  <m:t>-d</m:t>
                </m:r>
              </m:e>
              <m:sub>
                <m:r>
                  <w:rPr>
                    <w:rFonts w:ascii="Cambria Math" w:hAnsi="Cambria Math"/>
                  </w:rPr>
                  <m:t>e</m:t>
                </m:r>
              </m:sub>
            </m:sSub>
            <m:sSub>
              <m:sSubPr>
                <m:ctrlPr>
                  <w:rPr>
                    <w:rFonts w:ascii="Cambria Math" w:hAnsi="Cambria Math"/>
                    <w:b/>
                    <w:i/>
                    <w:sz w:val="24"/>
                    <w:szCs w:val="24"/>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nor/>
                  </m:rPr>
                  <w:rPr>
                    <w:b/>
                  </w:rPr>
                  <m:t>x</m:t>
                </m:r>
              </m:e>
              <m:sub>
                <m:r>
                  <w:rPr>
                    <w:rFonts w:ascii="Cambria Math" w:hAnsi="Cambria Math"/>
                  </w:rPr>
                  <m:t>e</m:t>
                </m:r>
              </m:sub>
            </m:sSub>
            <m:r>
              <w:rPr>
                <w:rFonts w:ascii="Cambria Math" w:hAnsi="Cambria Math"/>
              </w:rPr>
              <m:t>-</m:t>
            </m:r>
            <m:r>
              <m:rPr>
                <m:nor/>
              </m:rPr>
              <w:rPr>
                <w:b/>
              </w:rPr>
              <m:t>x</m:t>
            </m:r>
          </m:e>
        </m:d>
        <m:r>
          <w:rPr>
            <w:rFonts w:ascii="Cambria Math" w:hAnsi="Cambria Math"/>
          </w:rPr>
          <m:t>)</m:t>
        </m:r>
      </m:oMath>
      <w:r w:rsidR="008F67F0">
        <w:t xml:space="preserve">. Substituting </w:t>
      </w:r>
      <m:oMath>
        <m:r>
          <m:rPr>
            <m:sty m:val="bi"/>
          </m:rPr>
          <w:rPr>
            <w:rFonts w:ascii="Cambria Math" w:hAnsi="Cambria Math"/>
          </w:rPr>
          <m:t>l</m:t>
        </m:r>
      </m:oMath>
      <w:r w:rsidR="008F67F0">
        <w:t xml:space="preserve"> into Eq. </w:t>
      </w:r>
      <w:r w:rsidR="008F67F0">
        <w:fldChar w:fldCharType="begin"/>
      </w:r>
      <w:r w:rsidR="008F67F0">
        <w:instrText xml:space="preserve"> REF Eq_10 \h </w:instrText>
      </w:r>
      <w:r w:rsidR="008F67F0">
        <w:fldChar w:fldCharType="separate"/>
      </w:r>
      <w:r w:rsidR="00021A38">
        <w:t>(</w:t>
      </w:r>
      <w:r w:rsidR="00021A38">
        <w:rPr>
          <w:noProof/>
        </w:rPr>
        <w:t>10</w:t>
      </w:r>
      <w:r w:rsidR="00021A38">
        <w:t>)</w:t>
      </w:r>
      <w:r w:rsidR="008F67F0">
        <w:fldChar w:fldCharType="end"/>
      </w:r>
      <w:r w:rsidR="008F67F0">
        <w:t xml:space="preserve"> yields</w:t>
      </w:r>
      <w:r w:rsidR="00CE1494">
        <w:t>:</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464"/>
        <w:gridCol w:w="396"/>
      </w:tblGrid>
      <w:tr w:rsidR="00CE1494" w14:paraId="064DD690" w14:textId="77777777" w:rsidTr="005A7881">
        <w:tc>
          <w:tcPr>
            <w:tcW w:w="4464" w:type="dxa"/>
            <w:shd w:val="clear" w:color="auto" w:fill="auto"/>
            <w:vAlign w:val="center"/>
          </w:tcPr>
          <w:p w14:paraId="38CDF085" w14:textId="37F7F5E2" w:rsidR="00CE1494" w:rsidRPr="00CE1494" w:rsidRDefault="00B41EB9" w:rsidP="00A40202">
            <w:pPr>
              <w:pStyle w:val="10BodyIndent"/>
            </w:pPr>
            <m:oMathPara>
              <m:oMath>
                <m:m>
                  <m:mPr>
                    <m:mcs>
                      <m:mc>
                        <m:mcPr>
                          <m:count m:val="1"/>
                          <m:mcJc m:val="center"/>
                        </m:mcPr>
                      </m:mc>
                    </m:mcs>
                    <m:ctrlPr>
                      <w:rPr>
                        <w:rFonts w:ascii="Cambria Math" w:hAnsi="Cambria Math"/>
                      </w:rPr>
                    </m:ctrlPr>
                  </m:mPr>
                  <m:mr>
                    <m:e>
                      <m:acc>
                        <m:accPr>
                          <m:chr m:val="́"/>
                          <m:ctrlPr>
                            <w:rPr>
                              <w:rFonts w:ascii="Cambria Math" w:hAnsi="Cambria Math"/>
                            </w:rPr>
                          </m:ctrlPr>
                        </m:accPr>
                        <m:e>
                          <m:r>
                            <m:rPr>
                              <m:nor/>
                            </m:rPr>
                            <w:rPr>
                              <w:b/>
                            </w:rPr>
                            <m:t>x</m:t>
                          </m:r>
                          <m:ctrlPr>
                            <w:rPr>
                              <w:rFonts w:ascii="Cambria Math" w:hAnsi="Cambria Math"/>
                              <w:b/>
                            </w:rPr>
                          </m:ctrlP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eastAsia="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r>
                                <m:rPr>
                                  <m:nor/>
                                </m:rPr>
                                <w:rPr>
                                  <w:b/>
                                </w:rPr>
                                <m:t>x</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den>
                      </m:f>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r>
                            <m:rPr>
                              <m:nor/>
                            </m:rPr>
                            <w:rPr>
                              <w:b/>
                            </w:rPr>
                            <m:t>x</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mr>
                  <m:mr>
                    <m:e>
                      <m:r>
                        <m:rPr>
                          <m:sty m:val="p"/>
                        </m:rPr>
                        <w:rPr>
                          <w:rFonts w:ascii="Cambria Math" w:hAnsi="Cambria Math"/>
                        </w:rPr>
                        <m:t xml:space="preserve"> </m:t>
                      </m:r>
                    </m:e>
                  </m:mr>
                </m:m>
              </m:oMath>
            </m:oMathPara>
          </w:p>
        </w:tc>
        <w:bookmarkStart w:id="19" w:name="Eq_11"/>
        <w:tc>
          <w:tcPr>
            <w:tcW w:w="396" w:type="dxa"/>
            <w:shd w:val="clear" w:color="auto" w:fill="auto"/>
            <w:vAlign w:val="center"/>
          </w:tcPr>
          <w:p w14:paraId="4F90EFD6" w14:textId="4E657097" w:rsidR="00CE1494" w:rsidRDefault="00CE1494"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11</w:instrText>
              </w:r>
            </w:fldSimple>
            <w:r>
              <w:instrText>)</w:instrText>
            </w:r>
            <w:r>
              <w:fldChar w:fldCharType="end"/>
            </w:r>
            <w:bookmarkEnd w:id="19"/>
          </w:p>
        </w:tc>
      </w:tr>
    </w:tbl>
    <w:p w14:paraId="359613E4" w14:textId="7627AC78" w:rsidR="00DC3860" w:rsidRDefault="00B33066" w:rsidP="00A40202">
      <w:pPr>
        <w:pStyle w:val="10BodyIndent"/>
      </w:pPr>
      <w:r>
        <w:t xml:space="preserve">The Eq. </w:t>
      </w:r>
      <w:r w:rsidR="00D714B0">
        <w:fldChar w:fldCharType="begin"/>
      </w:r>
      <w:r w:rsidR="00D714B0">
        <w:instrText xml:space="preserve"> REF Eq_11 \h </w:instrText>
      </w:r>
      <w:r w:rsidR="00D714B0">
        <w:fldChar w:fldCharType="separate"/>
      </w:r>
      <w:r w:rsidR="00021A38">
        <w:t>(</w:t>
      </w:r>
      <w:r w:rsidR="00021A38">
        <w:rPr>
          <w:noProof/>
        </w:rPr>
        <w:t>11</w:t>
      </w:r>
      <w:r w:rsidR="00021A38">
        <w:t>)</w:t>
      </w:r>
      <w:r w:rsidR="00D714B0">
        <w:fldChar w:fldCharType="end"/>
      </w:r>
      <w:r w:rsidR="00D714B0">
        <w:t xml:space="preserve"> expresses</w:t>
      </w:r>
      <w:r>
        <w:t xml:space="preserve"> </w:t>
      </w:r>
      <w:r w:rsidR="00D714B0">
        <w:t xml:space="preserve">the image point </w:t>
      </w:r>
      <m:oMath>
        <m:acc>
          <m:accPr>
            <m:chr m:val="́"/>
            <m:ctrlPr>
              <w:rPr>
                <w:rFonts w:ascii="Cambria Math" w:hAnsi="Cambria Math"/>
                <w:i/>
              </w:rPr>
            </m:ctrlPr>
          </m:accPr>
          <m:e>
            <m:r>
              <m:rPr>
                <m:nor/>
              </m:rPr>
              <w:rPr>
                <w:b/>
              </w:rPr>
              <m:t>x</m:t>
            </m:r>
            <m:ctrlPr>
              <w:rPr>
                <w:rFonts w:ascii="Cambria Math" w:hAnsi="Cambria Math"/>
                <w:b/>
                <w:i/>
              </w:rPr>
            </m:ctrlPr>
          </m:e>
        </m:acc>
      </m:oMath>
      <w:r>
        <w:rPr>
          <w:b/>
        </w:rPr>
        <w:t xml:space="preserve"> </w:t>
      </w:r>
      <w:r w:rsidRPr="008F67F0">
        <w:t xml:space="preserve">in the </w:t>
      </w:r>
      <w:r>
        <w:t>the camera frame</w:t>
      </w:r>
      <w:r w:rsidR="00D714B0">
        <w:t xml:space="preserve">. It is more useful to represent </w:t>
      </w:r>
      <m:oMath>
        <m:acc>
          <m:accPr>
            <m:chr m:val="́"/>
            <m:ctrlPr>
              <w:rPr>
                <w:rFonts w:ascii="Cambria Math" w:hAnsi="Cambria Math"/>
                <w:i/>
              </w:rPr>
            </m:ctrlPr>
          </m:accPr>
          <m:e>
            <m:r>
              <m:rPr>
                <m:nor/>
              </m:rPr>
              <w:rPr>
                <w:b/>
              </w:rPr>
              <m:t>x</m:t>
            </m:r>
            <m:ctrlPr>
              <w:rPr>
                <w:rFonts w:ascii="Cambria Math" w:hAnsi="Cambria Math"/>
                <w:b/>
                <w:i/>
              </w:rPr>
            </m:ctrlPr>
          </m:e>
        </m:acc>
      </m:oMath>
      <w:r w:rsidR="00D714B0">
        <w:t xml:space="preserve"> in the two-dimensional image frame </w:t>
      </w:r>
      <m:oMath>
        <m:d>
          <m:dPr>
            <m:begChr m:val="{"/>
            <m:endChr m:val="}"/>
            <m:ctrlPr>
              <w:rPr>
                <w:rFonts w:ascii="Cambria Math" w:hAnsi="Cambria Math"/>
                <w:i/>
              </w:rPr>
            </m:ctrlPr>
          </m:dPr>
          <m:e>
            <m:r>
              <w:rPr>
                <w:rFonts w:ascii="Cambria Math" w:hAnsi="Cambria Math"/>
              </w:rPr>
              <m:t>I</m:t>
            </m:r>
          </m:e>
        </m:d>
      </m:oMath>
      <w:r w:rsidR="00D714B0">
        <w:t>.</w:t>
      </w:r>
      <w:r w:rsidR="00051ABE">
        <w:t xml:space="preserve"> If </w:t>
      </w:r>
      <m:oMath>
        <m:sSub>
          <m:sSubPr>
            <m:ctrlPr>
              <w:rPr>
                <w:rFonts w:ascii="Cambria Math" w:hAnsi="Cambria Math"/>
                <w:i/>
              </w:rPr>
            </m:ctrlPr>
          </m:sSubPr>
          <m:e>
            <m:r>
              <m:rPr>
                <m:sty m:val="bi"/>
              </m:rP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d>
          </m:e>
          <m:sup>
            <m:r>
              <w:rPr>
                <w:rFonts w:ascii="Cambria Math" w:hAnsi="Cambria Math"/>
              </w:rPr>
              <m:t>T</m:t>
            </m:r>
          </m:sup>
        </m:sSup>
      </m:oMath>
      <w:r w:rsidR="00051ABE">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C</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oMath>
      <w:r w:rsidR="003A3128">
        <w:t xml:space="preserve"> be the image coordinates in camera frame </w:t>
      </w:r>
      <m:oMath>
        <m:d>
          <m:dPr>
            <m:begChr m:val="{"/>
            <m:endChr m:val="}"/>
            <m:ctrlPr>
              <w:rPr>
                <w:rFonts w:ascii="Cambria Math" w:hAnsi="Cambria Math"/>
                <w:i/>
              </w:rPr>
            </m:ctrlPr>
          </m:dPr>
          <m:e>
            <m:r>
              <w:rPr>
                <w:rFonts w:ascii="Cambria Math" w:hAnsi="Cambria Math"/>
              </w:rPr>
              <m:t>C</m:t>
            </m:r>
          </m:e>
        </m:d>
      </m:oMath>
      <w:r w:rsidR="003A3128">
        <w:t xml:space="preserve">, and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oMath>
      <w:r w:rsidR="003A3128">
        <w:t xml:space="preserve"> be the equivalent image coordinate in frame </w:t>
      </w:r>
      <m:oMath>
        <m:d>
          <m:dPr>
            <m:begChr m:val="{"/>
            <m:endChr m:val="}"/>
            <m:ctrlPr>
              <w:rPr>
                <w:rFonts w:ascii="Cambria Math" w:hAnsi="Cambria Math"/>
                <w:i/>
              </w:rPr>
            </m:ctrlPr>
          </m:dPr>
          <m:e>
            <m:r>
              <w:rPr>
                <w:rFonts w:ascii="Cambria Math" w:hAnsi="Cambria Math"/>
              </w:rPr>
              <m:t>I</m:t>
            </m:r>
          </m:e>
        </m:d>
      </m:oMath>
      <w:r w:rsidR="003A3128">
        <w:t xml:space="preserve">, then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T</m:t>
            </m:r>
          </m:sup>
        </m:sSubSup>
        <m:d>
          <m:dPr>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C</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e>
        </m:d>
      </m:oMath>
      <w:r w:rsidR="003A3128">
        <w:t xml:space="preserve">.  Therefore, </w:t>
      </w:r>
      <w:r w:rsidR="006812F8">
        <w:t>the expression for the image point in the two-dimensional sensor coordinates when the lens and sensor planes are free to rotate about their own pivots follows as:</w:t>
      </w:r>
    </w:p>
    <w:tbl>
      <w:tblPr>
        <w:tblStyle w:val="TableGrid"/>
        <w:tblpPr w:leftFromText="187" w:rightFromText="187" w:vertAnchor="text" w:horzAnchor="margin" w:tblpXSpec="center" w:tblpY="1"/>
        <w:tblOverlap w:val="never"/>
        <w:tblW w:w="103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270"/>
        <w:gridCol w:w="900"/>
      </w:tblGrid>
      <w:tr w:rsidR="001B66E4" w14:paraId="57E9DE9A" w14:textId="77777777" w:rsidTr="00B00A58">
        <w:tc>
          <w:tcPr>
            <w:tcW w:w="9270" w:type="dxa"/>
            <w:tcBorders>
              <w:top w:val="single" w:sz="8" w:space="0" w:color="003399"/>
              <w:bottom w:val="single" w:sz="8" w:space="0" w:color="003399"/>
            </w:tcBorders>
            <w:shd w:val="clear" w:color="auto" w:fill="auto"/>
            <w:vAlign w:val="center"/>
          </w:tcPr>
          <w:p w14:paraId="5BAD951F" w14:textId="1691F41B" w:rsidR="00DC3860" w:rsidRDefault="00B41EB9" w:rsidP="00A40202">
            <w:pPr>
              <w:pStyle w:val="10BodyIndent"/>
            </w:pPr>
            <m:oMathPara>
              <m:oMath>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ctrlPr>
                                <w:rPr>
                                  <w:rFonts w:ascii="Cambria Math" w:hAnsi="Cambria Math"/>
                                  <w:b/>
                                </w:rPr>
                              </m:ctrlPr>
                            </m:e>
                          </m:acc>
                        </m:e>
                      </m:sPre>
                      <m:r>
                        <m:rPr>
                          <m:sty m:val="p"/>
                        </m:rPr>
                        <w:rPr>
                          <w:rFonts w:ascii="Cambria Math" w:hAnsi="Cambria Math"/>
                        </w:rPr>
                        <m:t>=</m:t>
                      </m:r>
                      <m:sSubSup>
                        <m:sSubSupPr>
                          <m:ctrlPr>
                            <w:rPr>
                              <w:rFonts w:ascii="Cambria Math" w:eastAsia="Cambria Math" w:hAnsi="Cambria Math"/>
                            </w:rPr>
                          </m:ctrlPr>
                        </m:sSubSupPr>
                        <m:e>
                          <m:r>
                            <w:rPr>
                              <w:rFonts w:ascii="Cambria Math" w:hAnsi="Cambria Math"/>
                            </w:rPr>
                            <m:t>R</m:t>
                          </m:r>
                          <m:ctrlPr>
                            <w:rPr>
                              <w:rFonts w:ascii="Cambria Math" w:hAnsi="Cambria Math"/>
                            </w:rPr>
                          </m:ctrlPr>
                        </m:e>
                        <m:sub>
                          <m:r>
                            <w:rPr>
                              <w:rFonts w:ascii="Cambria Math" w:hAnsi="Cambria Math"/>
                            </w:rPr>
                            <m:t>i</m:t>
                          </m:r>
                          <m:ctrlPr>
                            <w:rPr>
                              <w:rFonts w:ascii="Cambria Math" w:hAnsi="Cambria Math"/>
                            </w:rPr>
                          </m:ctrlPr>
                        </m:sub>
                        <m:sup>
                          <m:r>
                            <w:rPr>
                              <w:rFonts w:ascii="Cambria Math" w:eastAsia="Cambria Math" w:hAnsi="Cambria Math"/>
                            </w:rPr>
                            <m:t>T</m:t>
                          </m:r>
                        </m:sup>
                      </m:sSubSup>
                      <m:d>
                        <m:dPr>
                          <m:ctrlPr>
                            <w:rPr>
                              <w:rFonts w:ascii="Cambria Math" w:eastAsia="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eastAsia="Cambria Math" w:hAnsi="Cambria Math"/>
                            </w:rPr>
                            <m:t>-</m:t>
                          </m:r>
                          <m:sSub>
                            <m:sSubPr>
                              <m:ctrlPr>
                                <w:rPr>
                                  <w:rFonts w:ascii="Cambria Math" w:eastAsia="Cambria Math" w:hAnsi="Cambria Math"/>
                                </w:rPr>
                              </m:ctrlPr>
                            </m:sSubPr>
                            <m:e>
                              <m:r>
                                <m:rPr>
                                  <m:sty m:val="bi"/>
                                </m:rPr>
                                <w:rPr>
                                  <w:rFonts w:ascii="Cambria Math" w:eastAsia="Cambria Math" w:hAnsi="Cambria Math"/>
                                </w:rPr>
                                <m:t>t</m:t>
                              </m:r>
                            </m:e>
                            <m:sub>
                              <m:r>
                                <w:rPr>
                                  <w:rFonts w:ascii="Cambria Math" w:eastAsia="Cambria Math" w:hAnsi="Cambria Math"/>
                                </w:rPr>
                                <m:t>i</m:t>
                              </m:r>
                            </m:sub>
                          </m:sSub>
                        </m:e>
                      </m:d>
                      <m:r>
                        <m:rPr>
                          <m:sty m:val="p"/>
                        </m:rPr>
                        <w:rPr>
                          <w:rFonts w:ascii="Cambria Math" w:eastAsia="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den>
                      </m:f>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T</m:t>
                          </m:r>
                        </m:sup>
                      </m:sSubSup>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mr>
                  <m:mr>
                    <m:e>
                      <m:r>
                        <m:rPr>
                          <m:sty m:val="p"/>
                        </m:rPr>
                        <w:rPr>
                          <w:rFonts w:ascii="Cambria Math" w:hAnsi="Cambria Math"/>
                        </w:rPr>
                        <m:t xml:space="preserve"> </m:t>
                      </m:r>
                    </m:e>
                  </m:mr>
                </m:m>
              </m:oMath>
            </m:oMathPara>
          </w:p>
        </w:tc>
        <w:bookmarkStart w:id="20" w:name="Eq_12"/>
        <w:tc>
          <w:tcPr>
            <w:tcW w:w="900" w:type="dxa"/>
            <w:tcBorders>
              <w:top w:val="single" w:sz="8" w:space="0" w:color="003399"/>
              <w:bottom w:val="single" w:sz="8" w:space="0" w:color="003399"/>
            </w:tcBorders>
            <w:shd w:val="clear" w:color="auto" w:fill="auto"/>
            <w:vAlign w:val="center"/>
          </w:tcPr>
          <w:p w14:paraId="2D3EA919" w14:textId="3931D0DC" w:rsidR="00DC3860" w:rsidRDefault="00DC3860"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12</w:instrText>
              </w:r>
            </w:fldSimple>
            <w:r>
              <w:instrText>)</w:instrText>
            </w:r>
            <w:r>
              <w:fldChar w:fldCharType="end"/>
            </w:r>
            <w:bookmarkEnd w:id="20"/>
          </w:p>
        </w:tc>
      </w:tr>
    </w:tbl>
    <w:p w14:paraId="050B5428" w14:textId="77777777" w:rsidR="00917436" w:rsidRDefault="00917436" w:rsidP="00A40202">
      <w:pPr>
        <w:pStyle w:val="10BodyIndent"/>
      </w:pPr>
    </w:p>
    <w:p w14:paraId="74ADA1BA" w14:textId="1F536837" w:rsidR="00917436" w:rsidRDefault="00D80AC3" w:rsidP="00D80AC3">
      <w:pPr>
        <w:pStyle w:val="13Head2"/>
      </w:pPr>
      <w:r>
        <w:t xml:space="preserve">B. </w:t>
      </w:r>
      <w:r w:rsidR="00EC2444">
        <w:t>Object, L</w:t>
      </w:r>
      <w:r w:rsidR="00917436">
        <w:t xml:space="preserve">ens and </w:t>
      </w:r>
      <w:r w:rsidR="00EC2444">
        <w:t>I</w:t>
      </w:r>
      <w:r w:rsidR="00917436">
        <w:t xml:space="preserve">mage </w:t>
      </w:r>
      <w:r w:rsidR="00EC2444">
        <w:t>P</w:t>
      </w:r>
      <w:r w:rsidR="00917436">
        <w:t xml:space="preserve">lane </w:t>
      </w:r>
      <w:r w:rsidR="00EC2444">
        <w:t>R</w:t>
      </w:r>
      <w:r w:rsidR="00917436">
        <w:t xml:space="preserve">elationships for </w:t>
      </w:r>
      <w:r w:rsidR="00EC2444">
        <w:t>Focusing using Scheimpflug C</w:t>
      </w:r>
      <w:r w:rsidR="00917436">
        <w:t xml:space="preserve">amera </w:t>
      </w:r>
    </w:p>
    <w:p w14:paraId="2FDC815D" w14:textId="77777777" w:rsidR="009854C7" w:rsidRDefault="009854C7" w:rsidP="00A40202">
      <w:pPr>
        <w:pStyle w:val="10BodyIndent"/>
      </w:pPr>
    </w:p>
    <w:p w14:paraId="647C347D" w14:textId="60336CA9" w:rsidR="00C0187B" w:rsidRDefault="00514A91" w:rsidP="00A40202">
      <w:pPr>
        <w:pStyle w:val="10BodyIndent"/>
      </w:pPr>
      <w:r>
        <w:t>Hitherto, we have expressed the coordinates of the image point corresponding to a</w:t>
      </w:r>
      <w:r w:rsidR="008A6282">
        <w:t>n</w:t>
      </w:r>
      <w:r>
        <w:t xml:space="preserve"> </w:t>
      </w:r>
      <w:r w:rsidR="008A6282">
        <w:t>object point</w:t>
      </w:r>
      <w:r>
        <w:t xml:space="preserve"> for </w:t>
      </w:r>
      <w:r w:rsidR="008A6282">
        <w:t>when</w:t>
      </w:r>
      <w:r>
        <w:t xml:space="preserve"> the lens and sensor planes </w:t>
      </w:r>
      <w:r w:rsidR="006C3E84">
        <w:t xml:space="preserve">are free to rotate about their respective pivots. However, </w:t>
      </w:r>
      <w:r w:rsidR="008A6282">
        <w:t xml:space="preserve">we did not apply any constraints on </w:t>
      </w:r>
      <w:r w:rsidR="006C3E84">
        <w:t xml:space="preserve">the orientations of the object, lens and </w:t>
      </w:r>
      <w:r w:rsidR="008A6282">
        <w:t xml:space="preserve">sensor planes such that points on the object plane are brought to focus (geometric) on the sensor plane. </w:t>
      </w:r>
      <w:r w:rsidR="00445A77">
        <w:t>To that effect, we use a variant of the Gaussian lens formula</w:t>
      </w:r>
      <w:r w:rsidR="00C94B11">
        <w:t xml:space="preserve"> for the ubiquitous parallel plane imaging configuration</w:t>
      </w:r>
      <w:r w:rsidR="00445A77">
        <w:t xml:space="preserve"> </w:t>
      </w:r>
      <w:r w:rsidR="003A1B4C">
        <w:t>that relates the object-plane-to-entrance-pupil distance</w:t>
      </w:r>
      <w:r w:rsidR="00C94B11">
        <w:t xml:space="preserve"> </w:t>
      </w:r>
      <m:oMath>
        <m:r>
          <w:rPr>
            <w:rFonts w:ascii="Cambria Math" w:hAnsi="Cambria Math"/>
          </w:rPr>
          <m:t>u</m:t>
        </m:r>
      </m:oMath>
      <w:r w:rsidR="003A1B4C">
        <w:t>, exit-pupil-to-image-plane distance</w:t>
      </w:r>
      <w:r w:rsidR="00C94B11">
        <w:t xml:space="preserve"> </w:t>
      </w:r>
      <m:oMath>
        <m:acc>
          <m:accPr>
            <m:chr m:val="́"/>
            <m:ctrlPr>
              <w:rPr>
                <w:rFonts w:ascii="Cambria Math" w:hAnsi="Cambria Math"/>
                <w:i/>
              </w:rPr>
            </m:ctrlPr>
          </m:accPr>
          <m:e>
            <m:r>
              <w:rPr>
                <w:rFonts w:ascii="Cambria Math" w:hAnsi="Cambria Math"/>
              </w:rPr>
              <m:t>u</m:t>
            </m:r>
          </m:e>
        </m:acc>
      </m:oMath>
      <w:r w:rsidR="003A1B4C">
        <w:t>, pupil magnification</w:t>
      </w:r>
      <w:r w:rsidR="00C94B11">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3A1B4C">
        <w:t xml:space="preserve"> and focal length</w:t>
      </w:r>
      <w:r w:rsidR="00C94B11">
        <w:t xml:space="preserve"> </w:t>
      </w:r>
      <m:oMath>
        <m:r>
          <w:rPr>
            <w:rFonts w:ascii="Cambria Math" w:hAnsi="Cambria Math"/>
          </w:rPr>
          <m:t>f</m:t>
        </m:r>
      </m:oMath>
      <w:r w:rsidR="003A1B4C">
        <w:t xml:space="preserve"> [</w:t>
      </w:r>
      <w:commentRangeStart w:id="21"/>
      <w:r w:rsidR="003A1B4C">
        <w:t>ref</w:t>
      </w:r>
      <w:commentRangeEnd w:id="21"/>
      <w:r w:rsidR="003A1B4C">
        <w:rPr>
          <w:rStyle w:val="CommentReference"/>
          <w:rFonts w:ascii="Calibri" w:eastAsia="Times New Roman" w:hAnsi="Calibri"/>
          <w:spacing w:val="0"/>
        </w:rPr>
        <w:commentReference w:id="21"/>
      </w:r>
      <w:r w:rsidR="003A1B4C">
        <w:t>] as shown</w:t>
      </w:r>
      <w:r w:rsidR="00C94B11">
        <w:t xml:space="preserve"> below</w:t>
      </w:r>
      <w:r w:rsidR="003A1B4C">
        <w:t xml:space="preserve">:  </w:t>
      </w:r>
      <w:r w:rsidR="00445A77">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C0187B" w14:paraId="4A38523B" w14:textId="77777777" w:rsidTr="00C0187B">
        <w:tc>
          <w:tcPr>
            <w:tcW w:w="4173" w:type="dxa"/>
            <w:shd w:val="clear" w:color="auto" w:fill="auto"/>
            <w:vAlign w:val="center"/>
          </w:tcPr>
          <w:p w14:paraId="270EFC8F" w14:textId="4D2FF917" w:rsidR="00C0187B" w:rsidRDefault="00C0187B" w:rsidP="00A40202">
            <w:pPr>
              <w:pStyle w:val="10BodyIndent"/>
            </w:pPr>
            <m:oMathPara>
              <m:oMath>
                <m:r>
                  <m:rPr>
                    <m:sty m:val="p"/>
                  </m:rPr>
                  <w:rPr>
                    <w:rFonts w:ascii="Cambria Math" w:hAnsi="Cambria Math"/>
                  </w:rPr>
                  <m:t>-</m:t>
                </m:r>
                <m:f>
                  <m:fPr>
                    <m:ctrlPr>
                      <w:rPr>
                        <w:rFonts w:ascii="Cambria Math" w:hAnsi="Cambria Math"/>
                        <w:sz w:val="24"/>
                        <w:szCs w:val="24"/>
                      </w:rPr>
                    </m:ctrlPr>
                  </m:fPr>
                  <m:num>
                    <m:r>
                      <m:rPr>
                        <m:sty m:val="p"/>
                      </m:rPr>
                      <w:rPr>
                        <w:rFonts w:ascii="Cambria Math" w:hAnsi="Cambria Math"/>
                      </w:rPr>
                      <m:t>1</m:t>
                    </m:r>
                  </m:num>
                  <m:den>
                    <m:sSub>
                      <m:sSubPr>
                        <m:ctrlPr>
                          <w:rPr>
                            <w:rFonts w:ascii="Cambria Math" w:hAnsi="Cambria Math"/>
                            <w:sz w:val="24"/>
                            <w:szCs w:val="24"/>
                          </w:rPr>
                        </m:ctrlPr>
                      </m:sSubPr>
                      <m:e>
                        <m:r>
                          <w:rPr>
                            <w:rFonts w:ascii="Cambria Math" w:hAnsi="Cambria Math"/>
                          </w:rPr>
                          <m:t>m</m:t>
                        </m:r>
                      </m:e>
                      <m:sub>
                        <m:r>
                          <w:rPr>
                            <w:rFonts w:ascii="Cambria Math" w:hAnsi="Cambria Math"/>
                          </w:rPr>
                          <m:t>p</m:t>
                        </m:r>
                      </m:sub>
                    </m:sSub>
                    <m:r>
                      <w:rPr>
                        <w:rFonts w:ascii="Cambria Math" w:hAnsi="Cambria Math"/>
                      </w:rPr>
                      <m:t>u</m:t>
                    </m:r>
                    <m:r>
                      <m:rPr>
                        <m:sty m:val="p"/>
                      </m:rPr>
                      <w:rPr>
                        <w:rFonts w:ascii="Cambria Math" w:hAnsi="Cambria Math"/>
                      </w:rPr>
                      <m:t xml:space="preserve"> </m:t>
                    </m:r>
                  </m:den>
                </m:f>
                <m:r>
                  <m:rPr>
                    <m:sty m:val="p"/>
                  </m:rPr>
                  <w:rPr>
                    <w:rFonts w:ascii="Cambria Math" w:hAnsi="Cambria Math"/>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rPr>
                          <m:t>m</m:t>
                        </m:r>
                      </m:e>
                      <m:sub>
                        <m:r>
                          <w:rPr>
                            <w:rFonts w:ascii="Cambria Math" w:hAnsi="Cambria Math"/>
                          </w:rPr>
                          <m:t>p</m:t>
                        </m:r>
                      </m:sub>
                    </m:sSub>
                  </m:num>
                  <m:den>
                    <m:acc>
                      <m:accPr>
                        <m:chr m:val="́"/>
                        <m:ctrlPr>
                          <w:rPr>
                            <w:rFonts w:ascii="Cambria Math" w:hAnsi="Cambria Math"/>
                            <w:sz w:val="24"/>
                            <w:szCs w:val="24"/>
                          </w:rPr>
                        </m:ctrlPr>
                      </m:accPr>
                      <m:e>
                        <m:r>
                          <w:rPr>
                            <w:rFonts w:ascii="Cambria Math" w:hAnsi="Cambria Math"/>
                          </w:rPr>
                          <m:t>u</m:t>
                        </m:r>
                      </m:e>
                    </m:acc>
                  </m:den>
                </m:f>
                <m:r>
                  <m:rPr>
                    <m:sty m:val="p"/>
                  </m:rPr>
                  <w:rPr>
                    <w:rFonts w:ascii="Cambria Math" w:hAnsi="Cambria Math"/>
                  </w:rPr>
                  <m:t>=</m:t>
                </m:r>
                <m:f>
                  <m:fPr>
                    <m:ctrlPr>
                      <w:rPr>
                        <w:rFonts w:ascii="Cambria Math" w:hAnsi="Cambria Math"/>
                        <w:sz w:val="24"/>
                        <w:szCs w:val="24"/>
                      </w:rPr>
                    </m:ctrlPr>
                  </m:fPr>
                  <m:num>
                    <m:r>
                      <m:rPr>
                        <m:sty m:val="p"/>
                      </m:rPr>
                      <w:rPr>
                        <w:rFonts w:ascii="Cambria Math" w:hAnsi="Cambria Math"/>
                      </w:rPr>
                      <m:t>1</m:t>
                    </m:r>
                  </m:num>
                  <m:den>
                    <m:r>
                      <w:rPr>
                        <w:rFonts w:ascii="Cambria Math" w:hAnsi="Cambria Math"/>
                      </w:rPr>
                      <m:t>f</m:t>
                    </m:r>
                  </m:den>
                </m:f>
                <m:r>
                  <m:rPr>
                    <m:sty m:val="p"/>
                  </m:rPr>
                  <w:rPr>
                    <w:rFonts w:ascii="Cambria Math" w:hAnsi="Cambria Math"/>
                  </w:rPr>
                  <m:t xml:space="preserve">  .</m:t>
                </m:r>
              </m:oMath>
            </m:oMathPara>
          </w:p>
        </w:tc>
        <w:bookmarkStart w:id="22" w:name="Eq_13"/>
        <w:tc>
          <w:tcPr>
            <w:tcW w:w="720" w:type="dxa"/>
            <w:shd w:val="clear" w:color="auto" w:fill="auto"/>
            <w:vAlign w:val="center"/>
          </w:tcPr>
          <w:p w14:paraId="04FBC81A" w14:textId="2ACFF04A" w:rsidR="00C0187B" w:rsidRDefault="00C0187B"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13</w:instrText>
              </w:r>
            </w:fldSimple>
            <w:r>
              <w:instrText>)</w:instrText>
            </w:r>
            <w:r>
              <w:fldChar w:fldCharType="end"/>
            </w:r>
            <w:bookmarkEnd w:id="22"/>
          </w:p>
        </w:tc>
      </w:tr>
    </w:tbl>
    <w:p w14:paraId="562A432B" w14:textId="3A7CA0DB" w:rsidR="00917436" w:rsidRDefault="00C94B11" w:rsidP="00A40202">
      <w:pPr>
        <w:pStyle w:val="10BodyIndent"/>
        <w:rPr>
          <w:szCs w:val="18"/>
        </w:rPr>
      </w:pPr>
      <w:r>
        <w:t xml:space="preserve">In Eq. </w:t>
      </w:r>
      <w:r>
        <w:fldChar w:fldCharType="begin"/>
      </w:r>
      <w:r>
        <w:instrText xml:space="preserve"> REF Eq_13 \h </w:instrText>
      </w:r>
      <w:r>
        <w:fldChar w:fldCharType="separate"/>
      </w:r>
      <w:r w:rsidR="00021A38">
        <w:t>(</w:t>
      </w:r>
      <w:r w:rsidR="00021A38">
        <w:rPr>
          <w:noProof/>
        </w:rPr>
        <w:t>13</w:t>
      </w:r>
      <w:r w:rsidR="00021A38">
        <w:t>)</w:t>
      </w:r>
      <w:r>
        <w:fldChar w:fldCharType="end"/>
      </w:r>
      <w:r>
        <w:t xml:space="preserve"> we specify the </w:t>
      </w:r>
      <w:r w:rsidR="00194BCA">
        <w:t xml:space="preserve">directed </w:t>
      </w:r>
      <w:r>
        <w:t xml:space="preserve">distances </w:t>
      </w:r>
      <m:oMath>
        <m:r>
          <w:rPr>
            <w:rFonts w:ascii="Cambria Math" w:hAnsi="Cambria Math"/>
          </w:rPr>
          <m:t>u</m:t>
        </m:r>
      </m:oMath>
      <w:r>
        <w:t xml:space="preserve"> and </w:t>
      </w:r>
      <m:oMath>
        <m:acc>
          <m:accPr>
            <m:chr m:val="́"/>
            <m:ctrlPr>
              <w:rPr>
                <w:rFonts w:ascii="Cambria Math" w:hAnsi="Cambria Math"/>
                <w:i/>
              </w:rPr>
            </m:ctrlPr>
          </m:accPr>
          <m:e>
            <m:r>
              <w:rPr>
                <w:rFonts w:ascii="Cambria Math" w:hAnsi="Cambria Math"/>
              </w:rPr>
              <m:t>u</m:t>
            </m:r>
          </m:e>
        </m:acc>
      </m:oMath>
      <w:r>
        <w:t xml:space="preserve"> along the optical axis. </w:t>
      </w:r>
      <w:r w:rsidR="006322E5">
        <w:t>Let</w:t>
      </w:r>
      <w:r w:rsidR="00A3335B">
        <w:t xml:space="preserve"> us suppose that object plane is pivoted at </w:t>
      </w:r>
      <m:oMath>
        <m:d>
          <m:dPr>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z</m:t>
                </m:r>
              </m:e>
              <m:sub>
                <m:r>
                  <w:rPr>
                    <w:rFonts w:ascii="Cambria Math" w:hAnsi="Cambria Math"/>
                  </w:rPr>
                  <m:t>o</m:t>
                </m:r>
              </m:sub>
            </m:sSub>
          </m:e>
        </m:d>
      </m:oMath>
      <w:r w:rsidR="00A3335B">
        <w:t xml:space="preserve"> in the camera frame </w:t>
      </w:r>
      <m:oMath>
        <m:d>
          <m:dPr>
            <m:begChr m:val="{"/>
            <m:endChr m:val="}"/>
            <m:ctrlPr>
              <w:rPr>
                <w:rFonts w:ascii="Cambria Math" w:hAnsi="Cambria Math"/>
                <w:i/>
              </w:rPr>
            </m:ctrlPr>
          </m:dPr>
          <m:e>
            <m:r>
              <w:rPr>
                <w:rFonts w:ascii="Cambria Math" w:hAnsi="Cambria Math"/>
              </w:rPr>
              <m:t>C</m:t>
            </m:r>
          </m:e>
        </m:d>
      </m:oMath>
      <w:r w:rsidR="00A3335B">
        <w:t xml:space="preserve">. Also, we represent the orientation of the object plane using the rotation matrix </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rsidR="00A3335B">
        <w:t xml:space="preserve">. </w:t>
      </w:r>
      <w:r w:rsidR="006322E5">
        <w:t xml:space="preserve"> </w:t>
      </w:r>
      <w:r w:rsidR="00A3335B">
        <w:t xml:space="preserve">Then, the object plane normal, following rotation, is the </w:t>
      </w:r>
      <w:commentRangeStart w:id="23"/>
      <w:r w:rsidR="00A3335B">
        <w:t>vector</w:t>
      </w:r>
      <w:commentRangeEnd w:id="23"/>
      <w:r w:rsidR="009854C7">
        <w:rPr>
          <w:rStyle w:val="CommentReference"/>
          <w:rFonts w:ascii="Calibri" w:eastAsia="Times New Roman" w:hAnsi="Calibri"/>
          <w:spacing w:val="0"/>
        </w:rPr>
        <w:commentReference w:id="23"/>
      </w:r>
      <w:r w:rsidR="00A3335B" w:rsidRPr="00A3335B">
        <w:rPr>
          <w:szCs w:val="18"/>
        </w:rPr>
        <w:t xml:space="preserve"> </w:t>
      </w:r>
      <m:oMath>
        <m:sSub>
          <m:sSubPr>
            <m:ctrlPr>
              <w:rPr>
                <w:rFonts w:ascii="Cambria Math" w:hAnsi="Cambria Math"/>
                <w:i/>
                <w:szCs w:val="18"/>
              </w:rPr>
            </m:ctrlPr>
          </m:sSubPr>
          <m:e>
            <m:acc>
              <m:accPr>
                <m:ctrlPr>
                  <w:rPr>
                    <w:rFonts w:ascii="Cambria Math" w:hAnsi="Cambria Math"/>
                    <w:i/>
                    <w:szCs w:val="18"/>
                  </w:rPr>
                </m:ctrlPr>
              </m:accPr>
              <m:e>
                <m:r>
                  <m:rPr>
                    <m:sty m:val="bi"/>
                  </m:rPr>
                  <w:rPr>
                    <w:rFonts w:ascii="Cambria Math" w:hAnsi="Cambria Math"/>
                    <w:szCs w:val="18"/>
                  </w:rPr>
                  <m:t>n</m:t>
                </m:r>
              </m:e>
            </m:acc>
          </m:e>
          <m:sub>
            <m:r>
              <w:rPr>
                <w:rFonts w:ascii="Cambria Math" w:hAnsi="Cambria Math"/>
                <w:szCs w:val="18"/>
              </w:rPr>
              <m:t>o</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R</m:t>
            </m:r>
          </m:e>
          <m:sub>
            <m:r>
              <w:rPr>
                <w:rFonts w:ascii="Cambria Math" w:hAnsi="Cambria Math"/>
                <w:szCs w:val="18"/>
              </w:rPr>
              <m:t>o</m:t>
            </m:r>
          </m:sub>
        </m:sSub>
        <m:sSup>
          <m:sSupPr>
            <m:ctrlPr>
              <w:rPr>
                <w:rFonts w:ascii="Cambria Math" w:hAnsi="Cambria Math"/>
                <w:i/>
                <w:szCs w:val="18"/>
              </w:rPr>
            </m:ctrlPr>
          </m:sSupPr>
          <m:e>
            <m:d>
              <m:dPr>
                <m:begChr m:val="["/>
                <m:endChr m:val="]"/>
                <m:ctrlPr>
                  <w:rPr>
                    <w:rFonts w:ascii="Cambria Math" w:hAnsi="Cambria Math"/>
                    <w:i/>
                    <w:szCs w:val="18"/>
                  </w:rPr>
                </m:ctrlPr>
              </m:dPr>
              <m:e>
                <m:r>
                  <w:rPr>
                    <w:rFonts w:ascii="Cambria Math" w:hAnsi="Cambria Math"/>
                    <w:szCs w:val="18"/>
                  </w:rPr>
                  <m:t>0,0,1</m:t>
                </m:r>
              </m:e>
            </m:d>
          </m:e>
          <m:sup>
            <m:r>
              <w:rPr>
                <w:rFonts w:ascii="Cambria Math" w:hAnsi="Cambria Math"/>
                <w:szCs w:val="18"/>
              </w:rPr>
              <m:t>T</m:t>
            </m:r>
          </m:sup>
        </m:sSup>
      </m:oMath>
      <w:r w:rsidR="00A3335B">
        <w:rPr>
          <w:szCs w:val="18"/>
        </w:rPr>
        <w:t>.</w:t>
      </w:r>
      <w:r w:rsidR="006A0C33">
        <w:rPr>
          <w:szCs w:val="18"/>
        </w:rPr>
        <w:t xml:space="preserve"> Now, suppose the orientations of the three planes are such that points in the arbitrarily tilted object plane form focused images on the arbitrarily tilted image plane. Then, the projection of the chief ray </w:t>
      </w:r>
      <w:r w:rsidR="00AD237D">
        <w:rPr>
          <w:szCs w:val="18"/>
        </w:rPr>
        <w:t xml:space="preserve">in the object space </w:t>
      </w:r>
      <w:r w:rsidR="006A0C33">
        <w:rPr>
          <w:szCs w:val="18"/>
        </w:rPr>
        <w:t xml:space="preserve">from </w:t>
      </w:r>
      <m:oMath>
        <m:r>
          <m:rPr>
            <m:nor/>
          </m:rPr>
          <w:rPr>
            <w:b/>
            <w:szCs w:val="18"/>
          </w:rPr>
          <m:t>x</m:t>
        </m:r>
      </m:oMath>
      <w:r w:rsidR="006A0C33">
        <w:rPr>
          <w:szCs w:val="18"/>
        </w:rPr>
        <w:t xml:space="preserve"> to </w:t>
      </w:r>
      <m:oMath>
        <m:sSub>
          <m:sSubPr>
            <m:ctrlPr>
              <w:rPr>
                <w:rFonts w:ascii="Cambria Math" w:hAnsi="Cambria Math"/>
                <w:i/>
                <w:szCs w:val="18"/>
              </w:rPr>
            </m:ctrlPr>
          </m:sSubPr>
          <m:e>
            <m:r>
              <m:rPr>
                <m:nor/>
              </m:rPr>
              <w:rPr>
                <w:b/>
                <w:szCs w:val="18"/>
              </w:rPr>
              <m:t>x</m:t>
            </m:r>
          </m:e>
          <m:sub>
            <m:r>
              <w:rPr>
                <w:rFonts w:ascii="Cambria Math" w:hAnsi="Cambria Math"/>
                <w:szCs w:val="18"/>
              </w:rPr>
              <m:t>e</m:t>
            </m:r>
          </m:sub>
        </m:sSub>
      </m:oMath>
      <w:r w:rsidR="006A0C33">
        <w:rPr>
          <w:szCs w:val="18"/>
        </w:rPr>
        <w:t xml:space="preserve"> on the optical axis and the projection of the chief ray</w:t>
      </w:r>
      <w:r w:rsidR="00AD237D">
        <w:rPr>
          <w:szCs w:val="18"/>
        </w:rPr>
        <w:t xml:space="preserve"> in the image space</w:t>
      </w:r>
      <w:r w:rsidR="006A0C33">
        <w:rPr>
          <w:szCs w:val="18"/>
        </w:rPr>
        <w:t xml:space="preserve"> from </w:t>
      </w:r>
      <m:oMath>
        <m:sSub>
          <m:sSubPr>
            <m:ctrlPr>
              <w:rPr>
                <w:rFonts w:ascii="Cambria Math" w:hAnsi="Cambria Math"/>
                <w:i/>
                <w:szCs w:val="18"/>
              </w:rPr>
            </m:ctrlPr>
          </m:sSubPr>
          <m:e>
            <m:acc>
              <m:accPr>
                <m:chr m:val="́"/>
                <m:ctrlPr>
                  <w:rPr>
                    <w:rFonts w:ascii="Cambria Math" w:hAnsi="Cambria Math"/>
                    <w:i/>
                    <w:szCs w:val="18"/>
                  </w:rPr>
                </m:ctrlPr>
              </m:accPr>
              <m:e>
                <m:r>
                  <m:rPr>
                    <m:nor/>
                  </m:rPr>
                  <w:rPr>
                    <w:b/>
                    <w:szCs w:val="18"/>
                  </w:rPr>
                  <m:t>x</m:t>
                </m:r>
              </m:e>
            </m:acc>
          </m:e>
          <m:sub>
            <m:r>
              <w:rPr>
                <w:rFonts w:ascii="Cambria Math" w:hAnsi="Cambria Math"/>
                <w:szCs w:val="18"/>
              </w:rPr>
              <m:t>e</m:t>
            </m:r>
          </m:sub>
        </m:sSub>
      </m:oMath>
      <w:r w:rsidR="006A0C33">
        <w:rPr>
          <w:szCs w:val="18"/>
        </w:rPr>
        <w:t xml:space="preserve"> to </w:t>
      </w:r>
      <m:oMath>
        <m:acc>
          <m:accPr>
            <m:chr m:val="́"/>
            <m:ctrlPr>
              <w:rPr>
                <w:rFonts w:ascii="Cambria Math" w:hAnsi="Cambria Math"/>
                <w:i/>
                <w:szCs w:val="18"/>
              </w:rPr>
            </m:ctrlPr>
          </m:accPr>
          <m:e>
            <m:r>
              <m:rPr>
                <m:nor/>
              </m:rPr>
              <w:rPr>
                <w:b/>
                <w:szCs w:val="18"/>
              </w:rPr>
              <m:t>x</m:t>
            </m:r>
          </m:e>
        </m:acc>
      </m:oMath>
      <w:r w:rsidR="006A0C33">
        <w:rPr>
          <w:szCs w:val="18"/>
        </w:rPr>
        <w:t xml:space="preserve"> on the optical axis</w:t>
      </w:r>
      <w:r w:rsidR="00AD237D">
        <w:rPr>
          <w:szCs w:val="18"/>
        </w:rPr>
        <w:t xml:space="preserve"> must satisfy Eq. </w:t>
      </w:r>
      <w:r w:rsidR="00AD237D">
        <w:rPr>
          <w:szCs w:val="18"/>
        </w:rPr>
        <w:fldChar w:fldCharType="begin"/>
      </w:r>
      <w:r w:rsidR="00AD237D">
        <w:rPr>
          <w:szCs w:val="18"/>
        </w:rPr>
        <w:instrText xml:space="preserve"> REF Eq_13 \h </w:instrText>
      </w:r>
      <w:r w:rsidR="00AD237D">
        <w:rPr>
          <w:szCs w:val="18"/>
        </w:rPr>
      </w:r>
      <w:r w:rsidR="00AD237D">
        <w:rPr>
          <w:szCs w:val="18"/>
        </w:rPr>
        <w:fldChar w:fldCharType="separate"/>
      </w:r>
      <w:r w:rsidR="00021A38">
        <w:t>(</w:t>
      </w:r>
      <w:r w:rsidR="00021A38">
        <w:rPr>
          <w:noProof/>
        </w:rPr>
        <w:t>13</w:t>
      </w:r>
      <w:r w:rsidR="00021A38">
        <w:t>)</w:t>
      </w:r>
      <w:r w:rsidR="00AD237D">
        <w:rPr>
          <w:szCs w:val="18"/>
        </w:rPr>
        <w:fldChar w:fldCharType="end"/>
      </w:r>
      <w:r w:rsidR="00AD237D">
        <w:rPr>
          <w:szCs w:val="18"/>
        </w:rPr>
        <w:t xml:space="preserve">. </w:t>
      </w:r>
    </w:p>
    <w:p w14:paraId="763A0348" w14:textId="5A33C9F9" w:rsidR="009854C7" w:rsidRPr="00917436" w:rsidRDefault="00AD237D" w:rsidP="00A40202">
      <w:pPr>
        <w:pStyle w:val="10BodyIndent"/>
      </w:pPr>
      <w:r>
        <w:t>Following similar formulation of</w:t>
      </w:r>
      <w:r w:rsidR="009854C7">
        <w:t xml:space="preserve"> the chief ray</w:t>
      </w:r>
      <w:r w:rsidR="00BB121F">
        <w:t xml:space="preserve"> as </w:t>
      </w:r>
      <w:r w:rsidR="009854C7">
        <w:t>in</w:t>
      </w:r>
      <w:r>
        <w:t xml:space="preserve"> § </w:t>
      </w:r>
      <w:hyperlink w:anchor="Sec_2_A_2" w:history="1">
        <w:r w:rsidR="009854C7" w:rsidRPr="009854C7">
          <w:rPr>
            <w:rStyle w:val="Hyperlink"/>
            <w:color w:val="auto"/>
            <w:szCs w:val="18"/>
            <w:u w:val="none"/>
          </w:rPr>
          <w:t>2.A.2</w:t>
        </w:r>
      </w:hyperlink>
      <w:r w:rsidR="00BB121F">
        <w:t>,</w:t>
      </w:r>
      <w:r w:rsidR="009854C7">
        <w:t xml:space="preserve"> we obtain </w:t>
      </w:r>
      <m:oMath>
        <m:acc>
          <m:accPr>
            <m:chr m:val="̰"/>
            <m:ctrlPr>
              <w:rPr>
                <w:rFonts w:ascii="Cambria Math" w:hAnsi="Cambria Math"/>
                <w:i/>
              </w:rPr>
            </m:ctrlPr>
          </m:accPr>
          <m:e>
            <m:r>
              <w:rPr>
                <w:rFonts w:ascii="Cambria Math" w:hAnsi="Cambria Math"/>
              </w:rPr>
              <m:t>u</m:t>
            </m:r>
            <m:ctrlPr>
              <w:rPr>
                <w:rFonts w:ascii="Cambria Math" w:hAnsi="Cambria Math"/>
                <w:b/>
                <w:i/>
              </w:rPr>
            </m:ctrlPr>
          </m:e>
        </m:acc>
      </m:oMath>
      <w:r w:rsidR="00BB121F">
        <w:rPr>
          <w:b/>
        </w:rPr>
        <w:t>,</w:t>
      </w:r>
      <w:r w:rsidR="009854C7">
        <w:t xml:space="preserve"> the length of the chief ray from </w:t>
      </w:r>
      <m:oMath>
        <m:r>
          <m:rPr>
            <m:nor/>
          </m:rPr>
          <w:rPr>
            <w:b/>
          </w:rPr>
          <m:t>x</m:t>
        </m:r>
      </m:oMath>
      <w:r w:rsidR="009854C7">
        <w:t xml:space="preserve"> to </w:t>
      </w:r>
      <m:oMath>
        <m:sSub>
          <m:sSubPr>
            <m:ctrlPr>
              <w:rPr>
                <w:rFonts w:ascii="Cambria Math" w:hAnsi="Cambria Math"/>
                <w:i/>
              </w:rPr>
            </m:ctrlPr>
          </m:sSubPr>
          <m:e>
            <m:r>
              <m:rPr>
                <m:nor/>
              </m:rPr>
              <w:rPr>
                <w:b/>
              </w:rPr>
              <m:t>x</m:t>
            </m:r>
          </m:e>
          <m:sub>
            <m:r>
              <w:rPr>
                <w:rFonts w:ascii="Cambria Math" w:hAnsi="Cambria Math"/>
              </w:rPr>
              <m:t>e</m:t>
            </m:r>
          </m:sub>
        </m:sSub>
      </m:oMath>
      <w:r w:rsidR="009854C7">
        <w:t xml:space="preserve"> </w:t>
      </w:r>
      <w:commentRangeStart w:id="24"/>
      <w:r w:rsidR="009854C7">
        <w:t>as</w:t>
      </w:r>
      <w:commentRangeEnd w:id="24"/>
      <w:r w:rsidR="009854C7">
        <w:rPr>
          <w:rStyle w:val="CommentReference"/>
          <w:rFonts w:ascii="Calibri" w:eastAsia="Times New Roman" w:hAnsi="Calibri"/>
          <w:spacing w:val="0"/>
        </w:rPr>
        <w:commentReference w:id="24"/>
      </w:r>
      <w:r w:rsidR="009854C7">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9854C7" w14:paraId="6B5D4188" w14:textId="77777777" w:rsidTr="009854C7">
        <w:tc>
          <w:tcPr>
            <w:tcW w:w="4173" w:type="dxa"/>
            <w:shd w:val="clear" w:color="auto" w:fill="auto"/>
            <w:vAlign w:val="center"/>
          </w:tcPr>
          <w:p w14:paraId="53EFA26A" w14:textId="0D434C4B" w:rsidR="009854C7" w:rsidRPr="009854C7" w:rsidRDefault="00B41EB9" w:rsidP="00A40202">
            <w:pPr>
              <w:pStyle w:val="10BodyIndent"/>
            </w:pPr>
            <m:oMathPara>
              <m:oMath>
                <m:acc>
                  <m:accPr>
                    <m:chr m:val="̰"/>
                    <m:ctrlPr>
                      <w:rPr>
                        <w:rFonts w:ascii="Cambria Math" w:hAnsi="Cambria Math"/>
                      </w:rPr>
                    </m:ctrlPr>
                  </m:accPr>
                  <m:e>
                    <m:r>
                      <w:rPr>
                        <w:rFonts w:ascii="Cambria Math" w:hAnsi="Cambria Math"/>
                      </w:rPr>
                      <m:t>u</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r>
                      <m:rPr>
                        <m:sty m:val="bi"/>
                      </m:rPr>
                      <w:rPr>
                        <w:rFonts w:ascii="Cambria Math" w:hAnsi="Cambria Math"/>
                      </w:rPr>
                      <m:t>l</m:t>
                    </m:r>
                  </m:den>
                </m:f>
                <m:r>
                  <m:rPr>
                    <m:sty m:val="p"/>
                  </m:rPr>
                  <w:rPr>
                    <w:rFonts w:ascii="Cambria Math" w:hAnsi="Cambria Math"/>
                  </w:rPr>
                  <m:t xml:space="preserve">  ,</m:t>
                </m:r>
              </m:oMath>
            </m:oMathPara>
          </w:p>
        </w:tc>
        <w:bookmarkStart w:id="25" w:name="Eq_14"/>
        <w:tc>
          <w:tcPr>
            <w:tcW w:w="720" w:type="dxa"/>
            <w:shd w:val="clear" w:color="auto" w:fill="auto"/>
            <w:vAlign w:val="center"/>
          </w:tcPr>
          <w:p w14:paraId="2B36AB7A" w14:textId="1B8D9CE5" w:rsidR="009854C7" w:rsidRDefault="009854C7"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14</w:instrText>
              </w:r>
            </w:fldSimple>
            <w:r>
              <w:instrText>)</w:instrText>
            </w:r>
            <w:r>
              <w:fldChar w:fldCharType="end"/>
            </w:r>
            <w:bookmarkEnd w:id="25"/>
          </w:p>
        </w:tc>
      </w:tr>
    </w:tbl>
    <w:p w14:paraId="10F3FCF5" w14:textId="1023118B" w:rsidR="00BB121F" w:rsidRPr="00917436" w:rsidRDefault="00BB121F" w:rsidP="00A40202">
      <w:pPr>
        <w:pStyle w:val="10BodyIndent"/>
      </w:pPr>
      <w:r>
        <w:t xml:space="preserve">and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e>
            </m:acc>
            <m:ctrlPr>
              <w:rPr>
                <w:rFonts w:ascii="Cambria Math" w:hAnsi="Cambria Math"/>
                <w:b/>
                <w:i/>
              </w:rPr>
            </m:ctrlPr>
          </m:e>
        </m:acc>
      </m:oMath>
      <w:r w:rsidRPr="00BB121F">
        <w:t xml:space="preserve">, the </w:t>
      </w:r>
      <w:r>
        <w:t xml:space="preserve">length of the chief ray from </w:t>
      </w:r>
      <m:oMath>
        <m:sSub>
          <m:sSubPr>
            <m:ctrlPr>
              <w:rPr>
                <w:rFonts w:ascii="Cambria Math" w:hAnsi="Cambria Math"/>
                <w:i/>
              </w:rPr>
            </m:ctrlPr>
          </m:sSubPr>
          <m:e>
            <m:acc>
              <m:accPr>
                <m:chr m:val="́"/>
                <m:ctrlPr>
                  <w:rPr>
                    <w:rFonts w:ascii="Cambria Math" w:hAnsi="Cambria Math"/>
                    <w:i/>
                  </w:rPr>
                </m:ctrlPr>
              </m:accPr>
              <m:e>
                <m:r>
                  <m:rPr>
                    <m:nor/>
                  </m:rPr>
                  <w:rPr>
                    <w:b/>
                  </w:rPr>
                  <m:t>x</m:t>
                </m:r>
              </m:e>
            </m:acc>
          </m:e>
          <m:sub>
            <m:r>
              <w:rPr>
                <w:rFonts w:ascii="Cambria Math" w:hAnsi="Cambria Math"/>
              </w:rPr>
              <m:t>e</m:t>
            </m:r>
          </m:sub>
        </m:sSub>
      </m:oMath>
      <w:r>
        <w:t xml:space="preserve"> to </w:t>
      </w:r>
      <m:oMath>
        <m:acc>
          <m:accPr>
            <m:chr m:val="́"/>
            <m:ctrlPr>
              <w:rPr>
                <w:rFonts w:ascii="Cambria Math" w:hAnsi="Cambria Math"/>
                <w:i/>
              </w:rPr>
            </m:ctrlPr>
          </m:accPr>
          <m:e>
            <m:r>
              <m:rPr>
                <m:nor/>
              </m:rPr>
              <w:rPr>
                <w:b/>
              </w:rPr>
              <m:t>x</m:t>
            </m:r>
          </m:e>
        </m:acc>
      </m:oMath>
      <w:r>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BB121F" w14:paraId="5ABCC63E" w14:textId="77777777" w:rsidTr="00BB121F">
        <w:tc>
          <w:tcPr>
            <w:tcW w:w="4173" w:type="dxa"/>
            <w:shd w:val="clear" w:color="auto" w:fill="auto"/>
            <w:vAlign w:val="center"/>
          </w:tcPr>
          <w:p w14:paraId="2B306F45" w14:textId="2A5B8EDF" w:rsidR="00BB121F" w:rsidRPr="0028293B" w:rsidRDefault="00B41EB9" w:rsidP="00A40202">
            <w:pPr>
              <w:pStyle w:val="10BodyIndent"/>
            </w:pPr>
            <m:oMathPara>
              <m:oMath>
                <m:acc>
                  <m:accPr>
                    <m:chr m:val="̰"/>
                    <m:ctrlPr>
                      <w:rPr>
                        <w:rFonts w:ascii="Cambria Math" w:hAnsi="Cambria Math"/>
                      </w:rPr>
                    </m:ctrlPr>
                  </m:accPr>
                  <m:e>
                    <m:acc>
                      <m:accPr>
                        <m:chr m:val="́"/>
                        <m:ctrlPr>
                          <w:rPr>
                            <w:rFonts w:ascii="Cambria Math" w:hAnsi="Cambria Math"/>
                          </w:rPr>
                        </m:ctrlPr>
                      </m:accPr>
                      <m:e>
                        <m:r>
                          <w:rPr>
                            <w:rFonts w:ascii="Cambria Math" w:hAnsi="Cambria Math"/>
                          </w:rPr>
                          <m:t>u</m:t>
                        </m:r>
                      </m:e>
                    </m:acc>
                    <m:ctrlPr>
                      <w:rPr>
                        <w:rFonts w:ascii="Cambria Math" w:hAnsi="Cambria Math"/>
                        <w:b/>
                      </w:rPr>
                    </m:ctrlP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acc>
                      <m:accPr>
                        <m:chr m:val="́"/>
                        <m:ctrlPr>
                          <w:rPr>
                            <w:rFonts w:ascii="Cambria Math" w:hAnsi="Cambria Math"/>
                            <w:b/>
                          </w:rPr>
                        </m:ctrlPr>
                      </m:accPr>
                      <m:e>
                        <m:r>
                          <m:rPr>
                            <m:sty m:val="bi"/>
                          </m:rPr>
                          <w:rPr>
                            <w:rFonts w:ascii="Cambria Math" w:hAnsi="Cambria Math"/>
                          </w:rPr>
                          <m:t>l</m:t>
                        </m:r>
                      </m:e>
                    </m:acc>
                  </m:den>
                </m:f>
                <m:r>
                  <m:rPr>
                    <m:sty m:val="p"/>
                  </m:rPr>
                  <w:rPr>
                    <w:rFonts w:ascii="Cambria Math" w:hAnsi="Cambria Math"/>
                  </w:rPr>
                  <m:t xml:space="preserve">  .</m:t>
                </m:r>
              </m:oMath>
            </m:oMathPara>
          </w:p>
        </w:tc>
        <w:bookmarkStart w:id="26" w:name="Eq_15"/>
        <w:tc>
          <w:tcPr>
            <w:tcW w:w="720" w:type="dxa"/>
            <w:shd w:val="clear" w:color="auto" w:fill="auto"/>
            <w:vAlign w:val="center"/>
          </w:tcPr>
          <w:p w14:paraId="7C2962B5" w14:textId="5731FC83" w:rsidR="00BB121F" w:rsidRDefault="00BB121F"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15</w:instrText>
              </w:r>
            </w:fldSimple>
            <w:r>
              <w:instrText>)</w:instrText>
            </w:r>
            <w:r>
              <w:fldChar w:fldCharType="end"/>
            </w:r>
            <w:bookmarkEnd w:id="26"/>
          </w:p>
        </w:tc>
      </w:tr>
    </w:tbl>
    <w:p w14:paraId="2D04664E" w14:textId="4D9537E1" w:rsidR="00F426A0" w:rsidRPr="00194BCA" w:rsidRDefault="00194BCA" w:rsidP="00A40202">
      <w:pPr>
        <w:pStyle w:val="10BodyIndent"/>
      </w:pPr>
      <w:r w:rsidRPr="00194BCA">
        <w:t xml:space="preserve">The ray vector of length </w:t>
      </w:r>
      <m:oMath>
        <m:acc>
          <m:accPr>
            <m:chr m:val="̰"/>
            <m:ctrlPr>
              <w:rPr>
                <w:rFonts w:ascii="Cambria Math" w:hAnsi="Cambria Math"/>
              </w:rPr>
            </m:ctrlPr>
          </m:accPr>
          <m:e>
            <m:r>
              <w:rPr>
                <w:rFonts w:ascii="Cambria Math" w:hAnsi="Cambria Math"/>
              </w:rPr>
              <m:t>u</m:t>
            </m:r>
          </m:e>
        </m:acc>
      </m:oMath>
      <w:r w:rsidRPr="00194BCA">
        <w:t xml:space="preserve"> and direction </w:t>
      </w:r>
      <m:oMath>
        <m:r>
          <m:rPr>
            <m:sty m:val="bi"/>
          </m:rPr>
          <w:rPr>
            <w:rFonts w:ascii="Cambria Math" w:hAnsi="Cambria Math"/>
          </w:rPr>
          <m:t>l</m:t>
        </m:r>
      </m:oMath>
      <w:r w:rsidRPr="00194BCA">
        <w:t xml:space="preserve"> in the object space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r>
          <m:rPr>
            <m:sty m:val="bi"/>
          </m:rPr>
          <w:rPr>
            <w:rFonts w:ascii="Cambria Math" w:hAnsi="Cambria Math"/>
          </w:rPr>
          <m:t>l</m:t>
        </m:r>
      </m:oMath>
      <w:r w:rsidRPr="00194BCA">
        <w:t xml:space="preserve">.  The projection of this ray vector on the optical axis </w:t>
      </w:r>
      <m:oMath>
        <m:acc>
          <m:accPr>
            <m:ctrlPr>
              <w:rPr>
                <w:rFonts w:ascii="Cambria Math" w:hAnsi="Cambria Math"/>
              </w:rPr>
            </m:ctrlPr>
          </m:accPr>
          <m:e>
            <m:r>
              <m:rPr>
                <m:sty m:val="bi"/>
              </m:rPr>
              <w:rPr>
                <w:rFonts w:ascii="Cambria Math" w:hAnsi="Cambria Math"/>
              </w:rPr>
              <m:t>o</m:t>
            </m:r>
          </m:e>
        </m:acc>
      </m:oMath>
      <w:r w:rsidRPr="00194BCA">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oMath>
      <w:r w:rsidRPr="00194BCA">
        <w:t>)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d>
          <m:dPr>
            <m:ctrlPr>
              <w:rPr>
                <w:rFonts w:ascii="Cambria Math" w:hAnsi="Cambria Math"/>
              </w:rPr>
            </m:ctrlPr>
          </m:dPr>
          <m:e>
            <m:r>
              <m:rPr>
                <m:sty m:val="bi"/>
              </m:rPr>
              <w:rPr>
                <w:rFonts w:ascii="Cambria Math" w:hAnsi="Cambria Math"/>
              </w:rPr>
              <m:t>l</m:t>
            </m:r>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00F94FCA">
        <w:t xml:space="preserve">, and the corresponding directed distance (from </w:t>
      </w:r>
      <m:oMath>
        <m:sSub>
          <m:sSubPr>
            <m:ctrlPr>
              <w:rPr>
                <w:rFonts w:ascii="Cambria Math" w:hAnsi="Cambria Math"/>
                <w:i/>
                <w:szCs w:val="18"/>
              </w:rPr>
            </m:ctrlPr>
          </m:sSubPr>
          <m:e>
            <m:r>
              <m:rPr>
                <m:nor/>
              </m:rPr>
              <w:rPr>
                <w:b/>
                <w:szCs w:val="18"/>
              </w:rPr>
              <m:t>x</m:t>
            </m:r>
          </m:e>
          <m:sub>
            <m:r>
              <w:rPr>
                <w:rFonts w:ascii="Cambria Math" w:hAnsi="Cambria Math"/>
                <w:szCs w:val="18"/>
              </w:rPr>
              <m:t>e</m:t>
            </m:r>
          </m:sub>
        </m:sSub>
      </m:oMath>
      <w:r w:rsidR="00F94FCA">
        <w:rPr>
          <w:szCs w:val="18"/>
        </w:rPr>
        <w:t xml:space="preserve"> towards </w:t>
      </w:r>
      <m:oMath>
        <m:r>
          <m:rPr>
            <m:nor/>
          </m:rPr>
          <w:rPr>
            <w:b/>
            <w:szCs w:val="18"/>
          </w:rPr>
          <m:t>x</m:t>
        </m:r>
      </m:oMath>
      <w:r w:rsidR="00F94FCA">
        <w:t xml:space="preserve">) is </w:t>
      </w:r>
      <m:oMath>
        <m:r>
          <w:rPr>
            <w:rFonts w:ascii="Cambria Math" w:hAnsi="Cambria Math"/>
          </w:rPr>
          <m:t>u=-</m:t>
        </m:r>
        <m:acc>
          <m:accPr>
            <m:chr m:val="̰"/>
            <m:ctrlPr>
              <w:rPr>
                <w:rFonts w:ascii="Cambria Math" w:hAnsi="Cambria Math"/>
              </w:rPr>
            </m:ctrlPr>
          </m:accPr>
          <m:e>
            <m:r>
              <w:rPr>
                <w:rFonts w:ascii="Cambria Math" w:hAnsi="Cambria Math"/>
              </w:rPr>
              <m:t>u</m:t>
            </m:r>
          </m:e>
        </m:acc>
        <m:d>
          <m:dPr>
            <m:ctrlPr>
              <w:rPr>
                <w:rFonts w:ascii="Cambria Math" w:hAnsi="Cambria Math"/>
              </w:rPr>
            </m:ctrlPr>
          </m:dPr>
          <m:e>
            <m:r>
              <m:rPr>
                <m:sty m:val="bi"/>
              </m:rPr>
              <w:rPr>
                <w:rFonts w:ascii="Cambria Math" w:hAnsi="Cambria Math"/>
              </w:rPr>
              <m:t>l</m:t>
            </m:r>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Pr="00194BCA">
        <w:t xml:space="preserve">  Similarly, the projection of </w:t>
      </w:r>
      <w:r>
        <w:t xml:space="preserve">ray in </w:t>
      </w:r>
      <w:r w:rsidRPr="00194BCA">
        <w:t>the image space on the optical axis</w:t>
      </w:r>
      <w:r w:rsidR="00F94FCA">
        <w:t xml:space="preserve"> (and the corresponding directed distance)</w:t>
      </w:r>
      <w:r w:rsidRPr="00194BCA">
        <w:t xml:space="preserve">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w:rPr>
                    <w:rFonts w:ascii="Cambria Math" w:hAnsi="Cambria Math"/>
                  </w:rPr>
                  <m:t>u</m:t>
                </m:r>
              </m:e>
            </m:acc>
          </m:e>
        </m:acc>
        <m:d>
          <m:dPr>
            <m:ctrlPr>
              <w:rPr>
                <w:rFonts w:ascii="Cambria Math" w:hAnsi="Cambria Math"/>
              </w:rPr>
            </m:ctrlPr>
          </m:dPr>
          <m:e>
            <m:acc>
              <m:accPr>
                <m:chr m:val="́"/>
                <m:ctrlPr>
                  <w:rPr>
                    <w:rFonts w:ascii="Cambria Math" w:hAnsi="Cambria Math"/>
                  </w:rPr>
                </m:ctrlPr>
              </m:accPr>
              <m:e>
                <m:r>
                  <m:rPr>
                    <m:sty m:val="bi"/>
                  </m:rPr>
                  <w:rPr>
                    <w:rFonts w:ascii="Cambria Math" w:hAnsi="Cambria Math"/>
                  </w:rPr>
                  <m:t>l</m:t>
                </m:r>
              </m:e>
            </m:acc>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Pr="00194BCA">
        <w:t xml:space="preserve">.  </w:t>
      </w:r>
      <w:r>
        <w:t xml:space="preserve">Substituting </w:t>
      </w:r>
      <m:oMath>
        <m:r>
          <w:rPr>
            <w:rFonts w:ascii="Cambria Math" w:hAnsi="Cambria Math"/>
          </w:rPr>
          <m:t>u</m:t>
        </m:r>
      </m:oMath>
      <w:r w:rsidR="00F94FCA">
        <w:t xml:space="preserve"> and </w:t>
      </w:r>
      <m:oMath>
        <m:acc>
          <m:accPr>
            <m:chr m:val="́"/>
            <m:ctrlPr>
              <w:rPr>
                <w:rFonts w:ascii="Cambria Math" w:hAnsi="Cambria Math"/>
                <w:i/>
              </w:rPr>
            </m:ctrlPr>
          </m:accPr>
          <m:e>
            <m:r>
              <w:rPr>
                <w:rFonts w:ascii="Cambria Math" w:hAnsi="Cambria Math"/>
              </w:rPr>
              <m:t>u</m:t>
            </m:r>
          </m:e>
        </m:acc>
      </m:oMath>
      <w:r w:rsidR="00F94FCA">
        <w:rPr>
          <w:iCs/>
        </w:rPr>
        <w:t xml:space="preserve"> into Eq. </w:t>
      </w:r>
      <w:r w:rsidR="00F94FCA">
        <w:rPr>
          <w:iCs/>
        </w:rPr>
        <w:fldChar w:fldCharType="begin"/>
      </w:r>
      <w:r w:rsidR="00F94FCA">
        <w:rPr>
          <w:iCs/>
        </w:rPr>
        <w:instrText xml:space="preserve"> REF Eq_13 \h </w:instrText>
      </w:r>
      <w:r w:rsidR="00F94FCA">
        <w:rPr>
          <w:iCs/>
        </w:rPr>
      </w:r>
      <w:r w:rsidR="00F94FCA">
        <w:rPr>
          <w:iCs/>
        </w:rPr>
        <w:fldChar w:fldCharType="separate"/>
      </w:r>
      <w:r w:rsidR="00021A38">
        <w:t>(</w:t>
      </w:r>
      <w:r w:rsidR="00021A38">
        <w:rPr>
          <w:noProof/>
        </w:rPr>
        <w:t>13</w:t>
      </w:r>
      <w:r w:rsidR="00021A38">
        <w:t>)</w:t>
      </w:r>
      <w:r w:rsidR="00F94FCA">
        <w:rPr>
          <w:iCs/>
        </w:rPr>
        <w:fldChar w:fldCharType="end"/>
      </w:r>
      <w:r w:rsidR="00D334D5">
        <w:rPr>
          <w:iCs/>
        </w:rPr>
        <w:t xml:space="preserve">, and using Eq. </w:t>
      </w:r>
      <w:r w:rsidR="00D334D5">
        <w:rPr>
          <w:iCs/>
        </w:rPr>
        <w:fldChar w:fldCharType="begin"/>
      </w:r>
      <w:r w:rsidR="00D334D5">
        <w:rPr>
          <w:iCs/>
        </w:rPr>
        <w:instrText xml:space="preserve"> REF Eq_07 \h </w:instrText>
      </w:r>
      <w:r w:rsidR="00D334D5">
        <w:rPr>
          <w:iCs/>
        </w:rPr>
      </w:r>
      <w:r w:rsidR="00D334D5">
        <w:rPr>
          <w:iCs/>
        </w:rPr>
        <w:fldChar w:fldCharType="separate"/>
      </w:r>
      <w:r w:rsidR="00021A38">
        <w:t>(</w:t>
      </w:r>
      <w:r w:rsidR="00021A38">
        <w:rPr>
          <w:noProof/>
        </w:rPr>
        <w:t>7</w:t>
      </w:r>
      <w:r w:rsidR="00021A38">
        <w:t>)</w:t>
      </w:r>
      <w:r w:rsidR="00D334D5">
        <w:rPr>
          <w:iCs/>
        </w:rPr>
        <w:fldChar w:fldCharType="end"/>
      </w:r>
      <w:r w:rsidR="00F94FCA">
        <w:rPr>
          <w:iCs/>
        </w:rPr>
        <w:t xml:space="preserve"> we obtain</w:t>
      </w:r>
      <w:r w:rsidR="00F426A0">
        <w:rPr>
          <w:iCs/>
        </w:rPr>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F426A0" w14:paraId="35542316" w14:textId="77777777" w:rsidTr="00F426A0">
        <w:tc>
          <w:tcPr>
            <w:tcW w:w="4173" w:type="dxa"/>
            <w:shd w:val="clear" w:color="auto" w:fill="auto"/>
            <w:vAlign w:val="center"/>
          </w:tcPr>
          <w:p w14:paraId="6AC3DC0D" w14:textId="4726C646" w:rsidR="00F426A0" w:rsidRPr="00F426A0" w:rsidRDefault="00F426A0" w:rsidP="00A40202">
            <w:pPr>
              <w:pStyle w:val="10BodyIndent"/>
            </w:pPr>
            <m:oMathPara>
              <m:oMath>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r>
                      <m:rPr>
                        <m:sty m:val="bi"/>
                      </m:rPr>
                      <w:rPr>
                        <w:rFonts w:ascii="Cambria Math" w:hAnsi="Cambria Math"/>
                      </w:rPr>
                      <m:t>l</m:t>
                    </m:r>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
                      <m:dPr>
                        <m:ctrlPr>
                          <w:rPr>
                            <w:rFonts w:ascii="Cambria Math" w:hAnsi="Cambria Math"/>
                            <w:b/>
                          </w:rPr>
                        </m:ctrlPr>
                      </m:dPr>
                      <m:e>
                        <m:r>
                          <m:rPr>
                            <m:sty m:val="bi"/>
                          </m:rPr>
                          <w:rPr>
                            <w:rFonts w:ascii="Cambria Math" w:hAnsi="Cambria Math"/>
                          </w:rPr>
                          <m:t>l</m:t>
                        </m:r>
                        <m:r>
                          <m:rPr>
                            <m:sty m:val="b"/>
                          </m:rPr>
                          <w:rPr>
                            <w:rFonts w:ascii="Cambria Math" w:hAnsi="Cambria Math"/>
                          </w:rPr>
                          <m:t>⋅</m:t>
                        </m:r>
                        <m:acc>
                          <m:accPr>
                            <m:ctrlPr>
                              <w:rPr>
                                <w:rFonts w:ascii="Cambria Math" w:hAnsi="Cambria Math"/>
                              </w:rPr>
                            </m:ctrlPr>
                          </m:accPr>
                          <m:e>
                            <m:r>
                              <m:rPr>
                                <m:sty m:val="bi"/>
                              </m:rPr>
                              <w:rPr>
                                <w:rFonts w:ascii="Cambria Math" w:hAnsi="Cambria Math"/>
                              </w:rPr>
                              <m:t>o</m:t>
                            </m:r>
                            <m:ctrlPr>
                              <w:rPr>
                                <w:rFonts w:ascii="Cambria Math" w:hAnsi="Cambria Math"/>
                                <w:b/>
                              </w:rPr>
                            </m:ctrlPr>
                          </m:e>
                        </m:acc>
                      </m:e>
                    </m:d>
                    <m:r>
                      <m:rPr>
                        <m:sty m:val="p"/>
                      </m:rPr>
                      <w:rPr>
                        <w:rFonts w:ascii="Cambria Math" w:hAnsi="Cambria Math"/>
                      </w:rPr>
                      <m:t xml:space="preserve"> </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d>
                      <m:dPr>
                        <m:ctrlPr>
                          <w:rPr>
                            <w:rFonts w:ascii="Cambria Math" w:hAnsi="Cambria Math"/>
                            <w:b/>
                          </w:rPr>
                        </m:ctrlPr>
                      </m:dPr>
                      <m:e>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e>
                    </m:d>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
                      <m:dPr>
                        <m:ctrlPr>
                          <w:rPr>
                            <w:rFonts w:ascii="Cambria Math" w:hAnsi="Cambria Math"/>
                            <w:b/>
                          </w:rPr>
                        </m:ctrlPr>
                      </m:dPr>
                      <m:e>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e>
                    </m:d>
                    <m:r>
                      <m:rPr>
                        <m:sty m:val="b"/>
                      </m:rPr>
                      <w:rPr>
                        <w:rFonts w:ascii="Cambria Math" w:hAnsi="Cambria Math"/>
                      </w:rPr>
                      <m:t>⋅</m:t>
                    </m:r>
                    <m:acc>
                      <m:accPr>
                        <m:ctrlPr>
                          <w:rPr>
                            <w:rFonts w:ascii="Cambria Math" w:hAnsi="Cambria Math"/>
                          </w:rPr>
                        </m:ctrlPr>
                      </m:accPr>
                      <m:e>
                        <m:r>
                          <m:rPr>
                            <m:sty m:val="bi"/>
                          </m:rPr>
                          <w:rPr>
                            <w:rFonts w:ascii="Cambria Math" w:hAnsi="Cambria Math"/>
                          </w:rPr>
                          <m:t>o</m:t>
                        </m:r>
                        <m:ctrlPr>
                          <w:rPr>
                            <w:rFonts w:ascii="Cambria Math" w:hAnsi="Cambria Math"/>
                            <w:b/>
                          </w:rPr>
                        </m:ctrlPr>
                      </m:e>
                    </m:acc>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f</m:t>
                    </m:r>
                  </m:den>
                </m:f>
                <m:r>
                  <m:rPr>
                    <m:sty m:val="p"/>
                  </m:rPr>
                  <w:rPr>
                    <w:rFonts w:ascii="Cambria Math" w:hAnsi="Cambria Math"/>
                  </w:rPr>
                  <m:t xml:space="preserve">  .</m:t>
                </m:r>
              </m:oMath>
            </m:oMathPara>
          </w:p>
        </w:tc>
        <w:bookmarkStart w:id="27" w:name="Eq_16"/>
        <w:tc>
          <w:tcPr>
            <w:tcW w:w="720" w:type="dxa"/>
            <w:shd w:val="clear" w:color="auto" w:fill="auto"/>
            <w:vAlign w:val="center"/>
          </w:tcPr>
          <w:p w14:paraId="76DDC825" w14:textId="5F207FDC" w:rsidR="00F426A0" w:rsidRDefault="00F426A0"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16</w:instrText>
              </w:r>
            </w:fldSimple>
            <w:r>
              <w:instrText>)</w:instrText>
            </w:r>
            <w:r>
              <w:fldChar w:fldCharType="end"/>
            </w:r>
            <w:bookmarkEnd w:id="27"/>
          </w:p>
        </w:tc>
      </w:tr>
    </w:tbl>
    <w:p w14:paraId="050C3D27" w14:textId="1347BF0C" w:rsidR="00E5470C" w:rsidRDefault="00D334D5" w:rsidP="00A40202">
      <w:pPr>
        <w:pStyle w:val="10BodyIndent"/>
      </w:pPr>
      <w:r>
        <w:t xml:space="preserve">Following some algebraic manipulations, especially noting that </w:t>
      </w:r>
      <m:oMath>
        <m:sSubSup>
          <m:sSubSupPr>
            <m:ctrlPr>
              <w:rPr>
                <w:rFonts w:ascii="Cambria Math" w:hAnsi="Cambria Math"/>
                <w:i/>
                <w:szCs w:val="18"/>
              </w:rPr>
            </m:ctrlPr>
          </m:sSubSupPr>
          <m:e>
            <m:acc>
              <m:accPr>
                <m:ctrlPr>
                  <w:rPr>
                    <w:rFonts w:ascii="Cambria Math" w:hAnsi="Cambria Math"/>
                    <w:i/>
                    <w:szCs w:val="18"/>
                  </w:rPr>
                </m:ctrlPr>
              </m:accPr>
              <m:e>
                <m:r>
                  <m:rPr>
                    <m:sty m:val="bi"/>
                  </m:rPr>
                  <w:rPr>
                    <w:rFonts w:ascii="Cambria Math" w:hAnsi="Cambria Math"/>
                    <w:szCs w:val="18"/>
                  </w:rPr>
                  <m:t>n</m:t>
                </m:r>
              </m:e>
            </m:acc>
          </m:e>
          <m:sub>
            <m:r>
              <w:rPr>
                <w:rFonts w:ascii="Cambria Math" w:hAnsi="Cambria Math"/>
                <w:szCs w:val="18"/>
              </w:rPr>
              <m:t>i</m:t>
            </m:r>
          </m:sub>
          <m:sup>
            <m:r>
              <w:rPr>
                <w:rFonts w:ascii="Cambria Math" w:hAnsi="Cambria Math"/>
                <w:szCs w:val="18"/>
              </w:rPr>
              <m:t>T</m:t>
            </m:r>
          </m:sup>
        </m:sSubSup>
        <m:sSub>
          <m:sSubPr>
            <m:ctrlPr>
              <w:rPr>
                <w:rFonts w:ascii="Cambria Math" w:hAnsi="Cambria Math"/>
                <w:i/>
                <w:szCs w:val="18"/>
              </w:rPr>
            </m:ctrlPr>
          </m:sSubPr>
          <m:e>
            <m:r>
              <w:rPr>
                <w:rFonts w:ascii="Cambria Math" w:hAnsi="Cambria Math"/>
                <w:szCs w:val="18"/>
              </w:rPr>
              <m:t>R</m:t>
            </m:r>
          </m:e>
          <m:sub>
            <m:r>
              <m:rPr>
                <m:scr m:val="script"/>
              </m:rPr>
              <w:rPr>
                <w:rFonts w:ascii="Cambria Math" w:hAnsi="Cambria Math"/>
                <w:szCs w:val="18"/>
              </w:rPr>
              <m:t>l</m:t>
            </m:r>
          </m:sub>
        </m:sSub>
        <m:sSub>
          <m:sSubPr>
            <m:ctrlPr>
              <w:rPr>
                <w:rFonts w:ascii="Cambria Math" w:hAnsi="Cambria Math"/>
                <w:i/>
                <w:szCs w:val="18"/>
              </w:rPr>
            </m:ctrlPr>
          </m:sSubPr>
          <m:e>
            <m:r>
              <w:rPr>
                <w:rFonts w:ascii="Cambria Math" w:hAnsi="Cambria Math"/>
                <w:szCs w:val="18"/>
              </w:rPr>
              <m:t>M</m:t>
            </m:r>
          </m:e>
          <m:sub>
            <m:r>
              <w:rPr>
                <w:rFonts w:ascii="Cambria Math" w:hAnsi="Cambria Math"/>
                <w:szCs w:val="18"/>
              </w:rPr>
              <m:t>p</m:t>
            </m:r>
          </m:sub>
        </m:sSub>
        <m:sSubSup>
          <m:sSubSupPr>
            <m:ctrlPr>
              <w:rPr>
                <w:rFonts w:ascii="Cambria Math" w:hAnsi="Cambria Math"/>
                <w:i/>
                <w:szCs w:val="18"/>
              </w:rPr>
            </m:ctrlPr>
          </m:sSubSupPr>
          <m:e>
            <m:r>
              <w:rPr>
                <w:rFonts w:ascii="Cambria Math" w:hAnsi="Cambria Math"/>
                <w:szCs w:val="18"/>
              </w:rPr>
              <m:t>R</m:t>
            </m:r>
          </m:e>
          <m:sub>
            <m:r>
              <m:rPr>
                <m:scr m:val="script"/>
              </m:rPr>
              <w:rPr>
                <w:rFonts w:ascii="Cambria Math" w:hAnsi="Cambria Math"/>
                <w:szCs w:val="18"/>
              </w:rPr>
              <m:t>l</m:t>
            </m:r>
          </m:sub>
          <m:sup>
            <m:r>
              <w:rPr>
                <w:rFonts w:ascii="Cambria Math" w:hAnsi="Cambria Math"/>
                <w:szCs w:val="18"/>
              </w:rPr>
              <m:t>T</m:t>
            </m:r>
          </m:sup>
        </m:sSubSup>
        <m:r>
          <m:rPr>
            <m:sty m:val="bi"/>
          </m:rPr>
          <w:rPr>
            <w:rFonts w:ascii="Cambria Math" w:hAnsi="Cambria Math"/>
            <w:szCs w:val="18"/>
          </w:rPr>
          <m:t>l</m:t>
        </m:r>
        <m:r>
          <w:rPr>
            <w:rFonts w:ascii="Cambria Math" w:hAnsi="Cambria Math"/>
            <w:szCs w:val="18"/>
          </w:rPr>
          <m:t xml:space="preserve"> </m:t>
        </m:r>
      </m:oMath>
      <w:r w:rsidR="00E5470C">
        <w:rPr>
          <w:szCs w:val="18"/>
        </w:rPr>
        <w:t xml:space="preserve">is equivalent to </w:t>
      </w:r>
      <m:oMath>
        <m:sSup>
          <m:sSupPr>
            <m:ctrlPr>
              <w:rPr>
                <w:rFonts w:ascii="Cambria Math" w:hAnsi="Cambria Math"/>
                <w:i/>
                <w:szCs w:val="18"/>
              </w:rPr>
            </m:ctrlPr>
          </m:sSupPr>
          <m:e>
            <m:d>
              <m:dPr>
                <m:ctrlPr>
                  <w:rPr>
                    <w:rFonts w:ascii="Cambria Math" w:hAnsi="Cambria Math"/>
                    <w:b/>
                    <w:i/>
                    <w:szCs w:val="18"/>
                  </w:rPr>
                </m:ctrlPr>
              </m:dPr>
              <m:e>
                <m:sSub>
                  <m:sSubPr>
                    <m:ctrlPr>
                      <w:rPr>
                        <w:rFonts w:ascii="Cambria Math" w:hAnsi="Cambria Math"/>
                        <w:i/>
                        <w:szCs w:val="18"/>
                      </w:rPr>
                    </m:ctrlPr>
                  </m:sSubPr>
                  <m:e>
                    <m:r>
                      <w:rPr>
                        <w:rFonts w:ascii="Cambria Math" w:hAnsi="Cambria Math"/>
                        <w:szCs w:val="18"/>
                      </w:rPr>
                      <m:t>R</m:t>
                    </m:r>
                  </m:e>
                  <m:sub>
                    <m:r>
                      <m:rPr>
                        <m:scr m:val="script"/>
                      </m:rPr>
                      <w:rPr>
                        <w:rFonts w:ascii="Cambria Math" w:hAnsi="Cambria Math"/>
                        <w:szCs w:val="18"/>
                      </w:rPr>
                      <m:t>l</m:t>
                    </m:r>
                  </m:sub>
                </m:sSub>
                <m:sSub>
                  <m:sSubPr>
                    <m:ctrlPr>
                      <w:rPr>
                        <w:rFonts w:ascii="Cambria Math" w:hAnsi="Cambria Math"/>
                        <w:i/>
                        <w:szCs w:val="18"/>
                      </w:rPr>
                    </m:ctrlPr>
                  </m:sSubPr>
                  <m:e>
                    <m:r>
                      <w:rPr>
                        <w:rFonts w:ascii="Cambria Math" w:hAnsi="Cambria Math"/>
                        <w:szCs w:val="18"/>
                      </w:rPr>
                      <m:t>M</m:t>
                    </m:r>
                  </m:e>
                  <m:sub>
                    <m:r>
                      <w:rPr>
                        <w:rFonts w:ascii="Cambria Math" w:hAnsi="Cambria Math"/>
                        <w:szCs w:val="18"/>
                      </w:rPr>
                      <m:t>p</m:t>
                    </m:r>
                  </m:sub>
                </m:sSub>
                <m:sSubSup>
                  <m:sSubSupPr>
                    <m:ctrlPr>
                      <w:rPr>
                        <w:rFonts w:ascii="Cambria Math" w:hAnsi="Cambria Math"/>
                        <w:i/>
                        <w:szCs w:val="18"/>
                      </w:rPr>
                    </m:ctrlPr>
                  </m:sSubSupPr>
                  <m:e>
                    <m:r>
                      <w:rPr>
                        <w:rFonts w:ascii="Cambria Math" w:hAnsi="Cambria Math"/>
                        <w:szCs w:val="18"/>
                      </w:rPr>
                      <m:t>R</m:t>
                    </m:r>
                  </m:e>
                  <m:sub>
                    <m:r>
                      <m:rPr>
                        <m:scr m:val="script"/>
                      </m:rPr>
                      <w:rPr>
                        <w:rFonts w:ascii="Cambria Math" w:hAnsi="Cambria Math"/>
                        <w:szCs w:val="18"/>
                      </w:rPr>
                      <m:t>l</m:t>
                    </m:r>
                  </m:sub>
                  <m:sup>
                    <m:r>
                      <w:rPr>
                        <w:rFonts w:ascii="Cambria Math" w:hAnsi="Cambria Math"/>
                        <w:szCs w:val="18"/>
                      </w:rPr>
                      <m:t>T</m:t>
                    </m:r>
                  </m:sup>
                </m:sSubSup>
                <m:sSub>
                  <m:sSubPr>
                    <m:ctrlPr>
                      <w:rPr>
                        <w:rFonts w:ascii="Cambria Math" w:hAnsi="Cambria Math"/>
                        <w:i/>
                        <w:szCs w:val="18"/>
                      </w:rPr>
                    </m:ctrlPr>
                  </m:sSubPr>
                  <m:e>
                    <m:acc>
                      <m:accPr>
                        <m:ctrlPr>
                          <w:rPr>
                            <w:rFonts w:ascii="Cambria Math" w:hAnsi="Cambria Math"/>
                            <w:i/>
                            <w:szCs w:val="18"/>
                          </w:rPr>
                        </m:ctrlPr>
                      </m:accPr>
                      <m:e>
                        <m:r>
                          <m:rPr>
                            <m:sty m:val="bi"/>
                          </m:rPr>
                          <w:rPr>
                            <w:rFonts w:ascii="Cambria Math" w:hAnsi="Cambria Math"/>
                            <w:szCs w:val="18"/>
                          </w:rPr>
                          <m:t>n</m:t>
                        </m:r>
                        <m:ctrlPr>
                          <w:rPr>
                            <w:rFonts w:ascii="Cambria Math" w:hAnsi="Cambria Math"/>
                            <w:b/>
                            <w:i/>
                            <w:szCs w:val="18"/>
                          </w:rPr>
                        </m:ctrlPr>
                      </m:e>
                    </m:acc>
                  </m:e>
                  <m:sub>
                    <m:r>
                      <w:rPr>
                        <w:rFonts w:ascii="Cambria Math" w:hAnsi="Cambria Math"/>
                        <w:szCs w:val="18"/>
                      </w:rPr>
                      <m:t>i</m:t>
                    </m:r>
                  </m:sub>
                </m:sSub>
              </m:e>
            </m:d>
          </m:e>
          <m:sup>
            <m:r>
              <w:rPr>
                <w:rFonts w:ascii="Cambria Math" w:hAnsi="Cambria Math"/>
                <w:szCs w:val="18"/>
              </w:rPr>
              <m:t>T</m:t>
            </m:r>
          </m:sup>
        </m:sSup>
        <m:r>
          <m:rPr>
            <m:sty m:val="bi"/>
          </m:rPr>
          <w:rPr>
            <w:rFonts w:ascii="Cambria Math" w:hAnsi="Cambria Math"/>
            <w:szCs w:val="18"/>
          </w:rPr>
          <m:t>l</m:t>
        </m:r>
      </m:oMath>
      <w:r>
        <w:t xml:space="preserve"> </w:t>
      </w:r>
      <w:r w:rsidR="00E5470C">
        <w:t xml:space="preserve">because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E5470C">
        <w:t xml:space="preserve"> is a diagonal matrix and </w:t>
      </w:r>
      <m:oMath>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oMath>
      <w:r w:rsidR="00E5470C">
        <w:t xml:space="preserve"> is a rotation matrix, 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E5470C" w14:paraId="3FCEDF87" w14:textId="77777777" w:rsidTr="00E5470C">
        <w:tc>
          <w:tcPr>
            <w:tcW w:w="4173" w:type="dxa"/>
            <w:shd w:val="clear" w:color="auto" w:fill="auto"/>
            <w:vAlign w:val="center"/>
          </w:tcPr>
          <w:p w14:paraId="72243A64" w14:textId="6206DBEF" w:rsidR="00E5470C" w:rsidRDefault="00B41EB9" w:rsidP="00A40202">
            <w:pPr>
              <w:pStyle w:val="10BodyIndent"/>
            </w:pPr>
            <m:oMathPara>
              <m:oMath>
                <m:m>
                  <m:mPr>
                    <m:mcs>
                      <m:mc>
                        <m:mcPr>
                          <m:count m:val="1"/>
                          <m:mcJc m:val="center"/>
                        </m:mcPr>
                      </m:mc>
                    </m:mcs>
                    <m:ctrlPr>
                      <w:rPr>
                        <w:rFonts w:ascii="Cambria Math" w:hAnsi="Cambria Math"/>
                      </w:rPr>
                    </m:ctrlPr>
                  </m:mPr>
                  <m:mr>
                    <m:e>
                      <m:sSup>
                        <m:sSupPr>
                          <m:ctrlPr>
                            <w:rPr>
                              <w:rFonts w:ascii="Cambria Math" w:hAnsi="Cambria Math"/>
                            </w:rPr>
                          </m:ctrlPr>
                        </m:sSupPr>
                        <m:e>
                          <m:r>
                            <m:rPr>
                              <m:sty m:val="bi"/>
                            </m:rPr>
                            <w:rPr>
                              <w:rFonts w:ascii="Cambria Math" w:hAnsi="Cambria Math"/>
                            </w:rPr>
                            <m:t>l</m:t>
                          </m:r>
                        </m:e>
                        <m:sup>
                          <m:r>
                            <w:rPr>
                              <w:rFonts w:ascii="Cambria Math" w:hAnsi="Cambria Math"/>
                            </w:rPr>
                            <m:t>T</m:t>
                          </m:r>
                        </m:sup>
                      </m:sSup>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e>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e>
                          </m:eqArr>
                        </m:e>
                      </m:d>
                      <m:r>
                        <m:rPr>
                          <m:sty m:val="p"/>
                        </m:rPr>
                        <w:rPr>
                          <w:rFonts w:ascii="Cambria Math" w:hAnsi="Cambria Math"/>
                        </w:rPr>
                        <m:t>=0  .</m:t>
                      </m:r>
                    </m:e>
                  </m:mr>
                  <m:mr>
                    <m:e>
                      <m:r>
                        <m:rPr>
                          <m:sty m:val="p"/>
                        </m:rPr>
                        <w:rPr>
                          <w:rFonts w:ascii="Cambria Math" w:hAnsi="Cambria Math"/>
                        </w:rPr>
                        <m:t xml:space="preserve"> </m:t>
                      </m:r>
                    </m:e>
                  </m:mr>
                </m:m>
              </m:oMath>
            </m:oMathPara>
          </w:p>
        </w:tc>
        <w:bookmarkStart w:id="28" w:name="Eq_17"/>
        <w:tc>
          <w:tcPr>
            <w:tcW w:w="720" w:type="dxa"/>
            <w:shd w:val="clear" w:color="auto" w:fill="auto"/>
            <w:vAlign w:val="center"/>
          </w:tcPr>
          <w:p w14:paraId="72E11426" w14:textId="087DED86" w:rsidR="00E5470C" w:rsidRDefault="00E5470C"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17</w:instrText>
              </w:r>
            </w:fldSimple>
            <w:r>
              <w:instrText>)</w:instrText>
            </w:r>
            <w:r>
              <w:fldChar w:fldCharType="end"/>
            </w:r>
            <w:bookmarkEnd w:id="28"/>
          </w:p>
        </w:tc>
      </w:tr>
    </w:tbl>
    <w:p w14:paraId="5CE18195" w14:textId="5F6F7D53" w:rsidR="00462522" w:rsidRDefault="00D334D5" w:rsidP="00A40202">
      <w:pPr>
        <w:pStyle w:val="10BodyIndent"/>
      </w:pPr>
      <w:r>
        <w:t xml:space="preserve"> </w:t>
      </w:r>
      <w:r w:rsidR="000C2CEB" w:rsidRPr="00480E54">
        <w:t xml:space="preserve">The </w:t>
      </w:r>
      <m:oMath>
        <m:sSup>
          <m:sSupPr>
            <m:ctrlPr>
              <w:rPr>
                <w:rFonts w:ascii="Cambria Math" w:hAnsi="Cambria Math"/>
              </w:rPr>
            </m:ctrlPr>
          </m:sSupPr>
          <m:e>
            <m:r>
              <m:rPr>
                <m:scr m:val="script"/>
                <m:sty m:val="p"/>
              </m:rPr>
              <w:rPr>
                <w:rFonts w:ascii="Cambria Math" w:hAnsi="Cambria Math"/>
              </w:rPr>
              <m:t>l</m:t>
            </m:r>
          </m:e>
          <m:sup>
            <m:r>
              <m:rPr>
                <m:sty m:val="p"/>
              </m:rPr>
              <w:rPr>
                <w:rFonts w:ascii="Cambria Math" w:hAnsi="Cambria Math"/>
              </w:rPr>
              <m:t>2</m:t>
            </m:r>
          </m:sup>
        </m:sSup>
      </m:oMath>
      <w:r w:rsidR="000C2CEB" w:rsidRPr="00480E54">
        <w:t xml:space="preserve">-Norm </w:t>
      </w:r>
      <w:r w:rsidR="000C2CEB">
        <w:t>of</w:t>
      </w:r>
      <w:r w:rsidR="00DC27DD">
        <w:t xml:space="preserve"> the direction cosine </w:t>
      </w:r>
      <m:oMath>
        <m:r>
          <m:rPr>
            <m:sty m:val="bi"/>
          </m:rPr>
          <w:rPr>
            <w:rFonts w:ascii="Cambria Math" w:hAnsi="Cambria Math"/>
          </w:rPr>
          <m:t>l</m:t>
        </m:r>
      </m:oMath>
      <w:r w:rsidR="000C2CEB" w:rsidRPr="00480E54">
        <w:t xml:space="preserve"> equal</w:t>
      </w:r>
      <w:r w:rsidR="000C2CEB">
        <w:t>s</w:t>
      </w:r>
      <w:r w:rsidR="000C2CEB" w:rsidRPr="00480E54">
        <w:t xml:space="preserve"> one</w:t>
      </w:r>
      <w:r w:rsidR="00DC27DD">
        <w:t xml:space="preserve">, and </w:t>
      </w:r>
      <m:oMath>
        <m:r>
          <m:rPr>
            <m:sty m:val="bi"/>
          </m:rPr>
          <w:rPr>
            <w:rFonts w:ascii="Cambria Math" w:hAnsi="Cambria Math"/>
          </w:rPr>
          <m:t>l</m:t>
        </m:r>
      </m:oMath>
      <w:r w:rsidR="00DC27DD">
        <w:t>, in general</w:t>
      </w:r>
      <w:r w:rsidR="000C2CEB" w:rsidRPr="00480E54">
        <w:t xml:space="preserve"> </w:t>
      </w:r>
      <w:r w:rsidR="00DC27DD">
        <w:t>, cannot be perpendicular to</w:t>
      </w:r>
      <w:r w:rsidR="000C2CEB" w:rsidRPr="00480E54">
        <w:t xml:space="preserve"> </w:t>
      </w:r>
      <w:r w:rsidR="00DC27DD">
        <w:t xml:space="preserve">the </w:t>
      </w:r>
      <w:r w:rsidR="000C2CEB" w:rsidRPr="00480E54">
        <w:t>vector</w:t>
      </w:r>
      <m:oMath>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Pre>
                  <m:sPrePr>
                    <m:ctrlPr>
                      <w:rPr>
                        <w:rFonts w:ascii="Cambria Math" w:hAnsi="Cambria Math"/>
                        <w:b/>
                      </w:rPr>
                    </m:ctrlPr>
                  </m:sPrePr>
                  <m:sub>
                    <m:r>
                      <m:rPr>
                        <m:sty m:val="b"/>
                      </m:rPr>
                      <w:rPr>
                        <w:rFonts w:ascii="Cambria Math" w:hAnsi="Cambria Math"/>
                      </w:rPr>
                      <m:t xml:space="preserve"> </m:t>
                    </m:r>
                  </m:sub>
                  <m:sup>
                    <m:r>
                      <m:rPr>
                        <m:sty m:val="b"/>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p>
                  <m:sSupPr>
                    <m:ctrlPr>
                      <w:rPr>
                        <w:rFonts w:ascii="Cambria Math" w:hAnsi="Cambria Math"/>
                      </w:rPr>
                    </m:ctrlPr>
                  </m:sSupPr>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up>
                    <m:r>
                      <w:rPr>
                        <w:rFonts w:ascii="Cambria Math" w:hAnsi="Cambria Math"/>
                      </w:rPr>
                      <m:t>T</m:t>
                    </m:r>
                  </m:sup>
                </m:s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e>
        </m:d>
      </m:oMath>
      <w:r w:rsidR="00DC27DD">
        <w:t>.  Therefore, 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9"/>
        <w:gridCol w:w="714"/>
      </w:tblGrid>
      <w:tr w:rsidR="00462522" w14:paraId="0EE7D653" w14:textId="77777777" w:rsidTr="00462522">
        <w:tc>
          <w:tcPr>
            <w:tcW w:w="4173" w:type="dxa"/>
            <w:shd w:val="clear" w:color="auto" w:fill="auto"/>
            <w:vAlign w:val="center"/>
          </w:tcPr>
          <w:p w14:paraId="6A3B3023" w14:textId="7CC6FCEB" w:rsidR="00462522" w:rsidRPr="00364E49" w:rsidRDefault="00B41EB9" w:rsidP="00A40202">
            <w:pPr>
              <w:pStyle w:val="10BodyIndent"/>
            </w:pPr>
            <m:oMathPara>
              <m:oMath>
                <m:m>
                  <m:mPr>
                    <m:mcs>
                      <m:mc>
                        <m:mcPr>
                          <m:count m:val="1"/>
                          <m:mcJc m:val="center"/>
                        </m:mcPr>
                      </m:mc>
                    </m:mcs>
                    <m:ctrlPr>
                      <w:rPr>
                        <w:rFonts w:ascii="Cambria Math" w:hAnsi="Cambria Math"/>
                      </w:rPr>
                    </m:ctrlPr>
                  </m:mPr>
                  <m:m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ctrlPr>
                                        <w:rPr>
                                          <w:rFonts w:ascii="Cambria Math" w:hAnsi="Cambria Math"/>
                                        </w:rPr>
                                      </m:ctrlP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ctrlPr>
                                        <w:rPr>
                                          <w:rFonts w:ascii="Cambria Math" w:hAnsi="Cambria Math"/>
                                        </w:rPr>
                                      </m:ctrlP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e>
                  </m:mr>
                  <m:mr>
                    <m:e>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ctrlPr>
                                <w:rPr>
                                  <w:rFonts w:ascii="Cambria Math" w:hAnsi="Cambria Math"/>
                                </w:rPr>
                              </m:ctrlP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r>
                        <m:rPr>
                          <m:sty m:val="p"/>
                        </m:rPr>
                        <w:rPr>
                          <w:rFonts w:ascii="Cambria Math" w:hAnsi="Cambria Math"/>
                        </w:rPr>
                        <m:t xml:space="preserve">  </m:t>
                      </m:r>
                    </m:e>
                  </m:mr>
                </m:m>
              </m:oMath>
            </m:oMathPara>
          </w:p>
        </w:tc>
        <w:bookmarkStart w:id="29" w:name="Eq_18"/>
        <w:tc>
          <w:tcPr>
            <w:tcW w:w="720" w:type="dxa"/>
            <w:shd w:val="clear" w:color="auto" w:fill="auto"/>
            <w:vAlign w:val="center"/>
          </w:tcPr>
          <w:p w14:paraId="7BB2A16D" w14:textId="629957C6" w:rsidR="00462522" w:rsidRDefault="00462522"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18</w:instrText>
              </w:r>
            </w:fldSimple>
            <w:r>
              <w:instrText>)</w:instrText>
            </w:r>
            <w:r>
              <w:fldChar w:fldCharType="end"/>
            </w:r>
            <w:bookmarkEnd w:id="29"/>
          </w:p>
        </w:tc>
      </w:tr>
    </w:tbl>
    <w:p w14:paraId="52FADF72" w14:textId="15EBFE13" w:rsidR="0035019E" w:rsidRPr="00D61831" w:rsidRDefault="00DC27DD" w:rsidP="00A40202">
      <w:pPr>
        <w:pStyle w:val="10BodyIndent"/>
      </w:pPr>
      <w:r>
        <w:t xml:space="preserve"> </w:t>
      </w:r>
      <w:r w:rsidR="00526E8F">
        <w:t>Further, we can simplify</w:t>
      </w:r>
      <w:r w:rsidR="0035019E">
        <w:t xml:space="preserve"> Eq. </w:t>
      </w:r>
      <w:r w:rsidR="0035019E">
        <w:fldChar w:fldCharType="begin"/>
      </w:r>
      <w:r w:rsidR="0035019E">
        <w:instrText xml:space="preserve"> REF Eq_18 \h </w:instrText>
      </w:r>
      <w:r w:rsidR="0035019E">
        <w:fldChar w:fldCharType="separate"/>
      </w:r>
      <w:r w:rsidR="00021A38">
        <w:t>(</w:t>
      </w:r>
      <w:r w:rsidR="00021A38">
        <w:rPr>
          <w:noProof/>
        </w:rPr>
        <w:t>18</w:t>
      </w:r>
      <w:r w:rsidR="00021A38">
        <w:t>)</w:t>
      </w:r>
      <w:r w:rsidR="0035019E">
        <w:fldChar w:fldCharType="end"/>
      </w:r>
      <w:r w:rsidR="0035019E">
        <w:t xml:space="preserve"> </w:t>
      </w:r>
      <w:r w:rsidR="0035019E" w:rsidRPr="00480E54">
        <w:t xml:space="preserve">if we let </w:t>
      </w:r>
      <m:oMath>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(1)</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(2)</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,1</m:t>
                </m:r>
              </m:e>
            </m:d>
          </m:e>
          <m:sup>
            <m:r>
              <w:rPr>
                <w:rFonts w:ascii="Cambria Math" w:hAnsi="Cambria Math"/>
              </w:rPr>
              <m:t>T</m:t>
            </m:r>
          </m:sup>
        </m:sSup>
      </m:oMath>
      <w:r w:rsidR="0035019E" w:rsidRPr="00480E54">
        <w:t xml:space="preserve">  and</w:t>
      </w:r>
      <m:oMath>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(1)</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(2)</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,1</m:t>
                </m:r>
              </m:e>
            </m:d>
          </m:e>
          <m:sup>
            <m:r>
              <w:rPr>
                <w:rFonts w:ascii="Cambria Math" w:hAnsi="Cambria Math"/>
              </w:rPr>
              <m:t>T</m:t>
            </m:r>
          </m:sup>
        </m:sSup>
      </m:oMath>
      <w:r w:rsidR="0035019E" w:rsidRPr="00480E54">
        <w:t xml:space="preserve">.  Then, after factoring </w:t>
      </w:r>
      <m:oMath>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oMath>
      <w:r w:rsidR="0035019E" w:rsidRPr="00480E54">
        <w:t xml:space="preserve"> and </w:t>
      </w:r>
      <m:oMath>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oMath>
      <w:r w:rsidR="0035019E" w:rsidRPr="00480E54">
        <w:t xml:space="preserve"> out of the denominator terms, we can write </w:t>
      </w:r>
      <w:r w:rsidR="0035019E">
        <w:t xml:space="preserve">Eq. </w:t>
      </w:r>
      <w:r w:rsidR="0035019E">
        <w:fldChar w:fldCharType="begin"/>
      </w:r>
      <w:r w:rsidR="0035019E">
        <w:instrText xml:space="preserve"> REF Eq_18 \h </w:instrText>
      </w:r>
      <w:r w:rsidR="0035019E">
        <w:fldChar w:fldCharType="separate"/>
      </w:r>
      <w:r w:rsidR="00021A38">
        <w:t>(</w:t>
      </w:r>
      <w:r w:rsidR="00021A38">
        <w:rPr>
          <w:noProof/>
        </w:rPr>
        <w:t>18</w:t>
      </w:r>
      <w:r w:rsidR="00021A38">
        <w:t>)</w:t>
      </w:r>
      <w:r w:rsidR="0035019E">
        <w:fldChar w:fldCharType="end"/>
      </w:r>
      <w:r w:rsidR="0035019E">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35019E" w14:paraId="7BAEB84A" w14:textId="77777777" w:rsidTr="0035019E">
        <w:tc>
          <w:tcPr>
            <w:tcW w:w="4173" w:type="dxa"/>
            <w:shd w:val="clear" w:color="auto" w:fill="auto"/>
            <w:vAlign w:val="center"/>
          </w:tcPr>
          <w:p w14:paraId="32E68722" w14:textId="6B33C621" w:rsidR="0035019E" w:rsidRDefault="00B41EB9" w:rsidP="00A40202">
            <w:pPr>
              <w:pStyle w:val="10BodyIndent"/>
            </w:pPr>
            <m:oMathPara>
              <m:oMath>
                <m:m>
                  <m:mPr>
                    <m:mcs>
                      <m:mc>
                        <m:mcPr>
                          <m:count m:val="1"/>
                          <m:mcJc m:val="center"/>
                        </m:mcPr>
                      </m:mc>
                    </m:mcs>
                    <m:ctrlPr>
                      <w:rPr>
                        <w:rFonts w:ascii="Cambria Math" w:hAnsi="Cambria Math"/>
                      </w:rPr>
                    </m:ctrlPr>
                  </m:mPr>
                  <m:m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r>
                        <m:rPr>
                          <m:sty m:val="p"/>
                        </m:rPr>
                        <w:rPr>
                          <w:rFonts w:ascii="Cambria Math" w:hAnsi="Cambria Math"/>
                        </w:rPr>
                        <m:t xml:space="preserve">  </m:t>
                      </m:r>
                    </m:e>
                  </m:mr>
                  <m:mr>
                    <m:e>
                      <m:r>
                        <m:rPr>
                          <m:sty m:val="p"/>
                        </m:rPr>
                        <w:rPr>
                          <w:rFonts w:ascii="Cambria Math" w:hAnsi="Cambria Math"/>
                        </w:rPr>
                        <m:t xml:space="preserve"> </m:t>
                      </m:r>
                    </m:e>
                  </m:mr>
                </m:m>
              </m:oMath>
            </m:oMathPara>
          </w:p>
        </w:tc>
        <w:bookmarkStart w:id="30" w:name="Eq_19"/>
        <w:tc>
          <w:tcPr>
            <w:tcW w:w="720" w:type="dxa"/>
            <w:shd w:val="clear" w:color="auto" w:fill="auto"/>
            <w:vAlign w:val="center"/>
          </w:tcPr>
          <w:p w14:paraId="50DAF9D1" w14:textId="449F19CB" w:rsidR="0035019E" w:rsidRDefault="0035019E"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19</w:instrText>
              </w:r>
            </w:fldSimple>
            <w:r>
              <w:instrText>)</w:instrText>
            </w:r>
            <w:r>
              <w:fldChar w:fldCharType="end"/>
            </w:r>
            <w:bookmarkEnd w:id="30"/>
          </w:p>
        </w:tc>
      </w:tr>
    </w:tbl>
    <w:p w14:paraId="723DC06B" w14:textId="00683F62" w:rsidR="00917436" w:rsidRDefault="0035019E" w:rsidP="00A40202">
      <w:pPr>
        <w:pStyle w:val="10BodyIndent"/>
      </w:pPr>
      <w:r w:rsidRPr="00480E54">
        <w:t>Th</w:t>
      </w:r>
      <w:r>
        <w:t>is</w:t>
      </w:r>
      <w:r w:rsidRPr="00480E54">
        <w:t xml:space="preserve"> expedient simplification</w:t>
      </w:r>
      <w:r>
        <w:t xml:space="preserve"> from Eq. </w:t>
      </w:r>
      <w:r>
        <w:fldChar w:fldCharType="begin"/>
      </w:r>
      <w:r>
        <w:instrText xml:space="preserve"> REF Eq_18 \h </w:instrText>
      </w:r>
      <w:r>
        <w:fldChar w:fldCharType="separate"/>
      </w:r>
      <w:r w:rsidR="00021A38">
        <w:t>(</w:t>
      </w:r>
      <w:r w:rsidR="00021A38">
        <w:rPr>
          <w:noProof/>
        </w:rPr>
        <w:t>18</w:t>
      </w:r>
      <w:r w:rsidR="00021A38">
        <w:t>)</w:t>
      </w:r>
      <w:r>
        <w:fldChar w:fldCharType="end"/>
      </w:r>
      <w:r>
        <w:t xml:space="preserve"> to Eq. </w:t>
      </w:r>
      <w:r>
        <w:fldChar w:fldCharType="begin"/>
      </w:r>
      <w:r>
        <w:instrText xml:space="preserve"> REF Eq_19 \h </w:instrText>
      </w:r>
      <w:r>
        <w:fldChar w:fldCharType="separate"/>
      </w:r>
      <w:r w:rsidR="00021A38">
        <w:t>(</w:t>
      </w:r>
      <w:r w:rsidR="00021A38">
        <w:rPr>
          <w:noProof/>
        </w:rPr>
        <w:t>19</w:t>
      </w:r>
      <w:r w:rsidR="00021A38">
        <w:t>)</w:t>
      </w:r>
      <w:r>
        <w:fldChar w:fldCharType="end"/>
      </w:r>
      <w:r>
        <w:t xml:space="preserve"> is possible because we can describe the unit normal </w:t>
      </w:r>
      <w:r w:rsidRPr="00480E54">
        <w:t xml:space="preserve">vectors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o</m:t>
            </m:r>
          </m:sub>
        </m:sSub>
      </m:oMath>
      <w:r w:rsidRPr="00480E54">
        <w:t xml:space="preserve"> and</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Pr="00480E54">
        <w:t xml:space="preserve"> using only the components along </w:t>
      </w:r>
      <m:oMath>
        <m:r>
          <w:rPr>
            <w:rFonts w:ascii="Cambria Math" w:hAnsi="Cambria Math"/>
          </w:rPr>
          <m:t>x</m:t>
        </m:r>
      </m:oMath>
      <w:r w:rsidRPr="00480E54">
        <w:t xml:space="preserve">- and </w:t>
      </w:r>
      <m:oMath>
        <m:r>
          <w:rPr>
            <w:rFonts w:ascii="Cambria Math" w:hAnsi="Cambria Math"/>
          </w:rPr>
          <m:t>y</m:t>
        </m:r>
      </m:oMath>
      <w:r w:rsidRPr="00480E54">
        <w:t xml:space="preserve">-axes. </w:t>
      </w:r>
      <w:r w:rsidR="006B6C22">
        <w:t>In other words, i</w:t>
      </w:r>
      <w:r w:rsidR="006B6C22" w:rsidRPr="00480E54">
        <w:t xml:space="preserve">f we know the </w:t>
      </w:r>
      <m:oMath>
        <m:r>
          <w:rPr>
            <w:rFonts w:ascii="Cambria Math" w:hAnsi="Cambria Math"/>
          </w:rPr>
          <m:t>x</m:t>
        </m:r>
      </m:oMath>
      <w:r w:rsidR="006B6C22" w:rsidRPr="00480E54">
        <w:t xml:space="preserve">- and </w:t>
      </w:r>
      <m:oMath>
        <m:r>
          <w:rPr>
            <w:rFonts w:ascii="Cambria Math" w:hAnsi="Cambria Math"/>
          </w:rPr>
          <m:t>y</m:t>
        </m:r>
      </m:oMath>
      <w:r w:rsidR="006B6C22" w:rsidRPr="00480E54">
        <w:t xml:space="preserve">- components of the normal, we can determine the </w:t>
      </w:r>
      <m:oMath>
        <m:r>
          <w:rPr>
            <w:rFonts w:ascii="Cambria Math" w:hAnsi="Cambria Math"/>
          </w:rPr>
          <m:t>z</m:t>
        </m:r>
      </m:oMath>
      <w:r w:rsidR="006B6C22" w:rsidRPr="00480E54">
        <w:t>- component uniquely because plane</w:t>
      </w:r>
      <w:r w:rsidR="006B6C22">
        <w:t>s</w:t>
      </w:r>
      <w:r w:rsidR="006B6C22" w:rsidRPr="00480E54">
        <w:t xml:space="preserve"> </w:t>
      </w:r>
      <w:r w:rsidR="006B6C22">
        <w:t xml:space="preserve">are limited to </w:t>
      </w:r>
      <w:r w:rsidR="006B6C22" w:rsidRPr="00480E54">
        <w:t xml:space="preserve">rotations between </w:t>
      </w:r>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w:r w:rsidR="006B6C22" w:rsidRPr="00480E54">
        <w:t xml:space="preserve"> and </w:t>
      </w:r>
      <m:oMath>
        <m:f>
          <m:fPr>
            <m:ctrlPr>
              <w:rPr>
                <w:rFonts w:ascii="Cambria Math" w:hAnsi="Cambria Math"/>
                <w:i/>
              </w:rPr>
            </m:ctrlPr>
          </m:fPr>
          <m:num>
            <m:r>
              <w:rPr>
                <w:rFonts w:ascii="Cambria Math" w:hAnsi="Cambria Math"/>
              </w:rPr>
              <m:t>π</m:t>
            </m:r>
          </m:num>
          <m:den>
            <m:r>
              <w:rPr>
                <w:rFonts w:ascii="Cambria Math" w:hAnsi="Cambria Math"/>
              </w:rPr>
              <m:t>2</m:t>
            </m:r>
          </m:den>
        </m:f>
      </m:oMath>
      <w:r w:rsidR="006B6C22" w:rsidRPr="00480E54">
        <w:t xml:space="preserve"> about both </w:t>
      </w:r>
      <m:oMath>
        <m:r>
          <w:rPr>
            <w:rFonts w:ascii="Cambria Math" w:hAnsi="Cambria Math"/>
          </w:rPr>
          <m:t>x</m:t>
        </m:r>
      </m:oMath>
      <w:r w:rsidR="006B6C22" w:rsidRPr="00480E54">
        <w:t xml:space="preserve">- and </w:t>
      </w:r>
      <m:oMath>
        <m:r>
          <w:rPr>
            <w:rFonts w:ascii="Cambria Math" w:hAnsi="Cambria Math"/>
          </w:rPr>
          <m:t>y</m:t>
        </m:r>
      </m:oMath>
      <w:r w:rsidR="006B6C22" w:rsidRPr="00480E54">
        <w:t>-axes</w:t>
      </w:r>
      <w:r w:rsidRPr="00480E54">
        <w:t xml:space="preserve"> </w:t>
      </w:r>
      <w:r w:rsidR="006B6C22">
        <w:t xml:space="preserve">(one of the assumptions in this model). </w:t>
      </w:r>
    </w:p>
    <w:p w14:paraId="40B91CA5" w14:textId="421CB365" w:rsidR="0020669D" w:rsidRDefault="006B6C22" w:rsidP="00A40202">
      <w:pPr>
        <w:pStyle w:val="10BodyIndent"/>
      </w:pPr>
      <w:r>
        <w:t xml:space="preserve">Eq. </w:t>
      </w:r>
      <w:r>
        <w:fldChar w:fldCharType="begin"/>
      </w:r>
      <w:r>
        <w:instrText xml:space="preserve"> REF Eq_19 \h </w:instrText>
      </w:r>
      <w:r>
        <w:fldChar w:fldCharType="separate"/>
      </w:r>
      <w:r w:rsidR="00021A38">
        <w:t>(</w:t>
      </w:r>
      <w:r w:rsidR="00021A38">
        <w:rPr>
          <w:noProof/>
        </w:rPr>
        <w:t>19</w:t>
      </w:r>
      <w:r w:rsidR="00021A38">
        <w:t>)</w:t>
      </w:r>
      <w:r>
        <w:fldChar w:fldCharType="end"/>
      </w:r>
      <w:r>
        <w:t xml:space="preserve"> is most general in the sense that it readily yields the specific formulae for special cases such as focusing with sensor tilt, focusing with lens tilt, or focusing with both sensor and lens tilts.</w:t>
      </w:r>
    </w:p>
    <w:p w14:paraId="685BC7B5" w14:textId="77777777" w:rsidR="0020669D" w:rsidRDefault="0020669D" w:rsidP="00A40202">
      <w:pPr>
        <w:pStyle w:val="10BodyIndent"/>
      </w:pPr>
    </w:p>
    <w:p w14:paraId="623FCA80" w14:textId="028720EF" w:rsidR="00D80AC3" w:rsidRDefault="00D80AC3" w:rsidP="00D80AC3">
      <w:pPr>
        <w:pStyle w:val="12Head1"/>
      </w:pPr>
      <w:r>
        <w:t>3. VERIFICATION OF SCHEIMPFLUG IMAGING MODEL</w:t>
      </w:r>
    </w:p>
    <w:p w14:paraId="64F3103F" w14:textId="45056F99" w:rsidR="0020669D" w:rsidRDefault="00A309C5" w:rsidP="00A309C5">
      <w:pPr>
        <w:pStyle w:val="13Head2"/>
      </w:pPr>
      <w:r>
        <w:t xml:space="preserve">A. </w:t>
      </w:r>
      <w:r w:rsidR="00634A5D">
        <w:t xml:space="preserve">Verification of </w:t>
      </w:r>
      <w:r w:rsidR="00EC2444">
        <w:t>the I</w:t>
      </w:r>
      <w:r w:rsidR="00634A5D">
        <w:t xml:space="preserve">maging </w:t>
      </w:r>
      <w:r w:rsidR="00EC2444">
        <w:t>E</w:t>
      </w:r>
      <w:r w:rsidR="00634A5D">
        <w:t>quation in Zemax</w:t>
      </w:r>
    </w:p>
    <w:p w14:paraId="682CD47F" w14:textId="4162E6D5" w:rsidR="0020669D" w:rsidRDefault="00634A5D" w:rsidP="00A40202">
      <w:pPr>
        <w:pStyle w:val="10BodyIndent"/>
      </w:pPr>
      <w:r>
        <w:t xml:space="preserve">We verified the accuracy of the imaging equation Eq. </w:t>
      </w:r>
      <w:r>
        <w:fldChar w:fldCharType="begin"/>
      </w:r>
      <w:r>
        <w:instrText xml:space="preserve"> REF Eq_12 \h </w:instrText>
      </w:r>
      <w:r>
        <w:fldChar w:fldCharType="separate"/>
      </w:r>
      <w:r w:rsidR="00021A38">
        <w:t>(</w:t>
      </w:r>
      <w:r w:rsidR="00021A38">
        <w:rPr>
          <w:noProof/>
        </w:rPr>
        <w:t>12</w:t>
      </w:r>
      <w:r w:rsidR="00021A38">
        <w:t>)</w:t>
      </w:r>
      <w:r>
        <w:fldChar w:fldCharType="end"/>
      </w:r>
      <w:r>
        <w:t xml:space="preserve"> by </w:t>
      </w:r>
      <w:r w:rsidRPr="00480E54">
        <w:t xml:space="preserve">comparing the numerically computed values of image points (intersection of chief ray with </w:t>
      </w:r>
      <w:r>
        <w:t>a tilted</w:t>
      </w:r>
      <w:r w:rsidRPr="00480E54">
        <w:t xml:space="preserve"> image plane) using </w:t>
      </w:r>
      <w:r>
        <w:t xml:space="preserve">Eq. </w:t>
      </w:r>
      <w:r>
        <w:fldChar w:fldCharType="begin"/>
      </w:r>
      <w:r>
        <w:instrText xml:space="preserve"> REF Eq_12 \h </w:instrText>
      </w:r>
      <w:r>
        <w:fldChar w:fldCharType="separate"/>
      </w:r>
      <w:r w:rsidR="00021A38">
        <w:t>(</w:t>
      </w:r>
      <w:r w:rsidR="00021A38">
        <w:rPr>
          <w:noProof/>
        </w:rPr>
        <w:t>12</w:t>
      </w:r>
      <w:r w:rsidR="00021A38">
        <w:t>)</w:t>
      </w:r>
      <w:r>
        <w:fldChar w:fldCharType="end"/>
      </w:r>
      <w:r>
        <w:t xml:space="preserve"> </w:t>
      </w:r>
      <w:r w:rsidRPr="00480E54">
        <w:t xml:space="preserve">with </w:t>
      </w:r>
      <w:r>
        <w:t xml:space="preserve">the </w:t>
      </w:r>
      <w:r w:rsidRPr="00480E54">
        <w:t xml:space="preserve">corresponding image points obtained by tracing chief rays from a grid of points belonging to </w:t>
      </w:r>
      <w:r>
        <w:t>a tilted</w:t>
      </w:r>
      <w:r w:rsidRPr="00480E54">
        <w:t xml:space="preserve"> object plane.  </w:t>
      </w:r>
      <w:r>
        <w:t xml:space="preserve"> Fig. 2 shows the</w:t>
      </w:r>
      <w:r w:rsidRPr="00480E54">
        <w:t xml:space="preserve"> layout plot of the optical system modeled in Zemax showing (1) an object plane, (2) an ideal lens made from two paraxial surfaces and pivoted about a point away from the entrance pupil (</w:t>
      </w:r>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=-5 mm</m:t>
        </m:r>
      </m:oMath>
      <w:r w:rsidRPr="00480E54">
        <w:t xml:space="preserve">), and (3) an image plane pivoted about the image plane pivot along the </w:t>
      </w:r>
      <m:oMath>
        <m:r>
          <w:rPr>
            <w:rFonts w:ascii="Cambria Math" w:hAnsi="Cambria Math"/>
          </w:rPr>
          <m:t>z</m:t>
        </m:r>
      </m:oMath>
      <w:r w:rsidRPr="00480E54">
        <w:t xml:space="preserve">-axis.  </w:t>
      </w:r>
      <w:r w:rsidR="009C211F">
        <w:t xml:space="preserve">  </w:t>
      </w:r>
    </w:p>
    <w:p w14:paraId="798805E8" w14:textId="77777777" w:rsidR="00115E61" w:rsidRDefault="003635EA" w:rsidP="00115E61">
      <w:pPr>
        <w:pStyle w:val="19FigureCaption"/>
        <w:ind w:firstLine="270"/>
      </w:pPr>
      <w:r>
        <w:rPr>
          <w:noProof/>
        </w:rPr>
        <w:lastRenderedPageBreak/>
        <w:drawing>
          <wp:inline distT="0" distB="0" distL="0" distR="0" wp14:anchorId="6856322D" wp14:editId="75A14A8E">
            <wp:extent cx="2651760" cy="29951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ca-2-5-472-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651760" cy="2995118"/>
                    </a:xfrm>
                    <a:prstGeom prst="rect">
                      <a:avLst/>
                    </a:prstGeom>
                    <a:noFill/>
                    <a:ln>
                      <a:noFill/>
                    </a:ln>
                  </pic:spPr>
                </pic:pic>
              </a:graphicData>
            </a:graphic>
          </wp:inline>
        </w:drawing>
      </w:r>
    </w:p>
    <w:p w14:paraId="61612F08" w14:textId="470B9992" w:rsidR="003635EA" w:rsidRPr="00D07C12" w:rsidRDefault="003635EA" w:rsidP="00115E61">
      <w:pPr>
        <w:pStyle w:val="19FigureCaption"/>
      </w:pPr>
      <w:commentRangeStart w:id="31"/>
      <w:r w:rsidRPr="001B74F2">
        <w:t xml:space="preserve">Fig. </w:t>
      </w:r>
      <w:r>
        <w:t>2</w:t>
      </w:r>
      <w:r w:rsidRPr="001B74F2">
        <w:t xml:space="preserve">.  </w:t>
      </w:r>
      <w:commentRangeEnd w:id="31"/>
      <w:r>
        <w:rPr>
          <w:rStyle w:val="CommentReference"/>
          <w:rFonts w:ascii="Calibri" w:hAnsi="Calibri" w:cs="Times New Roman"/>
          <w:spacing w:val="0"/>
        </w:rPr>
        <w:commentReference w:id="31"/>
      </w:r>
      <w:r w:rsidR="00A309C5" w:rsidRPr="00A309C5">
        <w:rPr>
          <w:rFonts w:eastAsiaTheme="minorEastAsia" w:cs="Times New Roman"/>
          <w:szCs w:val="18"/>
        </w:rPr>
        <w:t xml:space="preserve"> </w:t>
      </w:r>
      <w:r w:rsidR="00A309C5" w:rsidRPr="00480E54">
        <w:rPr>
          <w:rFonts w:eastAsiaTheme="minorEastAsia" w:cs="Times New Roman"/>
          <w:szCs w:val="18"/>
        </w:rPr>
        <w:t xml:space="preserve">Chief rays traced from a grid of points in the object plane through an ideal lens tilted about a point </w:t>
      </w:r>
      <m:oMath>
        <m:sSub>
          <m:sSubPr>
            <m:ctrlPr>
              <w:rPr>
                <w:rFonts w:ascii="Cambria Math" w:eastAsiaTheme="minorEastAsia" w:hAnsi="Cambria Math" w:cs="Times New Roman"/>
                <w:i/>
                <w:szCs w:val="18"/>
              </w:rPr>
            </m:ctrlPr>
          </m:sSubPr>
          <m:e>
            <m:r>
              <w:rPr>
                <w:rFonts w:ascii="Cambria Math" w:eastAsiaTheme="minorEastAsia" w:hAnsi="Cambria Math" w:cs="Times New Roman"/>
                <w:szCs w:val="18"/>
              </w:rPr>
              <m:t>d</m:t>
            </m:r>
          </m:e>
          <m:sub>
            <m:r>
              <w:rPr>
                <w:rFonts w:ascii="Cambria Math" w:eastAsiaTheme="minorEastAsia" w:hAnsi="Cambria Math" w:cs="Times New Roman"/>
                <w:szCs w:val="18"/>
              </w:rPr>
              <m:t>e</m:t>
            </m:r>
          </m:sub>
        </m:sSub>
        <m:r>
          <w:rPr>
            <w:rFonts w:ascii="Cambria Math" w:eastAsiaTheme="minorEastAsia" w:hAnsi="Cambria Math" w:cs="Times New Roman"/>
            <w:szCs w:val="18"/>
          </w:rPr>
          <m:t>=-5 mm</m:t>
        </m:r>
      </m:oMath>
      <w:r w:rsidR="00A309C5" w:rsidRPr="00480E54">
        <w:rPr>
          <w:rFonts w:eastAsiaTheme="minorEastAsia" w:cs="Times New Roman"/>
          <w:szCs w:val="18"/>
        </w:rPr>
        <w:t xml:space="preserve"> away from the entrance pupil along the optical axis to the tilted image plane.</w:t>
      </w:r>
    </w:p>
    <w:p w14:paraId="4527C859" w14:textId="21D0510D" w:rsidR="0020669D" w:rsidRDefault="0020669D" w:rsidP="00A40202">
      <w:pPr>
        <w:pStyle w:val="10BodyIndent"/>
      </w:pPr>
    </w:p>
    <w:p w14:paraId="4FC22FE5" w14:textId="12E51E8B" w:rsidR="00864029" w:rsidRDefault="00634A5D" w:rsidP="00A40202">
      <w:pPr>
        <w:pStyle w:val="10BodyIndent"/>
      </w:pPr>
      <w:r w:rsidRPr="00480E54">
        <w:t>The results of the simulation are tabulated in</w:t>
      </w:r>
      <w:r>
        <w:t xml:space="preserve"> Table 1</w:t>
      </w:r>
      <w:r w:rsidRPr="00480E54">
        <w:t>, which shows the set of object points, the numerically computed image points, the ray traced image points, and the absolute difference between the numerically computed and ray traced image points.  We observe that the numerically computed and ray traced values of the image points are very close; the small difference in their values can be attributed to the error associated with floating point operations.  This comparison demonstrates that the analytically derived expression (Eq.</w:t>
      </w:r>
      <w:r>
        <w:t xml:space="preserve"> </w:t>
      </w:r>
      <w:r>
        <w:fldChar w:fldCharType="begin"/>
      </w:r>
      <w:r>
        <w:instrText xml:space="preserve"> REF Eq_12 \h </w:instrText>
      </w:r>
      <w:r>
        <w:fldChar w:fldCharType="separate"/>
      </w:r>
      <w:r w:rsidR="00021A38">
        <w:t>(</w:t>
      </w:r>
      <w:r w:rsidR="00021A38">
        <w:rPr>
          <w:noProof/>
        </w:rPr>
        <w:t>12</w:t>
      </w:r>
      <w:r w:rsidR="00021A38">
        <w:t>)</w:t>
      </w:r>
      <w:r>
        <w:fldChar w:fldCharType="end"/>
      </w:r>
      <w:r w:rsidRPr="00480E54">
        <w:t>) representing geometric relationship between a three-dimensional object point and its image point in the absence of optical aberrations is accurate.</w:t>
      </w:r>
    </w:p>
    <w:tbl>
      <w:tblPr>
        <w:tblStyle w:val="TableGrid"/>
        <w:tblpPr w:leftFromText="187" w:rightFromText="187" w:bottomFromText="144" w:vertAnchor="text" w:horzAnchor="margin" w:tblpY="59"/>
        <w:tblOverlap w:val="never"/>
        <w:tblW w:w="10253"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445"/>
        <w:gridCol w:w="2468"/>
        <w:gridCol w:w="2456"/>
        <w:gridCol w:w="2884"/>
      </w:tblGrid>
      <w:tr w:rsidR="0069483A" w:rsidRPr="00480E54" w14:paraId="1293531B" w14:textId="77777777" w:rsidTr="00BD610B">
        <w:tc>
          <w:tcPr>
            <w:tcW w:w="10253" w:type="dxa"/>
            <w:gridSpan w:val="4"/>
            <w:tcBorders>
              <w:top w:val="nil"/>
              <w:left w:val="nil"/>
              <w:bottom w:val="single" w:sz="8" w:space="0" w:color="003399"/>
              <w:right w:val="nil"/>
            </w:tcBorders>
            <w:shd w:val="clear" w:color="auto" w:fill="auto"/>
            <w:vAlign w:val="center"/>
          </w:tcPr>
          <w:p w14:paraId="5EC3A4BA" w14:textId="05685C8B" w:rsidR="0069483A" w:rsidRPr="00480E54" w:rsidRDefault="0069483A" w:rsidP="00A40202">
            <w:pPr>
              <w:pStyle w:val="15TableTitle"/>
            </w:pPr>
            <w:r>
              <w:t xml:space="preserve">Table 1. </w:t>
            </w:r>
            <w:r w:rsidRPr="00480E54">
              <w:t xml:space="preserve"> Comparison of numerically computed image </w:t>
            </w:r>
            <w:r w:rsidR="00B00A58">
              <w:t>and ray traced (</w:t>
            </w:r>
            <w:r w:rsidRPr="00480E54">
              <w:t xml:space="preserve">Zemax) image points for the optical system shown in </w:t>
            </w:r>
            <w:r>
              <w:t xml:space="preserve">Fig. 2. </w:t>
            </w:r>
          </w:p>
        </w:tc>
      </w:tr>
      <w:tr w:rsidR="0069483A" w:rsidRPr="00480E54" w14:paraId="014D982E" w14:textId="77777777" w:rsidTr="00BD610B">
        <w:tc>
          <w:tcPr>
            <w:tcW w:w="2445" w:type="dxa"/>
            <w:tcBorders>
              <w:top w:val="single" w:sz="8" w:space="0" w:color="003399"/>
              <w:left w:val="nil"/>
              <w:bottom w:val="single" w:sz="8" w:space="0" w:color="003399"/>
              <w:right w:val="nil"/>
            </w:tcBorders>
            <w:shd w:val="clear" w:color="auto" w:fill="auto"/>
            <w:vAlign w:val="center"/>
          </w:tcPr>
          <w:p w14:paraId="38E7FCFD" w14:textId="766B5B72" w:rsidR="0069483A" w:rsidRPr="001E4EB0" w:rsidRDefault="0069483A" w:rsidP="00A40202">
            <w:pPr>
              <w:pStyle w:val="16TableHeading"/>
            </w:pPr>
            <w:r w:rsidRPr="001E4EB0">
              <w:t xml:space="preserve">Object point </w:t>
            </w:r>
            <m:oMath>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 xml:space="preserve">, </m:t>
              </m:r>
              <m:r>
                <w:rPr>
                  <w:rFonts w:ascii="Cambria Math" w:hAnsi="Cambria Math"/>
                </w:rPr>
                <m:t>z</m:t>
              </m:r>
              <m:r>
                <m:rPr>
                  <m:sty m:val="p"/>
                </m:rPr>
                <w:rPr>
                  <w:rFonts w:ascii="Cambria Math" w:hAnsi="Cambria Math"/>
                </w:rPr>
                <m:t>)</m:t>
              </m:r>
            </m:oMath>
            <w:r w:rsidRPr="001E4EB0">
              <w:t xml:space="preserve"> </w:t>
            </w:r>
          </w:p>
        </w:tc>
        <w:tc>
          <w:tcPr>
            <w:tcW w:w="2468" w:type="dxa"/>
            <w:tcBorders>
              <w:top w:val="single" w:sz="8" w:space="0" w:color="003399"/>
              <w:left w:val="nil"/>
              <w:bottom w:val="single" w:sz="8" w:space="0" w:color="003399"/>
              <w:right w:val="nil"/>
            </w:tcBorders>
            <w:shd w:val="clear" w:color="auto" w:fill="auto"/>
            <w:vAlign w:val="center"/>
          </w:tcPr>
          <w:p w14:paraId="36E14902" w14:textId="5C3E09C9" w:rsidR="0069483A" w:rsidRPr="001E4EB0" w:rsidRDefault="0069483A" w:rsidP="00A40202">
            <w:pPr>
              <w:pStyle w:val="16TableHeading"/>
            </w:pPr>
            <w:r w:rsidRPr="001E4EB0">
              <w:t>Computed image point</w:t>
            </w:r>
            <w:r w:rsidR="001E4EB0">
              <w:t>s</w:t>
            </w:r>
            <w:r w:rsidRPr="001E4EB0">
              <w:t xml:space="preserve"> </w:t>
            </w:r>
            <m:oMath>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z</m:t>
                  </m:r>
                </m:e>
              </m:acc>
              <m:r>
                <m:rPr>
                  <m:sty m:val="p"/>
                </m:rPr>
                <w:rPr>
                  <w:rFonts w:ascii="Cambria Math" w:hAnsi="Cambria Math"/>
                </w:rPr>
                <m:t>)</m:t>
              </m:r>
            </m:oMath>
          </w:p>
        </w:tc>
        <w:tc>
          <w:tcPr>
            <w:tcW w:w="2456" w:type="dxa"/>
            <w:tcBorders>
              <w:top w:val="single" w:sz="8" w:space="0" w:color="003399"/>
              <w:left w:val="nil"/>
              <w:bottom w:val="single" w:sz="8" w:space="0" w:color="003399"/>
              <w:right w:val="nil"/>
            </w:tcBorders>
            <w:shd w:val="clear" w:color="auto" w:fill="auto"/>
            <w:vAlign w:val="center"/>
          </w:tcPr>
          <w:p w14:paraId="7BBA960F" w14:textId="7754D887" w:rsidR="0069483A" w:rsidRPr="001E4EB0" w:rsidRDefault="0069483A" w:rsidP="00A40202">
            <w:pPr>
              <w:pStyle w:val="16TableHeading"/>
            </w:pPr>
            <w:r w:rsidRPr="001E4EB0">
              <w:t>Ray-traced image point</w:t>
            </w:r>
            <w:r w:rsidR="001E4EB0">
              <w:t>s</w:t>
            </w:r>
            <w:r w:rsidRPr="001E4EB0">
              <w:t xml:space="preserve"> </w:t>
            </w:r>
            <m:oMath>
              <m:sSub>
                <m:sSubPr>
                  <m:ctrlPr>
                    <w:rPr>
                      <w:rFonts w:ascii="Cambria Math" w:hAnsi="Cambria Math"/>
                    </w:rPr>
                  </m:ctrlPr>
                </m:sSub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e>
                <m:sub>
                  <m:r>
                    <w:rPr>
                      <w:rFonts w:ascii="Cambria Math" w:hAnsi="Cambria Math"/>
                    </w:rPr>
                    <m:t>rt</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z</m:t>
                  </m:r>
                </m:e>
              </m:acc>
              <m:r>
                <m:rPr>
                  <m:sty m:val="p"/>
                </m:rPr>
                <w:rPr>
                  <w:rFonts w:ascii="Cambria Math" w:hAnsi="Cambria Math"/>
                </w:rPr>
                <m:t>)</m:t>
              </m:r>
            </m:oMath>
          </w:p>
        </w:tc>
        <w:tc>
          <w:tcPr>
            <w:tcW w:w="2884" w:type="dxa"/>
            <w:tcBorders>
              <w:top w:val="single" w:sz="8" w:space="0" w:color="003399"/>
              <w:left w:val="nil"/>
              <w:bottom w:val="single" w:sz="8" w:space="0" w:color="003399"/>
              <w:right w:val="nil"/>
            </w:tcBorders>
            <w:shd w:val="clear" w:color="auto" w:fill="auto"/>
            <w:vAlign w:val="center"/>
          </w:tcPr>
          <w:p w14:paraId="401BB077" w14:textId="0AA6A3A1" w:rsidR="0069483A" w:rsidRPr="001E4EB0" w:rsidRDefault="0069483A" w:rsidP="00A40202">
            <w:pPr>
              <w:pStyle w:val="16TableHeading"/>
            </w:pPr>
            <w:r w:rsidRPr="001E4EB0">
              <w:t xml:space="preserve">Absolute difference </w:t>
            </w:r>
            <m:oMath>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r>
                    <m:rPr>
                      <m:sty m:val="p"/>
                    </m:rPr>
                    <w:rPr>
                      <w:rFonts w:ascii="Cambria Math" w:hAnsi="Cambria Math"/>
                    </w:rPr>
                    <m:t>-</m:t>
                  </m:r>
                  <m:sSub>
                    <m:sSubPr>
                      <m:ctrlPr>
                        <w:rPr>
                          <w:rFonts w:ascii="Cambria Math" w:hAnsi="Cambria Math"/>
                        </w:rPr>
                      </m:ctrlPr>
                    </m:sSub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e>
                    <m:sub>
                      <m:r>
                        <w:rPr>
                          <w:rFonts w:ascii="Cambria Math" w:hAnsi="Cambria Math"/>
                        </w:rPr>
                        <m:t>rt</m:t>
                      </m:r>
                    </m:sub>
                  </m:sSub>
                </m:e>
              </m:d>
            </m:oMath>
          </w:p>
        </w:tc>
      </w:tr>
      <w:tr w:rsidR="0069483A" w:rsidRPr="00480E54" w14:paraId="5DBDE387" w14:textId="77777777" w:rsidTr="00BD610B">
        <w:tc>
          <w:tcPr>
            <w:tcW w:w="2445" w:type="dxa"/>
            <w:tcBorders>
              <w:top w:val="single" w:sz="8" w:space="0" w:color="003399"/>
              <w:left w:val="nil"/>
              <w:bottom w:val="nil"/>
              <w:right w:val="nil"/>
            </w:tcBorders>
            <w:vAlign w:val="center"/>
          </w:tcPr>
          <w:p w14:paraId="18D3D31D" w14:textId="73E42550" w:rsidR="0069483A" w:rsidRPr="00480E54" w:rsidRDefault="0069483A" w:rsidP="00A40202">
            <w:pPr>
              <w:pStyle w:val="17TableBody"/>
            </w:pPr>
            <w:r w:rsidRPr="00480E54">
              <w:t xml:space="preserve">(0.0, </w:t>
            </w:r>
            <w:r w:rsidR="009E420F">
              <w:t xml:space="preserve"> </w:t>
            </w:r>
            <w:r w:rsidRPr="00480E54">
              <w:t xml:space="preserve">0.0, </w:t>
            </w:r>
            <w:r w:rsidR="009E420F">
              <w:t xml:space="preserve"> </w:t>
            </w:r>
            <w:r w:rsidRPr="00480E54">
              <w:t>-509.0)</w:t>
            </w:r>
          </w:p>
        </w:tc>
        <w:tc>
          <w:tcPr>
            <w:tcW w:w="2468" w:type="dxa"/>
            <w:tcBorders>
              <w:top w:val="single" w:sz="8" w:space="0" w:color="003399"/>
              <w:left w:val="nil"/>
              <w:bottom w:val="nil"/>
              <w:right w:val="nil"/>
            </w:tcBorders>
            <w:vAlign w:val="center"/>
          </w:tcPr>
          <w:p w14:paraId="1156AE12" w14:textId="3D7DC07A" w:rsidR="0069483A" w:rsidRPr="00480E54" w:rsidRDefault="0069483A" w:rsidP="00A40202">
            <w:pPr>
              <w:pStyle w:val="17TableBody"/>
            </w:pPr>
            <w:r w:rsidRPr="00480E54">
              <w:t xml:space="preserve">(-0.3108, </w:t>
            </w:r>
            <w:r w:rsidR="009E420F">
              <w:t xml:space="preserve"> </w:t>
            </w:r>
            <w:r w:rsidRPr="00480E54">
              <w:t xml:space="preserve">-0.6291, </w:t>
            </w:r>
            <w:r w:rsidR="009E420F">
              <w:t xml:space="preserve"> </w:t>
            </w:r>
            <w:r w:rsidRPr="00480E54">
              <w:t>0.0)</w:t>
            </w:r>
          </w:p>
        </w:tc>
        <w:tc>
          <w:tcPr>
            <w:tcW w:w="2456" w:type="dxa"/>
            <w:tcBorders>
              <w:top w:val="single" w:sz="8" w:space="0" w:color="003399"/>
              <w:left w:val="nil"/>
              <w:bottom w:val="nil"/>
              <w:right w:val="nil"/>
            </w:tcBorders>
            <w:vAlign w:val="center"/>
          </w:tcPr>
          <w:p w14:paraId="45609FCC" w14:textId="3DC64DBA" w:rsidR="0069483A" w:rsidRPr="00480E54" w:rsidRDefault="0069483A" w:rsidP="00A40202">
            <w:pPr>
              <w:pStyle w:val="17TableBody"/>
            </w:pPr>
            <w:r w:rsidRPr="00480E54">
              <w:t xml:space="preserve">(-0.3108, </w:t>
            </w:r>
            <w:r w:rsidR="009E420F">
              <w:t xml:space="preserve"> </w:t>
            </w:r>
            <w:r w:rsidRPr="00480E54">
              <w:t xml:space="preserve">-0.6291, </w:t>
            </w:r>
            <w:r w:rsidR="009E420F">
              <w:t xml:space="preserve"> </w:t>
            </w:r>
            <w:r w:rsidRPr="00480E54">
              <w:t>0.0)</w:t>
            </w:r>
          </w:p>
        </w:tc>
        <w:tc>
          <w:tcPr>
            <w:tcW w:w="2884" w:type="dxa"/>
            <w:tcBorders>
              <w:top w:val="single" w:sz="8" w:space="0" w:color="003399"/>
              <w:left w:val="nil"/>
              <w:bottom w:val="nil"/>
              <w:right w:val="nil"/>
            </w:tcBorders>
            <w:vAlign w:val="center"/>
          </w:tcPr>
          <w:p w14:paraId="26DF4099" w14:textId="54D372FD" w:rsidR="0069483A" w:rsidRPr="00480E54" w:rsidRDefault="0069483A" w:rsidP="00A40202">
            <w:pPr>
              <w:pStyle w:val="17TableBody"/>
            </w:pPr>
            <w:r w:rsidRPr="00480E54">
              <w:t>(1.8</w:t>
            </w:r>
            <w:r w:rsidR="009E420F">
              <w:t>E</w:t>
            </w:r>
            <w:r w:rsidRPr="00480E54">
              <w:t xml:space="preserve">-09, </w:t>
            </w:r>
            <w:r w:rsidR="009E420F">
              <w:t xml:space="preserve"> </w:t>
            </w:r>
            <w:r w:rsidRPr="00480E54">
              <w:t>3.1</w:t>
            </w:r>
            <w:r w:rsidR="009E420F">
              <w:t>E</w:t>
            </w:r>
            <w:r w:rsidRPr="00480E54">
              <w:t xml:space="preserve">-09, </w:t>
            </w:r>
            <w:r w:rsidR="009E420F">
              <w:t xml:space="preserve"> </w:t>
            </w:r>
            <w:r w:rsidRPr="00480E54">
              <w:t>7.5</w:t>
            </w:r>
            <w:r w:rsidR="009E420F">
              <w:t>E</w:t>
            </w:r>
            <w:r w:rsidRPr="00480E54">
              <w:t>-15)</w:t>
            </w:r>
          </w:p>
        </w:tc>
      </w:tr>
      <w:tr w:rsidR="0069483A" w:rsidRPr="00480E54" w14:paraId="33CCF3CE" w14:textId="77777777" w:rsidTr="00BD610B">
        <w:tc>
          <w:tcPr>
            <w:tcW w:w="2445" w:type="dxa"/>
            <w:tcBorders>
              <w:top w:val="nil"/>
              <w:left w:val="nil"/>
              <w:bottom w:val="nil"/>
              <w:right w:val="nil"/>
            </w:tcBorders>
            <w:vAlign w:val="center"/>
          </w:tcPr>
          <w:p w14:paraId="58CEA9DA" w14:textId="2F1CF00B" w:rsidR="0069483A" w:rsidRPr="00480E54" w:rsidRDefault="0069483A" w:rsidP="00A40202">
            <w:pPr>
              <w:pStyle w:val="17TableBody"/>
            </w:pPr>
            <w:r w:rsidRPr="00480E54">
              <w:t xml:space="preserve">(10.0, </w:t>
            </w:r>
            <w:r w:rsidR="009E420F">
              <w:t xml:space="preserve"> </w:t>
            </w:r>
            <w:r w:rsidRPr="00480E54">
              <w:t xml:space="preserve">-10.0, </w:t>
            </w:r>
            <w:r w:rsidR="009E420F">
              <w:t xml:space="preserve"> </w:t>
            </w:r>
            <w:r w:rsidRPr="00480E54">
              <w:t>-509.0)</w:t>
            </w:r>
          </w:p>
        </w:tc>
        <w:tc>
          <w:tcPr>
            <w:tcW w:w="2468" w:type="dxa"/>
            <w:tcBorders>
              <w:top w:val="nil"/>
              <w:left w:val="nil"/>
              <w:bottom w:val="nil"/>
              <w:right w:val="nil"/>
            </w:tcBorders>
            <w:vAlign w:val="center"/>
          </w:tcPr>
          <w:p w14:paraId="0B56FB0C" w14:textId="6786E7F6" w:rsidR="0069483A" w:rsidRPr="00480E54" w:rsidRDefault="0069483A" w:rsidP="00A40202">
            <w:pPr>
              <w:pStyle w:val="17TableBody"/>
            </w:pPr>
            <w:r w:rsidRPr="00480E54">
              <w:t xml:space="preserve">(-0.8003, </w:t>
            </w:r>
            <w:r w:rsidR="009E420F">
              <w:t xml:space="preserve"> </w:t>
            </w:r>
            <w:r w:rsidRPr="00480E54">
              <w:t xml:space="preserve">-0.0863, </w:t>
            </w:r>
            <w:r w:rsidR="009E420F">
              <w:t xml:space="preserve"> </w:t>
            </w:r>
            <w:r w:rsidRPr="00480E54">
              <w:t>0.0)</w:t>
            </w:r>
          </w:p>
        </w:tc>
        <w:tc>
          <w:tcPr>
            <w:tcW w:w="2456" w:type="dxa"/>
            <w:tcBorders>
              <w:top w:val="nil"/>
              <w:left w:val="nil"/>
              <w:bottom w:val="nil"/>
              <w:right w:val="nil"/>
            </w:tcBorders>
            <w:vAlign w:val="center"/>
          </w:tcPr>
          <w:p w14:paraId="22E9AF96" w14:textId="0A06B123" w:rsidR="0069483A" w:rsidRPr="00480E54" w:rsidRDefault="0069483A" w:rsidP="00A40202">
            <w:pPr>
              <w:pStyle w:val="17TableBody"/>
            </w:pPr>
            <w:r w:rsidRPr="00480E54">
              <w:t xml:space="preserve">(-0.8003, </w:t>
            </w:r>
            <w:r w:rsidR="009E420F">
              <w:t xml:space="preserve"> </w:t>
            </w:r>
            <w:r w:rsidRPr="00480E54">
              <w:t xml:space="preserve">-0.0863, </w:t>
            </w:r>
            <w:r w:rsidR="009E420F">
              <w:t xml:space="preserve"> </w:t>
            </w:r>
            <w:r w:rsidRPr="00480E54">
              <w:t>0.0)</w:t>
            </w:r>
          </w:p>
        </w:tc>
        <w:tc>
          <w:tcPr>
            <w:tcW w:w="2884" w:type="dxa"/>
            <w:tcBorders>
              <w:top w:val="nil"/>
              <w:left w:val="nil"/>
              <w:bottom w:val="nil"/>
              <w:right w:val="nil"/>
            </w:tcBorders>
            <w:vAlign w:val="center"/>
          </w:tcPr>
          <w:p w14:paraId="7A01D81E" w14:textId="1A1FE651" w:rsidR="0069483A" w:rsidRPr="00480E54" w:rsidRDefault="0069483A" w:rsidP="00A40202">
            <w:pPr>
              <w:pStyle w:val="17TableBody"/>
            </w:pPr>
            <w:r w:rsidRPr="00480E54">
              <w:t>(2.1</w:t>
            </w:r>
            <w:r w:rsidR="009E420F">
              <w:t>E</w:t>
            </w:r>
            <w:r w:rsidRPr="00480E54">
              <w:t xml:space="preserve">-09, </w:t>
            </w:r>
            <w:r w:rsidR="009E420F">
              <w:t xml:space="preserve"> </w:t>
            </w:r>
            <w:r w:rsidRPr="00480E54">
              <w:t>2.7</w:t>
            </w:r>
            <w:r w:rsidR="009E420F">
              <w:t>E</w:t>
            </w:r>
            <w:r w:rsidRPr="00480E54">
              <w:t xml:space="preserve">-09, </w:t>
            </w:r>
            <w:r w:rsidR="009E420F">
              <w:t xml:space="preserve"> </w:t>
            </w:r>
            <w:r w:rsidRPr="00480E54">
              <w:t>3.0</w:t>
            </w:r>
            <w:r w:rsidR="009E420F">
              <w:t>E</w:t>
            </w:r>
            <w:r w:rsidRPr="00480E54">
              <w:t>-15)</w:t>
            </w:r>
          </w:p>
        </w:tc>
      </w:tr>
      <w:tr w:rsidR="0069483A" w:rsidRPr="00480E54" w14:paraId="7A4D278F" w14:textId="77777777" w:rsidTr="00BD610B">
        <w:tc>
          <w:tcPr>
            <w:tcW w:w="2445" w:type="dxa"/>
            <w:tcBorders>
              <w:top w:val="nil"/>
              <w:left w:val="nil"/>
              <w:bottom w:val="nil"/>
              <w:right w:val="nil"/>
            </w:tcBorders>
            <w:vAlign w:val="center"/>
          </w:tcPr>
          <w:p w14:paraId="58B1F7E2" w14:textId="7F2B2DD2" w:rsidR="0069483A" w:rsidRPr="00480E54" w:rsidRDefault="0069483A" w:rsidP="00A40202">
            <w:pPr>
              <w:pStyle w:val="17TableBody"/>
            </w:pPr>
            <w:r w:rsidRPr="00480E54">
              <w:t xml:space="preserve">(-50.0, </w:t>
            </w:r>
            <w:r w:rsidR="009E420F">
              <w:t xml:space="preserve"> </w:t>
            </w:r>
            <w:r w:rsidRPr="00480E54">
              <w:t xml:space="preserve">50.0, </w:t>
            </w:r>
            <w:r w:rsidR="009E420F">
              <w:t xml:space="preserve"> </w:t>
            </w:r>
            <w:r w:rsidRPr="00480E54">
              <w:t>-509.0)</w:t>
            </w:r>
          </w:p>
        </w:tc>
        <w:tc>
          <w:tcPr>
            <w:tcW w:w="2468" w:type="dxa"/>
            <w:tcBorders>
              <w:top w:val="nil"/>
              <w:left w:val="nil"/>
              <w:bottom w:val="nil"/>
              <w:right w:val="nil"/>
            </w:tcBorders>
            <w:vAlign w:val="center"/>
          </w:tcPr>
          <w:p w14:paraId="3E7F6EF8" w14:textId="7C4B158E" w:rsidR="0069483A" w:rsidRPr="00480E54" w:rsidRDefault="0069483A" w:rsidP="00A40202">
            <w:pPr>
              <w:pStyle w:val="17TableBody"/>
            </w:pPr>
            <w:r w:rsidRPr="00480E54">
              <w:t xml:space="preserve">(2.1291, </w:t>
            </w:r>
            <w:r w:rsidR="009E420F">
              <w:t xml:space="preserve"> </w:t>
            </w:r>
            <w:r w:rsidRPr="00480E54">
              <w:t xml:space="preserve">-3.3352, </w:t>
            </w:r>
            <w:r w:rsidR="009E420F">
              <w:t xml:space="preserve"> </w:t>
            </w:r>
            <w:r w:rsidRPr="00480E54">
              <w:t>0.0)</w:t>
            </w:r>
          </w:p>
        </w:tc>
        <w:tc>
          <w:tcPr>
            <w:tcW w:w="2456" w:type="dxa"/>
            <w:tcBorders>
              <w:top w:val="nil"/>
              <w:left w:val="nil"/>
              <w:bottom w:val="nil"/>
              <w:right w:val="nil"/>
            </w:tcBorders>
            <w:vAlign w:val="center"/>
          </w:tcPr>
          <w:p w14:paraId="39D10014" w14:textId="0C85F4A2" w:rsidR="0069483A" w:rsidRPr="00480E54" w:rsidRDefault="0069483A" w:rsidP="00A40202">
            <w:pPr>
              <w:pStyle w:val="17TableBody"/>
            </w:pPr>
            <w:r w:rsidRPr="00480E54">
              <w:t xml:space="preserve">(2.1291, </w:t>
            </w:r>
            <w:r w:rsidR="009E420F">
              <w:t xml:space="preserve"> </w:t>
            </w:r>
            <w:r w:rsidRPr="00480E54">
              <w:t xml:space="preserve">-3.3352, </w:t>
            </w:r>
            <w:r w:rsidR="009E420F">
              <w:t xml:space="preserve"> </w:t>
            </w:r>
            <w:r w:rsidRPr="00480E54">
              <w:t>0.0)</w:t>
            </w:r>
          </w:p>
        </w:tc>
        <w:tc>
          <w:tcPr>
            <w:tcW w:w="2884" w:type="dxa"/>
            <w:tcBorders>
              <w:top w:val="nil"/>
              <w:left w:val="nil"/>
              <w:bottom w:val="nil"/>
              <w:right w:val="nil"/>
            </w:tcBorders>
            <w:vAlign w:val="center"/>
          </w:tcPr>
          <w:p w14:paraId="21FCCCE5" w14:textId="0C00EA0F" w:rsidR="0069483A" w:rsidRPr="00480E54" w:rsidRDefault="0069483A" w:rsidP="00A40202">
            <w:pPr>
              <w:pStyle w:val="17TableBody"/>
            </w:pPr>
            <w:r w:rsidRPr="00480E54">
              <w:t>(1.2</w:t>
            </w:r>
            <w:r w:rsidR="009E420F">
              <w:t>E</w:t>
            </w:r>
            <w:r w:rsidRPr="00480E54">
              <w:t xml:space="preserve">-09, </w:t>
            </w:r>
            <w:r w:rsidR="009E420F">
              <w:t xml:space="preserve"> </w:t>
            </w:r>
            <w:r w:rsidRPr="00480E54">
              <w:t>3.2</w:t>
            </w:r>
            <w:r w:rsidR="009E420F">
              <w:t>E</w:t>
            </w:r>
            <w:r w:rsidRPr="00480E54">
              <w:t xml:space="preserve">-09, </w:t>
            </w:r>
            <w:r w:rsidR="009E420F">
              <w:t xml:space="preserve"> </w:t>
            </w:r>
            <w:r w:rsidRPr="00480E54">
              <w:t>2.9</w:t>
            </w:r>
            <w:r w:rsidR="009E420F">
              <w:t>E</w:t>
            </w:r>
            <w:r w:rsidRPr="00480E54">
              <w:t>-15)</w:t>
            </w:r>
          </w:p>
        </w:tc>
      </w:tr>
      <w:tr w:rsidR="0069483A" w:rsidRPr="00480E54" w14:paraId="5399DD00" w14:textId="77777777" w:rsidTr="00BD610B">
        <w:tc>
          <w:tcPr>
            <w:tcW w:w="2445" w:type="dxa"/>
            <w:tcBorders>
              <w:top w:val="nil"/>
              <w:left w:val="nil"/>
              <w:bottom w:val="nil"/>
              <w:right w:val="nil"/>
            </w:tcBorders>
            <w:vAlign w:val="center"/>
          </w:tcPr>
          <w:p w14:paraId="7CF385E4" w14:textId="5CF22614" w:rsidR="0069483A" w:rsidRPr="00480E54" w:rsidRDefault="0069483A" w:rsidP="00A40202">
            <w:pPr>
              <w:pStyle w:val="17TableBody"/>
            </w:pPr>
            <w:r w:rsidRPr="00480E54">
              <w:t xml:space="preserve">(70.71, </w:t>
            </w:r>
            <w:r w:rsidR="009E420F">
              <w:t xml:space="preserve"> </w:t>
            </w:r>
            <w:r w:rsidRPr="00480E54">
              <w:t xml:space="preserve">70.71, </w:t>
            </w:r>
            <w:r w:rsidR="009E420F">
              <w:t xml:space="preserve"> </w:t>
            </w:r>
            <w:r w:rsidRPr="00480E54">
              <w:t>-509.0)</w:t>
            </w:r>
          </w:p>
        </w:tc>
        <w:tc>
          <w:tcPr>
            <w:tcW w:w="2468" w:type="dxa"/>
            <w:tcBorders>
              <w:top w:val="nil"/>
              <w:left w:val="nil"/>
              <w:bottom w:val="nil"/>
              <w:right w:val="nil"/>
            </w:tcBorders>
            <w:vAlign w:val="center"/>
          </w:tcPr>
          <w:p w14:paraId="2564803A" w14:textId="64E33A93" w:rsidR="0069483A" w:rsidRPr="00480E54" w:rsidRDefault="0069483A" w:rsidP="00A40202">
            <w:pPr>
              <w:pStyle w:val="17TableBody"/>
            </w:pPr>
            <w:r w:rsidRPr="00480E54">
              <w:t xml:space="preserve">(-4.2013, </w:t>
            </w:r>
            <w:r w:rsidR="009E420F">
              <w:t xml:space="preserve"> </w:t>
            </w:r>
            <w:r w:rsidRPr="00480E54">
              <w:t xml:space="preserve">-5.0221, </w:t>
            </w:r>
            <w:r w:rsidR="009E420F">
              <w:t xml:space="preserve"> </w:t>
            </w:r>
            <w:r w:rsidRPr="00480E54">
              <w:t>0.0)</w:t>
            </w:r>
          </w:p>
        </w:tc>
        <w:tc>
          <w:tcPr>
            <w:tcW w:w="2456" w:type="dxa"/>
            <w:tcBorders>
              <w:top w:val="nil"/>
              <w:left w:val="nil"/>
              <w:bottom w:val="nil"/>
              <w:right w:val="nil"/>
            </w:tcBorders>
            <w:vAlign w:val="center"/>
          </w:tcPr>
          <w:p w14:paraId="1B98096A" w14:textId="218BD563" w:rsidR="0069483A" w:rsidRPr="00480E54" w:rsidRDefault="0069483A" w:rsidP="00A40202">
            <w:pPr>
              <w:pStyle w:val="17TableBody"/>
            </w:pPr>
            <w:r w:rsidRPr="00480E54">
              <w:t xml:space="preserve">(-4.2013, </w:t>
            </w:r>
            <w:r w:rsidR="009E420F">
              <w:t xml:space="preserve"> </w:t>
            </w:r>
            <w:r w:rsidRPr="00480E54">
              <w:t xml:space="preserve">-5.0221, </w:t>
            </w:r>
            <w:r w:rsidR="009E420F">
              <w:t xml:space="preserve"> </w:t>
            </w:r>
            <w:r w:rsidRPr="00480E54">
              <w:t>0.0)</w:t>
            </w:r>
          </w:p>
        </w:tc>
        <w:tc>
          <w:tcPr>
            <w:tcW w:w="2884" w:type="dxa"/>
            <w:tcBorders>
              <w:top w:val="nil"/>
              <w:left w:val="nil"/>
              <w:bottom w:val="nil"/>
              <w:right w:val="nil"/>
            </w:tcBorders>
            <w:vAlign w:val="center"/>
          </w:tcPr>
          <w:p w14:paraId="32ADE0E7" w14:textId="10D30F5C" w:rsidR="0069483A" w:rsidRPr="00480E54" w:rsidRDefault="0069483A" w:rsidP="00A40202">
            <w:pPr>
              <w:pStyle w:val="17TableBody"/>
            </w:pPr>
            <w:r w:rsidRPr="00480E54">
              <w:t>(2.6</w:t>
            </w:r>
            <w:r w:rsidR="009E420F">
              <w:t>E</w:t>
            </w:r>
            <w:r w:rsidRPr="00480E54">
              <w:t xml:space="preserve">-09, </w:t>
            </w:r>
            <w:r w:rsidR="009E420F">
              <w:t xml:space="preserve"> </w:t>
            </w:r>
            <w:r w:rsidRPr="00480E54">
              <w:t>5.1</w:t>
            </w:r>
            <w:r w:rsidR="009E420F">
              <w:t>E</w:t>
            </w:r>
            <w:r w:rsidRPr="00480E54">
              <w:t xml:space="preserve">-09, </w:t>
            </w:r>
            <w:r w:rsidR="009E420F">
              <w:t xml:space="preserve"> </w:t>
            </w:r>
            <w:r w:rsidRPr="00480E54">
              <w:t>4.7</w:t>
            </w:r>
            <w:r w:rsidR="009E420F">
              <w:t>E</w:t>
            </w:r>
            <w:r w:rsidRPr="00480E54">
              <w:t>-15)</w:t>
            </w:r>
          </w:p>
        </w:tc>
      </w:tr>
      <w:tr w:rsidR="0069483A" w:rsidRPr="00480E54" w14:paraId="711336DF" w14:textId="77777777" w:rsidTr="00BD610B">
        <w:tc>
          <w:tcPr>
            <w:tcW w:w="2445" w:type="dxa"/>
            <w:tcBorders>
              <w:top w:val="nil"/>
              <w:left w:val="nil"/>
              <w:bottom w:val="nil"/>
              <w:right w:val="nil"/>
            </w:tcBorders>
            <w:vAlign w:val="center"/>
          </w:tcPr>
          <w:p w14:paraId="50C03618" w14:textId="65A3980E" w:rsidR="0069483A" w:rsidRPr="00480E54" w:rsidRDefault="0069483A" w:rsidP="00A40202">
            <w:pPr>
              <w:pStyle w:val="17TableBody"/>
            </w:pPr>
            <w:r w:rsidRPr="00480E54">
              <w:t xml:space="preserve">(100.0, </w:t>
            </w:r>
            <w:r w:rsidR="009E420F">
              <w:t xml:space="preserve"> </w:t>
            </w:r>
            <w:r w:rsidRPr="00480E54">
              <w:t xml:space="preserve">0.0, </w:t>
            </w:r>
            <w:r w:rsidR="009E420F">
              <w:t xml:space="preserve"> </w:t>
            </w:r>
            <w:r w:rsidRPr="00480E54">
              <w:t>-509.0)</w:t>
            </w:r>
          </w:p>
        </w:tc>
        <w:tc>
          <w:tcPr>
            <w:tcW w:w="2468" w:type="dxa"/>
            <w:tcBorders>
              <w:top w:val="nil"/>
              <w:left w:val="nil"/>
              <w:bottom w:val="nil"/>
              <w:right w:val="nil"/>
            </w:tcBorders>
            <w:vAlign w:val="center"/>
          </w:tcPr>
          <w:p w14:paraId="78E8228A" w14:textId="73A39049" w:rsidR="0069483A" w:rsidRPr="00480E54" w:rsidRDefault="0069483A" w:rsidP="00A40202">
            <w:pPr>
              <w:pStyle w:val="17TableBody"/>
            </w:pPr>
            <w:r w:rsidRPr="00480E54">
              <w:t xml:space="preserve">(-5.5251, </w:t>
            </w:r>
            <w:r w:rsidR="009E420F">
              <w:t xml:space="preserve"> </w:t>
            </w:r>
            <w:r w:rsidRPr="00480E54">
              <w:t xml:space="preserve">-1.0101, </w:t>
            </w:r>
            <w:r w:rsidR="009E420F">
              <w:t xml:space="preserve"> </w:t>
            </w:r>
            <w:r w:rsidRPr="00480E54">
              <w:t>0.0)</w:t>
            </w:r>
          </w:p>
        </w:tc>
        <w:tc>
          <w:tcPr>
            <w:tcW w:w="2456" w:type="dxa"/>
            <w:tcBorders>
              <w:top w:val="nil"/>
              <w:left w:val="nil"/>
              <w:bottom w:val="nil"/>
              <w:right w:val="nil"/>
            </w:tcBorders>
            <w:vAlign w:val="center"/>
          </w:tcPr>
          <w:p w14:paraId="7C81F094" w14:textId="23FC4FBD" w:rsidR="0069483A" w:rsidRPr="00480E54" w:rsidRDefault="0069483A" w:rsidP="00A40202">
            <w:pPr>
              <w:pStyle w:val="17TableBody"/>
            </w:pPr>
            <w:r w:rsidRPr="00480E54">
              <w:t xml:space="preserve">(-5.5251, </w:t>
            </w:r>
            <w:r w:rsidR="009E420F">
              <w:t xml:space="preserve"> </w:t>
            </w:r>
            <w:r w:rsidRPr="00480E54">
              <w:t xml:space="preserve">-1.0101, </w:t>
            </w:r>
            <w:r w:rsidR="009E420F">
              <w:t xml:space="preserve"> </w:t>
            </w:r>
            <w:r w:rsidRPr="00480E54">
              <w:t>0.0)</w:t>
            </w:r>
          </w:p>
        </w:tc>
        <w:tc>
          <w:tcPr>
            <w:tcW w:w="2884" w:type="dxa"/>
            <w:tcBorders>
              <w:top w:val="nil"/>
              <w:left w:val="nil"/>
              <w:bottom w:val="nil"/>
              <w:right w:val="nil"/>
            </w:tcBorders>
            <w:vAlign w:val="center"/>
          </w:tcPr>
          <w:p w14:paraId="1FF76610" w14:textId="69FC5844" w:rsidR="0069483A" w:rsidRPr="00480E54" w:rsidRDefault="0069483A" w:rsidP="00A40202">
            <w:pPr>
              <w:pStyle w:val="17TableBody"/>
            </w:pPr>
            <w:r w:rsidRPr="00480E54">
              <w:t>(1.3</w:t>
            </w:r>
            <w:r w:rsidR="009E420F">
              <w:t>E</w:t>
            </w:r>
            <w:r w:rsidRPr="00480E54">
              <w:t>-09, 8.4</w:t>
            </w:r>
            <w:r w:rsidR="009E420F">
              <w:t>E</w:t>
            </w:r>
            <w:r w:rsidRPr="00480E54">
              <w:t xml:space="preserve">-09, </w:t>
            </w:r>
            <w:r w:rsidR="009E420F">
              <w:t xml:space="preserve"> </w:t>
            </w:r>
            <w:r w:rsidRPr="00480E54">
              <w:t>3.1</w:t>
            </w:r>
            <w:r w:rsidR="009E420F">
              <w:t>E</w:t>
            </w:r>
            <w:r w:rsidRPr="00480E54">
              <w:t>-15)</w:t>
            </w:r>
          </w:p>
        </w:tc>
      </w:tr>
      <w:tr w:rsidR="0069483A" w:rsidRPr="00480E54" w14:paraId="74ECA974" w14:textId="77777777" w:rsidTr="00BD610B">
        <w:tc>
          <w:tcPr>
            <w:tcW w:w="2445" w:type="dxa"/>
            <w:tcBorders>
              <w:top w:val="nil"/>
              <w:left w:val="nil"/>
              <w:bottom w:val="nil"/>
              <w:right w:val="nil"/>
            </w:tcBorders>
            <w:vAlign w:val="center"/>
          </w:tcPr>
          <w:p w14:paraId="092CF8A9" w14:textId="7512AE1E" w:rsidR="0069483A" w:rsidRPr="00480E54" w:rsidRDefault="0069483A" w:rsidP="00A40202">
            <w:pPr>
              <w:pStyle w:val="17TableBody"/>
            </w:pPr>
            <w:r w:rsidRPr="00480E54">
              <w:t xml:space="preserve">(0.0, </w:t>
            </w:r>
            <w:r w:rsidR="009E420F">
              <w:t xml:space="preserve"> </w:t>
            </w:r>
            <w:r w:rsidRPr="00480E54">
              <w:t xml:space="preserve">100.0, </w:t>
            </w:r>
            <w:r w:rsidR="009E420F">
              <w:t xml:space="preserve"> </w:t>
            </w:r>
            <w:r w:rsidRPr="00480E54">
              <w:t>-509.0)</w:t>
            </w:r>
          </w:p>
        </w:tc>
        <w:tc>
          <w:tcPr>
            <w:tcW w:w="2468" w:type="dxa"/>
            <w:tcBorders>
              <w:top w:val="nil"/>
              <w:left w:val="nil"/>
              <w:bottom w:val="nil"/>
              <w:right w:val="nil"/>
            </w:tcBorders>
            <w:vAlign w:val="center"/>
          </w:tcPr>
          <w:p w14:paraId="1D4C1163" w14:textId="3D3D4C44" w:rsidR="0069483A" w:rsidRPr="00480E54" w:rsidRDefault="0069483A" w:rsidP="00A40202">
            <w:pPr>
              <w:pStyle w:val="17TableBody"/>
            </w:pPr>
            <w:r w:rsidRPr="00480E54">
              <w:t xml:space="preserve">(-0.6031, </w:t>
            </w:r>
            <w:r w:rsidR="009E420F">
              <w:t xml:space="preserve"> </w:t>
            </w:r>
            <w:r w:rsidRPr="00480E54">
              <w:t xml:space="preserve">-6.4387, </w:t>
            </w:r>
            <w:r w:rsidR="009E420F">
              <w:t xml:space="preserve"> </w:t>
            </w:r>
            <w:r w:rsidRPr="00480E54">
              <w:t>0.0)</w:t>
            </w:r>
          </w:p>
        </w:tc>
        <w:tc>
          <w:tcPr>
            <w:tcW w:w="2456" w:type="dxa"/>
            <w:tcBorders>
              <w:top w:val="nil"/>
              <w:left w:val="nil"/>
              <w:bottom w:val="nil"/>
              <w:right w:val="nil"/>
            </w:tcBorders>
            <w:vAlign w:val="center"/>
          </w:tcPr>
          <w:p w14:paraId="0A43B9F7" w14:textId="64D6EAD8" w:rsidR="0069483A" w:rsidRPr="00480E54" w:rsidRDefault="0069483A" w:rsidP="00A40202">
            <w:pPr>
              <w:pStyle w:val="17TableBody"/>
            </w:pPr>
            <w:r w:rsidRPr="00480E54">
              <w:t xml:space="preserve">(-0.6031, </w:t>
            </w:r>
            <w:r w:rsidR="009E420F">
              <w:t xml:space="preserve"> </w:t>
            </w:r>
            <w:r w:rsidRPr="00480E54">
              <w:t xml:space="preserve">-6.4387, </w:t>
            </w:r>
            <w:r w:rsidR="009E420F">
              <w:t xml:space="preserve"> </w:t>
            </w:r>
            <w:r w:rsidRPr="00480E54">
              <w:t>0.0)</w:t>
            </w:r>
          </w:p>
        </w:tc>
        <w:tc>
          <w:tcPr>
            <w:tcW w:w="2884" w:type="dxa"/>
            <w:tcBorders>
              <w:top w:val="nil"/>
              <w:left w:val="nil"/>
              <w:bottom w:val="nil"/>
              <w:right w:val="nil"/>
            </w:tcBorders>
            <w:vAlign w:val="center"/>
          </w:tcPr>
          <w:p w14:paraId="6341F8A4" w14:textId="36049CB3" w:rsidR="0069483A" w:rsidRPr="00480E54" w:rsidRDefault="0069483A" w:rsidP="00A40202">
            <w:pPr>
              <w:pStyle w:val="17TableBody"/>
            </w:pPr>
            <w:r w:rsidRPr="00480E54">
              <w:t>(2.2</w:t>
            </w:r>
            <w:r w:rsidR="009E420F">
              <w:t>E</w:t>
            </w:r>
            <w:r w:rsidRPr="00480E54">
              <w:t xml:space="preserve">-09, </w:t>
            </w:r>
            <w:r w:rsidR="009E420F">
              <w:t xml:space="preserve"> </w:t>
            </w:r>
            <w:r w:rsidRPr="00480E54">
              <w:t>4.0</w:t>
            </w:r>
            <w:r w:rsidR="009E420F">
              <w:t>E</w:t>
            </w:r>
            <w:r w:rsidRPr="00480E54">
              <w:t xml:space="preserve">-09, </w:t>
            </w:r>
            <w:r w:rsidR="009E420F">
              <w:t xml:space="preserve"> </w:t>
            </w:r>
            <w:r w:rsidRPr="00480E54">
              <w:t>2.2</w:t>
            </w:r>
            <w:r w:rsidR="009E420F">
              <w:t>E</w:t>
            </w:r>
            <w:r w:rsidRPr="00480E54">
              <w:t>-16)</w:t>
            </w:r>
          </w:p>
        </w:tc>
      </w:tr>
      <w:tr w:rsidR="0069483A" w:rsidRPr="00480E54" w14:paraId="33781344" w14:textId="77777777" w:rsidTr="00BD610B">
        <w:tc>
          <w:tcPr>
            <w:tcW w:w="2445" w:type="dxa"/>
            <w:tcBorders>
              <w:top w:val="nil"/>
              <w:left w:val="nil"/>
              <w:bottom w:val="single" w:sz="8" w:space="0" w:color="003399"/>
              <w:right w:val="nil"/>
            </w:tcBorders>
            <w:vAlign w:val="center"/>
          </w:tcPr>
          <w:p w14:paraId="362DCD57" w14:textId="4F5E709A" w:rsidR="0069483A" w:rsidRPr="00480E54" w:rsidRDefault="0069483A" w:rsidP="00A40202">
            <w:pPr>
              <w:pStyle w:val="17TableBody"/>
            </w:pPr>
            <w:r w:rsidRPr="00480E54">
              <w:t xml:space="preserve">(100.0, </w:t>
            </w:r>
            <w:r w:rsidR="009E420F">
              <w:t xml:space="preserve"> </w:t>
            </w:r>
            <w:r w:rsidRPr="00480E54">
              <w:t xml:space="preserve">100.0, </w:t>
            </w:r>
            <w:r w:rsidR="009E420F">
              <w:t xml:space="preserve"> </w:t>
            </w:r>
            <w:r w:rsidRPr="00480E54">
              <w:t>-509.0)</w:t>
            </w:r>
          </w:p>
        </w:tc>
        <w:tc>
          <w:tcPr>
            <w:tcW w:w="2468" w:type="dxa"/>
            <w:tcBorders>
              <w:top w:val="nil"/>
              <w:left w:val="nil"/>
              <w:bottom w:val="single" w:sz="8" w:space="0" w:color="003399"/>
              <w:right w:val="nil"/>
            </w:tcBorders>
            <w:vAlign w:val="center"/>
          </w:tcPr>
          <w:p w14:paraId="162B425F" w14:textId="2125ABD2" w:rsidR="0069483A" w:rsidRPr="00480E54" w:rsidRDefault="0069483A" w:rsidP="00A40202">
            <w:pPr>
              <w:pStyle w:val="17TableBody"/>
            </w:pPr>
            <w:r w:rsidRPr="00480E54">
              <w:t xml:space="preserve">(-5.8238, </w:t>
            </w:r>
            <w:r w:rsidR="009E420F">
              <w:t xml:space="preserve"> </w:t>
            </w:r>
            <w:r w:rsidRPr="00480E54">
              <w:t xml:space="preserve">-6.8542, </w:t>
            </w:r>
            <w:r w:rsidR="009E420F">
              <w:t xml:space="preserve"> </w:t>
            </w:r>
            <w:r w:rsidRPr="00480E54">
              <w:t>0.0)</w:t>
            </w:r>
          </w:p>
        </w:tc>
        <w:tc>
          <w:tcPr>
            <w:tcW w:w="2456" w:type="dxa"/>
            <w:tcBorders>
              <w:top w:val="nil"/>
              <w:left w:val="nil"/>
              <w:bottom w:val="single" w:sz="8" w:space="0" w:color="003399"/>
              <w:right w:val="nil"/>
            </w:tcBorders>
            <w:vAlign w:val="center"/>
          </w:tcPr>
          <w:p w14:paraId="149E0018" w14:textId="15A7E3B2" w:rsidR="0069483A" w:rsidRPr="00480E54" w:rsidRDefault="0069483A" w:rsidP="00A40202">
            <w:pPr>
              <w:pStyle w:val="17TableBody"/>
            </w:pPr>
            <w:r w:rsidRPr="00480E54">
              <w:t xml:space="preserve">(-5.8238, </w:t>
            </w:r>
            <w:r w:rsidR="009E420F">
              <w:t xml:space="preserve"> </w:t>
            </w:r>
            <w:r w:rsidRPr="00480E54">
              <w:t xml:space="preserve">-6.8542, </w:t>
            </w:r>
            <w:r w:rsidR="009E420F">
              <w:t xml:space="preserve"> </w:t>
            </w:r>
            <w:r w:rsidRPr="00480E54">
              <w:t>0.0)</w:t>
            </w:r>
          </w:p>
        </w:tc>
        <w:tc>
          <w:tcPr>
            <w:tcW w:w="2884" w:type="dxa"/>
            <w:tcBorders>
              <w:top w:val="nil"/>
              <w:left w:val="nil"/>
              <w:bottom w:val="single" w:sz="8" w:space="0" w:color="003399"/>
              <w:right w:val="nil"/>
            </w:tcBorders>
            <w:vAlign w:val="center"/>
          </w:tcPr>
          <w:p w14:paraId="0C765A6F" w14:textId="293D76D5" w:rsidR="0069483A" w:rsidRPr="00480E54" w:rsidRDefault="0069483A" w:rsidP="00A40202">
            <w:pPr>
              <w:pStyle w:val="17TableBody"/>
            </w:pPr>
            <w:r w:rsidRPr="00480E54">
              <w:t>(5.6</w:t>
            </w:r>
            <w:r w:rsidR="009E420F">
              <w:t>E</w:t>
            </w:r>
            <w:r w:rsidRPr="00480E54">
              <w:t xml:space="preserve">-10, </w:t>
            </w:r>
            <w:r w:rsidR="009E420F">
              <w:t xml:space="preserve"> </w:t>
            </w:r>
            <w:r w:rsidRPr="00480E54">
              <w:t>2.5</w:t>
            </w:r>
            <w:r w:rsidR="009E420F">
              <w:t>E</w:t>
            </w:r>
            <w:r w:rsidRPr="00480E54">
              <w:t xml:space="preserve">-10, </w:t>
            </w:r>
            <w:r w:rsidR="009E420F">
              <w:t xml:space="preserve"> </w:t>
            </w:r>
            <w:r w:rsidRPr="00480E54">
              <w:t>2.2</w:t>
            </w:r>
            <w:r w:rsidR="009E420F">
              <w:t>E</w:t>
            </w:r>
            <w:r w:rsidRPr="00480E54">
              <w:t>-15)</w:t>
            </w:r>
          </w:p>
        </w:tc>
      </w:tr>
    </w:tbl>
    <w:p w14:paraId="0AC7B30B" w14:textId="2A2C7142" w:rsidR="00864029" w:rsidRDefault="00864029" w:rsidP="00A40202">
      <w:pPr>
        <w:pStyle w:val="10BodyIndent"/>
      </w:pPr>
    </w:p>
    <w:p w14:paraId="0601B6AA" w14:textId="0AC94864" w:rsidR="00864029" w:rsidRDefault="00864029" w:rsidP="00A40202">
      <w:pPr>
        <w:pStyle w:val="10BodyIndent"/>
      </w:pPr>
    </w:p>
    <w:p w14:paraId="44C6C781" w14:textId="36893326" w:rsidR="00CA52B3" w:rsidRDefault="00CA52B3" w:rsidP="00CA52B3">
      <w:pPr>
        <w:pStyle w:val="13Head2"/>
      </w:pPr>
      <w:r>
        <w:t xml:space="preserve">B. Verification of </w:t>
      </w:r>
      <w:r w:rsidR="00EC2444">
        <w:t>E</w:t>
      </w:r>
      <w:r>
        <w:t xml:space="preserve">quation </w:t>
      </w:r>
      <w:r w:rsidR="00EC2444">
        <w:t xml:space="preserve">for Focusing on Tilted planes </w:t>
      </w:r>
      <w:r>
        <w:t>in Zemax</w:t>
      </w:r>
    </w:p>
    <w:p w14:paraId="24ABDA3D" w14:textId="0F018795" w:rsidR="002468DB" w:rsidRDefault="0069483A" w:rsidP="00A40202">
      <w:pPr>
        <w:pStyle w:val="10BodyIndent"/>
      </w:pPr>
      <w:r>
        <w:t>While several object, lens and image plane relat</w:t>
      </w:r>
      <w:r w:rsidR="005D3788">
        <w:t xml:space="preserve">ionships can be derived from </w:t>
      </w:r>
      <w:r>
        <w:t xml:space="preserve">Eq. </w:t>
      </w:r>
      <w:r>
        <w:fldChar w:fldCharType="begin"/>
      </w:r>
      <w:r>
        <w:instrText xml:space="preserve"> REF Eq_19 \h </w:instrText>
      </w:r>
      <w:r>
        <w:fldChar w:fldCharType="separate"/>
      </w:r>
      <w:r w:rsidR="00021A38">
        <w:t>(</w:t>
      </w:r>
      <w:r w:rsidR="00021A38">
        <w:rPr>
          <w:noProof/>
        </w:rPr>
        <w:t>19</w:t>
      </w:r>
      <w:r w:rsidR="00021A38">
        <w:t>)</w:t>
      </w:r>
      <w:r>
        <w:fldChar w:fldCharType="end"/>
      </w:r>
      <w:r>
        <w:t xml:space="preserve"> </w:t>
      </w:r>
      <w:r w:rsidR="001E4EB0">
        <w:t>corresponding to</w:t>
      </w:r>
      <w:r>
        <w:t xml:space="preserve"> </w:t>
      </w:r>
      <w:r w:rsidR="001E4EB0">
        <w:t xml:space="preserve">the </w:t>
      </w:r>
      <w:r>
        <w:t xml:space="preserve">specific cases of Scheimpflug </w:t>
      </w:r>
      <w:r w:rsidR="001E4EB0">
        <w:t xml:space="preserve">imaging </w:t>
      </w:r>
      <w:r>
        <w:t>configurations, here we show and verify the relationship</w:t>
      </w:r>
      <w:r w:rsidR="001E4EB0">
        <w:t>s</w:t>
      </w:r>
      <w:r>
        <w:t xml:space="preserve"> for </w:t>
      </w:r>
      <w:r w:rsidR="001E4EB0">
        <w:t>focusing on a</w:t>
      </w:r>
      <w:r w:rsidR="00922FF3">
        <w:t>n</w:t>
      </w:r>
      <w:r w:rsidR="001E4EB0">
        <w:t xml:space="preserve"> object</w:t>
      </w:r>
      <w:r w:rsidR="002468DB">
        <w:t xml:space="preserve"> plane</w:t>
      </w:r>
      <w:r w:rsidR="001E4EB0">
        <w:t xml:space="preserve"> </w:t>
      </w:r>
      <w:r w:rsidR="00922FF3">
        <w:t xml:space="preserve">tilted about the </w:t>
      </w:r>
      <m:oMath>
        <m:r>
          <w:rPr>
            <w:rFonts w:ascii="Cambria Math" w:hAnsi="Cambria Math"/>
          </w:rPr>
          <m:t>x</m:t>
        </m:r>
      </m:oMath>
      <w:r w:rsidR="00922FF3">
        <w:t xml:space="preserve">-axis </w:t>
      </w:r>
      <w:r w:rsidR="001E4EB0">
        <w:t xml:space="preserve">by </w:t>
      </w:r>
      <w:r w:rsidR="002468DB">
        <w:t>rotating</w:t>
      </w:r>
      <w:r w:rsidR="001E4EB0">
        <w:t xml:space="preserve"> </w:t>
      </w:r>
      <w:r w:rsidR="002468DB">
        <w:t>a</w:t>
      </w:r>
      <w:r w:rsidR="001E4EB0">
        <w:t xml:space="preserve"> </w:t>
      </w:r>
      <w:r w:rsidR="0029695C">
        <w:t xml:space="preserve">thick </w:t>
      </w:r>
      <w:r w:rsidR="001E4EB0">
        <w:t xml:space="preserve">lens about </w:t>
      </w:r>
      <w:r w:rsidR="00D91DB1">
        <w:t xml:space="preserve">the center of </w:t>
      </w:r>
      <w:r w:rsidR="001E4EB0">
        <w:t xml:space="preserve">its entrance pupil. </w:t>
      </w:r>
      <w:r w:rsidR="002468DB">
        <w:t>For this configuration</w:t>
      </w:r>
      <w:r w:rsidR="00D91DB1">
        <w:t xml:space="preserve"> we obtain the following two relationships</w:t>
      </w:r>
      <w:r w:rsidR="00B00A58">
        <w:t xml:space="preserve">—expression for the image plane pivot distance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B00A58">
        <w:t xml:space="preserve"> and </w:t>
      </w:r>
      <w:r w:rsidR="00922FF3">
        <w:t xml:space="preserve">the object tilt angle </w:t>
      </w:r>
      <m:oMath>
        <m:r>
          <w:rPr>
            <w:rFonts w:ascii="Cambria Math" w:hAnsi="Cambria Math"/>
          </w:rPr>
          <m:t>β</m:t>
        </m:r>
      </m:oMath>
      <w:r w:rsidR="00922FF3">
        <w:t>—</w:t>
      </w:r>
      <w:r w:rsidR="00D91DB1">
        <w:t xml:space="preserve">starting from Eq.  </w:t>
      </w:r>
      <w:r w:rsidR="005A2FC4">
        <w:fldChar w:fldCharType="begin"/>
      </w:r>
      <w:r w:rsidR="005A2FC4">
        <w:instrText xml:space="preserve"> REF Eq_19 \h </w:instrText>
      </w:r>
      <w:r w:rsidR="005A2FC4">
        <w:fldChar w:fldCharType="separate"/>
      </w:r>
      <w:r w:rsidR="00021A38">
        <w:t>(</w:t>
      </w:r>
      <w:r w:rsidR="00021A38">
        <w:rPr>
          <w:noProof/>
        </w:rPr>
        <w:t>19</w:t>
      </w:r>
      <w:r w:rsidR="00021A38">
        <w:t>)</w:t>
      </w:r>
      <w:r w:rsidR="005A2FC4">
        <w:fldChar w:fldCharType="end"/>
      </w:r>
      <w:r w:rsidR="005A2FC4">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2468DB" w14:paraId="70EA7E28" w14:textId="77777777" w:rsidTr="002468DB">
        <w:tc>
          <w:tcPr>
            <w:tcW w:w="4173" w:type="dxa"/>
            <w:shd w:val="clear" w:color="auto" w:fill="auto"/>
            <w:vAlign w:val="center"/>
          </w:tcPr>
          <w:p w14:paraId="478DECB5" w14:textId="74A93283" w:rsidR="002468DB" w:rsidRDefault="00B41EB9" w:rsidP="00A40202">
            <w:pPr>
              <w:pStyle w:val="10BodyIndent"/>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r>
                  <w:rPr>
                    <w:rFonts w:ascii="Cambria Math" w:hAnsi="Cambria Math"/>
                  </w:rPr>
                  <m:t>d</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α</m:t>
                            </m:r>
                          </m:e>
                        </m:func>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α</m:t>
                            </m:r>
                          </m:e>
                        </m:func>
                      </m:e>
                    </m:d>
                    <m:r>
                      <m:rPr>
                        <m:sty m:val="p"/>
                      </m:rPr>
                      <w:rPr>
                        <w:rFonts w:ascii="Cambria Math" w:hAnsi="Cambria Math"/>
                      </w:rPr>
                      <m:t xml:space="preserve"> </m:t>
                    </m:r>
                  </m:num>
                  <m:den>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r>
                      <w:rPr>
                        <w:rFonts w:ascii="Cambria Math" w:hAnsi="Cambria Math"/>
                      </w:rPr>
                      <m:t>f</m:t>
                    </m:r>
                  </m:den>
                </m:f>
                <m:r>
                  <m:rPr>
                    <m:sty m:val="p"/>
                  </m:rPr>
                  <w:rPr>
                    <w:rFonts w:ascii="Cambria Math" w:hAnsi="Cambria Math"/>
                  </w:rPr>
                  <m:t xml:space="preserve">  ,</m:t>
                </m:r>
              </m:oMath>
            </m:oMathPara>
          </w:p>
        </w:tc>
        <w:bookmarkStart w:id="32" w:name="Eq_20"/>
        <w:tc>
          <w:tcPr>
            <w:tcW w:w="720" w:type="dxa"/>
            <w:shd w:val="clear" w:color="auto" w:fill="auto"/>
            <w:vAlign w:val="center"/>
          </w:tcPr>
          <w:p w14:paraId="2ABEB31F" w14:textId="3C9F9678" w:rsidR="002468DB" w:rsidRDefault="002468DB"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20</w:instrText>
              </w:r>
            </w:fldSimple>
            <w:r>
              <w:instrText>)</w:instrText>
            </w:r>
            <w:r>
              <w:fldChar w:fldCharType="end"/>
            </w:r>
            <w:bookmarkEnd w:id="32"/>
          </w:p>
        </w:tc>
      </w:tr>
    </w:tbl>
    <w:p w14:paraId="2AD91B18" w14:textId="1D0881C6" w:rsidR="002468DB" w:rsidRDefault="002468DB" w:rsidP="00A40202">
      <w:pPr>
        <w:pStyle w:val="10BodyIndent"/>
      </w:pPr>
      <w:r>
        <w:t>and</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2468DB" w14:paraId="25281BF5" w14:textId="77777777" w:rsidTr="002468DB">
        <w:tc>
          <w:tcPr>
            <w:tcW w:w="4173" w:type="dxa"/>
            <w:shd w:val="clear" w:color="auto" w:fill="auto"/>
            <w:vAlign w:val="center"/>
          </w:tcPr>
          <w:p w14:paraId="01B44D99" w14:textId="0DAECEA1" w:rsidR="002468DB" w:rsidRDefault="00B41EB9" w:rsidP="00A40202">
            <w:pPr>
              <w:pStyle w:val="10BodyIndent"/>
            </w:pPr>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β</m:t>
                    </m:r>
                  </m:e>
                </m:func>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r>
                          <m:rPr>
                            <m:sty m:val="p"/>
                          </m:rPr>
                          <w:rPr>
                            <w:rFonts w:ascii="Cambria Math" w:hAnsi="Cambria Math"/>
                          </w:rPr>
                          <m:t> +</m:t>
                        </m:r>
                        <m:r>
                          <w:rPr>
                            <w:rFonts w:ascii="Cambria Math" w:hAnsi="Cambria Math"/>
                          </w:rPr>
                          <m:t>f</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m</m:t>
                                </m:r>
                              </m:e>
                              <m:sub>
                                <m:r>
                                  <w:rPr>
                                    <w:rFonts w:ascii="Cambria Math" w:hAnsi="Cambria Math"/>
                                  </w:rPr>
                                  <m:t>p</m:t>
                                </m:r>
                              </m:sub>
                            </m:sSub>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r>
                      <m:rPr>
                        <m:sty m:val="p"/>
                      </m:rPr>
                      <w:rPr>
                        <w:rFonts w:ascii="Cambria Math" w:hAnsi="Cambria Math"/>
                      </w:rPr>
                      <m:t> </m:t>
                    </m:r>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α</m:t>
                            </m:r>
                          </m:e>
                        </m:func>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α</m:t>
                            </m:r>
                          </m:e>
                        </m:func>
                      </m:e>
                    </m:d>
                    <m:r>
                      <m:rPr>
                        <m:sty m:val="p"/>
                      </m:rPr>
                      <w:rPr>
                        <w:rFonts w:ascii="Cambria Math" w:hAnsi="Cambria Math"/>
                      </w:rPr>
                      <m:t> </m:t>
                    </m:r>
                  </m:den>
                </m:f>
                <m:r>
                  <m:rPr>
                    <m:sty m:val="p"/>
                  </m:rPr>
                  <w:rPr>
                    <w:rFonts w:ascii="Cambria Math" w:hAnsi="Cambria Math"/>
                  </w:rPr>
                  <m:t xml:space="preserve">  .</m:t>
                </m:r>
              </m:oMath>
            </m:oMathPara>
          </w:p>
        </w:tc>
        <w:bookmarkStart w:id="33" w:name="Eq_21"/>
        <w:tc>
          <w:tcPr>
            <w:tcW w:w="720" w:type="dxa"/>
            <w:shd w:val="clear" w:color="auto" w:fill="auto"/>
            <w:vAlign w:val="center"/>
          </w:tcPr>
          <w:p w14:paraId="7D118BAB" w14:textId="57E0420B" w:rsidR="002468DB" w:rsidRDefault="002468DB" w:rsidP="00A40202">
            <w:pPr>
              <w:pStyle w:val="EquationNumberStyle"/>
            </w:pPr>
            <w:r>
              <w:fldChar w:fldCharType="begin"/>
            </w:r>
            <w:r>
              <w:instrText xml:space="preserve"> MACROBUTTON NumberReference \* MERGEFORMAT (</w:instrText>
            </w:r>
            <w:fldSimple w:instr=" SEQ EquationNumber \n \* Arabic \* MERGEFORMAT ">
              <w:r w:rsidR="00021A38">
                <w:rPr>
                  <w:noProof/>
                </w:rPr>
                <w:instrText>21</w:instrText>
              </w:r>
            </w:fldSimple>
            <w:r>
              <w:instrText>)</w:instrText>
            </w:r>
            <w:r>
              <w:fldChar w:fldCharType="end"/>
            </w:r>
            <w:bookmarkEnd w:id="33"/>
          </w:p>
        </w:tc>
      </w:tr>
    </w:tbl>
    <w:p w14:paraId="43430CF0" w14:textId="298478EB" w:rsidR="002468DB" w:rsidRDefault="00922FF3" w:rsidP="00A40202">
      <w:pPr>
        <w:pStyle w:val="10BodyIndent"/>
        <w:rPr>
          <w:szCs w:val="18"/>
        </w:rPr>
      </w:pPr>
      <w:r>
        <w:t xml:space="preserve">Table 2 enumerates the results of our test. To </w:t>
      </w:r>
      <w:r w:rsidR="00FB19E3">
        <w:t>verify</w:t>
      </w:r>
      <w:r>
        <w:t xml:space="preserve"> the above </w:t>
      </w:r>
      <w:r w:rsidR="00FB19E3">
        <w:t>equations,</w:t>
      </w:r>
      <w:r>
        <w:t xml:space="preserve"> we implemented </w:t>
      </w:r>
      <w:r w:rsidRPr="00480E54">
        <w:t>a thick lens model</w:t>
      </w:r>
      <w:r w:rsidR="00FB19E3">
        <w:t xml:space="preserve"> of focal length </w:t>
      </w:r>
      <m:oMath>
        <m:r>
          <w:rPr>
            <w:rFonts w:ascii="Cambria Math" w:hAnsi="Cambria Math"/>
          </w:rPr>
          <m:t>f=24.0 mm</m:t>
        </m:r>
      </m:oMath>
      <w:r w:rsidRPr="00480E54">
        <w:t xml:space="preserve"> in Zemax using two paraxial surface</w:t>
      </w:r>
      <w:r w:rsidR="00FB19E3">
        <w:t xml:space="preserve"> (</w:t>
      </w:r>
      <w:r w:rsidRPr="00480E54">
        <w:t xml:space="preserve">to </w:t>
      </w:r>
      <w:r w:rsidR="00FB19E3">
        <w:t>simulate</w:t>
      </w:r>
      <w:r w:rsidRPr="00480E54">
        <w:t xml:space="preserve"> aberrati</w:t>
      </w:r>
      <w:r w:rsidR="00FB19E3">
        <w:t>on-free, geometric imaging) having</w:t>
      </w:r>
      <w:r w:rsidRPr="00480E54">
        <w:t xml:space="preserv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=2</m:t>
        </m:r>
      </m:oMath>
      <w:commentRangeStart w:id="34"/>
      <w:r w:rsidRPr="00480E54">
        <w:t xml:space="preserve">. </w:t>
      </w:r>
      <w:commentRangeEnd w:id="34"/>
      <w:r w:rsidR="00E70ECD">
        <w:rPr>
          <w:rStyle w:val="CommentReference"/>
          <w:rFonts w:ascii="Calibri" w:eastAsia="Times New Roman" w:hAnsi="Calibri"/>
          <w:spacing w:val="0"/>
        </w:rPr>
        <w:commentReference w:id="34"/>
      </w:r>
      <w:r w:rsidRPr="00480E54">
        <w:t xml:space="preserve"> </w:t>
      </w:r>
      <w:r>
        <w:t xml:space="preserve"> </w:t>
      </w:r>
      <w:r w:rsidRPr="00480E54">
        <w:t xml:space="preserve">The lens surfaces were grouped within two coordinate break surfaces that allowed the lens to be tilted about the entrance pupil.  The object plane surface was placed at </w:t>
      </w:r>
      <m:oMath>
        <m:sSub>
          <m:sSubPr>
            <m:ctrlPr>
              <w:rPr>
                <w:rFonts w:ascii="Cambria Math" w:hAnsi="Cambria Math"/>
                <w:i/>
              </w:rPr>
            </m:ctrlPr>
          </m:sSubPr>
          <m:e>
            <m:r>
              <w:rPr>
                <w:rFonts w:ascii="Cambria Math" w:hAnsi="Cambria Math"/>
              </w:rPr>
              <m:t>z</m:t>
            </m:r>
          </m:e>
          <m:sub>
            <m:r>
              <w:rPr>
                <w:rFonts w:ascii="Cambria Math" w:hAnsi="Cambria Math"/>
              </w:rPr>
              <m:t>o</m:t>
            </m:r>
          </m:sub>
        </m:sSub>
        <m:r>
          <w:rPr>
            <w:rFonts w:ascii="Cambria Math" w:hAnsi="Cambria Math"/>
          </w:rPr>
          <m:t>=-504.0 mm</m:t>
        </m:r>
      </m:oMath>
      <w:r w:rsidRPr="00480E54">
        <w:t xml:space="preserve"> from </w:t>
      </w:r>
      <m:oMath>
        <m:d>
          <m:dPr>
            <m:begChr m:val="{"/>
            <m:endChr m:val="}"/>
            <m:ctrlPr>
              <w:rPr>
                <w:rFonts w:ascii="Cambria Math" w:hAnsi="Cambria Math"/>
                <w:i/>
              </w:rPr>
            </m:ctrlPr>
          </m:dPr>
          <m:e>
            <m:r>
              <w:rPr>
                <w:rFonts w:ascii="Cambria Math" w:hAnsi="Cambria Math"/>
              </w:rPr>
              <m:t>C</m:t>
            </m:r>
          </m:e>
        </m:d>
      </m:oMath>
      <w:r w:rsidR="00FB19E3">
        <w:t xml:space="preserve"> (and from the entrance pupil)</w:t>
      </w:r>
      <w:r w:rsidR="00FB19E3" w:rsidRPr="00480E54">
        <w:t>.</w:t>
      </w:r>
      <w:r w:rsidRPr="00480E54">
        <w:t xml:space="preserve">  </w:t>
      </w:r>
      <w:r w:rsidR="00FB19E3">
        <w:t>F</w:t>
      </w:r>
      <w:r w:rsidRPr="00480E54">
        <w:t xml:space="preserve">or every object plane orientation </w:t>
      </w:r>
      <m:oMath>
        <m:r>
          <w:rPr>
            <w:rFonts w:ascii="Cambria Math" w:hAnsi="Cambria Math"/>
          </w:rPr>
          <m:t>β</m:t>
        </m:r>
      </m:oMath>
      <w:r w:rsidRPr="00480E54">
        <w:t xml:space="preserve"> (</w:t>
      </w:r>
      <w:r w:rsidRPr="00FB19E3">
        <w:rPr>
          <w:i/>
        </w:rPr>
        <w:t>col.</w:t>
      </w:r>
      <w:r w:rsidRPr="00480E54">
        <w:t xml:space="preserve">  1), the appropriate lens tilt angle </w:t>
      </w:r>
      <m:oMath>
        <m:r>
          <w:rPr>
            <w:rFonts w:ascii="Cambria Math" w:hAnsi="Cambria Math"/>
          </w:rPr>
          <m:t>α</m:t>
        </m:r>
      </m:oMath>
      <w:r w:rsidRPr="00480E54">
        <w:t xml:space="preserve"> (</w:t>
      </w:r>
      <w:r w:rsidRPr="00FB19E3">
        <w:rPr>
          <w:i/>
        </w:rPr>
        <w:t>col.</w:t>
      </w:r>
      <w:r w:rsidRPr="00480E54">
        <w:t xml:space="preserve">  2) and image plane distance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Pr="00480E54">
        <w:t xml:space="preserve"> (</w:t>
      </w:r>
      <w:r w:rsidRPr="00FB19E3">
        <w:rPr>
          <w:i/>
        </w:rPr>
        <w:t>col.</w:t>
      </w:r>
      <w:r w:rsidRPr="00480E54">
        <w:t xml:space="preserve">  3) were obtained using Zemax’s optimization function, to minimize spot radius across the field.  Following optimization for every </w:t>
      </w:r>
      <m:oMath>
        <m:r>
          <w:rPr>
            <w:rFonts w:ascii="Cambria Math" w:hAnsi="Cambria Math"/>
          </w:rPr>
          <m:t>β</m:t>
        </m:r>
      </m:oMath>
      <w:r w:rsidRPr="00480E54">
        <w:t xml:space="preserve">, the value of </w:t>
      </w:r>
      <m:oMath>
        <m:r>
          <w:rPr>
            <w:rFonts w:ascii="Cambria Math" w:hAnsi="Cambria Math"/>
          </w:rPr>
          <m:t>α</m:t>
        </m:r>
      </m:oMath>
      <w:r w:rsidRPr="00480E54">
        <w:t xml:space="preserve"> obtained from Zemax (along with the values of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Pr="00480E54">
        <w:t xml:space="preserve">, </w:t>
      </w:r>
      <m:oMath>
        <m:sSub>
          <m:sSubPr>
            <m:ctrlPr>
              <w:rPr>
                <w:rFonts w:ascii="Cambria Math" w:hAnsi="Cambria Math"/>
                <w:i/>
              </w:rPr>
            </m:ctrlPr>
          </m:sSubPr>
          <m:e>
            <m:r>
              <w:rPr>
                <w:rFonts w:ascii="Cambria Math" w:hAnsi="Cambria Math"/>
              </w:rPr>
              <m:t>z</m:t>
            </m:r>
          </m:e>
          <m:sub>
            <m:r>
              <w:rPr>
                <w:rFonts w:ascii="Cambria Math" w:hAnsi="Cambria Math"/>
              </w:rPr>
              <m:t>o</m:t>
            </m:r>
          </m:sub>
        </m:sSub>
      </m:oMath>
      <w:r w:rsidRPr="00480E54">
        <w:t xml:space="preserve">, </w:t>
      </w:r>
      <m:oMath>
        <m:r>
          <w:rPr>
            <w:rFonts w:ascii="Cambria Math" w:hAnsi="Cambria Math"/>
          </w:rPr>
          <m:t>f</m:t>
        </m:r>
      </m:oMath>
      <w:r w:rsidRPr="00480E54">
        <w:t xml:space="preserve">) was used to numerically compute </w:t>
      </w:r>
      <m:oMath>
        <m:r>
          <w:rPr>
            <w:rFonts w:ascii="Cambria Math" w:hAnsi="Cambria Math"/>
          </w:rPr>
          <m:t>β</m:t>
        </m:r>
      </m:oMath>
      <w:r w:rsidRPr="00480E54">
        <w:t xml:space="preserve"> (</w:t>
      </w:r>
      <w:r w:rsidRPr="00E70ECD">
        <w:rPr>
          <w:i/>
        </w:rPr>
        <w:t>col.</w:t>
      </w:r>
      <w:r w:rsidRPr="00480E54">
        <w:t xml:space="preserve">  4)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Pr="00480E54">
        <w:t xml:space="preserve"> (</w:t>
      </w:r>
      <w:r w:rsidRPr="00E70ECD">
        <w:rPr>
          <w:i/>
        </w:rPr>
        <w:t>col.</w:t>
      </w:r>
      <w:r w:rsidRPr="00480E54">
        <w:t xml:space="preserve">  5) using the derived equations Eq.</w:t>
      </w:r>
      <w:r w:rsidR="00E70ECD">
        <w:t xml:space="preserve"> </w:t>
      </w:r>
      <w:r w:rsidR="00E70ECD">
        <w:fldChar w:fldCharType="begin"/>
      </w:r>
      <w:r w:rsidR="00E70ECD">
        <w:instrText xml:space="preserve"> REF Eq_20 \h </w:instrText>
      </w:r>
      <w:r w:rsidR="00E70ECD">
        <w:fldChar w:fldCharType="separate"/>
      </w:r>
      <w:r w:rsidR="00021A38">
        <w:t>(</w:t>
      </w:r>
      <w:r w:rsidR="00021A38">
        <w:rPr>
          <w:noProof/>
        </w:rPr>
        <w:t>20</w:t>
      </w:r>
      <w:r w:rsidR="00021A38">
        <w:t>)</w:t>
      </w:r>
      <w:r w:rsidR="00E70ECD">
        <w:fldChar w:fldCharType="end"/>
      </w:r>
      <w:r w:rsidR="00E70ECD">
        <w:t xml:space="preserve"> and Eq. </w:t>
      </w:r>
      <w:r w:rsidR="00E70ECD">
        <w:fldChar w:fldCharType="begin"/>
      </w:r>
      <w:r w:rsidR="00E70ECD">
        <w:instrText xml:space="preserve"> REF Eq_21 \h </w:instrText>
      </w:r>
      <w:r w:rsidR="00E70ECD">
        <w:fldChar w:fldCharType="separate"/>
      </w:r>
      <w:r w:rsidR="00021A38">
        <w:t>(</w:t>
      </w:r>
      <w:r w:rsidR="00021A38">
        <w:rPr>
          <w:noProof/>
        </w:rPr>
        <w:t>21</w:t>
      </w:r>
      <w:r w:rsidR="00021A38">
        <w:t>)</w:t>
      </w:r>
      <w:r w:rsidR="00E70ECD">
        <w:fldChar w:fldCharType="end"/>
      </w:r>
      <w:r w:rsidR="009F7535">
        <w:t xml:space="preserve">. </w:t>
      </w:r>
      <w:r w:rsidR="009F7535" w:rsidRPr="00480E54">
        <w:rPr>
          <w:szCs w:val="18"/>
        </w:rPr>
        <w:t xml:space="preserve">We can observe that the values of </w:t>
      </w:r>
      <m:oMath>
        <m:r>
          <w:rPr>
            <w:rFonts w:ascii="Cambria Math" w:hAnsi="Cambria Math"/>
            <w:szCs w:val="18"/>
          </w:rPr>
          <m:t>β</m:t>
        </m:r>
      </m:oMath>
      <w:r w:rsidR="009F7535" w:rsidRPr="00480E54">
        <w:rPr>
          <w:szCs w:val="18"/>
        </w:rPr>
        <w:t xml:space="preserve"> and </w:t>
      </w:r>
      <m:oMath>
        <m:sSub>
          <m:sSubPr>
            <m:ctrlPr>
              <w:rPr>
                <w:rFonts w:ascii="Cambria Math" w:hAnsi="Cambria Math"/>
                <w:i/>
                <w:szCs w:val="18"/>
              </w:rPr>
            </m:ctrlPr>
          </m:sSubPr>
          <m:e>
            <m:acc>
              <m:accPr>
                <m:chr m:val="́"/>
                <m:ctrlPr>
                  <w:rPr>
                    <w:rFonts w:ascii="Cambria Math" w:hAnsi="Cambria Math"/>
                    <w:i/>
                    <w:szCs w:val="18"/>
                  </w:rPr>
                </m:ctrlPr>
              </m:accPr>
              <m:e>
                <m:r>
                  <w:rPr>
                    <w:rFonts w:ascii="Cambria Math" w:hAnsi="Cambria Math"/>
                    <w:szCs w:val="18"/>
                  </w:rPr>
                  <m:t>z</m:t>
                </m:r>
              </m:e>
            </m:acc>
          </m:e>
          <m:sub>
            <m:r>
              <w:rPr>
                <w:rFonts w:ascii="Cambria Math" w:hAnsi="Cambria Math"/>
                <w:szCs w:val="18"/>
              </w:rPr>
              <m:t>o</m:t>
            </m:r>
          </m:sub>
        </m:sSub>
      </m:oMath>
      <w:r w:rsidR="009F7535" w:rsidRPr="00480E54">
        <w:rPr>
          <w:szCs w:val="18"/>
        </w:rPr>
        <w:t xml:space="preserve"> obtained numerically using the derived equations are very closely matched.  </w:t>
      </w:r>
      <w:r w:rsidR="00E70ECD">
        <w:rPr>
          <w:szCs w:val="18"/>
        </w:rPr>
        <w:t xml:space="preserve"> </w:t>
      </w:r>
    </w:p>
    <w:p w14:paraId="56CA8654" w14:textId="311E4837" w:rsidR="009F7535" w:rsidRDefault="002144A6" w:rsidP="00A40202">
      <w:pPr>
        <w:pStyle w:val="10BodyIndent"/>
      </w:pPr>
      <w:r>
        <w:t xml:space="preserve">It must be noted that while Eq. </w:t>
      </w:r>
      <w:r>
        <w:fldChar w:fldCharType="begin"/>
      </w:r>
      <w:r>
        <w:instrText xml:space="preserve"> REF Eq_21 \h </w:instrText>
      </w:r>
      <w:r>
        <w:fldChar w:fldCharType="separate"/>
      </w:r>
      <w:r w:rsidR="00021A38">
        <w:t>(</w:t>
      </w:r>
      <w:r w:rsidR="00021A38">
        <w:rPr>
          <w:noProof/>
        </w:rPr>
        <w:t>21</w:t>
      </w:r>
      <w:r w:rsidR="00021A38">
        <w:t>)</w:t>
      </w:r>
      <w:r>
        <w:fldChar w:fldCharType="end"/>
      </w:r>
      <w:r>
        <w:t xml:space="preserve"> is useful in finding the value of the object plane tilt angle </w:t>
      </w:r>
      <m:oMath>
        <m:r>
          <w:rPr>
            <w:rFonts w:ascii="Cambria Math" w:hAnsi="Cambria Math"/>
          </w:rPr>
          <m:t>β</m:t>
        </m:r>
      </m:oMath>
      <w:r>
        <w:t xml:space="preserve"> for a given value of lens tilt angle </w:t>
      </w:r>
      <m:oMath>
        <m:r>
          <w:rPr>
            <w:rFonts w:ascii="Cambria Math" w:hAnsi="Cambria Math"/>
          </w:rPr>
          <m:t>α</m:t>
        </m:r>
      </m:oMath>
      <w:r>
        <w:t xml:space="preserve">, obtaining the inverse function for evaluating </w:t>
      </w:r>
      <m:oMath>
        <m:r>
          <w:rPr>
            <w:rFonts w:ascii="Cambria Math" w:hAnsi="Cambria Math"/>
          </w:rPr>
          <m:t>α</m:t>
        </m:r>
      </m:oMath>
      <w:r>
        <w:t xml:space="preserve"> in terms of </w:t>
      </w:r>
      <m:oMath>
        <m:r>
          <w:rPr>
            <w:rFonts w:ascii="Cambria Math" w:hAnsi="Cambria Math"/>
          </w:rPr>
          <m:t>β</m:t>
        </m:r>
      </m:oMath>
      <w:r>
        <w:t xml:space="preserve"> is not straightforward. However, a simple iterative algorithm, which starts from an initial estimate of </w:t>
      </w:r>
      <m:oMath>
        <m:r>
          <w:rPr>
            <w:rFonts w:ascii="Cambria Math" w:hAnsi="Cambria Math"/>
          </w:rPr>
          <m:t>α</m:t>
        </m:r>
      </m:oMath>
      <w:r>
        <w:t xml:space="preserve"> by setting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5A1EB8">
        <w:t>,</w:t>
      </w:r>
      <w:r>
        <w:t xml:space="preserve"> can be used to </w:t>
      </w:r>
      <w:r w:rsidR="005A1EB8">
        <w:t xml:space="preserve">estimate the required lens tilt angle </w:t>
      </w:r>
      <m:oMath>
        <m:r>
          <w:rPr>
            <w:rFonts w:ascii="Cambria Math" w:hAnsi="Cambria Math"/>
          </w:rPr>
          <m:t>α</m:t>
        </m:r>
      </m:oMath>
      <w:r>
        <w:t xml:space="preserve"> </w:t>
      </w:r>
      <w:r w:rsidR="005A1EB8">
        <w:t xml:space="preserve">required for focusing on a tilted object surface. </w:t>
      </w:r>
    </w:p>
    <w:p w14:paraId="5ED7EFFF" w14:textId="1D1EE640" w:rsidR="009F7535" w:rsidRDefault="009F7535" w:rsidP="00A40202">
      <w:pPr>
        <w:pStyle w:val="10BodyIndent"/>
      </w:pPr>
    </w:p>
    <w:p w14:paraId="4573EC35" w14:textId="0B39879F" w:rsidR="009F7535" w:rsidRDefault="009F7535" w:rsidP="00A40202">
      <w:pPr>
        <w:pStyle w:val="10BodyIndent"/>
      </w:pPr>
    </w:p>
    <w:p w14:paraId="3914947C" w14:textId="65913BF3" w:rsidR="009F7535" w:rsidRDefault="009F7535" w:rsidP="00A40202">
      <w:pPr>
        <w:pStyle w:val="10BodyIndent"/>
      </w:pPr>
    </w:p>
    <w:p w14:paraId="0FB5D07E" w14:textId="4D0C24E0" w:rsidR="009F7535" w:rsidRDefault="009F7535" w:rsidP="00A40202">
      <w:pPr>
        <w:pStyle w:val="10BodyIndent"/>
      </w:pPr>
    </w:p>
    <w:p w14:paraId="65EF7A91" w14:textId="2F3DFAAC" w:rsidR="009F7535" w:rsidRDefault="009F7535" w:rsidP="00A40202">
      <w:pPr>
        <w:pStyle w:val="10BodyIndent"/>
      </w:pPr>
    </w:p>
    <w:p w14:paraId="77C664D5" w14:textId="1117431B" w:rsidR="009F7535" w:rsidRDefault="009F7535" w:rsidP="00A40202">
      <w:pPr>
        <w:pStyle w:val="10BodyIndent"/>
      </w:pPr>
    </w:p>
    <w:p w14:paraId="447622DF" w14:textId="0324AA78" w:rsidR="009F7535" w:rsidRDefault="009F7535" w:rsidP="00A40202">
      <w:pPr>
        <w:pStyle w:val="10BodyIndent"/>
      </w:pPr>
    </w:p>
    <w:p w14:paraId="30AC6ED3" w14:textId="62245517" w:rsidR="009F7535" w:rsidRDefault="009F7535" w:rsidP="00A40202">
      <w:pPr>
        <w:pStyle w:val="10BodyIndent"/>
      </w:pPr>
    </w:p>
    <w:p w14:paraId="26E14C4B" w14:textId="2C38932B" w:rsidR="009F7535" w:rsidRDefault="009F7535" w:rsidP="00A40202">
      <w:pPr>
        <w:pStyle w:val="10BodyIndent"/>
      </w:pPr>
    </w:p>
    <w:p w14:paraId="11729BC3" w14:textId="74CE31B9" w:rsidR="009F7535" w:rsidRDefault="009F7535" w:rsidP="00A40202">
      <w:pPr>
        <w:pStyle w:val="10BodyIndent"/>
      </w:pPr>
    </w:p>
    <w:p w14:paraId="255674A7" w14:textId="00C5FA9F" w:rsidR="009F7535" w:rsidRDefault="009F7535" w:rsidP="00A40202">
      <w:pPr>
        <w:pStyle w:val="10BodyIndent"/>
      </w:pPr>
    </w:p>
    <w:p w14:paraId="462C51F8" w14:textId="2D517761" w:rsidR="009F7535" w:rsidRDefault="009F7535" w:rsidP="00A40202">
      <w:pPr>
        <w:pStyle w:val="10BodyIndent"/>
      </w:pPr>
    </w:p>
    <w:p w14:paraId="295D92D7" w14:textId="05D70A57" w:rsidR="009F7535" w:rsidRDefault="009F7535" w:rsidP="00A40202">
      <w:pPr>
        <w:pStyle w:val="10BodyIndent"/>
      </w:pPr>
    </w:p>
    <w:p w14:paraId="25B462FB" w14:textId="1445F394" w:rsidR="009F7535" w:rsidRDefault="009F7535" w:rsidP="00A40202">
      <w:pPr>
        <w:pStyle w:val="10BodyIndent"/>
      </w:pPr>
    </w:p>
    <w:p w14:paraId="5A9E37AD" w14:textId="02CAC98F" w:rsidR="009F7535" w:rsidRDefault="009F7535" w:rsidP="00A40202">
      <w:pPr>
        <w:pStyle w:val="10BodyIndent"/>
      </w:pPr>
    </w:p>
    <w:p w14:paraId="38A32108" w14:textId="6536FE95" w:rsidR="009F7535" w:rsidRDefault="009F7535" w:rsidP="00A40202">
      <w:pPr>
        <w:pStyle w:val="10BodyIndent"/>
      </w:pPr>
    </w:p>
    <w:p w14:paraId="09D18056" w14:textId="45350D6D" w:rsidR="009F7535" w:rsidRDefault="009F7535" w:rsidP="00A40202">
      <w:pPr>
        <w:pStyle w:val="10BodyIndent"/>
      </w:pPr>
    </w:p>
    <w:p w14:paraId="1F50F28E" w14:textId="7F75F0E6" w:rsidR="009F7535" w:rsidRDefault="009F7535" w:rsidP="00A40202">
      <w:pPr>
        <w:pStyle w:val="10BodyIndent"/>
      </w:pPr>
    </w:p>
    <w:p w14:paraId="6AA7940C" w14:textId="39E79129" w:rsidR="009F7535" w:rsidRDefault="009F7535" w:rsidP="00A40202">
      <w:pPr>
        <w:pStyle w:val="10BodyIndent"/>
      </w:pPr>
    </w:p>
    <w:p w14:paraId="03B8B4F4" w14:textId="6002AD0F" w:rsidR="009F7535" w:rsidRDefault="009F7535" w:rsidP="00A40202">
      <w:pPr>
        <w:pStyle w:val="10BodyIndent"/>
      </w:pPr>
    </w:p>
    <w:p w14:paraId="61B61008" w14:textId="2091FF37" w:rsidR="009F7535" w:rsidRDefault="009F7535" w:rsidP="00A40202">
      <w:pPr>
        <w:pStyle w:val="10BodyIndent"/>
      </w:pPr>
    </w:p>
    <w:p w14:paraId="1BF8A192" w14:textId="2C5B278C" w:rsidR="009F7535" w:rsidRDefault="009F7535" w:rsidP="00A40202">
      <w:pPr>
        <w:pStyle w:val="10BodyIndent"/>
      </w:pPr>
    </w:p>
    <w:tbl>
      <w:tblPr>
        <w:tblStyle w:val="TableGrid"/>
        <w:tblpPr w:leftFromText="187" w:rightFromText="187" w:bottomFromText="144" w:vertAnchor="text" w:horzAnchor="margin" w:tblpY="347"/>
        <w:tblOverlap w:val="never"/>
        <w:tblW w:w="10253"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050"/>
        <w:gridCol w:w="2050"/>
        <w:gridCol w:w="2051"/>
        <w:gridCol w:w="2051"/>
        <w:gridCol w:w="2051"/>
      </w:tblGrid>
      <w:tr w:rsidR="004A3EC3" w:rsidRPr="00480E54" w14:paraId="34968E99" w14:textId="77777777" w:rsidTr="0029695C">
        <w:tc>
          <w:tcPr>
            <w:tcW w:w="8640" w:type="dxa"/>
            <w:gridSpan w:val="5"/>
            <w:tcBorders>
              <w:top w:val="nil"/>
              <w:left w:val="nil"/>
              <w:bottom w:val="single" w:sz="8" w:space="0" w:color="003399"/>
              <w:right w:val="nil"/>
            </w:tcBorders>
            <w:shd w:val="clear" w:color="auto" w:fill="auto"/>
            <w:vAlign w:val="center"/>
          </w:tcPr>
          <w:p w14:paraId="273EF054" w14:textId="69B0628A" w:rsidR="004A3EC3" w:rsidRPr="004A3EC3" w:rsidRDefault="004A3EC3" w:rsidP="00A40202">
            <w:pPr>
              <w:pStyle w:val="15TableTitle"/>
            </w:pPr>
            <w:bookmarkStart w:id="35" w:name="Table_4_2"/>
            <w:r w:rsidRPr="004A3EC3">
              <w:t>Table 2</w:t>
            </w:r>
            <w:bookmarkEnd w:id="35"/>
            <w:r w:rsidR="0029695C">
              <w:t>.</w:t>
            </w:r>
            <w:r w:rsidRPr="004A3EC3">
              <w:t xml:space="preserve"> Verification of </w:t>
            </w:r>
            <w:r w:rsidR="00A47983">
              <w:t xml:space="preserve">equations Eq. </w:t>
            </w:r>
            <w:r w:rsidR="00A47983">
              <w:fldChar w:fldCharType="begin"/>
            </w:r>
            <w:r w:rsidR="00A47983">
              <w:instrText xml:space="preserve"> REF Eq_20 \h </w:instrText>
            </w:r>
            <w:r w:rsidR="00A47983">
              <w:fldChar w:fldCharType="separate"/>
            </w:r>
            <w:r w:rsidR="00021A38">
              <w:t>(</w:t>
            </w:r>
            <w:r w:rsidR="00021A38">
              <w:rPr>
                <w:noProof/>
              </w:rPr>
              <w:t>20</w:t>
            </w:r>
            <w:r w:rsidR="00021A38">
              <w:t>)</w:t>
            </w:r>
            <w:r w:rsidR="00A47983">
              <w:fldChar w:fldCharType="end"/>
            </w:r>
            <w:r w:rsidR="00A47983">
              <w:t xml:space="preserve"> </w:t>
            </w:r>
            <w:r w:rsidRPr="004A3EC3">
              <w:t xml:space="preserve">and Eq. </w:t>
            </w:r>
            <w:r w:rsidR="00A47983">
              <w:fldChar w:fldCharType="begin"/>
            </w:r>
            <w:r w:rsidR="00A47983">
              <w:instrText xml:space="preserve"> REF Eq_21 \h </w:instrText>
            </w:r>
            <w:r w:rsidR="00A47983">
              <w:fldChar w:fldCharType="separate"/>
            </w:r>
            <w:r w:rsidR="00021A38">
              <w:t>(</w:t>
            </w:r>
            <w:r w:rsidR="00021A38">
              <w:rPr>
                <w:noProof/>
              </w:rPr>
              <w:t>21</w:t>
            </w:r>
            <w:r w:rsidR="00021A38">
              <w:t>)</w:t>
            </w:r>
            <w:r w:rsidR="00A47983">
              <w:fldChar w:fldCharType="end"/>
            </w:r>
            <w:r w:rsidR="00A47983">
              <w:t xml:space="preserve"> </w:t>
            </w:r>
            <w:r w:rsidRPr="004A3EC3">
              <w:t>for focusing on a tilted object plane by tilting a lens about the entrance pupil.</w:t>
            </w:r>
          </w:p>
        </w:tc>
      </w:tr>
      <w:tr w:rsidR="0029695C" w:rsidRPr="00480E54" w14:paraId="11E97C45" w14:textId="77777777" w:rsidTr="0029695C">
        <w:trPr>
          <w:trHeight w:val="288"/>
        </w:trPr>
        <w:tc>
          <w:tcPr>
            <w:tcW w:w="1728" w:type="dxa"/>
            <w:tcBorders>
              <w:top w:val="single" w:sz="8" w:space="0" w:color="003399"/>
              <w:left w:val="nil"/>
              <w:bottom w:val="single" w:sz="8" w:space="0" w:color="003399"/>
              <w:right w:val="nil"/>
            </w:tcBorders>
            <w:shd w:val="clear" w:color="auto" w:fill="auto"/>
            <w:vAlign w:val="center"/>
          </w:tcPr>
          <w:p w14:paraId="0EE95362" w14:textId="77777777" w:rsidR="004A3EC3" w:rsidRPr="004A3EC3" w:rsidRDefault="004A3EC3" w:rsidP="00A40202">
            <w:pPr>
              <w:pStyle w:val="16TableHeading"/>
            </w:pPr>
            <m:oMath>
              <m:r>
                <w:rPr>
                  <w:rFonts w:ascii="Cambria Math" w:hAnsi="Cambria Math"/>
                </w:rPr>
                <m:t>β</m:t>
              </m:r>
            </m:oMath>
            <w:r w:rsidRPr="004A3EC3">
              <w:t xml:space="preserve"> (Zemax)</w:t>
            </w:r>
            <w:r w:rsidRPr="00450F3B">
              <w:rPr>
                <w:vertAlign w:val="superscript"/>
              </w:rPr>
              <w:t>1</w:t>
            </w:r>
          </w:p>
        </w:tc>
        <w:tc>
          <w:tcPr>
            <w:tcW w:w="1728" w:type="dxa"/>
            <w:tcBorders>
              <w:top w:val="single" w:sz="8" w:space="0" w:color="003399"/>
              <w:left w:val="nil"/>
              <w:bottom w:val="single" w:sz="8" w:space="0" w:color="003399"/>
              <w:right w:val="nil"/>
            </w:tcBorders>
            <w:shd w:val="clear" w:color="auto" w:fill="auto"/>
            <w:vAlign w:val="center"/>
          </w:tcPr>
          <w:p w14:paraId="28309B3D" w14:textId="77777777" w:rsidR="004A3EC3" w:rsidRPr="004A3EC3" w:rsidRDefault="004A3EC3" w:rsidP="00A40202">
            <w:pPr>
              <w:pStyle w:val="16TableHeading"/>
            </w:pPr>
            <m:oMath>
              <m:r>
                <w:rPr>
                  <w:rFonts w:ascii="Cambria Math" w:hAnsi="Cambria Math"/>
                </w:rPr>
                <m:t>α</m:t>
              </m:r>
            </m:oMath>
            <w:r w:rsidRPr="004A3EC3">
              <w:t xml:space="preserve"> (Zemax)</w:t>
            </w:r>
            <w:r w:rsidRPr="00450F3B">
              <w:rPr>
                <w:vertAlign w:val="superscript"/>
              </w:rPr>
              <w:t>2</w:t>
            </w:r>
          </w:p>
        </w:tc>
        <w:tc>
          <w:tcPr>
            <w:tcW w:w="1728" w:type="dxa"/>
            <w:tcBorders>
              <w:top w:val="single" w:sz="8" w:space="0" w:color="003399"/>
              <w:left w:val="nil"/>
              <w:bottom w:val="single" w:sz="8" w:space="0" w:color="003399"/>
              <w:right w:val="nil"/>
            </w:tcBorders>
            <w:shd w:val="clear" w:color="auto" w:fill="auto"/>
            <w:vAlign w:val="center"/>
          </w:tcPr>
          <w:p w14:paraId="6BC03552" w14:textId="77777777" w:rsidR="004A3EC3" w:rsidRPr="004A3EC3" w:rsidRDefault="00B41EB9" w:rsidP="00A40202">
            <w:pPr>
              <w:pStyle w:val="16TableHeading"/>
            </w:pPr>
            <m:oMath>
              <m:acc>
                <m:accPr>
                  <m:chr m:val="́"/>
                  <m:ctrlPr>
                    <w:rPr>
                      <w:rFonts w:ascii="Cambria Math" w:hAnsi="Cambria Math"/>
                    </w:rPr>
                  </m:ctrlPr>
                </m:accPr>
                <m:e>
                  <m:sSub>
                    <m:sSubPr>
                      <m:ctrlPr>
                        <w:rPr>
                          <w:rFonts w:ascii="Cambria Math" w:hAnsi="Cambria Math"/>
                        </w:rPr>
                      </m:ctrlPr>
                    </m:sSubPr>
                    <m:e>
                      <m:r>
                        <w:rPr>
                          <w:rFonts w:ascii="Cambria Math" w:hAnsi="Cambria Math"/>
                        </w:rPr>
                        <m:t>z</m:t>
                      </m:r>
                    </m:e>
                    <m:sub>
                      <m:r>
                        <w:rPr>
                          <w:rFonts w:ascii="Cambria Math" w:hAnsi="Cambria Math"/>
                        </w:rPr>
                        <m:t>o</m:t>
                      </m:r>
                    </m:sub>
                  </m:sSub>
                </m:e>
              </m:acc>
            </m:oMath>
            <w:r w:rsidR="004A3EC3" w:rsidRPr="004A3EC3">
              <w:t xml:space="preserve"> (Zemax)</w:t>
            </w:r>
            <w:r w:rsidR="004A3EC3" w:rsidRPr="00450F3B">
              <w:rPr>
                <w:vertAlign w:val="superscript"/>
              </w:rPr>
              <w:t>3</w:t>
            </w:r>
          </w:p>
        </w:tc>
        <w:tc>
          <w:tcPr>
            <w:tcW w:w="1728" w:type="dxa"/>
            <w:tcBorders>
              <w:top w:val="single" w:sz="8" w:space="0" w:color="003399"/>
              <w:left w:val="nil"/>
              <w:bottom w:val="single" w:sz="8" w:space="0" w:color="003399"/>
              <w:right w:val="nil"/>
            </w:tcBorders>
            <w:shd w:val="clear" w:color="auto" w:fill="auto"/>
            <w:vAlign w:val="center"/>
          </w:tcPr>
          <w:p w14:paraId="47CA738A" w14:textId="77777777" w:rsidR="004A3EC3" w:rsidRPr="004A3EC3" w:rsidRDefault="004A3EC3" w:rsidP="00A40202">
            <w:pPr>
              <w:pStyle w:val="16TableHeading"/>
            </w:pPr>
            <m:oMath>
              <m:r>
                <w:rPr>
                  <w:rFonts w:ascii="Cambria Math" w:hAnsi="Cambria Math"/>
                </w:rPr>
                <m:t>β</m:t>
              </m:r>
            </m:oMath>
            <w:r w:rsidRPr="004A3EC3">
              <w:t xml:space="preserve"> (numerical)</w:t>
            </w:r>
            <w:r w:rsidRPr="00450F3B">
              <w:rPr>
                <w:vertAlign w:val="superscript"/>
              </w:rPr>
              <w:t>4</w:t>
            </w:r>
          </w:p>
        </w:tc>
        <w:tc>
          <w:tcPr>
            <w:tcW w:w="1728" w:type="dxa"/>
            <w:tcBorders>
              <w:top w:val="single" w:sz="8" w:space="0" w:color="003399"/>
              <w:left w:val="nil"/>
              <w:bottom w:val="single" w:sz="8" w:space="0" w:color="003399"/>
              <w:right w:val="nil"/>
            </w:tcBorders>
            <w:shd w:val="clear" w:color="auto" w:fill="auto"/>
          </w:tcPr>
          <w:p w14:paraId="3CBF4C93" w14:textId="77777777" w:rsidR="004A3EC3" w:rsidRPr="004A3EC3" w:rsidRDefault="00B41EB9" w:rsidP="00A40202">
            <w:pPr>
              <w:pStyle w:val="16TableHeading"/>
            </w:pPr>
            <m:oMath>
              <m:acc>
                <m:accPr>
                  <m:chr m:val="́"/>
                  <m:ctrlPr>
                    <w:rPr>
                      <w:rFonts w:ascii="Cambria Math" w:hAnsi="Cambria Math"/>
                    </w:rPr>
                  </m:ctrlPr>
                </m:accPr>
                <m:e>
                  <m:sSub>
                    <m:sSubPr>
                      <m:ctrlPr>
                        <w:rPr>
                          <w:rFonts w:ascii="Cambria Math" w:hAnsi="Cambria Math"/>
                        </w:rPr>
                      </m:ctrlPr>
                    </m:sSubPr>
                    <m:e>
                      <m:r>
                        <w:rPr>
                          <w:rFonts w:ascii="Cambria Math" w:hAnsi="Cambria Math"/>
                        </w:rPr>
                        <m:t>z</m:t>
                      </m:r>
                    </m:e>
                    <m:sub>
                      <m:r>
                        <w:rPr>
                          <w:rFonts w:ascii="Cambria Math" w:hAnsi="Cambria Math"/>
                        </w:rPr>
                        <m:t>o</m:t>
                      </m:r>
                    </m:sub>
                  </m:sSub>
                </m:e>
              </m:acc>
            </m:oMath>
            <w:r w:rsidR="004A3EC3" w:rsidRPr="004A3EC3">
              <w:t xml:space="preserve"> (numerical)</w:t>
            </w:r>
            <w:r w:rsidR="004A3EC3" w:rsidRPr="00450F3B">
              <w:rPr>
                <w:vertAlign w:val="superscript"/>
              </w:rPr>
              <w:t>5</w:t>
            </w:r>
          </w:p>
        </w:tc>
      </w:tr>
      <w:tr w:rsidR="004A3EC3" w:rsidRPr="00480E54" w14:paraId="5A8AE15E" w14:textId="77777777" w:rsidTr="0029695C">
        <w:trPr>
          <w:trHeight w:val="130"/>
        </w:trPr>
        <w:tc>
          <w:tcPr>
            <w:tcW w:w="1728" w:type="dxa"/>
            <w:tcBorders>
              <w:top w:val="single" w:sz="8" w:space="0" w:color="003399"/>
              <w:left w:val="nil"/>
              <w:bottom w:val="nil"/>
              <w:right w:val="nil"/>
            </w:tcBorders>
            <w:vAlign w:val="center"/>
          </w:tcPr>
          <w:p w14:paraId="455126E0" w14:textId="77777777" w:rsidR="004A3EC3" w:rsidRPr="004A3EC3" w:rsidRDefault="004A3EC3" w:rsidP="00A40202">
            <w:pPr>
              <w:pStyle w:val="17TableBody"/>
            </w:pPr>
            <w:r w:rsidRPr="004A3EC3">
              <w:t>0.0°</w:t>
            </w:r>
          </w:p>
        </w:tc>
        <w:tc>
          <w:tcPr>
            <w:tcW w:w="1728" w:type="dxa"/>
            <w:tcBorders>
              <w:top w:val="single" w:sz="8" w:space="0" w:color="003399"/>
              <w:left w:val="nil"/>
              <w:bottom w:val="nil"/>
              <w:right w:val="nil"/>
            </w:tcBorders>
            <w:vAlign w:val="center"/>
          </w:tcPr>
          <w:p w14:paraId="554D47F9" w14:textId="77777777" w:rsidR="004A3EC3" w:rsidRPr="004A3EC3" w:rsidRDefault="004A3EC3" w:rsidP="00A40202">
            <w:pPr>
              <w:pStyle w:val="17TableBody"/>
            </w:pPr>
            <w:r w:rsidRPr="004A3EC3">
              <w:t>0.0°</w:t>
            </w:r>
          </w:p>
        </w:tc>
        <w:tc>
          <w:tcPr>
            <w:tcW w:w="1728" w:type="dxa"/>
            <w:tcBorders>
              <w:top w:val="single" w:sz="8" w:space="0" w:color="003399"/>
              <w:left w:val="nil"/>
              <w:bottom w:val="nil"/>
              <w:right w:val="nil"/>
            </w:tcBorders>
            <w:vAlign w:val="center"/>
          </w:tcPr>
          <w:p w14:paraId="10CF0B2E" w14:textId="77777777" w:rsidR="004A3EC3" w:rsidRPr="004A3EC3" w:rsidRDefault="004A3EC3" w:rsidP="00A40202">
            <w:pPr>
              <w:pStyle w:val="17TableBody"/>
            </w:pPr>
            <w:r w:rsidRPr="004A3EC3">
              <w:t xml:space="preserve">29.17073 </w:t>
            </w:r>
            <w:r w:rsidRPr="00BD610B">
              <w:rPr>
                <w:i/>
              </w:rPr>
              <w:t>mm</w:t>
            </w:r>
          </w:p>
        </w:tc>
        <w:tc>
          <w:tcPr>
            <w:tcW w:w="1728" w:type="dxa"/>
            <w:tcBorders>
              <w:top w:val="single" w:sz="8" w:space="0" w:color="003399"/>
              <w:left w:val="nil"/>
              <w:bottom w:val="nil"/>
              <w:right w:val="nil"/>
            </w:tcBorders>
            <w:vAlign w:val="center"/>
          </w:tcPr>
          <w:p w14:paraId="71EC9084" w14:textId="3B6210E8" w:rsidR="004A3EC3" w:rsidRPr="004A3EC3" w:rsidRDefault="004A3EC3" w:rsidP="00A40202">
            <w:pPr>
              <w:pStyle w:val="17TableBody"/>
            </w:pPr>
            <w:r w:rsidRPr="004A3EC3">
              <w:t>-2.2</w:t>
            </w:r>
            <w:r w:rsidR="009E420F">
              <w:t>E</w:t>
            </w:r>
            <w:r w:rsidRPr="004A3EC3">
              <w:t>-15°</w:t>
            </w:r>
          </w:p>
        </w:tc>
        <w:tc>
          <w:tcPr>
            <w:tcW w:w="1728" w:type="dxa"/>
            <w:tcBorders>
              <w:top w:val="single" w:sz="8" w:space="0" w:color="003399"/>
              <w:left w:val="nil"/>
              <w:bottom w:val="nil"/>
              <w:right w:val="nil"/>
            </w:tcBorders>
            <w:vAlign w:val="center"/>
          </w:tcPr>
          <w:p w14:paraId="1B71099F" w14:textId="77777777" w:rsidR="004A3EC3" w:rsidRPr="004A3EC3" w:rsidRDefault="004A3EC3" w:rsidP="00A40202">
            <w:pPr>
              <w:pStyle w:val="17TableBody"/>
            </w:pPr>
            <w:r w:rsidRPr="004A3EC3">
              <w:t xml:space="preserve">29.17073 </w:t>
            </w:r>
            <w:r w:rsidRPr="00BD610B">
              <w:rPr>
                <w:i/>
              </w:rPr>
              <w:t>mm</w:t>
            </w:r>
          </w:p>
        </w:tc>
      </w:tr>
      <w:tr w:rsidR="004A3EC3" w:rsidRPr="00480E54" w14:paraId="726C098A" w14:textId="77777777" w:rsidTr="0029695C">
        <w:trPr>
          <w:trHeight w:val="130"/>
        </w:trPr>
        <w:tc>
          <w:tcPr>
            <w:tcW w:w="1728" w:type="dxa"/>
            <w:tcBorders>
              <w:top w:val="nil"/>
              <w:left w:val="nil"/>
              <w:bottom w:val="nil"/>
              <w:right w:val="nil"/>
            </w:tcBorders>
            <w:vAlign w:val="center"/>
          </w:tcPr>
          <w:p w14:paraId="1CF4AD5D" w14:textId="77777777" w:rsidR="004A3EC3" w:rsidRPr="004A3EC3" w:rsidRDefault="004A3EC3" w:rsidP="00A40202">
            <w:pPr>
              <w:pStyle w:val="17TableBody"/>
            </w:pPr>
            <w:r w:rsidRPr="004A3EC3">
              <w:t>-10.0°</w:t>
            </w:r>
          </w:p>
        </w:tc>
        <w:tc>
          <w:tcPr>
            <w:tcW w:w="1728" w:type="dxa"/>
            <w:tcBorders>
              <w:top w:val="nil"/>
              <w:left w:val="nil"/>
              <w:bottom w:val="nil"/>
              <w:right w:val="nil"/>
            </w:tcBorders>
            <w:vAlign w:val="center"/>
          </w:tcPr>
          <w:p w14:paraId="71AB96EF" w14:textId="77777777" w:rsidR="004A3EC3" w:rsidRPr="004A3EC3" w:rsidRDefault="004A3EC3" w:rsidP="00A40202">
            <w:pPr>
              <w:pStyle w:val="17TableBody"/>
            </w:pPr>
            <w:r w:rsidRPr="004A3EC3">
              <w:t>-0.46989°</w:t>
            </w:r>
          </w:p>
        </w:tc>
        <w:tc>
          <w:tcPr>
            <w:tcW w:w="1728" w:type="dxa"/>
            <w:tcBorders>
              <w:top w:val="nil"/>
              <w:left w:val="nil"/>
              <w:bottom w:val="nil"/>
              <w:right w:val="nil"/>
            </w:tcBorders>
            <w:vAlign w:val="center"/>
          </w:tcPr>
          <w:p w14:paraId="5ECA39F8" w14:textId="77777777" w:rsidR="004A3EC3" w:rsidRPr="004A3EC3" w:rsidRDefault="004A3EC3" w:rsidP="00A40202">
            <w:pPr>
              <w:pStyle w:val="17TableBody"/>
            </w:pPr>
            <w:r w:rsidRPr="004A3EC3">
              <w:t xml:space="preserve">29.17145 </w:t>
            </w:r>
            <w:r w:rsidRPr="00BD610B">
              <w:rPr>
                <w:i/>
              </w:rPr>
              <w:t>mm</w:t>
            </w:r>
          </w:p>
        </w:tc>
        <w:tc>
          <w:tcPr>
            <w:tcW w:w="1728" w:type="dxa"/>
            <w:tcBorders>
              <w:top w:val="nil"/>
              <w:left w:val="nil"/>
              <w:bottom w:val="nil"/>
              <w:right w:val="nil"/>
            </w:tcBorders>
            <w:vAlign w:val="center"/>
          </w:tcPr>
          <w:p w14:paraId="0F1ED5B5" w14:textId="77777777" w:rsidR="004A3EC3" w:rsidRPr="004A3EC3" w:rsidRDefault="004A3EC3" w:rsidP="00A40202">
            <w:pPr>
              <w:pStyle w:val="17TableBody"/>
            </w:pPr>
            <w:r w:rsidRPr="004A3EC3">
              <w:t>-10.0°</w:t>
            </w:r>
          </w:p>
        </w:tc>
        <w:tc>
          <w:tcPr>
            <w:tcW w:w="1728" w:type="dxa"/>
            <w:tcBorders>
              <w:top w:val="nil"/>
              <w:left w:val="nil"/>
              <w:bottom w:val="nil"/>
              <w:right w:val="nil"/>
            </w:tcBorders>
            <w:vAlign w:val="center"/>
          </w:tcPr>
          <w:p w14:paraId="2CF948D6" w14:textId="77777777" w:rsidR="004A3EC3" w:rsidRPr="004A3EC3" w:rsidRDefault="004A3EC3" w:rsidP="00A40202">
            <w:pPr>
              <w:pStyle w:val="17TableBody"/>
            </w:pPr>
            <w:r w:rsidRPr="004A3EC3">
              <w:t xml:space="preserve">29.17145 </w:t>
            </w:r>
            <w:r w:rsidRPr="00BD610B">
              <w:rPr>
                <w:i/>
              </w:rPr>
              <w:t>mm</w:t>
            </w:r>
          </w:p>
        </w:tc>
      </w:tr>
      <w:tr w:rsidR="004A3EC3" w:rsidRPr="00480E54" w14:paraId="23D66D1A" w14:textId="77777777" w:rsidTr="0029695C">
        <w:trPr>
          <w:trHeight w:val="130"/>
        </w:trPr>
        <w:tc>
          <w:tcPr>
            <w:tcW w:w="1728" w:type="dxa"/>
            <w:tcBorders>
              <w:top w:val="nil"/>
              <w:left w:val="nil"/>
              <w:bottom w:val="nil"/>
              <w:right w:val="nil"/>
            </w:tcBorders>
            <w:vAlign w:val="center"/>
          </w:tcPr>
          <w:p w14:paraId="35B6DE22" w14:textId="77777777" w:rsidR="004A3EC3" w:rsidRPr="004A3EC3" w:rsidRDefault="004A3EC3" w:rsidP="00A40202">
            <w:pPr>
              <w:pStyle w:val="17TableBody"/>
            </w:pPr>
            <w:r w:rsidRPr="004A3EC3">
              <w:t>25.0°</w:t>
            </w:r>
          </w:p>
        </w:tc>
        <w:tc>
          <w:tcPr>
            <w:tcW w:w="1728" w:type="dxa"/>
            <w:tcBorders>
              <w:top w:val="nil"/>
              <w:left w:val="nil"/>
              <w:bottom w:val="nil"/>
              <w:right w:val="nil"/>
            </w:tcBorders>
            <w:vAlign w:val="center"/>
          </w:tcPr>
          <w:p w14:paraId="43748083" w14:textId="77777777" w:rsidR="004A3EC3" w:rsidRPr="004A3EC3" w:rsidRDefault="004A3EC3" w:rsidP="00A40202">
            <w:pPr>
              <w:pStyle w:val="17TableBody"/>
            </w:pPr>
            <w:r w:rsidRPr="004A3EC3">
              <w:t>1.24249°</w:t>
            </w:r>
          </w:p>
        </w:tc>
        <w:tc>
          <w:tcPr>
            <w:tcW w:w="1728" w:type="dxa"/>
            <w:tcBorders>
              <w:top w:val="nil"/>
              <w:left w:val="nil"/>
              <w:bottom w:val="nil"/>
              <w:right w:val="nil"/>
            </w:tcBorders>
            <w:vAlign w:val="center"/>
          </w:tcPr>
          <w:p w14:paraId="67730A56" w14:textId="77777777" w:rsidR="004A3EC3" w:rsidRPr="004A3EC3" w:rsidRDefault="004A3EC3" w:rsidP="00A40202">
            <w:pPr>
              <w:pStyle w:val="17TableBody"/>
            </w:pPr>
            <w:r w:rsidRPr="004A3EC3">
              <w:t xml:space="preserve">29.17572 </w:t>
            </w:r>
            <w:r w:rsidRPr="00BD610B">
              <w:rPr>
                <w:i/>
              </w:rPr>
              <w:t>mm</w:t>
            </w:r>
          </w:p>
        </w:tc>
        <w:tc>
          <w:tcPr>
            <w:tcW w:w="1728" w:type="dxa"/>
            <w:tcBorders>
              <w:top w:val="nil"/>
              <w:left w:val="nil"/>
              <w:bottom w:val="nil"/>
              <w:right w:val="nil"/>
            </w:tcBorders>
            <w:vAlign w:val="center"/>
          </w:tcPr>
          <w:p w14:paraId="436082E6" w14:textId="77777777" w:rsidR="004A3EC3" w:rsidRPr="004A3EC3" w:rsidRDefault="004A3EC3" w:rsidP="00A40202">
            <w:pPr>
              <w:pStyle w:val="17TableBody"/>
            </w:pPr>
            <w:r w:rsidRPr="004A3EC3">
              <w:t>25.0°</w:t>
            </w:r>
          </w:p>
        </w:tc>
        <w:tc>
          <w:tcPr>
            <w:tcW w:w="1728" w:type="dxa"/>
            <w:tcBorders>
              <w:top w:val="nil"/>
              <w:left w:val="nil"/>
              <w:bottom w:val="nil"/>
              <w:right w:val="nil"/>
            </w:tcBorders>
            <w:vAlign w:val="center"/>
          </w:tcPr>
          <w:p w14:paraId="688A7C7B" w14:textId="77777777" w:rsidR="004A3EC3" w:rsidRPr="004A3EC3" w:rsidRDefault="004A3EC3" w:rsidP="00A40202">
            <w:pPr>
              <w:pStyle w:val="17TableBody"/>
            </w:pPr>
            <w:r w:rsidRPr="004A3EC3">
              <w:t xml:space="preserve">29.17572 </w:t>
            </w:r>
            <w:r w:rsidRPr="00BD610B">
              <w:rPr>
                <w:i/>
              </w:rPr>
              <w:t>mm</w:t>
            </w:r>
          </w:p>
        </w:tc>
      </w:tr>
      <w:tr w:rsidR="004A3EC3" w:rsidRPr="00480E54" w14:paraId="37EEAC33" w14:textId="77777777" w:rsidTr="0029695C">
        <w:trPr>
          <w:trHeight w:val="130"/>
        </w:trPr>
        <w:tc>
          <w:tcPr>
            <w:tcW w:w="1728" w:type="dxa"/>
            <w:tcBorders>
              <w:top w:val="nil"/>
              <w:left w:val="nil"/>
              <w:bottom w:val="nil"/>
              <w:right w:val="nil"/>
            </w:tcBorders>
            <w:vAlign w:val="center"/>
          </w:tcPr>
          <w:p w14:paraId="74243FEE" w14:textId="77777777" w:rsidR="004A3EC3" w:rsidRPr="004A3EC3" w:rsidRDefault="004A3EC3" w:rsidP="00A40202">
            <w:pPr>
              <w:pStyle w:val="17TableBody"/>
            </w:pPr>
            <w:r w:rsidRPr="004A3EC3">
              <w:t>-40.0°</w:t>
            </w:r>
          </w:p>
        </w:tc>
        <w:tc>
          <w:tcPr>
            <w:tcW w:w="1728" w:type="dxa"/>
            <w:tcBorders>
              <w:top w:val="nil"/>
              <w:left w:val="nil"/>
              <w:bottom w:val="nil"/>
              <w:right w:val="nil"/>
            </w:tcBorders>
            <w:vAlign w:val="center"/>
          </w:tcPr>
          <w:p w14:paraId="2DB58439" w14:textId="77777777" w:rsidR="004A3EC3" w:rsidRPr="004A3EC3" w:rsidRDefault="004A3EC3" w:rsidP="00A40202">
            <w:pPr>
              <w:pStyle w:val="17TableBody"/>
            </w:pPr>
            <w:r w:rsidRPr="004A3EC3">
              <w:t>-2.23504°</w:t>
            </w:r>
          </w:p>
        </w:tc>
        <w:tc>
          <w:tcPr>
            <w:tcW w:w="1728" w:type="dxa"/>
            <w:tcBorders>
              <w:top w:val="nil"/>
              <w:left w:val="nil"/>
              <w:bottom w:val="nil"/>
              <w:right w:val="nil"/>
            </w:tcBorders>
            <w:vAlign w:val="center"/>
          </w:tcPr>
          <w:p w14:paraId="279E54CD" w14:textId="77777777" w:rsidR="004A3EC3" w:rsidRPr="004A3EC3" w:rsidRDefault="004A3EC3" w:rsidP="00A40202">
            <w:pPr>
              <w:pStyle w:val="17TableBody"/>
            </w:pPr>
            <w:r w:rsidRPr="004A3EC3">
              <w:t xml:space="preserve">29.18687 </w:t>
            </w:r>
            <w:r w:rsidRPr="00BD610B">
              <w:rPr>
                <w:i/>
              </w:rPr>
              <w:t>mm</w:t>
            </w:r>
          </w:p>
        </w:tc>
        <w:tc>
          <w:tcPr>
            <w:tcW w:w="1728" w:type="dxa"/>
            <w:tcBorders>
              <w:top w:val="nil"/>
              <w:left w:val="nil"/>
              <w:bottom w:val="nil"/>
              <w:right w:val="nil"/>
            </w:tcBorders>
            <w:vAlign w:val="center"/>
          </w:tcPr>
          <w:p w14:paraId="00280B00" w14:textId="77777777" w:rsidR="004A3EC3" w:rsidRPr="004A3EC3" w:rsidRDefault="004A3EC3" w:rsidP="00A40202">
            <w:pPr>
              <w:pStyle w:val="17TableBody"/>
            </w:pPr>
            <w:r w:rsidRPr="004A3EC3">
              <w:t>-40.0°</w:t>
            </w:r>
          </w:p>
        </w:tc>
        <w:tc>
          <w:tcPr>
            <w:tcW w:w="1728" w:type="dxa"/>
            <w:tcBorders>
              <w:top w:val="nil"/>
              <w:left w:val="nil"/>
              <w:bottom w:val="nil"/>
              <w:right w:val="nil"/>
            </w:tcBorders>
            <w:vAlign w:val="center"/>
          </w:tcPr>
          <w:p w14:paraId="1B3AC044" w14:textId="77777777" w:rsidR="004A3EC3" w:rsidRPr="004A3EC3" w:rsidRDefault="004A3EC3" w:rsidP="00A40202">
            <w:pPr>
              <w:pStyle w:val="17TableBody"/>
            </w:pPr>
            <w:r w:rsidRPr="004A3EC3">
              <w:t xml:space="preserve">29.18687 </w:t>
            </w:r>
            <w:r w:rsidRPr="00BD610B">
              <w:rPr>
                <w:i/>
              </w:rPr>
              <w:t>mm</w:t>
            </w:r>
          </w:p>
        </w:tc>
      </w:tr>
      <w:tr w:rsidR="004A3EC3" w:rsidRPr="00480E54" w14:paraId="28143924" w14:textId="77777777" w:rsidTr="0029695C">
        <w:trPr>
          <w:trHeight w:val="130"/>
        </w:trPr>
        <w:tc>
          <w:tcPr>
            <w:tcW w:w="1728" w:type="dxa"/>
            <w:tcBorders>
              <w:top w:val="nil"/>
              <w:left w:val="nil"/>
              <w:bottom w:val="nil"/>
              <w:right w:val="nil"/>
            </w:tcBorders>
            <w:vAlign w:val="center"/>
          </w:tcPr>
          <w:p w14:paraId="5A50EAEE" w14:textId="77777777" w:rsidR="004A3EC3" w:rsidRPr="004A3EC3" w:rsidRDefault="004A3EC3" w:rsidP="00A40202">
            <w:pPr>
              <w:pStyle w:val="17TableBody"/>
            </w:pPr>
            <w:r w:rsidRPr="004A3EC3">
              <w:t>65.0°</w:t>
            </w:r>
          </w:p>
        </w:tc>
        <w:tc>
          <w:tcPr>
            <w:tcW w:w="1728" w:type="dxa"/>
            <w:tcBorders>
              <w:top w:val="nil"/>
              <w:left w:val="nil"/>
              <w:bottom w:val="nil"/>
              <w:right w:val="nil"/>
            </w:tcBorders>
            <w:vAlign w:val="center"/>
          </w:tcPr>
          <w:p w14:paraId="6D519475" w14:textId="77777777" w:rsidR="004A3EC3" w:rsidRPr="004A3EC3" w:rsidRDefault="004A3EC3" w:rsidP="00A40202">
            <w:pPr>
              <w:pStyle w:val="17TableBody"/>
            </w:pPr>
            <w:r w:rsidRPr="004A3EC3">
              <w:t>5.69682°</w:t>
            </w:r>
          </w:p>
        </w:tc>
        <w:tc>
          <w:tcPr>
            <w:tcW w:w="1728" w:type="dxa"/>
            <w:tcBorders>
              <w:top w:val="nil"/>
              <w:left w:val="nil"/>
              <w:bottom w:val="nil"/>
              <w:right w:val="nil"/>
            </w:tcBorders>
            <w:vAlign w:val="center"/>
          </w:tcPr>
          <w:p w14:paraId="6DB95133" w14:textId="77777777" w:rsidR="004A3EC3" w:rsidRPr="004A3EC3" w:rsidRDefault="004A3EC3" w:rsidP="00A40202">
            <w:pPr>
              <w:pStyle w:val="17TableBody"/>
            </w:pPr>
            <w:r w:rsidRPr="004A3EC3">
              <w:t xml:space="preserve">29.27607 </w:t>
            </w:r>
            <w:r w:rsidRPr="00BD610B">
              <w:rPr>
                <w:i/>
              </w:rPr>
              <w:t>mm</w:t>
            </w:r>
          </w:p>
        </w:tc>
        <w:tc>
          <w:tcPr>
            <w:tcW w:w="1728" w:type="dxa"/>
            <w:tcBorders>
              <w:top w:val="nil"/>
              <w:left w:val="nil"/>
              <w:bottom w:val="nil"/>
              <w:right w:val="nil"/>
            </w:tcBorders>
            <w:vAlign w:val="center"/>
          </w:tcPr>
          <w:p w14:paraId="796D05BD" w14:textId="77777777" w:rsidR="004A3EC3" w:rsidRPr="004A3EC3" w:rsidRDefault="004A3EC3" w:rsidP="00A40202">
            <w:pPr>
              <w:pStyle w:val="17TableBody"/>
            </w:pPr>
            <w:r w:rsidRPr="004A3EC3">
              <w:t>65.0°</w:t>
            </w:r>
          </w:p>
        </w:tc>
        <w:tc>
          <w:tcPr>
            <w:tcW w:w="1728" w:type="dxa"/>
            <w:tcBorders>
              <w:top w:val="nil"/>
              <w:left w:val="nil"/>
              <w:bottom w:val="nil"/>
              <w:right w:val="nil"/>
            </w:tcBorders>
            <w:vAlign w:val="center"/>
          </w:tcPr>
          <w:p w14:paraId="6682195F" w14:textId="77777777" w:rsidR="004A3EC3" w:rsidRPr="004A3EC3" w:rsidRDefault="004A3EC3" w:rsidP="00A40202">
            <w:pPr>
              <w:pStyle w:val="17TableBody"/>
            </w:pPr>
            <w:r w:rsidRPr="004A3EC3">
              <w:t xml:space="preserve">29.27607 </w:t>
            </w:r>
            <w:r w:rsidRPr="00BD610B">
              <w:rPr>
                <w:i/>
              </w:rPr>
              <w:t>mm</w:t>
            </w:r>
          </w:p>
        </w:tc>
      </w:tr>
      <w:tr w:rsidR="004A3EC3" w:rsidRPr="00480E54" w14:paraId="2DB08075" w14:textId="77777777" w:rsidTr="0029695C">
        <w:trPr>
          <w:trHeight w:val="130"/>
        </w:trPr>
        <w:tc>
          <w:tcPr>
            <w:tcW w:w="1728" w:type="dxa"/>
            <w:tcBorders>
              <w:top w:val="nil"/>
              <w:left w:val="nil"/>
              <w:bottom w:val="single" w:sz="8" w:space="0" w:color="003399"/>
              <w:right w:val="nil"/>
            </w:tcBorders>
            <w:vAlign w:val="center"/>
          </w:tcPr>
          <w:p w14:paraId="2AE0D593" w14:textId="77777777" w:rsidR="004A3EC3" w:rsidRPr="004A3EC3" w:rsidRDefault="004A3EC3" w:rsidP="00A40202">
            <w:pPr>
              <w:pStyle w:val="17TableBody"/>
            </w:pPr>
            <w:r w:rsidRPr="004A3EC3">
              <w:t>-80.0°</w:t>
            </w:r>
          </w:p>
        </w:tc>
        <w:tc>
          <w:tcPr>
            <w:tcW w:w="1728" w:type="dxa"/>
            <w:tcBorders>
              <w:top w:val="nil"/>
              <w:left w:val="nil"/>
              <w:bottom w:val="single" w:sz="8" w:space="0" w:color="003399"/>
              <w:right w:val="nil"/>
            </w:tcBorders>
            <w:vAlign w:val="center"/>
          </w:tcPr>
          <w:p w14:paraId="0E6E246C" w14:textId="77777777" w:rsidR="004A3EC3" w:rsidRPr="004A3EC3" w:rsidRDefault="004A3EC3" w:rsidP="00A40202">
            <w:pPr>
              <w:pStyle w:val="17TableBody"/>
            </w:pPr>
            <w:r w:rsidRPr="004A3EC3">
              <w:t>-14.79587°</w:t>
            </w:r>
          </w:p>
        </w:tc>
        <w:tc>
          <w:tcPr>
            <w:tcW w:w="1728" w:type="dxa"/>
            <w:tcBorders>
              <w:top w:val="nil"/>
              <w:left w:val="nil"/>
              <w:bottom w:val="single" w:sz="8" w:space="0" w:color="003399"/>
              <w:right w:val="nil"/>
            </w:tcBorders>
            <w:vAlign w:val="center"/>
          </w:tcPr>
          <w:p w14:paraId="327809AB" w14:textId="77777777" w:rsidR="004A3EC3" w:rsidRPr="004A3EC3" w:rsidRDefault="004A3EC3" w:rsidP="00A40202">
            <w:pPr>
              <w:pStyle w:val="17TableBody"/>
            </w:pPr>
            <w:r w:rsidRPr="004A3EC3">
              <w:t xml:space="preserve">29.90304 </w:t>
            </w:r>
            <w:r w:rsidRPr="00BD610B">
              <w:rPr>
                <w:i/>
              </w:rPr>
              <w:t>mm</w:t>
            </w:r>
          </w:p>
        </w:tc>
        <w:tc>
          <w:tcPr>
            <w:tcW w:w="1728" w:type="dxa"/>
            <w:tcBorders>
              <w:top w:val="nil"/>
              <w:left w:val="nil"/>
              <w:bottom w:val="single" w:sz="8" w:space="0" w:color="003399"/>
              <w:right w:val="nil"/>
            </w:tcBorders>
            <w:vAlign w:val="center"/>
          </w:tcPr>
          <w:p w14:paraId="4217B512" w14:textId="77777777" w:rsidR="004A3EC3" w:rsidRPr="004A3EC3" w:rsidRDefault="004A3EC3" w:rsidP="00A40202">
            <w:pPr>
              <w:pStyle w:val="17TableBody"/>
            </w:pPr>
            <w:r w:rsidRPr="004A3EC3">
              <w:t>-80.0°</w:t>
            </w:r>
          </w:p>
        </w:tc>
        <w:tc>
          <w:tcPr>
            <w:tcW w:w="1728" w:type="dxa"/>
            <w:tcBorders>
              <w:top w:val="nil"/>
              <w:left w:val="nil"/>
              <w:bottom w:val="single" w:sz="8" w:space="0" w:color="003399"/>
              <w:right w:val="nil"/>
            </w:tcBorders>
            <w:vAlign w:val="center"/>
          </w:tcPr>
          <w:p w14:paraId="228A461D" w14:textId="77777777" w:rsidR="004A3EC3" w:rsidRPr="004A3EC3" w:rsidRDefault="004A3EC3" w:rsidP="00A40202">
            <w:pPr>
              <w:pStyle w:val="17TableBody"/>
            </w:pPr>
            <w:r w:rsidRPr="004A3EC3">
              <w:t xml:space="preserve">29.90304 </w:t>
            </w:r>
            <w:r w:rsidRPr="00BD610B">
              <w:rPr>
                <w:i/>
              </w:rPr>
              <w:t>mm</w:t>
            </w:r>
          </w:p>
        </w:tc>
      </w:tr>
      <w:tr w:rsidR="004A3EC3" w:rsidRPr="00480E54" w14:paraId="25B8EFD3" w14:textId="77777777" w:rsidTr="0029695C">
        <w:trPr>
          <w:trHeight w:val="20"/>
        </w:trPr>
        <w:tc>
          <w:tcPr>
            <w:tcW w:w="8640" w:type="dxa"/>
            <w:gridSpan w:val="5"/>
            <w:tcBorders>
              <w:top w:val="single" w:sz="8" w:space="0" w:color="003399"/>
              <w:left w:val="nil"/>
              <w:bottom w:val="nil"/>
              <w:right w:val="nil"/>
            </w:tcBorders>
          </w:tcPr>
          <w:p w14:paraId="673CCBA3" w14:textId="00C2DEFF" w:rsidR="004A3EC3" w:rsidRPr="00450F3B" w:rsidRDefault="004A3EC3" w:rsidP="0029695C">
            <w:pPr>
              <w:pStyle w:val="ListParagraph"/>
              <w:numPr>
                <w:ilvl w:val="0"/>
                <w:numId w:val="25"/>
              </w:numPr>
              <w:spacing w:before="80" w:line="240" w:lineRule="auto"/>
              <w:ind w:left="158" w:hanging="187"/>
              <w:rPr>
                <w:rFonts w:asciiTheme="majorHAnsi" w:eastAsiaTheme="minorEastAsia" w:hAnsiTheme="majorHAnsi" w:cs="Times New Roman"/>
                <w:sz w:val="16"/>
                <w:szCs w:val="18"/>
              </w:rPr>
            </w:pPr>
            <w:r w:rsidRPr="00450F3B">
              <w:rPr>
                <w:rFonts w:asciiTheme="majorHAnsi" w:eastAsiaTheme="minorEastAsia" w:hAnsiTheme="majorHAnsi" w:cs="Times New Roman"/>
                <w:sz w:val="16"/>
                <w:szCs w:val="18"/>
              </w:rPr>
              <w:t xml:space="preserve">Object plane tilt </w:t>
            </w:r>
            <m:oMath>
              <m:r>
                <m:rPr>
                  <m:sty m:val="p"/>
                </m:rPr>
                <w:rPr>
                  <w:rFonts w:ascii="Cambria Math" w:eastAsiaTheme="minorEastAsia" w:hAnsi="Cambria Math" w:cs="Times New Roman"/>
                  <w:sz w:val="16"/>
                  <w:szCs w:val="18"/>
                </w:rPr>
                <m:t>β</m:t>
              </m:r>
            </m:oMath>
            <w:r w:rsidRPr="00450F3B">
              <w:rPr>
                <w:rFonts w:asciiTheme="majorHAnsi" w:eastAsiaTheme="minorEastAsia" w:hAnsiTheme="majorHAnsi" w:cs="Times New Roman"/>
                <w:sz w:val="16"/>
                <w:szCs w:val="18"/>
              </w:rPr>
              <w:t xml:space="preserve"> </w:t>
            </w:r>
            <w:r w:rsidR="009E420F">
              <w:rPr>
                <w:rFonts w:asciiTheme="majorHAnsi" w:eastAsiaTheme="minorEastAsia" w:hAnsiTheme="majorHAnsi" w:cs="Times New Roman"/>
                <w:sz w:val="16"/>
                <w:szCs w:val="18"/>
              </w:rPr>
              <w:t xml:space="preserve">about the </w:t>
            </w:r>
            <m:oMath>
              <m:r>
                <w:rPr>
                  <w:rFonts w:ascii="Cambria Math" w:eastAsiaTheme="minorEastAsia" w:hAnsi="Cambria Math" w:cs="Times New Roman"/>
                  <w:sz w:val="16"/>
                  <w:szCs w:val="18"/>
                </w:rPr>
                <m:t>x</m:t>
              </m:r>
            </m:oMath>
            <w:r w:rsidR="009E420F">
              <w:rPr>
                <w:rFonts w:asciiTheme="majorHAnsi" w:eastAsiaTheme="minorEastAsia" w:hAnsiTheme="majorHAnsi" w:cs="Times New Roman"/>
                <w:sz w:val="16"/>
                <w:szCs w:val="18"/>
              </w:rPr>
              <w:t xml:space="preserve">-axis </w:t>
            </w:r>
            <w:r w:rsidRPr="00450F3B">
              <w:rPr>
                <w:rFonts w:asciiTheme="majorHAnsi" w:eastAsiaTheme="minorEastAsia" w:hAnsiTheme="majorHAnsi" w:cs="Times New Roman"/>
                <w:sz w:val="16"/>
                <w:szCs w:val="18"/>
              </w:rPr>
              <w:t>set in Zemax.</w:t>
            </w:r>
          </w:p>
          <w:p w14:paraId="225D22D4" w14:textId="5D7F3FD3" w:rsidR="004A3EC3" w:rsidRPr="00450F3B" w:rsidRDefault="004A3EC3" w:rsidP="0029695C">
            <w:pPr>
              <w:pStyle w:val="ListParagraph"/>
              <w:numPr>
                <w:ilvl w:val="0"/>
                <w:numId w:val="25"/>
              </w:numPr>
              <w:spacing w:before="80" w:line="240" w:lineRule="auto"/>
              <w:ind w:left="158" w:hanging="187"/>
              <w:rPr>
                <w:rFonts w:asciiTheme="majorHAnsi" w:eastAsiaTheme="minorEastAsia" w:hAnsiTheme="majorHAnsi" w:cs="Times New Roman"/>
                <w:sz w:val="16"/>
                <w:szCs w:val="18"/>
              </w:rPr>
            </w:pPr>
            <w:r w:rsidRPr="00450F3B">
              <w:rPr>
                <w:rFonts w:asciiTheme="majorHAnsi" w:eastAsiaTheme="minorEastAsia" w:hAnsiTheme="majorHAnsi" w:cs="Times New Roman"/>
                <w:sz w:val="16"/>
                <w:szCs w:val="18"/>
              </w:rPr>
              <w:t xml:space="preserve">Lens plane tilt </w:t>
            </w:r>
            <m:oMath>
              <m:r>
                <m:rPr>
                  <m:sty m:val="p"/>
                </m:rPr>
                <w:rPr>
                  <w:rFonts w:ascii="Cambria Math" w:eastAsiaTheme="minorEastAsia" w:hAnsi="Cambria Math" w:cs="Times New Roman"/>
                  <w:sz w:val="16"/>
                  <w:szCs w:val="18"/>
                </w:rPr>
                <m:t>α</m:t>
              </m:r>
            </m:oMath>
            <w:r w:rsidRPr="00450F3B">
              <w:rPr>
                <w:rFonts w:asciiTheme="majorHAnsi" w:eastAsiaTheme="minorEastAsia" w:hAnsiTheme="majorHAnsi" w:cs="Times New Roman"/>
                <w:sz w:val="16"/>
                <w:szCs w:val="18"/>
              </w:rPr>
              <w:t xml:space="preserve"> </w:t>
            </w:r>
            <w:r w:rsidR="009E420F">
              <w:rPr>
                <w:rFonts w:asciiTheme="majorHAnsi" w:eastAsiaTheme="minorEastAsia" w:hAnsiTheme="majorHAnsi" w:cs="Times New Roman"/>
                <w:sz w:val="16"/>
                <w:szCs w:val="18"/>
              </w:rPr>
              <w:t xml:space="preserve">about the </w:t>
            </w:r>
            <m:oMath>
              <m:r>
                <w:rPr>
                  <w:rFonts w:ascii="Cambria Math" w:eastAsiaTheme="minorEastAsia" w:hAnsi="Cambria Math" w:cs="Times New Roman"/>
                  <w:sz w:val="16"/>
                  <w:szCs w:val="18"/>
                </w:rPr>
                <m:t>x</m:t>
              </m:r>
            </m:oMath>
            <w:r w:rsidR="009E420F">
              <w:rPr>
                <w:rFonts w:asciiTheme="majorHAnsi" w:eastAsiaTheme="minorEastAsia" w:hAnsiTheme="majorHAnsi" w:cs="Times New Roman"/>
                <w:sz w:val="16"/>
                <w:szCs w:val="18"/>
              </w:rPr>
              <w:t xml:space="preserve">-axis </w:t>
            </w:r>
            <w:r w:rsidRPr="00450F3B">
              <w:rPr>
                <w:rFonts w:asciiTheme="majorHAnsi" w:eastAsiaTheme="minorEastAsia" w:hAnsiTheme="majorHAnsi" w:cs="Times New Roman"/>
                <w:sz w:val="16"/>
                <w:szCs w:val="18"/>
              </w:rPr>
              <w:t xml:space="preserve">obtained </w:t>
            </w:r>
            <w:r w:rsidR="009E420F">
              <w:rPr>
                <w:rFonts w:asciiTheme="majorHAnsi" w:eastAsiaTheme="minorEastAsia" w:hAnsiTheme="majorHAnsi" w:cs="Times New Roman"/>
                <w:sz w:val="16"/>
                <w:szCs w:val="18"/>
              </w:rPr>
              <w:t>through</w:t>
            </w:r>
            <w:r w:rsidRPr="00450F3B">
              <w:rPr>
                <w:rFonts w:asciiTheme="majorHAnsi" w:eastAsiaTheme="minorEastAsia" w:hAnsiTheme="majorHAnsi" w:cs="Times New Roman"/>
                <w:sz w:val="16"/>
                <w:szCs w:val="18"/>
              </w:rPr>
              <w:t xml:space="preserve"> optimization using ray-tracing in Zemax.</w:t>
            </w:r>
          </w:p>
          <w:p w14:paraId="6A0DE718" w14:textId="6B376414" w:rsidR="004A3EC3" w:rsidRPr="00450F3B" w:rsidRDefault="004A3EC3" w:rsidP="0029695C">
            <w:pPr>
              <w:pStyle w:val="ListParagraph"/>
              <w:numPr>
                <w:ilvl w:val="0"/>
                <w:numId w:val="25"/>
              </w:numPr>
              <w:spacing w:before="80" w:line="240" w:lineRule="auto"/>
              <w:ind w:left="158" w:hanging="187"/>
              <w:rPr>
                <w:rFonts w:asciiTheme="majorHAnsi" w:eastAsiaTheme="minorEastAsia" w:hAnsiTheme="majorHAnsi" w:cs="Times New Roman"/>
                <w:sz w:val="16"/>
                <w:szCs w:val="18"/>
              </w:rPr>
            </w:pPr>
            <w:r w:rsidRPr="00450F3B">
              <w:rPr>
                <w:rFonts w:asciiTheme="majorHAnsi" w:eastAsiaTheme="minorEastAsia" w:hAnsiTheme="majorHAnsi" w:cs="Times New Roman"/>
                <w:sz w:val="16"/>
                <w:szCs w:val="18"/>
              </w:rPr>
              <w:t xml:space="preserve">Image plane distance </w:t>
            </w:r>
            <m:oMath>
              <m:sSub>
                <m:sSubPr>
                  <m:ctrlPr>
                    <w:rPr>
                      <w:rFonts w:ascii="Cambria Math" w:eastAsiaTheme="minorEastAsia" w:hAnsi="Cambria Math" w:cs="Times New Roman"/>
                      <w:sz w:val="16"/>
                      <w:szCs w:val="18"/>
                    </w:rPr>
                  </m:ctrlPr>
                </m:sSubPr>
                <m:e>
                  <m:acc>
                    <m:accPr>
                      <m:chr m:val="́"/>
                      <m:ctrlPr>
                        <w:rPr>
                          <w:rFonts w:ascii="Cambria Math" w:eastAsiaTheme="minorEastAsia" w:hAnsi="Cambria Math" w:cs="Times New Roman"/>
                          <w:sz w:val="16"/>
                          <w:szCs w:val="18"/>
                        </w:rPr>
                      </m:ctrlPr>
                    </m:accPr>
                    <m:e>
                      <m:r>
                        <m:rPr>
                          <m:sty m:val="p"/>
                        </m:rPr>
                        <w:rPr>
                          <w:rFonts w:ascii="Cambria Math" w:eastAsiaTheme="minorEastAsia" w:hAnsi="Cambria Math" w:cs="Times New Roman"/>
                          <w:sz w:val="16"/>
                          <w:szCs w:val="18"/>
                        </w:rPr>
                        <m:t>z</m:t>
                      </m:r>
                    </m:e>
                  </m:acc>
                </m:e>
                <m:sub>
                  <m:r>
                    <m:rPr>
                      <m:sty m:val="p"/>
                    </m:rPr>
                    <w:rPr>
                      <w:rFonts w:ascii="Cambria Math" w:eastAsiaTheme="minorEastAsia" w:hAnsi="Cambria Math" w:cs="Times New Roman"/>
                      <w:sz w:val="16"/>
                      <w:szCs w:val="18"/>
                    </w:rPr>
                    <m:t>o</m:t>
                  </m:r>
                </m:sub>
              </m:sSub>
            </m:oMath>
            <w:r w:rsidRPr="00450F3B">
              <w:rPr>
                <w:rFonts w:asciiTheme="majorHAnsi" w:eastAsiaTheme="minorEastAsia" w:hAnsiTheme="majorHAnsi" w:cs="Times New Roman"/>
                <w:sz w:val="16"/>
                <w:szCs w:val="18"/>
              </w:rPr>
              <w:t xml:space="preserve"> obtained </w:t>
            </w:r>
            <w:r w:rsidR="009E420F">
              <w:rPr>
                <w:rFonts w:asciiTheme="majorHAnsi" w:eastAsiaTheme="minorEastAsia" w:hAnsiTheme="majorHAnsi" w:cs="Times New Roman"/>
                <w:sz w:val="16"/>
                <w:szCs w:val="18"/>
              </w:rPr>
              <w:t>through</w:t>
            </w:r>
            <w:r w:rsidRPr="00450F3B">
              <w:rPr>
                <w:rFonts w:asciiTheme="majorHAnsi" w:eastAsiaTheme="minorEastAsia" w:hAnsiTheme="majorHAnsi" w:cs="Times New Roman"/>
                <w:sz w:val="16"/>
                <w:szCs w:val="18"/>
              </w:rPr>
              <w:t xml:space="preserve"> optimization using ray-tracing in Zemax.</w:t>
            </w:r>
          </w:p>
          <w:p w14:paraId="326779E2" w14:textId="65E06E92" w:rsidR="004A3EC3" w:rsidRPr="00450F3B" w:rsidRDefault="004A3EC3" w:rsidP="0029695C">
            <w:pPr>
              <w:pStyle w:val="ListParagraph"/>
              <w:numPr>
                <w:ilvl w:val="0"/>
                <w:numId w:val="25"/>
              </w:numPr>
              <w:spacing w:before="80" w:line="240" w:lineRule="auto"/>
              <w:ind w:left="158" w:hanging="187"/>
              <w:rPr>
                <w:rFonts w:asciiTheme="majorHAnsi" w:eastAsiaTheme="minorEastAsia" w:hAnsiTheme="majorHAnsi" w:cs="Times New Roman"/>
                <w:sz w:val="16"/>
                <w:szCs w:val="18"/>
              </w:rPr>
            </w:pPr>
            <w:r w:rsidRPr="00450F3B">
              <w:rPr>
                <w:rFonts w:asciiTheme="majorHAnsi" w:eastAsiaTheme="minorEastAsia" w:hAnsiTheme="majorHAnsi" w:cs="Times New Roman"/>
                <w:sz w:val="16"/>
                <w:szCs w:val="18"/>
              </w:rPr>
              <w:t xml:space="preserve">Object plane tilt </w:t>
            </w:r>
            <m:oMath>
              <m:r>
                <m:rPr>
                  <m:sty m:val="p"/>
                </m:rPr>
                <w:rPr>
                  <w:rFonts w:ascii="Cambria Math" w:eastAsiaTheme="minorEastAsia" w:hAnsi="Cambria Math" w:cs="Times New Roman"/>
                  <w:sz w:val="16"/>
                  <w:szCs w:val="18"/>
                </w:rPr>
                <m:t>β</m:t>
              </m:r>
            </m:oMath>
            <w:r w:rsidRPr="00450F3B">
              <w:rPr>
                <w:rFonts w:asciiTheme="majorHAnsi" w:eastAsiaTheme="minorEastAsia" w:hAnsiTheme="majorHAnsi" w:cs="Times New Roman"/>
                <w:sz w:val="16"/>
                <w:szCs w:val="18"/>
              </w:rPr>
              <w:t xml:space="preserve"> computed </w:t>
            </w:r>
            <w:r w:rsidRPr="00D16B60">
              <w:rPr>
                <w:rFonts w:asciiTheme="majorHAnsi" w:eastAsiaTheme="minorEastAsia" w:hAnsiTheme="majorHAnsi" w:cs="Times New Roman"/>
                <w:sz w:val="16"/>
                <w:szCs w:val="16"/>
              </w:rPr>
              <w:t>numerically using</w:t>
            </w:r>
            <w:r w:rsidR="00D16B60" w:rsidRPr="00D16B60">
              <w:rPr>
                <w:rFonts w:asciiTheme="majorHAnsi" w:eastAsiaTheme="minorEastAsia" w:hAnsiTheme="majorHAnsi" w:cs="Times New Roman"/>
                <w:sz w:val="16"/>
                <w:szCs w:val="16"/>
              </w:rPr>
              <w:t xml:space="preserve"> Eq.</w:t>
            </w:r>
            <w:r w:rsidR="00D16B60" w:rsidRPr="00D16B60">
              <w:rPr>
                <w:rFonts w:asciiTheme="majorHAnsi" w:eastAsiaTheme="minorEastAsia" w:hAnsiTheme="majorHAnsi" w:cs="Times New Roman"/>
                <w:sz w:val="16"/>
                <w:szCs w:val="16"/>
              </w:rPr>
              <w:fldChar w:fldCharType="begin"/>
            </w:r>
            <w:r w:rsidR="00D16B60" w:rsidRPr="00D16B60">
              <w:rPr>
                <w:rFonts w:asciiTheme="majorHAnsi" w:eastAsiaTheme="minorEastAsia" w:hAnsiTheme="majorHAnsi" w:cs="Times New Roman"/>
                <w:sz w:val="16"/>
                <w:szCs w:val="16"/>
              </w:rPr>
              <w:instrText xml:space="preserve"> REF Eq_21 \h  \* MERGEFORMAT </w:instrText>
            </w:r>
            <w:r w:rsidR="00D16B60" w:rsidRPr="00D16B60">
              <w:rPr>
                <w:rFonts w:asciiTheme="majorHAnsi" w:eastAsiaTheme="minorEastAsia" w:hAnsiTheme="majorHAnsi" w:cs="Times New Roman"/>
                <w:sz w:val="16"/>
                <w:szCs w:val="16"/>
              </w:rPr>
            </w:r>
            <w:r w:rsidR="00D16B60" w:rsidRPr="00D16B60">
              <w:rPr>
                <w:rFonts w:asciiTheme="majorHAnsi" w:eastAsiaTheme="minorEastAsia" w:hAnsiTheme="majorHAnsi" w:cs="Times New Roman"/>
                <w:sz w:val="16"/>
                <w:szCs w:val="16"/>
              </w:rPr>
              <w:fldChar w:fldCharType="separate"/>
            </w:r>
            <w:r w:rsidR="00021A38" w:rsidRPr="00021A38">
              <w:rPr>
                <w:rFonts w:asciiTheme="majorHAnsi" w:hAnsiTheme="majorHAnsi"/>
                <w:sz w:val="16"/>
                <w:szCs w:val="16"/>
              </w:rPr>
              <w:t>(</w:t>
            </w:r>
            <w:r w:rsidR="00021A38" w:rsidRPr="00021A38">
              <w:rPr>
                <w:rFonts w:asciiTheme="majorHAnsi" w:hAnsiTheme="majorHAnsi"/>
                <w:noProof/>
                <w:sz w:val="16"/>
                <w:szCs w:val="16"/>
              </w:rPr>
              <w:t>21</w:t>
            </w:r>
            <w:r w:rsidR="00021A38" w:rsidRPr="00021A38">
              <w:rPr>
                <w:rFonts w:asciiTheme="majorHAnsi" w:hAnsiTheme="majorHAnsi"/>
                <w:sz w:val="16"/>
                <w:szCs w:val="16"/>
              </w:rPr>
              <w:t>)</w:t>
            </w:r>
            <w:r w:rsidR="00D16B60" w:rsidRPr="00D16B60">
              <w:rPr>
                <w:rFonts w:asciiTheme="majorHAnsi" w:eastAsiaTheme="minorEastAsia" w:hAnsiTheme="majorHAnsi" w:cs="Times New Roman"/>
                <w:sz w:val="16"/>
                <w:szCs w:val="16"/>
              </w:rPr>
              <w:fldChar w:fldCharType="end"/>
            </w:r>
            <w:r w:rsidRPr="00D16B60">
              <w:rPr>
                <w:rFonts w:asciiTheme="majorHAnsi" w:eastAsiaTheme="minorEastAsia" w:hAnsiTheme="majorHAnsi" w:cs="Times New Roman"/>
                <w:sz w:val="16"/>
                <w:szCs w:val="16"/>
              </w:rPr>
              <w:t xml:space="preserve"> the value of</w:t>
            </w:r>
            <w:r w:rsidRPr="00450F3B">
              <w:rPr>
                <w:rFonts w:asciiTheme="majorHAnsi" w:eastAsiaTheme="minorEastAsia" w:hAnsiTheme="majorHAnsi" w:cs="Times New Roman"/>
                <w:sz w:val="16"/>
                <w:szCs w:val="18"/>
              </w:rPr>
              <w:t xml:space="preserve"> </w:t>
            </w:r>
            <m:oMath>
              <m:r>
                <m:rPr>
                  <m:sty m:val="p"/>
                </m:rPr>
                <w:rPr>
                  <w:rFonts w:ascii="Cambria Math" w:eastAsiaTheme="minorEastAsia" w:hAnsi="Cambria Math" w:cs="Times New Roman"/>
                  <w:sz w:val="16"/>
                  <w:szCs w:val="18"/>
                </w:rPr>
                <m:t>α</m:t>
              </m:r>
            </m:oMath>
            <w:r w:rsidRPr="00450F3B">
              <w:rPr>
                <w:rFonts w:asciiTheme="majorHAnsi" w:eastAsiaTheme="minorEastAsia" w:hAnsiTheme="majorHAnsi" w:cs="Times New Roman"/>
                <w:sz w:val="16"/>
                <w:szCs w:val="18"/>
              </w:rPr>
              <w:t xml:space="preserve"> in column 2.</w:t>
            </w:r>
          </w:p>
          <w:p w14:paraId="46BB97BC" w14:textId="334515DF" w:rsidR="004A3EC3" w:rsidRPr="00480E54" w:rsidRDefault="004A3EC3" w:rsidP="0029695C">
            <w:pPr>
              <w:pStyle w:val="ListParagraph"/>
              <w:numPr>
                <w:ilvl w:val="0"/>
                <w:numId w:val="25"/>
              </w:numPr>
              <w:spacing w:before="80" w:after="0" w:line="240" w:lineRule="auto"/>
              <w:ind w:left="158" w:hanging="187"/>
              <w:rPr>
                <w:rFonts w:ascii="Cambria" w:eastAsiaTheme="minorEastAsia" w:hAnsi="Cambria" w:cs="Times New Roman"/>
                <w:sz w:val="18"/>
                <w:szCs w:val="18"/>
              </w:rPr>
            </w:pPr>
            <w:r w:rsidRPr="00450F3B">
              <w:rPr>
                <w:rFonts w:asciiTheme="majorHAnsi" w:eastAsiaTheme="minorEastAsia" w:hAnsiTheme="majorHAnsi" w:cs="Times New Roman"/>
                <w:sz w:val="16"/>
                <w:szCs w:val="18"/>
              </w:rPr>
              <w:t xml:space="preserve">Image plane distance </w:t>
            </w:r>
            <m:oMath>
              <m:sSub>
                <m:sSubPr>
                  <m:ctrlPr>
                    <w:rPr>
                      <w:rFonts w:ascii="Cambria Math" w:eastAsiaTheme="minorEastAsia" w:hAnsi="Cambria Math" w:cs="Times New Roman"/>
                      <w:sz w:val="16"/>
                      <w:szCs w:val="18"/>
                    </w:rPr>
                  </m:ctrlPr>
                </m:sSubPr>
                <m:e>
                  <m:acc>
                    <m:accPr>
                      <m:chr m:val="́"/>
                      <m:ctrlPr>
                        <w:rPr>
                          <w:rFonts w:ascii="Cambria Math" w:eastAsiaTheme="minorEastAsia" w:hAnsi="Cambria Math" w:cs="Times New Roman"/>
                          <w:sz w:val="16"/>
                          <w:szCs w:val="18"/>
                        </w:rPr>
                      </m:ctrlPr>
                    </m:accPr>
                    <m:e>
                      <m:r>
                        <m:rPr>
                          <m:sty m:val="p"/>
                        </m:rPr>
                        <w:rPr>
                          <w:rFonts w:ascii="Cambria Math" w:eastAsiaTheme="minorEastAsia" w:hAnsi="Cambria Math" w:cs="Times New Roman"/>
                          <w:sz w:val="16"/>
                          <w:szCs w:val="18"/>
                        </w:rPr>
                        <m:t>z</m:t>
                      </m:r>
                    </m:e>
                  </m:acc>
                </m:e>
                <m:sub>
                  <m:r>
                    <m:rPr>
                      <m:sty m:val="p"/>
                    </m:rPr>
                    <w:rPr>
                      <w:rFonts w:ascii="Cambria Math" w:eastAsiaTheme="minorEastAsia" w:hAnsi="Cambria Math" w:cs="Times New Roman"/>
                      <w:sz w:val="16"/>
                      <w:szCs w:val="18"/>
                    </w:rPr>
                    <m:t>o</m:t>
                  </m:r>
                </m:sub>
              </m:sSub>
            </m:oMath>
            <w:r w:rsidRPr="00450F3B">
              <w:rPr>
                <w:rFonts w:asciiTheme="majorHAnsi" w:eastAsiaTheme="minorEastAsia" w:hAnsiTheme="majorHAnsi" w:cs="Times New Roman"/>
                <w:sz w:val="16"/>
                <w:szCs w:val="18"/>
              </w:rPr>
              <w:t xml:space="preserve"> computed numerically using the value of </w:t>
            </w:r>
            <m:oMath>
              <m:r>
                <m:rPr>
                  <m:sty m:val="p"/>
                </m:rPr>
                <w:rPr>
                  <w:rFonts w:ascii="Cambria Math" w:eastAsiaTheme="minorEastAsia" w:hAnsi="Cambria Math" w:cs="Times New Roman"/>
                  <w:sz w:val="16"/>
                  <w:szCs w:val="18"/>
                </w:rPr>
                <m:t>α</m:t>
              </m:r>
            </m:oMath>
            <w:r w:rsidRPr="00450F3B">
              <w:rPr>
                <w:rFonts w:asciiTheme="majorHAnsi" w:eastAsiaTheme="minorEastAsia" w:hAnsiTheme="majorHAnsi" w:cs="Times New Roman"/>
                <w:sz w:val="16"/>
                <w:szCs w:val="18"/>
              </w:rPr>
              <w:t xml:space="preserve"> in column 2.</w:t>
            </w:r>
            <w:r w:rsidRPr="00450F3B">
              <w:rPr>
                <w:rFonts w:ascii="Cambria" w:eastAsiaTheme="minorEastAsia" w:hAnsi="Cambria" w:cs="Times New Roman"/>
                <w:i/>
                <w:sz w:val="16"/>
                <w:szCs w:val="18"/>
              </w:rPr>
              <w:t xml:space="preserve">  </w:t>
            </w:r>
          </w:p>
        </w:tc>
      </w:tr>
    </w:tbl>
    <w:p w14:paraId="4008E09A" w14:textId="2F9D5D5F" w:rsidR="009F7535" w:rsidRDefault="009F7535" w:rsidP="00A40202">
      <w:pPr>
        <w:pStyle w:val="10BodyIndent"/>
      </w:pPr>
    </w:p>
    <w:p w14:paraId="4313CECB" w14:textId="69F10DF2" w:rsidR="009F7535" w:rsidRDefault="009F7535" w:rsidP="00A40202">
      <w:pPr>
        <w:pStyle w:val="10BodyIndent"/>
      </w:pPr>
    </w:p>
    <w:p w14:paraId="5FB0F2B3" w14:textId="225BAB8C" w:rsidR="009F7535" w:rsidRDefault="009F7535" w:rsidP="00A40202">
      <w:pPr>
        <w:pStyle w:val="10BodyIndent"/>
      </w:pPr>
    </w:p>
    <w:p w14:paraId="574C3EFF" w14:textId="126F311D" w:rsidR="00EC2444" w:rsidRDefault="00D80AC3" w:rsidP="00EC2444">
      <w:pPr>
        <w:pStyle w:val="12Head1"/>
      </w:pPr>
      <w:r>
        <w:t>4. APPLICATION OF</w:t>
      </w:r>
      <w:r w:rsidR="00526E8F">
        <w:t xml:space="preserve"> THE</w:t>
      </w:r>
      <w:r>
        <w:t xml:space="preserve"> MODEL FOR OMNIFOCUS </w:t>
      </w:r>
      <w:r w:rsidR="00272588">
        <w:t>IMAGING</w:t>
      </w:r>
      <w:r>
        <w:t xml:space="preserve"> USING LENS TILT</w:t>
      </w:r>
    </w:p>
    <w:p w14:paraId="65A9DAD2" w14:textId="4399DF6A" w:rsidR="00752294" w:rsidRDefault="00752294" w:rsidP="00EC2444">
      <w:pPr>
        <w:pStyle w:val="13Head2"/>
      </w:pPr>
      <w:r>
        <w:t xml:space="preserve">A. </w:t>
      </w:r>
      <w:r w:rsidR="00EC2444">
        <w:t>Basic Idea for Synthesizing Omnifocus Image using Lens Tilts</w:t>
      </w:r>
    </w:p>
    <w:p w14:paraId="21648C4B" w14:textId="4EA1184B" w:rsidR="00911B55" w:rsidRDefault="00B72CC9" w:rsidP="00A40202">
      <w:pPr>
        <w:pStyle w:val="10BodyIndent"/>
      </w:pPr>
      <w:r>
        <w:t xml:space="preserve">We can infer several insights about the geometric properties of the image formed in a Scheimpflug camera from Eq. </w:t>
      </w:r>
      <w:r>
        <w:fldChar w:fldCharType="begin"/>
      </w:r>
      <w:r>
        <w:instrText xml:space="preserve"> REF Eq_12 \h </w:instrText>
      </w:r>
      <w:r>
        <w:fldChar w:fldCharType="separate"/>
      </w:r>
      <w:r w:rsidR="00021A38">
        <w:t>(</w:t>
      </w:r>
      <w:r w:rsidR="00021A38">
        <w:rPr>
          <w:noProof/>
        </w:rPr>
        <w:t>12</w:t>
      </w:r>
      <w:r w:rsidR="00021A38">
        <w:t>)</w:t>
      </w:r>
      <w:r>
        <w:fldChar w:fldCharType="end"/>
      </w:r>
      <w:r>
        <w:t xml:space="preserve">.  In this section, we use </w:t>
      </w:r>
      <w:r w:rsidR="00911B55">
        <w:t>one such</w:t>
      </w:r>
      <w:r>
        <w:t xml:space="preserve"> interesting </w:t>
      </w:r>
      <w:r w:rsidR="00DA6D92">
        <w:t>consequence</w:t>
      </w:r>
      <w:r>
        <w:t xml:space="preserve"> of Eq.  </w:t>
      </w:r>
      <w:r>
        <w:fldChar w:fldCharType="begin"/>
      </w:r>
      <w:r>
        <w:instrText xml:space="preserve"> REF Eq_12 \h </w:instrText>
      </w:r>
      <w:r>
        <w:fldChar w:fldCharType="separate"/>
      </w:r>
      <w:r w:rsidR="00021A38">
        <w:t>(</w:t>
      </w:r>
      <w:r w:rsidR="00021A38">
        <w:rPr>
          <w:noProof/>
        </w:rPr>
        <w:t>12</w:t>
      </w:r>
      <w:r w:rsidR="00021A38">
        <w:t>)</w:t>
      </w:r>
      <w:r>
        <w:fldChar w:fldCharType="end"/>
      </w:r>
      <w:r>
        <w:t xml:space="preserve"> </w:t>
      </w:r>
      <w:r w:rsidR="00911B55">
        <w:t xml:space="preserve">that is useful </w:t>
      </w:r>
      <w:r>
        <w:t xml:space="preserve">for synthesizing an omnifocus image by selectively blending multiple images captured while rotating a lens about its entrance pupil. </w:t>
      </w:r>
    </w:p>
    <w:p w14:paraId="441BBA26" w14:textId="7EB9CE0A" w:rsidR="0020669D" w:rsidRPr="00EA79EE" w:rsidRDefault="00911B55" w:rsidP="00A40202">
      <w:pPr>
        <w:pStyle w:val="10BodyIndent"/>
      </w:pPr>
      <w:r w:rsidRPr="00EA79EE">
        <w:t>An omnifocus image has everything in the close foreground to far background in sharp focus</w:t>
      </w:r>
      <w:r w:rsidR="00EA79EE">
        <w:t xml:space="preserve"> [ref]</w:t>
      </w:r>
      <w:r w:rsidRPr="00EA79EE">
        <w:t xml:space="preserve">. </w:t>
      </w:r>
      <w:r w:rsidR="00B72CC9" w:rsidRPr="00EA79EE">
        <w:t xml:space="preserve"> </w:t>
      </w:r>
      <w:r w:rsidR="00F82C7B" w:rsidRPr="00EA79EE">
        <w:t>Lenses can focus only on a single surface—usually, the plane of sharp focus—as dictated by the laws of physics. Consequently, objects fore and aft the plane of sharp</w:t>
      </w:r>
      <w:r w:rsidR="00EA79EE" w:rsidRPr="00EA79EE">
        <w:t xml:space="preserve"> </w:t>
      </w:r>
      <w:r w:rsidR="00F82C7B" w:rsidRPr="00EA79EE">
        <w:t xml:space="preserve">focus gradually </w:t>
      </w:r>
      <w:r w:rsidR="00DA6D92">
        <w:t>become</w:t>
      </w:r>
      <w:r w:rsidR="00F82C7B" w:rsidRPr="00EA79EE">
        <w:t xml:space="preserve"> out of focus and appear blurry in the image. This interplay of</w:t>
      </w:r>
      <w:r w:rsidR="00EA79EE" w:rsidRPr="00EA79EE">
        <w:t xml:space="preserve"> </w:t>
      </w:r>
      <w:r w:rsidR="00F82C7B" w:rsidRPr="00EA79EE">
        <w:t>light and lenses leads to the limited depth of field (DOF) problem.</w:t>
      </w:r>
      <w:r w:rsidR="00EA79EE" w:rsidRPr="00EA79EE">
        <w:t xml:space="preserve"> </w:t>
      </w:r>
      <w:r w:rsidR="00F82C7B" w:rsidRPr="00EA79EE">
        <w:t>Severa</w:t>
      </w:r>
      <w:r w:rsidR="00EA79EE" w:rsidRPr="00EA79EE">
        <w:t xml:space="preserve">l methods </w:t>
      </w:r>
      <w:r w:rsidR="00DA6D92">
        <w:t>have been proposed</w:t>
      </w:r>
      <w:r w:rsidR="00EA79EE" w:rsidRPr="00EA79EE">
        <w:t xml:space="preserve"> </w:t>
      </w:r>
      <w:r w:rsidR="00DA6D92">
        <w:t xml:space="preserve">to circumvent </w:t>
      </w:r>
      <w:r w:rsidR="00EA79EE" w:rsidRPr="00EA79EE">
        <w:t>this problem, f</w:t>
      </w:r>
      <w:r w:rsidR="00F82C7B" w:rsidRPr="00EA79EE">
        <w:t>or example,</w:t>
      </w:r>
      <w:r w:rsidR="00477D27">
        <w:t xml:space="preserve"> depth dependent image deconvolution,</w:t>
      </w:r>
      <w:r w:rsidR="00F82C7B" w:rsidRPr="00EA79EE">
        <w:t xml:space="preserve"> wavefront coding, </w:t>
      </w:r>
      <w:r w:rsidR="00752294">
        <w:t>plenoptic</w:t>
      </w:r>
      <w:r w:rsidR="00EA79EE" w:rsidRPr="00EA79EE">
        <w:t xml:space="preserve"> </w:t>
      </w:r>
      <w:r w:rsidR="00F82C7B" w:rsidRPr="00EA79EE">
        <w:t>imaging, Scheimpflug imaging, focus stacking, etc.</w:t>
      </w:r>
      <w:r w:rsidR="00EA79EE" w:rsidRPr="00EA79EE">
        <w:t xml:space="preserve"> </w:t>
      </w:r>
    </w:p>
    <w:p w14:paraId="696FF68D" w14:textId="3FE14053" w:rsidR="0020669D" w:rsidRPr="00EA79EE" w:rsidRDefault="00EA79EE" w:rsidP="00A40202">
      <w:pPr>
        <w:pStyle w:val="10BodyIndent"/>
      </w:pPr>
      <w:r w:rsidRPr="00EA79EE">
        <w:t>In Scheimpflug imaging the lens or the sensor or both are rotated, which induces a rotation of the plane of sharp focus allowing scenes with significant depths</w:t>
      </w:r>
      <w:r w:rsidR="007E1E61">
        <w:t xml:space="preserve"> </w:t>
      </w:r>
      <w:r w:rsidR="00A5506D">
        <w:t>(</w:t>
      </w:r>
      <w:r w:rsidR="007E1E61">
        <w:t>or object planes that are tilted</w:t>
      </w:r>
      <w:r w:rsidR="00A5506D">
        <w:t>)</w:t>
      </w:r>
      <w:r w:rsidRPr="00EA79EE">
        <w:t xml:space="preserve"> to be in focus</w:t>
      </w:r>
      <w:r>
        <w:t xml:space="preserve"> </w:t>
      </w:r>
      <w:r w:rsidR="00A5506D">
        <w:t>at the image plane</w:t>
      </w:r>
      <w:r>
        <w:t xml:space="preserve"> [ref]</w:t>
      </w:r>
      <w:r w:rsidRPr="00EA79EE">
        <w:t>.</w:t>
      </w:r>
      <w:r>
        <w:t xml:space="preserve"> </w:t>
      </w:r>
    </w:p>
    <w:p w14:paraId="00A4E4A8" w14:textId="216F82D8" w:rsidR="0020669D" w:rsidRDefault="00EA79EE" w:rsidP="00A40202">
      <w:pPr>
        <w:pStyle w:val="10BodyIndent"/>
      </w:pPr>
      <w:r>
        <w:t>In focus stacking</w:t>
      </w:r>
      <w:r w:rsidR="00FC13C2">
        <w:t xml:space="preserve"> (or z-stacking)</w:t>
      </w:r>
      <w:r>
        <w:t xml:space="preserve">, </w:t>
      </w:r>
      <w:r w:rsidR="00DA6D92">
        <w:t xml:space="preserve">a number of </w:t>
      </w:r>
      <w:r>
        <w:t xml:space="preserve">images are captured at multiple focus depths by changing either the focal length or the image plane distance. Consequently, regions </w:t>
      </w:r>
      <w:r w:rsidR="00DA6D92">
        <w:t>of the scene that are</w:t>
      </w:r>
      <w:r>
        <w:t xml:space="preserve"> a </w:t>
      </w:r>
      <w:r w:rsidR="00DA6D92">
        <w:t>definite</w:t>
      </w:r>
      <w:r>
        <w:t xml:space="preserve"> distance from the lens are </w:t>
      </w:r>
      <w:r w:rsidR="00DA6D92">
        <w:t xml:space="preserve">in </w:t>
      </w:r>
      <w:r>
        <w:t>focus only in a single image. Collectively, however, the stack contains the</w:t>
      </w:r>
      <w:r w:rsidR="00DA6D92">
        <w:t xml:space="preserve"> all or most regions of</w:t>
      </w:r>
      <w:r>
        <w:t xml:space="preserve"> scene in focus distributed amongst the images. An omnifocus image is created by registering the images, followed by identifying and blending the in-focus regions [ref].</w:t>
      </w:r>
    </w:p>
    <w:p w14:paraId="705DF75D" w14:textId="15F665DB" w:rsidR="0020669D" w:rsidRDefault="00FC13C2" w:rsidP="00A40202">
      <w:pPr>
        <w:pStyle w:val="10BodyIndent"/>
      </w:pPr>
      <w:r>
        <w:t xml:space="preserve">The DOF region in Scheimpflug imaging is still limited to a small region (approximately a wedge) around the plane of sharp focus. In focus stacking, </w:t>
      </w:r>
      <w:r w:rsidR="00476074">
        <w:t xml:space="preserve">significant portions of each DOF region extends perpendicular to the optical axis of the lens and beyond the field-of-view of the camera, resulting in suboptimal utilization. </w:t>
      </w:r>
    </w:p>
    <w:p w14:paraId="3A2A016D" w14:textId="6F9FA399" w:rsidR="00FC686D" w:rsidRDefault="00DA6D92" w:rsidP="00A40202">
      <w:pPr>
        <w:pStyle w:val="10BodyIndent"/>
      </w:pPr>
      <w:r>
        <w:t xml:space="preserve">Our analysis of Eq. </w:t>
      </w:r>
      <w:r>
        <w:fldChar w:fldCharType="begin"/>
      </w:r>
      <w:r>
        <w:instrText xml:space="preserve"> REF Eq_12 \h </w:instrText>
      </w:r>
      <w:r>
        <w:fldChar w:fldCharType="separate"/>
      </w:r>
      <w:r w:rsidR="00021A38">
        <w:t>(</w:t>
      </w:r>
      <w:r w:rsidR="00021A38">
        <w:rPr>
          <w:noProof/>
        </w:rPr>
        <w:t>12</w:t>
      </w:r>
      <w:r w:rsidR="00021A38">
        <w:t>)</w:t>
      </w:r>
      <w:r>
        <w:fldChar w:fldCharType="end"/>
      </w:r>
      <w:r>
        <w:t xml:space="preserve"> suggest that we </w:t>
      </w:r>
      <w:r w:rsidR="00A73132">
        <w:t>can</w:t>
      </w:r>
      <w:r>
        <w:t xml:space="preserve"> </w:t>
      </w:r>
      <w:r w:rsidR="00A73132">
        <w:t>borrow</w:t>
      </w:r>
      <w:r>
        <w:t xml:space="preserve"> the central ideas of Scheimpflug imaging and focus stacking methods to device a simple technique for creating omnifocus images while </w:t>
      </w:r>
      <w:r w:rsidR="008F557E">
        <w:t xml:space="preserve">bypassing </w:t>
      </w:r>
      <w:r w:rsidR="00DD3996">
        <w:t xml:space="preserve">the </w:t>
      </w:r>
      <w:r w:rsidR="00377A30">
        <w:t>above</w:t>
      </w:r>
      <w:r w:rsidR="00DD3996">
        <w:t xml:space="preserve"> shortcomings of either method</w:t>
      </w:r>
      <w:r w:rsidR="008F557E">
        <w:t>s</w:t>
      </w:r>
      <w:r w:rsidR="00DD3996">
        <w:t>.</w:t>
      </w:r>
      <w:r w:rsidR="008F557E">
        <w:t xml:space="preserve"> Our technique relies on capturing multiple images of the scene while rotating a lens about the entrance </w:t>
      </w:r>
      <w:r w:rsidR="008F557E">
        <w:t>pupil.</w:t>
      </w:r>
      <w:r w:rsidR="00A73132">
        <w:t xml:space="preserve"> </w:t>
      </w:r>
      <w:r w:rsidR="00377A30">
        <w:t xml:space="preserve">In particular, we show that the proposed method </w:t>
      </w:r>
      <w:r w:rsidR="00EC160B">
        <w:t xml:space="preserve">is simplest if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EC160B">
        <w:t xml:space="preserve"> of the lens equals one (i.e., a symmetric lens).   </w:t>
      </w:r>
    </w:p>
    <w:p w14:paraId="498AE6BC" w14:textId="2CD79D8C" w:rsidR="00477D27" w:rsidRDefault="00D16431" w:rsidP="00A40202">
      <w:pPr>
        <w:pStyle w:val="10BodyIndent"/>
      </w:pPr>
      <w:r>
        <w:t>A critical step in the synthesis of an omnifocus image from a stack of images</w:t>
      </w:r>
      <w:r w:rsidR="008F557E">
        <w:t xml:space="preserve"> </w:t>
      </w:r>
      <w:r w:rsidR="00A5506D">
        <w:t xml:space="preserve">is registration, </w:t>
      </w:r>
      <w:r w:rsidR="00CF5F42">
        <w:t xml:space="preserve">which is the process of spatially aligning </w:t>
      </w:r>
      <w:r w:rsidR="00E342AF">
        <w:t>the</w:t>
      </w:r>
      <w:r w:rsidR="00CF5F42">
        <w:t xml:space="preserve"> images</w:t>
      </w:r>
      <w:r w:rsidR="001A2ABD">
        <w:t xml:space="preserve"> in the stack</w:t>
      </w:r>
      <w:r w:rsidR="00CF5F42">
        <w:t xml:space="preserve"> </w:t>
      </w:r>
      <w:r w:rsidR="00E342AF">
        <w:t xml:space="preserve">to </w:t>
      </w:r>
      <w:r w:rsidR="00CF5F42">
        <w:t>a reference image</w:t>
      </w:r>
      <w:r w:rsidR="002411DF">
        <w:t xml:space="preserve"> </w:t>
      </w:r>
      <w:r w:rsidR="001A2ABD">
        <w:t xml:space="preserve">by </w:t>
      </w:r>
      <w:r w:rsidR="00CF5F42">
        <w:t xml:space="preserve">applying a </w:t>
      </w:r>
      <w:r w:rsidR="002411DF">
        <w:t xml:space="preserve">mapping function—either known </w:t>
      </w:r>
      <w:r w:rsidR="002411DF" w:rsidRPr="002411DF">
        <w:rPr>
          <w:i/>
        </w:rPr>
        <w:t xml:space="preserve">a priori </w:t>
      </w:r>
      <w:r w:rsidR="00E342AF">
        <w:t xml:space="preserve">from the model </w:t>
      </w:r>
      <w:r w:rsidR="002411DF">
        <w:t>or estimated</w:t>
      </w:r>
      <w:r w:rsidR="00E342AF">
        <w:t xml:space="preserve"> from the images.</w:t>
      </w:r>
      <w:r w:rsidR="00477D27">
        <w:t xml:space="preserve"> The degree of accuracy of image registration directly influences the quality of the synthesized image.</w:t>
      </w:r>
      <w:r w:rsidR="00FC686D">
        <w:t xml:space="preserve"> </w:t>
      </w:r>
    </w:p>
    <w:p w14:paraId="0C18F123" w14:textId="14785DA4" w:rsidR="00221C6B" w:rsidRDefault="00FC686D" w:rsidP="00A40202">
      <w:pPr>
        <w:pStyle w:val="10BodyIndent"/>
      </w:pPr>
      <w:r>
        <w:t xml:space="preserve">In general, a rotation of the lens about a pivot </w:t>
      </w:r>
      <w:r w:rsidR="00477D27">
        <w:t xml:space="preserve">located </w:t>
      </w:r>
      <w:r>
        <w:t xml:space="preserve">along the optical axis results in a </w:t>
      </w:r>
      <w:r w:rsidR="00612E0E">
        <w:t>complex depth</w:t>
      </w:r>
      <w:r w:rsidR="00477D27">
        <w:t>-</w:t>
      </w:r>
      <w:r w:rsidR="00612E0E">
        <w:t>dependent warping of the image field</w:t>
      </w:r>
      <w:r>
        <w:t xml:space="preserve">. Specifically, </w:t>
      </w:r>
      <w:r w:rsidR="00E342AF">
        <w:t xml:space="preserve">the </w:t>
      </w:r>
      <w:r w:rsidR="00477D27">
        <w:t>extent of distortion of the points in the image is a function of points</w:t>
      </w:r>
      <w:r w:rsidR="00E342AF">
        <w:t>’</w:t>
      </w:r>
      <w:r>
        <w:t xml:space="preserve"> </w:t>
      </w:r>
      <w:r w:rsidR="00477D27">
        <w:t>depth</w:t>
      </w:r>
      <w:r w:rsidR="00221C6B">
        <w:t xml:space="preserve"> in the object space—a phenomenon known </w:t>
      </w:r>
      <w:r w:rsidR="00477D27">
        <w:t xml:space="preserve">as parallax. </w:t>
      </w:r>
      <w:r w:rsidR="00477D27" w:rsidRPr="00477D27">
        <w:rPr>
          <w:highlight w:val="yellow"/>
        </w:rPr>
        <w:t>[write about such registration and point out accuracy problems</w:t>
      </w:r>
      <w:r w:rsidR="0032779F">
        <w:rPr>
          <w:highlight w:val="yellow"/>
        </w:rPr>
        <w:t xml:space="preserve"> … local operation, iterative algorithms etc.</w:t>
      </w:r>
      <w:r w:rsidR="001A2ABD">
        <w:rPr>
          <w:highlight w:val="yellow"/>
        </w:rPr>
        <w:t xml:space="preserve"> … feature based aligning will have problem because of invalirable blurring in parts of the image</w:t>
      </w:r>
      <w:r w:rsidR="002C0447">
        <w:rPr>
          <w:highlight w:val="yellow"/>
        </w:rPr>
        <w:t xml:space="preserve"> … may be the use of elastic registration …</w:t>
      </w:r>
      <w:r w:rsidR="00477D27" w:rsidRPr="00477D27">
        <w:rPr>
          <w:highlight w:val="yellow"/>
        </w:rPr>
        <w:t>]</w:t>
      </w:r>
      <w:r w:rsidR="00477D27">
        <w:t xml:space="preserve">   </w:t>
      </w:r>
    </w:p>
    <w:p w14:paraId="4CEEE6EE" w14:textId="79B841BB" w:rsidR="008D5DBA" w:rsidRDefault="00752294" w:rsidP="00A40202">
      <w:pPr>
        <w:pStyle w:val="10BodyIndent"/>
      </w:pPr>
      <w:r>
        <w:t>If</w:t>
      </w:r>
      <w:r w:rsidR="00221C6B">
        <w:t xml:space="preserve">, however, </w:t>
      </w:r>
      <w:r>
        <w:t>the lens is ro</w:t>
      </w:r>
      <w:r w:rsidR="006D1D76">
        <w:t xml:space="preserve">tated about its entrance pupil, </w:t>
      </w:r>
      <w:r>
        <w:t xml:space="preserve">then </w:t>
      </w:r>
      <w:r w:rsidR="006D1D76">
        <w:t xml:space="preserve">the </w:t>
      </w:r>
      <w:r w:rsidR="00E342AF">
        <w:t>warping</w:t>
      </w:r>
      <w:r w:rsidR="006D1D76">
        <w:t xml:space="preserve"> of the image field is independent of the scene </w:t>
      </w:r>
      <w:r w:rsidR="008D5DBA">
        <w:t>depth, and</w:t>
      </w:r>
      <w:r w:rsidR="00A46964">
        <w:t xml:space="preserve"> purely from a geometric standpoint,</w:t>
      </w:r>
      <w:r w:rsidR="008D5DBA">
        <w:t xml:space="preserve"> </w:t>
      </w:r>
      <w:r w:rsidR="00562097">
        <w:t>the</w:t>
      </w:r>
      <w:r w:rsidR="008D5DBA">
        <w:t xml:space="preserve"> image</w:t>
      </w:r>
      <w:r w:rsidR="00562097">
        <w:t>s</w:t>
      </w:r>
      <w:r w:rsidR="008D5DBA">
        <w:t xml:space="preserve"> in the stack </w:t>
      </w:r>
      <w:r w:rsidR="00562097">
        <w:t>are</w:t>
      </w:r>
      <w:r w:rsidR="008D5DBA">
        <w:t xml:space="preserve"> </w:t>
      </w:r>
      <w:r w:rsidR="00A46964">
        <w:t>isomorphic</w:t>
      </w:r>
      <w:r w:rsidR="008D5DBA">
        <w:t xml:space="preserve"> </w:t>
      </w:r>
      <w:r w:rsidR="00A46964">
        <w:t xml:space="preserve">through a mapping </w:t>
      </w:r>
      <m:oMath>
        <m:r>
          <w:rPr>
            <w:rFonts w:ascii="Cambria Math" w:hAnsi="Cambria Math"/>
          </w:rPr>
          <m:t>H</m:t>
        </m:r>
        <m:d>
          <m:dPr>
            <m:ctrlPr>
              <w:rPr>
                <w:rFonts w:ascii="Cambria Math" w:hAnsi="Cambria Math"/>
                <w:i/>
              </w:rPr>
            </m:ctrlPr>
          </m:dPr>
          <m:e>
            <m:r>
              <w:rPr>
                <w:rFonts w:ascii="Cambria Math" w:hAnsi="Cambria Math"/>
              </w:rPr>
              <m:t>δα</m:t>
            </m:r>
          </m:e>
        </m:d>
        <m:r>
          <w:rPr>
            <w:rFonts w:ascii="Cambria Math" w:hAnsi="Cambria Math"/>
          </w:rPr>
          <m:t>:</m:t>
        </m:r>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i</m:t>
            </m:r>
          </m:sub>
        </m:sSub>
        <m:r>
          <w:rPr>
            <w:rFonts w:ascii="Cambria Math" w:hAnsi="Cambria Math" w:cstheme="minorBidi"/>
            <w:color w:val="000000" w:themeColor="text1"/>
            <w:kern w:val="24"/>
            <w:szCs w:val="18"/>
          </w:rPr>
          <m:t>→</m:t>
        </m:r>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j</m:t>
            </m:r>
          </m:sub>
        </m:sSub>
      </m:oMath>
      <w:r w:rsidR="00762842">
        <w:rPr>
          <w:iCs/>
          <w:color w:val="000000" w:themeColor="text1"/>
          <w:kern w:val="24"/>
          <w:szCs w:val="18"/>
        </w:rPr>
        <w:t xml:space="preserve">, where </w:t>
      </w:r>
      <m:oMath>
        <m:r>
          <w:rPr>
            <w:rFonts w:ascii="Cambria Math" w:hAnsi="Cambria Math"/>
            <w:color w:val="000000" w:themeColor="text1"/>
            <w:kern w:val="24"/>
            <w:szCs w:val="18"/>
          </w:rPr>
          <m:t>δα</m:t>
        </m:r>
      </m:oMath>
      <w:r w:rsidR="00A7632A">
        <w:rPr>
          <w:iCs/>
          <w:color w:val="000000" w:themeColor="text1"/>
          <w:kern w:val="24"/>
          <w:szCs w:val="18"/>
        </w:rPr>
        <w:t xml:space="preserve"> is the difference angle</w:t>
      </w:r>
      <w:r w:rsidR="002621B8">
        <w:rPr>
          <w:iCs/>
          <w:color w:val="000000" w:themeColor="text1"/>
          <w:kern w:val="24"/>
          <w:szCs w:val="18"/>
        </w:rPr>
        <w:t xml:space="preserve"> of the lens’ orientation</w:t>
      </w:r>
      <w:r w:rsidR="00A7632A">
        <w:rPr>
          <w:iCs/>
          <w:color w:val="000000" w:themeColor="text1"/>
          <w:kern w:val="24"/>
          <w:szCs w:val="18"/>
        </w:rPr>
        <w:t xml:space="preserve"> between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i</m:t>
            </m:r>
          </m:sub>
        </m:sSub>
      </m:oMath>
      <w:r w:rsidR="002621B8">
        <w:rPr>
          <w:iCs/>
          <w:color w:val="000000" w:themeColor="text1"/>
          <w:kern w:val="24"/>
          <w:szCs w:val="18"/>
        </w:rPr>
        <w:t xml:space="preserve"> and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j</m:t>
            </m:r>
          </m:sub>
        </m:sSub>
      </m:oMath>
      <w:r w:rsidR="00762842">
        <w:rPr>
          <w:iCs/>
          <w:color w:val="000000" w:themeColor="text1"/>
          <w:kern w:val="24"/>
          <w:szCs w:val="18"/>
        </w:rPr>
        <w:t>.</w:t>
      </w:r>
      <w:r w:rsidR="00A46964">
        <w:t xml:space="preserve"> </w:t>
      </w:r>
      <w:r w:rsidR="00762842">
        <w:t xml:space="preserve">Further, we can derive this mapping, </w:t>
      </w:r>
      <w:r w:rsidR="00A46964">
        <w:t>called the</w:t>
      </w:r>
      <w:r w:rsidR="008D5DBA">
        <w:t xml:space="preserve"> </w:t>
      </w:r>
      <w:r w:rsidR="008D5DBA" w:rsidRPr="00752294">
        <w:rPr>
          <w:i/>
        </w:rPr>
        <w:t>inter-image homography</w:t>
      </w:r>
      <w:r w:rsidR="008D5DBA">
        <w:t xml:space="preserve"> [ref]</w:t>
      </w:r>
      <w:r w:rsidR="00762842">
        <w:t>,</w:t>
      </w:r>
      <w:r w:rsidR="008D5DBA">
        <w:t xml:space="preserve"> </w:t>
      </w:r>
      <w:r w:rsidR="00762842">
        <w:t>from</w:t>
      </w:r>
      <w:r w:rsidR="00092626">
        <w:t xml:space="preserve"> Eq. </w:t>
      </w:r>
      <w:r w:rsidR="00092626">
        <w:fldChar w:fldCharType="begin"/>
      </w:r>
      <w:r w:rsidR="00092626">
        <w:instrText xml:space="preserve"> REF Eq_19 \h </w:instrText>
      </w:r>
      <w:r w:rsidR="00092626">
        <w:fldChar w:fldCharType="separate"/>
      </w:r>
      <w:r w:rsidR="00021A38">
        <w:t>(</w:t>
      </w:r>
      <w:r w:rsidR="00021A38">
        <w:rPr>
          <w:noProof/>
        </w:rPr>
        <w:t>19</w:t>
      </w:r>
      <w:r w:rsidR="00021A38">
        <w:t>)</w:t>
      </w:r>
      <w:r w:rsidR="00092626">
        <w:fldChar w:fldCharType="end"/>
      </w:r>
      <w:r w:rsidR="00FF6715">
        <w:t xml:space="preserve"> allowing us to analytically register the images in the sequence. </w:t>
      </w:r>
      <w:r w:rsidR="002621B8">
        <w:t>As a result</w:t>
      </w:r>
      <w:r w:rsidR="00FF6715">
        <w:t xml:space="preserve">, the registration </w:t>
      </w:r>
      <w:r w:rsidR="00762842">
        <w:t xml:space="preserve">process </w:t>
      </w:r>
      <w:r w:rsidR="00FF6715">
        <w:t>is efficient (no</w:t>
      </w:r>
      <w:r w:rsidR="002621B8">
        <w:t>t requiring</w:t>
      </w:r>
      <w:r w:rsidR="00FF6715">
        <w:t xml:space="preserve"> any iterative algorithm) and exact. </w:t>
      </w:r>
    </w:p>
    <w:p w14:paraId="1BC83F54" w14:textId="184D110F" w:rsidR="00021A38" w:rsidRDefault="00752294" w:rsidP="00A40202">
      <w:pPr>
        <w:pStyle w:val="10BodyIndent"/>
      </w:pPr>
      <w:r>
        <w:t>The</w:t>
      </w:r>
      <w:r w:rsidR="00FF6715">
        <w:t xml:space="preserve"> specific</w:t>
      </w:r>
      <w:r>
        <w:t xml:space="preserve"> </w:t>
      </w:r>
      <w:r w:rsidR="00A73132">
        <w:t xml:space="preserve">structure of the </w:t>
      </w:r>
      <w:r w:rsidR="0032779F">
        <w:t>inter-image homography matrix,</w:t>
      </w:r>
      <w:r w:rsidR="00A73132">
        <w:t xml:space="preserve"> depends on the pupil magnification</w:t>
      </w:r>
      <w:r w:rsidR="0032779F">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A73132">
        <w:t>.</w:t>
      </w:r>
      <w:r w:rsidR="0032779F">
        <w:t xml:space="preserve"> Interestingly, </w:t>
      </w:r>
      <w:r w:rsidR="00021A38">
        <w:t xml:space="preserve">if the pupil magnification equals one (a perfectly symmetric lens), the inter-image homography between </w:t>
      </w:r>
      <w:r w:rsidR="002621B8">
        <w:t>the</w:t>
      </w:r>
      <w:r w:rsidR="00021A38">
        <w:t xml:space="preserve"> image obtained under a lens tilt of </w:t>
      </w:r>
      <m:oMath>
        <m:r>
          <w:rPr>
            <w:rFonts w:ascii="Cambria Math" w:hAnsi="Cambria Math"/>
          </w:rPr>
          <m:t>α</m:t>
        </m:r>
      </m:oMath>
      <w:r w:rsidR="00021A38">
        <w:t xml:space="preserve"> about the </w:t>
      </w:r>
      <m:oMath>
        <m:r>
          <w:rPr>
            <w:rFonts w:ascii="Cambria Math" w:hAnsi="Cambria Math"/>
          </w:rPr>
          <m:t>x</m:t>
        </m:r>
      </m:oMath>
      <w:r w:rsidR="00021A38">
        <w:t>-axis and the reference image</w:t>
      </w:r>
      <w:r w:rsidR="002C0447">
        <w:t xml:space="preserve"> that is obtained under not lens tilt</w:t>
      </w:r>
      <w:r w:rsidR="00021A38">
        <w:t>, reduces to a simple similarity transformation consisting only scaling and translation components</w:t>
      </w:r>
      <w:r w:rsidR="002C0447">
        <w:t>. This</w:t>
      </w:r>
      <w:r w:rsidR="002621B8">
        <w:t xml:space="preserve"> mapping between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0</m:t>
            </m:r>
          </m:sub>
        </m:sSub>
      </m:oMath>
      <w:r w:rsidR="002621B8">
        <w:rPr>
          <w:iCs/>
          <w:color w:val="000000" w:themeColor="text1"/>
          <w:kern w:val="24"/>
          <w:szCs w:val="18"/>
        </w:rPr>
        <w:t xml:space="preserve"> and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n</m:t>
            </m:r>
          </m:sub>
        </m:sSub>
      </m:oMath>
      <w:r w:rsidR="00021A38">
        <w:t xml:space="preserve"> </w:t>
      </w:r>
      <w:r w:rsidR="002621B8">
        <w:t>is shown below</w:t>
      </w:r>
      <w:r w:rsidR="00021A38">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021A38" w14:paraId="72A927D3" w14:textId="77777777" w:rsidTr="00021A38">
        <w:tc>
          <w:tcPr>
            <w:tcW w:w="4173" w:type="dxa"/>
            <w:shd w:val="clear" w:color="auto" w:fill="auto"/>
            <w:vAlign w:val="center"/>
          </w:tcPr>
          <w:p w14:paraId="32AC70DD" w14:textId="769989B3" w:rsidR="00021A38" w:rsidRDefault="00B41EB9" w:rsidP="00A40202">
            <w:pPr>
              <w:pStyle w:val="10BodyIndent"/>
            </w:pPr>
            <m:oMathPara>
              <m:oMath>
                <m:eqArr>
                  <m:eqArrPr>
                    <m:ctrlPr>
                      <w:rPr>
                        <w:rFonts w:ascii="Cambria Math" w:hAnsi="Cambria Math"/>
                      </w:rPr>
                    </m:ctrlPr>
                  </m:eqArrPr>
                  <m:e>
                    <m:sSub>
                      <m:sSubPr>
                        <m:ctrlPr>
                          <w:rPr>
                            <w:rFonts w:ascii="Cambria Math" w:hAnsi="Cambria Math"/>
                          </w:rPr>
                        </m:ctrlPr>
                      </m:sSubPr>
                      <m:e>
                        <m:acc>
                          <m:accPr>
                            <m:chr m:val="́"/>
                            <m:ctrlPr>
                              <w:rPr>
                                <w:rFonts w:ascii="Cambria Math" w:hAnsi="Cambria Math"/>
                              </w:rPr>
                            </m:ctrlPr>
                          </m:accPr>
                          <m:e>
                            <m:r>
                              <m:rPr>
                                <m:nor/>
                              </m:rPr>
                              <w:rPr>
                                <w:rFonts w:ascii="Times New Roman" w:hAnsi="Times New Roman"/>
                                <w:b/>
                              </w:rPr>
                              <m:t>x</m:t>
                            </m:r>
                          </m:e>
                        </m:acc>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d>
                              <m:dPr>
                                <m:begChr m:val="["/>
                                <m:endChr m:val="]"/>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rPr>
                                          </m:ctrlPr>
                                        </m:fPr>
                                        <m:num>
                                          <m:d>
                                            <m:dPr>
                                              <m:ctrlPr>
                                                <w:rPr>
                                                  <w:rFonts w:ascii="Cambria Math" w:hAnsi="Cambria Math"/>
                                                </w:rPr>
                                              </m:ctrlPr>
                                            </m:dPr>
                                            <m:e>
                                              <m:r>
                                                <w:rPr>
                                                  <w:rFonts w:ascii="Cambria Math" w:hAnsi="Cambria Math"/>
                                                </w:rPr>
                                                <m:t>d</m:t>
                                              </m:r>
                                              <m:func>
                                                <m:funcPr>
                                                  <m:ctrlPr>
                                                    <w:rPr>
                                                      <w:rFonts w:ascii="Cambria Math" w:hAnsi="Cambria Math"/>
                                                    </w:rPr>
                                                  </m:ctrlPr>
                                                </m:funcPr>
                                                <m:fName>
                                                  <m:r>
                                                    <w:rPr>
                                                      <w:rFonts w:ascii="Cambria Math" w:hAnsi="Cambria Math"/>
                                                    </w:rPr>
                                                    <m:t>cos</m:t>
                                                  </m:r>
                                                </m:fName>
                                                <m:e>
                                                  <m:r>
                                                    <w:rPr>
                                                      <w:rFonts w:ascii="Cambria Math" w:hAnsi="Cambria Math"/>
                                                    </w:rPr>
                                                    <m:t>α</m:t>
                                                  </m:r>
                                                </m:e>
                                              </m:fun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e>
                                          </m:d>
                                        </m:num>
                                        <m:den>
                                          <m:r>
                                            <w:rPr>
                                              <w:rFonts w:ascii="Cambria Math" w:hAnsi="Cambria Math"/>
                                            </w:rPr>
                                            <m:t>d</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en>
                                      </m:f>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d>
                                            <m:dPr>
                                              <m:ctrlPr>
                                                <w:rPr>
                                                  <w:rFonts w:ascii="Cambria Math" w:hAnsi="Cambria Math"/>
                                                </w:rPr>
                                              </m:ctrlPr>
                                            </m:dPr>
                                            <m:e>
                                              <m:r>
                                                <w:rPr>
                                                  <w:rFonts w:ascii="Cambria Math" w:hAnsi="Cambria Math"/>
                                                </w:rPr>
                                                <m:t>d</m:t>
                                              </m:r>
                                              <m:func>
                                                <m:funcPr>
                                                  <m:ctrlPr>
                                                    <w:rPr>
                                                      <w:rFonts w:ascii="Cambria Math" w:hAnsi="Cambria Math"/>
                                                    </w:rPr>
                                                  </m:ctrlPr>
                                                </m:funcPr>
                                                <m:fName>
                                                  <m:r>
                                                    <w:rPr>
                                                      <w:rFonts w:ascii="Cambria Math" w:hAnsi="Cambria Math"/>
                                                    </w:rPr>
                                                    <m:t>cos</m:t>
                                                  </m:r>
                                                </m:fName>
                                                <m:e>
                                                  <m:r>
                                                    <w:rPr>
                                                      <w:rFonts w:ascii="Cambria Math" w:hAnsi="Cambria Math"/>
                                                    </w:rPr>
                                                    <m:t>α</m:t>
                                                  </m:r>
                                                </m:e>
                                              </m:fun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e>
                                          </m:d>
                                        </m:num>
                                        <m:den>
                                          <m:r>
                                            <w:rPr>
                                              <w:rFonts w:ascii="Cambria Math" w:hAnsi="Cambria Math"/>
                                            </w:rPr>
                                            <m:t>d</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en>
                                      </m:f>
                                    </m:e>
                                    <m:e>
                                      <m:r>
                                        <w:rPr>
                                          <w:rFonts w:ascii="Cambria Math" w:hAnsi="Cambria Math"/>
                                        </w:rPr>
                                        <m:t>d</m:t>
                                      </m:r>
                                      <m:func>
                                        <m:funcPr>
                                          <m:ctrlPr>
                                            <w:rPr>
                                              <w:rFonts w:ascii="Cambria Math" w:hAnsi="Cambria Math"/>
                                            </w:rPr>
                                          </m:ctrlPr>
                                        </m:funcPr>
                                        <m:fName>
                                          <m:r>
                                            <w:rPr>
                                              <w:rFonts w:ascii="Cambria Math" w:hAnsi="Cambria Math"/>
                                            </w:rPr>
                                            <m:t>sin</m:t>
                                          </m:r>
                                        </m:fName>
                                        <m:e>
                                          <m:r>
                                            <w:rPr>
                                              <w:rFonts w:ascii="Cambria Math" w:hAnsi="Cambria Math"/>
                                            </w:rPr>
                                            <m:t>α</m:t>
                                          </m:r>
                                        </m:e>
                                      </m:func>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e>
                        </m:groupChr>
                      </m:e>
                      <m:lim>
                        <m:r>
                          <m:rPr>
                            <m:nor/>
                          </m:rPr>
                          <m:t xml:space="preserve">Inter-image homography, </m:t>
                        </m:r>
                        <m:r>
                          <m:rPr>
                            <m:sty m:val="p"/>
                          </m:rPr>
                          <w:rPr>
                            <w:rFonts w:ascii="Cambria Math" w:hAnsi="Cambria Math"/>
                          </w:rPr>
                          <m:t xml:space="preserve"> </m:t>
                        </m:r>
                        <m:r>
                          <w:rPr>
                            <w:rFonts w:ascii="Cambria Math" w:hAnsi="Cambria Math"/>
                          </w:rPr>
                          <m:t>H</m:t>
                        </m:r>
                        <m:d>
                          <m:dPr>
                            <m:ctrlPr>
                              <w:rPr>
                                <w:rFonts w:ascii="Cambria Math" w:hAnsi="Cambria Math"/>
                              </w:rPr>
                            </m:ctrlPr>
                          </m:dPr>
                          <m:e>
                            <m:r>
                              <w:rPr>
                                <w:rFonts w:ascii="Cambria Math" w:hAnsi="Cambria Math"/>
                              </w:rPr>
                              <m:t>α</m:t>
                            </m:r>
                          </m:e>
                        </m:d>
                      </m:lim>
                    </m:limLow>
                    <m:sSub>
                      <m:sSubPr>
                        <m:ctrlPr>
                          <w:rPr>
                            <w:rFonts w:ascii="Cambria Math" w:hAnsi="Cambria Math"/>
                          </w:rPr>
                        </m:ctrlPr>
                      </m:sSubPr>
                      <m:e>
                        <m:acc>
                          <m:accPr>
                            <m:chr m:val="́"/>
                            <m:ctrlPr>
                              <w:rPr>
                                <w:rFonts w:ascii="Cambria Math" w:hAnsi="Cambria Math"/>
                              </w:rPr>
                            </m:ctrlPr>
                          </m:accPr>
                          <m:e>
                            <m:r>
                              <m:rPr>
                                <m:nor/>
                              </m:rPr>
                              <w:rPr>
                                <w:rFonts w:ascii="Times New Roman" w:hAnsi="Times New Roman"/>
                                <w:b/>
                              </w:rPr>
                              <m:t>x</m:t>
                            </m:r>
                          </m:e>
                        </m:acc>
                      </m:e>
                      <m:sub>
                        <m:r>
                          <m:rPr>
                            <m:sty m:val="p"/>
                          </m:rPr>
                          <w:rPr>
                            <w:rFonts w:ascii="Cambria Math" w:hAnsi="Cambria Math"/>
                          </w:rPr>
                          <m:t>0</m:t>
                        </m:r>
                      </m:sub>
                    </m:sSub>
                  </m:e>
                  <m:e>
                    <m:r>
                      <m:rPr>
                        <m:sty m:val="p"/>
                      </m:rPr>
                      <w:rPr>
                        <w:rFonts w:ascii="Cambria Math" w:hAnsi="Cambria Math"/>
                      </w:rPr>
                      <m:t>&amp; </m:t>
                    </m:r>
                  </m:e>
                </m:eqArr>
              </m:oMath>
            </m:oMathPara>
          </w:p>
        </w:tc>
        <w:bookmarkStart w:id="36" w:name="Eq_22"/>
        <w:tc>
          <w:tcPr>
            <w:tcW w:w="720" w:type="dxa"/>
            <w:shd w:val="clear" w:color="auto" w:fill="auto"/>
            <w:vAlign w:val="center"/>
          </w:tcPr>
          <w:p w14:paraId="1C72941F" w14:textId="33B0A337" w:rsidR="00021A38" w:rsidRDefault="00021A38" w:rsidP="00A40202">
            <w:pPr>
              <w:pStyle w:val="EquationNumberStyle"/>
            </w:pPr>
            <w:r>
              <w:fldChar w:fldCharType="begin"/>
            </w:r>
            <w:r>
              <w:instrText xml:space="preserve"> MACROBUTTON NumberReference \* MERGEFORMAT (</w:instrText>
            </w:r>
            <w:fldSimple w:instr=" SEQ EquationNumber \n \* Arabic \* MERGEFORMAT ">
              <w:r>
                <w:rPr>
                  <w:noProof/>
                </w:rPr>
                <w:instrText>22</w:instrText>
              </w:r>
            </w:fldSimple>
            <w:r>
              <w:instrText>)</w:instrText>
            </w:r>
            <w:r>
              <w:fldChar w:fldCharType="end"/>
            </w:r>
            <w:bookmarkEnd w:id="36"/>
          </w:p>
        </w:tc>
      </w:tr>
    </w:tbl>
    <w:p w14:paraId="0A198C7A" w14:textId="77777777" w:rsidR="00A40202" w:rsidRDefault="00F3672E" w:rsidP="00A40202">
      <w:pPr>
        <w:pStyle w:val="10BodyIndent"/>
      </w:pPr>
      <w:r>
        <w:t xml:space="preserve">where, </w:t>
      </w:r>
      <m:oMath>
        <m:sSub>
          <m:sSubPr>
            <m:ctrlPr>
              <w:rPr>
                <w:rFonts w:ascii="Cambria Math" w:hAnsi="Cambria Math" w:cstheme="minorBidi"/>
                <w:i/>
              </w:rPr>
            </m:ctrlPr>
          </m:sSubPr>
          <m:e>
            <m:acc>
              <m:accPr>
                <m:chr m:val="́"/>
                <m:ctrlPr>
                  <w:rPr>
                    <w:rFonts w:ascii="Cambria Math" w:hAnsi="Cambria Math" w:cstheme="minorBidi"/>
                  </w:rPr>
                </m:ctrlPr>
              </m:accPr>
              <m:e>
                <m:r>
                  <m:rPr>
                    <m:nor/>
                  </m:rPr>
                  <w:rPr>
                    <w:rFonts w:ascii="Times New Roman" w:hAnsi="Times New Roman"/>
                    <w:b/>
                  </w:rPr>
                  <m:t>x</m:t>
                </m:r>
              </m:e>
            </m:acc>
          </m:e>
          <m:sub>
            <m:r>
              <w:rPr>
                <w:rFonts w:ascii="Cambria Math" w:hAnsi="Cambria Math" w:cstheme="minorBidi"/>
              </w:rPr>
              <m:t>0</m:t>
            </m:r>
          </m:sub>
        </m:sSub>
      </m:oMath>
      <w:r>
        <w:t xml:space="preserve"> is the image point in the reference image (</w:t>
      </w:r>
      <m:oMath>
        <m:r>
          <w:rPr>
            <w:rFonts w:ascii="Cambria Math" w:hAnsi="Cambria Math"/>
          </w:rPr>
          <m:t>α=0</m:t>
        </m:r>
      </m:oMath>
      <w:r>
        <w:t xml:space="preserve">), </w:t>
      </w:r>
      <m:oMath>
        <m:sSub>
          <m:sSubPr>
            <m:ctrlPr>
              <w:rPr>
                <w:rFonts w:ascii="Cambria Math" w:hAnsi="Cambria Math" w:cstheme="minorBidi"/>
                <w:i/>
              </w:rPr>
            </m:ctrlPr>
          </m:sSubPr>
          <m:e>
            <m:acc>
              <m:accPr>
                <m:chr m:val="́"/>
                <m:ctrlPr>
                  <w:rPr>
                    <w:rFonts w:ascii="Cambria Math" w:hAnsi="Cambria Math" w:cstheme="minorBidi"/>
                  </w:rPr>
                </m:ctrlPr>
              </m:accPr>
              <m:e>
                <m:r>
                  <m:rPr>
                    <m:nor/>
                  </m:rPr>
                  <w:rPr>
                    <w:rFonts w:ascii="Times New Roman" w:hAnsi="Times New Roman"/>
                    <w:b/>
                  </w:rPr>
                  <m:t>x</m:t>
                </m:r>
              </m:e>
            </m:acc>
          </m:e>
          <m:sub>
            <m:r>
              <w:rPr>
                <w:rFonts w:ascii="Cambria Math" w:hAnsi="Cambria Math" w:cstheme="minorBidi"/>
              </w:rPr>
              <m:t>n</m:t>
            </m:r>
          </m:sub>
        </m:sSub>
      </m:oMath>
      <w:r>
        <w:t xml:space="preserve"> is the corresponding image point obtained under lens rotation </w:t>
      </w:r>
      <m:oMath>
        <m:r>
          <w:rPr>
            <w:rFonts w:ascii="Cambria Math" w:hAnsi="Cambria Math"/>
          </w:rPr>
          <m:t>α</m:t>
        </m:r>
      </m:oMath>
      <w:r>
        <w:t xml:space="preserve">,  </w:t>
      </w:r>
      <m:oMath>
        <m:r>
          <w:rPr>
            <w:rFonts w:ascii="Cambria Math" w:hAnsi="Cambria Math"/>
          </w:rPr>
          <m:t>d</m:t>
        </m:r>
      </m:oMath>
      <w:r>
        <w:t xml:space="preserve"> is the distance of the exit pupil center from the entrance pupil center (the pivot point in this case) along the optical axis,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2621B8">
        <w:t xml:space="preserve"> is the location of the image plane’s pivot</w:t>
      </w:r>
      <w:r w:rsidR="00A40202">
        <w:t xml:space="preserve"> in </w:t>
      </w:r>
      <m:oMath>
        <m:d>
          <m:dPr>
            <m:begChr m:val="{"/>
            <m:endChr m:val="}"/>
            <m:ctrlPr>
              <w:rPr>
                <w:rFonts w:ascii="Cambria Math" w:hAnsi="Cambria Math"/>
                <w:i/>
              </w:rPr>
            </m:ctrlPr>
          </m:dPr>
          <m:e>
            <m:r>
              <w:rPr>
                <w:rFonts w:ascii="Cambria Math" w:hAnsi="Cambria Math"/>
              </w:rPr>
              <m:t>C</m:t>
            </m:r>
          </m:e>
        </m:d>
      </m:oMath>
      <w:r w:rsidR="00A40202">
        <w:t xml:space="preserve">. Note that we are not necessarily require to physically capture a reference image with </w:t>
      </w:r>
      <m:oMath>
        <m:r>
          <w:rPr>
            <w:rFonts w:ascii="Cambria Math" w:hAnsi="Cambria Math"/>
          </w:rPr>
          <m:t>α=</m:t>
        </m:r>
        <m:sSup>
          <m:sSupPr>
            <m:ctrlPr>
              <w:rPr>
                <w:rFonts w:ascii="Cambria Math" w:hAnsi="Cambria Math"/>
                <w:i/>
              </w:rPr>
            </m:ctrlPr>
          </m:sSupPr>
          <m:e>
            <m:r>
              <w:rPr>
                <w:rFonts w:ascii="Cambria Math" w:hAnsi="Cambria Math"/>
              </w:rPr>
              <m:t>0</m:t>
            </m:r>
          </m:e>
          <m:sup>
            <m:r>
              <w:rPr>
                <w:rFonts w:ascii="Cambria Math" w:hAnsi="Cambria Math"/>
              </w:rPr>
              <m:t>o</m:t>
            </m:r>
          </m:sup>
        </m:sSup>
      </m:oMath>
      <w:r w:rsidR="00A40202">
        <w:t xml:space="preserve">, but because we can analytically register the images, we just choose align all images to nominal lens orientation. </w:t>
      </w:r>
    </w:p>
    <w:p w14:paraId="53A07437" w14:textId="4395FE3F" w:rsidR="0020669D" w:rsidRDefault="00A40202" w:rsidP="00A40202">
      <w:pPr>
        <w:pStyle w:val="10BodyIndent"/>
      </w:pPr>
      <w:r>
        <w:lastRenderedPageBreak/>
        <w:t xml:space="preserve">In the following subsection, we verify the above theory of ominifocus image synthesis using a simulation in Zemax.   </w:t>
      </w:r>
      <w:r w:rsidR="002621B8">
        <w:t xml:space="preserve"> </w:t>
      </w:r>
      <w:r w:rsidR="00F3672E">
        <w:t xml:space="preserve"> </w:t>
      </w:r>
    </w:p>
    <w:p w14:paraId="602D93C7" w14:textId="2E960BB4" w:rsidR="00EC2444" w:rsidRDefault="00EC2444" w:rsidP="00EC2444">
      <w:pPr>
        <w:pStyle w:val="13Head2"/>
      </w:pPr>
      <w:r>
        <w:t>B. Simulation of Omnifocus Imaging using Zemax and PyZDDE</w:t>
      </w:r>
    </w:p>
    <w:p w14:paraId="28E36D16" w14:textId="51B0F4E1" w:rsidR="00EF2CED" w:rsidRDefault="00500B7A" w:rsidP="00500B7A">
      <w:pPr>
        <w:pStyle w:val="10BodyIndent"/>
      </w:pPr>
      <w:r>
        <w:t xml:space="preserve">Fig. 3(a) shows a schematic of the </w:t>
      </w:r>
      <w:r w:rsidR="00FA6A55">
        <w:t xml:space="preserve">image </w:t>
      </w:r>
      <w:r>
        <w:t xml:space="preserve">simulation </w:t>
      </w:r>
      <w:r w:rsidR="003B533E">
        <w:t>setup</w:t>
      </w:r>
      <w:r>
        <w:t xml:space="preserve"> in Zemax. </w:t>
      </w:r>
      <w:r w:rsidR="00267086">
        <w:t xml:space="preserve">We </w:t>
      </w:r>
      <w:r w:rsidR="00E55223">
        <w:t>implemented</w:t>
      </w:r>
      <w:r w:rsidR="00267086">
        <w:t xml:space="preserve"> a</w:t>
      </w:r>
      <w:r>
        <w:t xml:space="preserve"> </w:t>
      </w:r>
      <w:r w:rsidR="00267086">
        <w:t>F</w:t>
      </w:r>
      <w:r>
        <w:t>/2.5 thick lens</w:t>
      </w:r>
      <w:r w:rsidR="00E55223">
        <w:t xml:space="preserve"> model</w:t>
      </w:r>
      <w:r w:rsidR="00267086">
        <w:t xml:space="preserve"> using two paraxial surfaces of focal lengths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E55223">
        <w:t xml:space="preserve"> = </w:t>
      </w:r>
      <w:r w:rsidR="00267086">
        <w:t xml:space="preserve">40 </w:t>
      </w:r>
      <w:r w:rsidR="00267086" w:rsidRPr="00E55223">
        <w:rPr>
          <w:i/>
        </w:rPr>
        <w:t>mm</w:t>
      </w:r>
      <w:r w:rsidR="00267086">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E55223">
        <w:t xml:space="preserve"> = </w:t>
      </w:r>
      <w:r w:rsidR="00267086">
        <w:t xml:space="preserve">30 </w:t>
      </w:r>
      <w:r w:rsidR="00267086" w:rsidRPr="00E55223">
        <w:rPr>
          <w:i/>
        </w:rPr>
        <w:t>mm</w:t>
      </w:r>
      <w:r w:rsidR="00267086">
        <w:t xml:space="preserve"> with </w:t>
      </w:r>
      <m:oMath>
        <m:r>
          <w:rPr>
            <w:rFonts w:ascii="Cambria Math" w:hAnsi="Cambria Math"/>
          </w:rPr>
          <m:t>s</m:t>
        </m:r>
      </m:oMath>
      <w:r w:rsidR="00E55223">
        <w:t xml:space="preserve"> = </w:t>
      </w:r>
      <w:r w:rsidR="00267086">
        <w:t xml:space="preserve">20 </w:t>
      </w:r>
      <w:r w:rsidR="00267086" w:rsidRPr="00E55223">
        <w:rPr>
          <w:i/>
        </w:rPr>
        <w:t>mm</w:t>
      </w:r>
      <w:r w:rsidR="003B533E">
        <w:t xml:space="preserve"> separation, resulting in</w:t>
      </w:r>
      <w:r w:rsidR="00E55223">
        <w:t xml:space="preserve"> an effective focal length </w:t>
      </w:r>
      <m:oMath>
        <m:r>
          <w:rPr>
            <w:rFonts w:ascii="Cambria Math" w:hAnsi="Cambria Math"/>
          </w:rPr>
          <m:t>f</m:t>
        </m:r>
      </m:oMath>
      <w:r w:rsidR="00E55223">
        <w:t xml:space="preserve"> = 24 </w:t>
      </w:r>
      <w:r w:rsidR="00E55223" w:rsidRPr="00E55223">
        <w:rPr>
          <w:i/>
        </w:rPr>
        <w:t>mm</w:t>
      </w:r>
      <w:r w:rsidR="00E55223">
        <w:rPr>
          <w:i/>
        </w:rPr>
        <w:t xml:space="preserve"> </w:t>
      </w:r>
      <w:r w:rsidR="00E55223">
        <w:t>(</w:t>
      </w:r>
      <w:r w:rsidR="00A72385">
        <w:t xml:space="preserve"> </w:t>
      </w:r>
      <w:r w:rsidR="00E55223">
        <w:t xml:space="preserve"> </w:t>
      </w:r>
      <m:oMath>
        <m:r>
          <w:rPr>
            <w:rFonts w:ascii="Cambria Math" w:hAnsi="Cambria Math"/>
          </w:rPr>
          <m:t>1/f=1/</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w:r w:rsidR="00E55223">
        <w:t>).</w:t>
      </w:r>
      <w:r w:rsidR="00267086">
        <w:t xml:space="preserve"> </w:t>
      </w:r>
      <w:r w:rsidR="00E55223">
        <w:t>A</w:t>
      </w:r>
      <w:r w:rsidR="00267086">
        <w:t xml:space="preserve"> </w:t>
      </w:r>
      <w:r w:rsidR="003B533E">
        <w:t xml:space="preserve">circular </w:t>
      </w:r>
      <w:r w:rsidR="00267086">
        <w:t>stop</w:t>
      </w:r>
      <w:r w:rsidR="003B533E">
        <w:t xml:space="preserve"> (diameter =</w:t>
      </w:r>
      <w:r w:rsidR="007B18F3">
        <w:t xml:space="preserve"> </w:t>
      </w:r>
      <w:r w:rsidR="003B533E">
        <w:t xml:space="preserve">7.14 </w:t>
      </w:r>
      <w:r w:rsidR="003B533E" w:rsidRPr="00E55223">
        <w:rPr>
          <w:i/>
        </w:rPr>
        <w:t>mm</w:t>
      </w:r>
      <w:r w:rsidR="003B533E">
        <w:t>)</w:t>
      </w:r>
      <w:r w:rsidR="00267086">
        <w:t xml:space="preserve"> </w:t>
      </w:r>
      <w:r w:rsidR="003B533E">
        <w:t xml:space="preserve">surface </w:t>
      </w:r>
      <w:r w:rsidR="00267086">
        <w:t>was placed</w:t>
      </w:r>
      <w:r w:rsidR="003B533E">
        <w:t xml:space="preserve"> behind the first paraxial surface</w:t>
      </w:r>
      <w:r w:rsidR="00E55223">
        <w:t xml:space="preserve"> at a distance</w:t>
      </w:r>
      <w:r w:rsidR="00267086">
        <w:t xml:space="preserve"> </w:t>
      </w:r>
      <m:oMath>
        <m:r>
          <w:rPr>
            <w:rFonts w:ascii="Cambria Math" w:hAnsi="Cambria Math"/>
          </w:rPr>
          <m:t>a</m:t>
        </m:r>
      </m:oMath>
      <w:r w:rsidR="00E55223">
        <w:t xml:space="preserve"> = </w:t>
      </w:r>
      <w:r w:rsidR="00267086">
        <w:t xml:space="preserve">11.43 </w:t>
      </w:r>
      <w:r w:rsidR="00267086" w:rsidRPr="00E55223">
        <w:rPr>
          <w:i/>
        </w:rPr>
        <w:t>mm</w:t>
      </w:r>
      <w:r w:rsidR="003B533E" w:rsidRPr="003B533E">
        <w:t>,</w:t>
      </w:r>
      <w:r w:rsidR="00267086">
        <w:t xml:space="preserve"> </w:t>
      </w:r>
      <w:r w:rsidR="00E55223">
        <w:t>resulting i</w:t>
      </w:r>
      <w:r w:rsidR="00A72385">
        <w:t xml:space="preserve">n a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t xml:space="preserve"> </w:t>
      </w:r>
      <w:r w:rsidR="00A72385">
        <w:t>(</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)/(s-a-</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w:r w:rsidR="00A72385">
        <w:t xml:space="preserve"> )</w:t>
      </w:r>
      <w:r w:rsidR="00C25932">
        <w:t>.</w:t>
      </w:r>
      <w:r w:rsidR="008830F4">
        <w:t xml:space="preserve"> </w:t>
      </w:r>
      <w:r w:rsidR="000E3117">
        <w:t>For tilting the object and lens independently, we set the object surface type as “Tilted”, and bracketed all surfaces associated with the lens within coordinate breaks.</w:t>
      </w:r>
    </w:p>
    <w:p w14:paraId="1157DC87" w14:textId="4E3C1610" w:rsidR="00811454" w:rsidRDefault="00EF2CED" w:rsidP="00E84772">
      <w:pPr>
        <w:pStyle w:val="10BodyIndent"/>
      </w:pPr>
      <w:r>
        <w:t xml:space="preserve">The </w:t>
      </w:r>
      <w:r w:rsidR="00FA6A55">
        <w:t>I</w:t>
      </w:r>
      <w:r>
        <w:t xml:space="preserve">mage </w:t>
      </w:r>
      <w:r w:rsidR="00FA6A55">
        <w:t>S</w:t>
      </w:r>
      <w:r>
        <w:t xml:space="preserve">imulation </w:t>
      </w:r>
      <w:r w:rsidR="00295BA5">
        <w:t xml:space="preserve">analysis </w:t>
      </w:r>
      <w:r>
        <w:t xml:space="preserve">tool </w:t>
      </w:r>
      <w:r w:rsidR="00FA6A55">
        <w:t xml:space="preserve">in Sequential Mode </w:t>
      </w:r>
      <w:r>
        <w:t xml:space="preserve">in Zemax is powerful and offers a large set of tuning parameters. However, in order to produce a representative simulation, the parameters must be chosen carefully </w:t>
      </w:r>
      <w:r w:rsidR="00A366AB">
        <w:t>based on the objective</w:t>
      </w:r>
      <w:r>
        <w:t xml:space="preserve"> of the </w:t>
      </w:r>
      <w:r w:rsidR="00A366AB">
        <w:t xml:space="preserve">experiment. The most important parameters within the context of the current simulation are: (1) Field height of the source </w:t>
      </w:r>
      <w:r w:rsidR="00295BA5">
        <w:t>bitmap</w:t>
      </w:r>
      <w:r w:rsidR="00A366AB">
        <w:t xml:space="preserve">, (2) Oversampling factor (if required), (3) Pupil sampling, (4) Image sampling, </w:t>
      </w:r>
      <w:r w:rsidR="00295BA5">
        <w:t xml:space="preserve">(5) Aberrations, (6) Reference, </w:t>
      </w:r>
      <w:r w:rsidR="00A366AB">
        <w:t>(</w:t>
      </w:r>
      <w:r w:rsidR="00295BA5">
        <w:t>7</w:t>
      </w:r>
      <w:r w:rsidR="00A366AB">
        <w:t xml:space="preserve">) </w:t>
      </w:r>
      <w:r w:rsidR="00584267">
        <w:t>P</w:t>
      </w:r>
      <w:r w:rsidR="00A366AB">
        <w:t>ixel size, and (</w:t>
      </w:r>
      <w:r w:rsidR="00295BA5">
        <w:t>8</w:t>
      </w:r>
      <w:r w:rsidR="00A366AB">
        <w:t xml:space="preserve">) </w:t>
      </w:r>
      <w:r w:rsidR="00584267">
        <w:t>X P</w:t>
      </w:r>
      <w:r w:rsidR="00A366AB">
        <w:t xml:space="preserve">ixels and </w:t>
      </w:r>
      <w:r w:rsidR="00584267">
        <w:t>Y P</w:t>
      </w:r>
      <w:r w:rsidR="00A366AB">
        <w:t>ixels.</w:t>
      </w:r>
      <w:r w:rsidR="00295BA5">
        <w:t xml:space="preserve"> </w:t>
      </w:r>
      <w:r w:rsidR="00917E5F">
        <w:t>The image simulation process in Zemax essentially consists of the three steps</w:t>
      </w:r>
      <w:r w:rsidR="007B18F3">
        <w:t xml:space="preserve"> [</w:t>
      </w:r>
      <w:commentRangeStart w:id="37"/>
      <w:r w:rsidR="007B18F3">
        <w:t>ref</w:t>
      </w:r>
      <w:commentRangeEnd w:id="37"/>
      <w:r w:rsidR="007B18F3">
        <w:rPr>
          <w:rStyle w:val="CommentReference"/>
          <w:rFonts w:ascii="Calibri" w:eastAsia="Times New Roman" w:hAnsi="Calibri"/>
          <w:spacing w:val="0"/>
        </w:rPr>
        <w:commentReference w:id="37"/>
      </w:r>
      <w:r w:rsidR="007B18F3">
        <w:t>]</w:t>
      </w:r>
      <w:r w:rsidR="00917E5F">
        <w:t>: (a) The source bitmap image is convolved with a</w:t>
      </w:r>
      <w:r w:rsidR="00174716">
        <w:t xml:space="preserve"> </w:t>
      </w:r>
      <w:r w:rsidR="00917E5F">
        <w:t>PSF grid (space variant and accounts for optical aberrations) generated in the object space whose fidelity depends on the set field height, oversampling factor and number of pixels; (b) The convolved image</w:t>
      </w:r>
      <w:r w:rsidR="00E84772">
        <w:t>,</w:t>
      </w:r>
      <w:r w:rsidR="00917E5F">
        <w:t xml:space="preserve"> in the object space</w:t>
      </w:r>
      <w:r w:rsidR="00E84772">
        <w:t>,</w:t>
      </w:r>
      <w:r w:rsidR="00917E5F">
        <w:t xml:space="preserve"> is transferred to the image space to account for geometric distortions and system magnification; and (c) </w:t>
      </w:r>
      <w:r w:rsidR="007B18F3">
        <w:t xml:space="preserve">The sampling effects of a discrete detector </w:t>
      </w:r>
      <w:r w:rsidR="00E84772">
        <w:t>is</w:t>
      </w:r>
      <w:r w:rsidR="007B18F3">
        <w:t xml:space="preserve"> simulated based on the set pixel size and detector size (inferred from pixel size and number of pixels). </w:t>
      </w:r>
      <w:r w:rsidR="00E84772">
        <w:t>Since the paraxial surfaces are devoid of any aberrations</w:t>
      </w:r>
      <w:r w:rsidR="00174716">
        <w:t>,</w:t>
      </w:r>
      <w:r w:rsidR="00E84772">
        <w:t xml:space="preserve"> we inserted</w:t>
      </w:r>
      <w:r w:rsidR="00AA30B5">
        <w:t xml:space="preserve"> a Zernike Standard Phase surface at the location of the exit pupil</w:t>
      </w:r>
      <w:r w:rsidR="00E84772">
        <w:t xml:space="preserve"> to introduce</w:t>
      </w:r>
      <w:r w:rsidR="00174716">
        <w:t xml:space="preserve"> slight spherical aberration. The small amount of spherical aberration</w:t>
      </w:r>
      <w:r w:rsidR="00811454">
        <w:t xml:space="preserve"> also</w:t>
      </w:r>
      <w:r w:rsidR="00174716">
        <w:t xml:space="preserve"> increased the spot size of the PSFs</w:t>
      </w:r>
      <w:r w:rsidR="00811454">
        <w:t xml:space="preserve"> ensuring adequate pixels to represent each PSF. Additionally, we set </w:t>
      </w:r>
      <w:r w:rsidR="00174716">
        <w:t>sufficiently fine pupil sampling</w:t>
      </w:r>
      <w:r w:rsidR="00811454">
        <w:t xml:space="preserve"> and image sampling</w:t>
      </w:r>
      <w:r w:rsidR="00174716">
        <w:t xml:space="preserve"> (</w:t>
      </w:r>
      <w:r w:rsidR="00811454">
        <w:t xml:space="preserve">both </w:t>
      </w:r>
      <w:r w:rsidR="00174716">
        <w:t xml:space="preserve">64 x 64) </w:t>
      </w:r>
      <w:r w:rsidR="00811454">
        <w:t>that influences how accurately the PSFs represent system aberrations.</w:t>
      </w:r>
    </w:p>
    <w:p w14:paraId="2DF4ABD0" w14:textId="77777777" w:rsidR="00811454" w:rsidRDefault="00811454" w:rsidP="00500B7A">
      <w:pPr>
        <w:pStyle w:val="10BodyIndent"/>
      </w:pPr>
    </w:p>
    <w:p w14:paraId="204B388D" w14:textId="0EF6B93B" w:rsidR="00B24C16" w:rsidRDefault="00FA6A55" w:rsidP="00500B7A">
      <w:pPr>
        <w:pStyle w:val="10BodyIndent"/>
      </w:pPr>
      <w:r>
        <w:t>The three-dimensional scene consists</w:t>
      </w:r>
      <w:r w:rsidR="00C25932">
        <w:t xml:space="preserve"> of </w:t>
      </w:r>
      <w:r w:rsidR="00500B7A">
        <w:t>three playing cards</w:t>
      </w:r>
      <w:r w:rsidR="007C1504">
        <w:t xml:space="preserve"> (64 </w:t>
      </w:r>
      <w:r w:rsidR="007C1504" w:rsidRPr="007C1504">
        <w:rPr>
          <w:i/>
        </w:rPr>
        <w:t>mm</w:t>
      </w:r>
      <w:r w:rsidR="007C1504">
        <w:t xml:space="preserve"> x 89 </w:t>
      </w:r>
      <w:r w:rsidR="007C1504" w:rsidRPr="007C1504">
        <w:rPr>
          <w:i/>
        </w:rPr>
        <w:t>mm</w:t>
      </w:r>
      <w:r w:rsidR="007C1504">
        <w:t>)</w:t>
      </w:r>
      <w:r w:rsidR="00500B7A">
        <w:t xml:space="preserve"> placed at 800</w:t>
      </w:r>
      <w:r w:rsidR="00E55223">
        <w:t xml:space="preserve"> </w:t>
      </w:r>
      <m:oMath>
        <m:r>
          <w:rPr>
            <w:rFonts w:ascii="Cambria Math" w:hAnsi="Cambria Math"/>
          </w:rPr>
          <m:t>mm</m:t>
        </m:r>
      </m:oMath>
      <w:r w:rsidR="00500B7A">
        <w:t>, 1000</w:t>
      </w:r>
      <w:r w:rsidR="00E55223">
        <w:t xml:space="preserve"> </w:t>
      </w:r>
      <m:oMath>
        <m:r>
          <w:rPr>
            <w:rFonts w:ascii="Cambria Math" w:hAnsi="Cambria Math"/>
          </w:rPr>
          <m:t>mm</m:t>
        </m:r>
      </m:oMath>
      <w:r w:rsidR="00500B7A">
        <w:t xml:space="preserve"> and 1200</w:t>
      </w:r>
      <w:r w:rsidR="00E55223">
        <w:t xml:space="preserve"> </w:t>
      </w:r>
      <m:oMath>
        <m:r>
          <w:rPr>
            <w:rFonts w:ascii="Cambria Math" w:hAnsi="Cambria Math"/>
          </w:rPr>
          <m:t>mm</m:t>
        </m:r>
      </m:oMath>
      <w:r w:rsidR="00500B7A">
        <w:t xml:space="preserve"> from the lens’ vertex</w:t>
      </w:r>
      <w:r w:rsidR="003B533E">
        <w:t xml:space="preserve"> (before rotating the lens)</w:t>
      </w:r>
      <w:r w:rsidR="00500B7A">
        <w:t>.</w:t>
      </w:r>
      <w:r w:rsidR="00811454">
        <w:t xml:space="preserve"> </w:t>
      </w:r>
      <w:r>
        <w:t xml:space="preserve">However, </w:t>
      </w:r>
      <w:r w:rsidR="0024566D">
        <w:t xml:space="preserve">the </w:t>
      </w:r>
      <w:r w:rsidR="00FC6E84">
        <w:t>Image S</w:t>
      </w:r>
      <w:r w:rsidR="0024566D">
        <w:t>imulation tool was not designed</w:t>
      </w:r>
      <w:r w:rsidR="007A48B4">
        <w:t xml:space="preserve"> </w:t>
      </w:r>
      <w:r w:rsidR="0024566D">
        <w:t>to</w:t>
      </w:r>
      <w:r w:rsidR="007A48B4">
        <w:t xml:space="preserve"> simul</w:t>
      </w:r>
      <w:r w:rsidR="0024566D">
        <w:t>ate</w:t>
      </w:r>
      <w:r w:rsidR="007A48B4">
        <w:t xml:space="preserve"> </w:t>
      </w:r>
      <w:r w:rsidR="0024566D">
        <w:t>imaging</w:t>
      </w:r>
      <w:r w:rsidR="007A48B4">
        <w:t xml:space="preserve"> three-dimensional scenes. Therefore, we </w:t>
      </w:r>
      <w:r w:rsidR="00FC6E84">
        <w:t>run the</w:t>
      </w:r>
      <w:r w:rsidR="007A48B4">
        <w:t xml:space="preserve"> </w:t>
      </w:r>
      <w:r w:rsidR="008830F4">
        <w:t xml:space="preserve">image simulation for each depth </w:t>
      </w:r>
      <w:r w:rsidR="007A48B4">
        <w:t>plane (three), with identical settings and integrate the outputs of each simulation into a single image. A</w:t>
      </w:r>
      <w:r w:rsidR="00FC6E84">
        <w:t>n obvious</w:t>
      </w:r>
      <w:r w:rsidR="007A48B4">
        <w:t xml:space="preserve"> shortcoming of the simple integration process is that it </w:t>
      </w:r>
      <w:r w:rsidR="00FC6E84">
        <w:t>fails</w:t>
      </w:r>
      <w:r w:rsidR="007A48B4">
        <w:t xml:space="preserve"> to accurately simulate imaging portions of the scene where objects overlap in the image space. To avoid this problem, we spatially separated the three cards </w:t>
      </w:r>
      <w:r w:rsidR="0024566D">
        <w:t>along the transverse direction</w:t>
      </w:r>
      <w:r w:rsidR="00B24C16">
        <w:t xml:space="preserve"> (using </w:t>
      </w:r>
      <w:r w:rsidR="008830F4">
        <w:t>appropriate</w:t>
      </w:r>
      <w:r w:rsidR="00B24C16">
        <w:t xml:space="preserve"> fields setting in Zemax)</w:t>
      </w:r>
      <w:r w:rsidR="0024566D">
        <w:t xml:space="preserve"> such that their images (following blurring) does not overlap in the image plane</w:t>
      </w:r>
      <w:r w:rsidR="008830F4">
        <w:t xml:space="preserve"> (by picking ‘Vertex’ as the reference under detector settings)</w:t>
      </w:r>
      <w:r w:rsidR="0024566D">
        <w:t xml:space="preserve">. This </w:t>
      </w:r>
      <w:r w:rsidR="008830F4">
        <w:t>limitation</w:t>
      </w:r>
      <w:r w:rsidR="0024566D">
        <w:t xml:space="preserve"> (and the workaround) does not, however, detract from the main purpose of the simulation—to test the feasibility of synthesizing </w:t>
      </w:r>
      <w:r w:rsidR="00FC6E84">
        <w:t xml:space="preserve">an </w:t>
      </w:r>
      <w:r w:rsidR="0024566D">
        <w:t>omnifocus imag</w:t>
      </w:r>
      <w:r w:rsidR="00FC6E84">
        <w:t>e</w:t>
      </w:r>
      <w:r w:rsidR="0024566D">
        <w:t xml:space="preserve"> from a series of images captured under lens tilts. </w:t>
      </w:r>
    </w:p>
    <w:p w14:paraId="6BDB516A" w14:textId="3A7671CF" w:rsidR="003B533E" w:rsidRDefault="00B24C16" w:rsidP="00500B7A">
      <w:pPr>
        <w:pStyle w:val="10BodyIndent"/>
      </w:pPr>
      <w:r>
        <w:t xml:space="preserve">To simulate imaging of </w:t>
      </w:r>
      <w:r w:rsidR="008830F4">
        <w:t>a</w:t>
      </w:r>
      <w:r>
        <w:t xml:space="preserve"> scene consisting of </w:t>
      </w:r>
      <m:oMath>
        <m:r>
          <w:rPr>
            <w:rFonts w:ascii="Cambria Math" w:hAnsi="Cambria Math"/>
          </w:rPr>
          <m:t>m</m:t>
        </m:r>
      </m:oMath>
      <w:r w:rsidR="008830F4">
        <w:t xml:space="preserve"> depth planes for </w:t>
      </w:r>
      <m:oMath>
        <m:r>
          <w:rPr>
            <w:rFonts w:ascii="Cambria Math" w:hAnsi="Cambria Math"/>
          </w:rPr>
          <m:t>n</m:t>
        </m:r>
      </m:oMath>
      <w:r w:rsidR="008830F4">
        <w:t xml:space="preserve"> orientations of the lens, we</w:t>
      </w:r>
      <w:r>
        <w:t xml:space="preserve"> need to </w:t>
      </w:r>
      <w:r w:rsidR="008830F4">
        <w:t>execute</w:t>
      </w:r>
      <w:r>
        <w:t xml:space="preserve"> the Image Simulation tool </w:t>
      </w:r>
      <w:r w:rsidR="0024566D">
        <w:t xml:space="preserve"> </w:t>
      </w:r>
      <m:oMath>
        <m:r>
          <w:rPr>
            <w:rFonts w:ascii="Cambria Math" w:hAnsi="Cambria Math"/>
          </w:rPr>
          <m:t>m×n</m:t>
        </m:r>
      </m:oMath>
      <w:r w:rsidR="008830F4">
        <w:t xml:space="preserve"> times while setting the appropriate simulation parameters and integrating the </w:t>
      </w:r>
      <m:oMath>
        <m:r>
          <w:rPr>
            <w:rFonts w:ascii="Cambria Math" w:hAnsi="Cambria Math"/>
          </w:rPr>
          <m:t>m</m:t>
        </m:r>
      </m:oMath>
      <w:r w:rsidR="008830F4">
        <w:t xml:space="preserve"> outputs for every orientation</w:t>
      </w:r>
      <w:r w:rsidR="000E3117">
        <w:t>.</w:t>
      </w:r>
      <w:r w:rsidR="00500B7A">
        <w:t xml:space="preserve"> We used PyZDDE [ref] </w:t>
      </w:r>
      <w:r w:rsidR="000E3117">
        <w:t>to automate the</w:t>
      </w:r>
      <w:r w:rsidR="00500B7A">
        <w:t xml:space="preserve"> </w:t>
      </w:r>
      <w:r w:rsidR="000E3117">
        <w:t xml:space="preserve">entire </w:t>
      </w:r>
      <w:r w:rsidR="00500B7A">
        <w:t xml:space="preserve">process of tilting the lens about the </w:t>
      </w:r>
      <m:oMath>
        <m:r>
          <w:rPr>
            <w:rFonts w:ascii="Cambria Math" w:hAnsi="Cambria Math"/>
          </w:rPr>
          <m:t>x</m:t>
        </m:r>
      </m:oMath>
      <w:r w:rsidR="00500B7A">
        <w:t>-axis pivoted at the center of the entrance pupil</w:t>
      </w:r>
      <w:r w:rsidR="009262C5">
        <w:t xml:space="preserve"> to </w:t>
      </w:r>
      <w:r w:rsidR="00500B7A">
        <w:t>create a s</w:t>
      </w:r>
      <w:r w:rsidR="009262C5">
        <w:t>equence</w:t>
      </w:r>
      <w:r w:rsidR="00500B7A">
        <w:t xml:space="preserve"> of </w:t>
      </w:r>
      <w:r w:rsidR="006E1D14">
        <w:t>13</w:t>
      </w:r>
      <w:r w:rsidR="00500B7A">
        <w:t xml:space="preserve"> </w:t>
      </w:r>
      <w:r w:rsidR="009262C5">
        <w:t xml:space="preserve">images between </w:t>
      </w:r>
      <m:oMath>
        <m:r>
          <w:rPr>
            <w:rFonts w:ascii="Cambria Math" w:hAnsi="Cambria Math"/>
          </w:rPr>
          <m:t>±8°</m:t>
        </m:r>
      </m:oMath>
      <w:r w:rsidR="00500B7A">
        <w:t xml:space="preserve">. </w:t>
      </w:r>
    </w:p>
    <w:p w14:paraId="47B8E4DC" w14:textId="77777777" w:rsidR="003B533E" w:rsidRDefault="003B533E" w:rsidP="00500B7A">
      <w:pPr>
        <w:pStyle w:val="10BodyIndent"/>
      </w:pPr>
    </w:p>
    <w:p w14:paraId="36118778" w14:textId="77777777" w:rsidR="003B533E" w:rsidRDefault="003B533E" w:rsidP="00500B7A">
      <w:pPr>
        <w:pStyle w:val="10BodyIndent"/>
      </w:pPr>
    </w:p>
    <w:p w14:paraId="4D4BC7F7" w14:textId="05668873" w:rsidR="00EC2444" w:rsidRDefault="00500B7A" w:rsidP="00500B7A">
      <w:pPr>
        <w:pStyle w:val="10BodyIndent"/>
      </w:pPr>
      <w:r>
        <w:t xml:space="preserve">Fig. 3(b) </w:t>
      </w:r>
      <w:r w:rsidR="009262C5">
        <w:t>shows</w:t>
      </w:r>
      <w:r>
        <w:t xml:space="preserve"> the </w:t>
      </w:r>
      <w:r w:rsidR="009262C5">
        <w:t>integrated image</w:t>
      </w:r>
      <w:r>
        <w:t xml:space="preserve"> of the scene for</w:t>
      </w:r>
      <w:r w:rsidR="009262C5">
        <w:t xml:space="preserve"> lens tilt angle</w:t>
      </w:r>
      <w:r>
        <w:t xml:space="preserve"> </w:t>
      </w:r>
      <m:oMath>
        <m:r>
          <w:rPr>
            <w:rFonts w:ascii="Cambria Math" w:hAnsi="Cambria Math"/>
          </w:rPr>
          <m:t>α=-8°</m:t>
        </m:r>
      </m:oMath>
      <w:r>
        <w:t xml:space="preserve">. </w:t>
      </w:r>
      <w:r w:rsidR="002A66CC">
        <w:t>Note</w:t>
      </w:r>
      <w:r>
        <w:t xml:space="preserve"> the</w:t>
      </w:r>
      <w:r w:rsidR="002A66CC">
        <w:t xml:space="preserve"> transverse shift (downwards) of the image field. </w:t>
      </w:r>
      <w:r>
        <w:t xml:space="preserve"> </w:t>
      </w:r>
      <w:r w:rsidR="002A66CC">
        <w:t>Although not apparent in the figure, the individual</w:t>
      </w:r>
      <w:r>
        <w:t xml:space="preserve"> images of the three cards </w:t>
      </w:r>
      <w:r w:rsidR="006E1D14">
        <w:t>in the image plane</w:t>
      </w:r>
      <w:r w:rsidR="002A66CC">
        <w:t xml:space="preserve"> are</w:t>
      </w:r>
      <w:r>
        <w:t xml:space="preserve"> vertically shifted and de-magnified by </w:t>
      </w:r>
      <w:r w:rsidR="002A66CC">
        <w:t xml:space="preserve">exactly </w:t>
      </w:r>
      <w:r>
        <w:t>the same amount, as predicted by Eq.</w:t>
      </w:r>
      <w:r w:rsidR="002A66CC">
        <w:t xml:space="preserve"> </w:t>
      </w:r>
      <w:r w:rsidR="002A66CC">
        <w:fldChar w:fldCharType="begin"/>
      </w:r>
      <w:r w:rsidR="002A66CC">
        <w:instrText xml:space="preserve"> REF Eq_22 \h </w:instrText>
      </w:r>
      <w:r w:rsidR="002A66CC">
        <w:fldChar w:fldCharType="separate"/>
      </w:r>
      <w:r w:rsidR="002A66CC">
        <w:t>(</w:t>
      </w:r>
      <w:r w:rsidR="002A66CC">
        <w:rPr>
          <w:noProof/>
        </w:rPr>
        <w:t>22</w:t>
      </w:r>
      <w:r w:rsidR="002A66CC">
        <w:t>)</w:t>
      </w:r>
      <w:r w:rsidR="002A66CC">
        <w:fldChar w:fldCharType="end"/>
      </w:r>
      <w:r>
        <w:t>. The in-focus regions</w:t>
      </w:r>
      <w:r w:rsidR="00612145">
        <w:t xml:space="preserve"> in this image</w:t>
      </w:r>
      <w:r w:rsidR="006E1D14">
        <w:t xml:space="preserve">, </w:t>
      </w:r>
      <w:r>
        <w:t xml:space="preserve">detected using a Laplacian of Gaussian (LoG) filter, are shown in Fig. 3(c). </w:t>
      </w:r>
      <w:r w:rsidR="006E1D14">
        <w:t>Note that no single plane is in complete focus, but parts of each plane that lie within the wedge shaped DOF surrounding the tilted plane of sharp focus form sharp regions in the image plane. T</w:t>
      </w:r>
      <w:r>
        <w:t xml:space="preserve">he </w:t>
      </w:r>
      <w:r w:rsidR="00027F4B">
        <w:t>13</w:t>
      </w:r>
      <w:r>
        <w:t xml:space="preserve"> </w:t>
      </w:r>
      <w:r w:rsidR="006E1D14">
        <w:t>images</w:t>
      </w:r>
      <w:r>
        <w:t xml:space="preserve"> </w:t>
      </w:r>
      <w:r w:rsidR="00027F4B">
        <w:t xml:space="preserve">were analytically registered (geometric transformation) </w:t>
      </w:r>
      <w:r>
        <w:t xml:space="preserve">using the </w:t>
      </w:r>
      <w:r w:rsidR="00027F4B">
        <w:t xml:space="preserve">inter-image homography matrix </w:t>
      </w:r>
      <m:oMath>
        <m:r>
          <w:rPr>
            <w:rFonts w:ascii="Cambria Math" w:hAnsi="Cambria Math"/>
          </w:rPr>
          <m:t>H</m:t>
        </m:r>
        <m:d>
          <m:dPr>
            <m:ctrlPr>
              <w:rPr>
                <w:rFonts w:ascii="Cambria Math" w:hAnsi="Cambria Math"/>
                <w:i/>
              </w:rPr>
            </m:ctrlPr>
          </m:dPr>
          <m:e>
            <m:r>
              <w:rPr>
                <w:rFonts w:ascii="Cambria Math" w:hAnsi="Cambria Math"/>
              </w:rPr>
              <m:t>α</m:t>
            </m:r>
          </m:e>
        </m:d>
      </m:oMath>
      <w:r w:rsidR="00027F4B">
        <w:t xml:space="preserve"> shown in Eq. </w:t>
      </w:r>
      <w:r w:rsidR="00027F4B">
        <w:fldChar w:fldCharType="begin"/>
      </w:r>
      <w:r w:rsidR="00027F4B">
        <w:instrText xml:space="preserve"> REF Eq_22 \h </w:instrText>
      </w:r>
      <w:r w:rsidR="00027F4B">
        <w:fldChar w:fldCharType="separate"/>
      </w:r>
      <w:r w:rsidR="00027F4B">
        <w:t>(</w:t>
      </w:r>
      <w:r w:rsidR="00027F4B">
        <w:rPr>
          <w:noProof/>
        </w:rPr>
        <w:t>22</w:t>
      </w:r>
      <w:r w:rsidR="00027F4B">
        <w:t>)</w:t>
      </w:r>
      <w:r w:rsidR="00027F4B">
        <w:fldChar w:fldCharType="end"/>
      </w:r>
      <w:r w:rsidR="00027F4B">
        <w:t xml:space="preserve">.  </w:t>
      </w:r>
      <w:r w:rsidR="001E5CE1">
        <w:t>Following registration,</w:t>
      </w:r>
      <w:r w:rsidR="00027F4B">
        <w:t xml:space="preserve"> </w:t>
      </w:r>
      <w:r w:rsidR="001E5CE1">
        <w:t>a composite image was created by</w:t>
      </w:r>
      <w:r w:rsidR="00027F4B">
        <w:t xml:space="preserve"> </w:t>
      </w:r>
      <w:r>
        <w:t>blending the in-focus regions (</w:t>
      </w:r>
      <w:r w:rsidR="00027F4B">
        <w:t>detected using</w:t>
      </w:r>
      <w:r>
        <w:t xml:space="preserve"> LoG) </w:t>
      </w:r>
      <w:r w:rsidR="001E5CE1">
        <w:t>from the images</w:t>
      </w:r>
      <w:r>
        <w:t xml:space="preserve">. Fig. 3(d) shows the synthesized image in which </w:t>
      </w:r>
      <w:r w:rsidR="001E5CE1">
        <w:t>the complete scene consisting of three depth plane</w:t>
      </w:r>
      <w:r>
        <w:t xml:space="preserve"> </w:t>
      </w:r>
      <w:r w:rsidR="001E5CE1">
        <w:t xml:space="preserve">is </w:t>
      </w:r>
      <w:r>
        <w:t xml:space="preserve">in focus. Fig. 3(e) shows the degree of focus on the three planes in the composite image </w:t>
      </w:r>
      <w:r w:rsidR="001E5CE1">
        <w:t>measured</w:t>
      </w:r>
      <w:r>
        <w:t xml:space="preserve"> using the LoG filter. </w:t>
      </w:r>
      <w:r w:rsidR="001E5CE1">
        <w:t xml:space="preserve"> </w:t>
      </w:r>
      <w:r>
        <w:t xml:space="preserve"> </w:t>
      </w:r>
    </w:p>
    <w:p w14:paraId="273D5804" w14:textId="7DC13FEA" w:rsidR="00EC2444" w:rsidRDefault="00EC2444" w:rsidP="00A40202">
      <w:pPr>
        <w:pStyle w:val="10BodyIndent"/>
      </w:pPr>
    </w:p>
    <w:p w14:paraId="79BDE96B" w14:textId="6F0F5AAA" w:rsidR="008C6DF4" w:rsidRDefault="008C6DF4" w:rsidP="00A40202">
      <w:pPr>
        <w:pStyle w:val="10BodyIndent"/>
      </w:pPr>
    </w:p>
    <w:p w14:paraId="3B161F5F" w14:textId="5ABE63D7" w:rsidR="00E55223" w:rsidRDefault="00E55223" w:rsidP="00A40202">
      <w:pPr>
        <w:pStyle w:val="10BodyIndent"/>
      </w:pPr>
    </w:p>
    <w:p w14:paraId="55091143" w14:textId="57E80F3B" w:rsidR="00E55223" w:rsidRDefault="00E55223" w:rsidP="00A40202">
      <w:pPr>
        <w:pStyle w:val="10BodyIndent"/>
      </w:pPr>
    </w:p>
    <w:p w14:paraId="7C9D26BE" w14:textId="33E43ED6" w:rsidR="00E55223" w:rsidRDefault="00E55223" w:rsidP="00A40202">
      <w:pPr>
        <w:pStyle w:val="10BodyIndent"/>
      </w:pPr>
    </w:p>
    <w:p w14:paraId="564B5C4D" w14:textId="2420D788" w:rsidR="00E55223" w:rsidRDefault="00E55223" w:rsidP="00A40202">
      <w:pPr>
        <w:pStyle w:val="10BodyIndent"/>
      </w:pPr>
    </w:p>
    <w:p w14:paraId="1AF942EB" w14:textId="6788E1EC" w:rsidR="00E55223" w:rsidRDefault="00E55223" w:rsidP="00A40202">
      <w:pPr>
        <w:pStyle w:val="10BodyIndent"/>
      </w:pPr>
    </w:p>
    <w:p w14:paraId="09500F8D" w14:textId="5F714E84" w:rsidR="00E55223" w:rsidRDefault="00E55223" w:rsidP="00A40202">
      <w:pPr>
        <w:pStyle w:val="10BodyIndent"/>
      </w:pPr>
    </w:p>
    <w:p w14:paraId="18DE03EF" w14:textId="1849A378" w:rsidR="00E55223" w:rsidRDefault="00E55223" w:rsidP="00A40202">
      <w:pPr>
        <w:pStyle w:val="10BodyIndent"/>
      </w:pPr>
    </w:p>
    <w:p w14:paraId="5C10FC8C" w14:textId="12B56B6B" w:rsidR="00E55223" w:rsidRDefault="00E55223" w:rsidP="00A40202">
      <w:pPr>
        <w:pStyle w:val="10BodyIndent"/>
      </w:pPr>
    </w:p>
    <w:p w14:paraId="54E69234" w14:textId="2C83C6C8" w:rsidR="00E55223" w:rsidRDefault="00E55223" w:rsidP="00A40202">
      <w:pPr>
        <w:pStyle w:val="10BodyIndent"/>
      </w:pPr>
    </w:p>
    <w:p w14:paraId="566DC417" w14:textId="4C08939A" w:rsidR="00E55223" w:rsidRDefault="00E55223" w:rsidP="00A40202">
      <w:pPr>
        <w:pStyle w:val="10BodyIndent"/>
      </w:pPr>
    </w:p>
    <w:p w14:paraId="00134E58" w14:textId="7FB13FCF" w:rsidR="00E55223" w:rsidRDefault="00E55223" w:rsidP="00A40202">
      <w:pPr>
        <w:pStyle w:val="10BodyIndent"/>
      </w:pPr>
    </w:p>
    <w:p w14:paraId="4DE9F118" w14:textId="22D307CD" w:rsidR="00E55223" w:rsidRDefault="00E55223" w:rsidP="00A40202">
      <w:pPr>
        <w:pStyle w:val="10BodyIndent"/>
      </w:pPr>
    </w:p>
    <w:p w14:paraId="14DF1466" w14:textId="4D1E4720" w:rsidR="00E55223" w:rsidRDefault="00E55223" w:rsidP="00A40202">
      <w:pPr>
        <w:pStyle w:val="10BodyIndent"/>
      </w:pPr>
    </w:p>
    <w:p w14:paraId="1D9B67B3" w14:textId="6DE60608" w:rsidR="00E55223" w:rsidRDefault="00E55223" w:rsidP="00A40202">
      <w:pPr>
        <w:pStyle w:val="10BodyIndent"/>
      </w:pPr>
    </w:p>
    <w:p w14:paraId="2C82501A" w14:textId="1E47BE34" w:rsidR="00E55223" w:rsidRDefault="00E55223" w:rsidP="00A40202">
      <w:pPr>
        <w:pStyle w:val="10BodyIndent"/>
      </w:pPr>
    </w:p>
    <w:p w14:paraId="415892AE" w14:textId="7DFFE31E" w:rsidR="00E55223" w:rsidRDefault="00E55223" w:rsidP="00A40202">
      <w:pPr>
        <w:pStyle w:val="10BodyIndent"/>
      </w:pPr>
    </w:p>
    <w:p w14:paraId="5CB8E1CB" w14:textId="3BBB182A" w:rsidR="00E55223" w:rsidRDefault="00E55223" w:rsidP="00A40202">
      <w:pPr>
        <w:pStyle w:val="10BodyIndent"/>
      </w:pPr>
    </w:p>
    <w:p w14:paraId="139AE0EC" w14:textId="37B37329" w:rsidR="00E55223" w:rsidRDefault="00E55223" w:rsidP="00A40202">
      <w:pPr>
        <w:pStyle w:val="10BodyIndent"/>
      </w:pPr>
    </w:p>
    <w:p w14:paraId="7A55B2EC" w14:textId="44BE0F6E" w:rsidR="00E55223" w:rsidRDefault="00E55223" w:rsidP="00A40202">
      <w:pPr>
        <w:pStyle w:val="10BodyIndent"/>
      </w:pPr>
    </w:p>
    <w:p w14:paraId="4A62C700" w14:textId="4A79353F" w:rsidR="00E55223" w:rsidRDefault="00E55223" w:rsidP="00A40202">
      <w:pPr>
        <w:pStyle w:val="10BodyIndent"/>
      </w:pPr>
    </w:p>
    <w:p w14:paraId="26FCA175" w14:textId="44CACABD" w:rsidR="00E55223" w:rsidRDefault="00E55223" w:rsidP="00A40202">
      <w:pPr>
        <w:pStyle w:val="10BodyIndent"/>
      </w:pPr>
    </w:p>
    <w:p w14:paraId="32D08835" w14:textId="0506210A" w:rsidR="00E55223" w:rsidRDefault="00E55223" w:rsidP="00A40202">
      <w:pPr>
        <w:pStyle w:val="10BodyIndent"/>
      </w:pPr>
    </w:p>
    <w:p w14:paraId="572E308F" w14:textId="2209B312" w:rsidR="00E55223" w:rsidRDefault="00E55223" w:rsidP="00A40202">
      <w:pPr>
        <w:pStyle w:val="10BodyIndent"/>
      </w:pPr>
    </w:p>
    <w:p w14:paraId="69277A33" w14:textId="2A87ED5E" w:rsidR="00E55223" w:rsidRDefault="00E55223" w:rsidP="00A40202">
      <w:pPr>
        <w:pStyle w:val="10BodyIndent"/>
      </w:pPr>
    </w:p>
    <w:p w14:paraId="3BA9E5C6" w14:textId="7FE0A05D" w:rsidR="00E55223" w:rsidRDefault="00E55223" w:rsidP="00A40202">
      <w:pPr>
        <w:pStyle w:val="10BodyIndent"/>
      </w:pPr>
    </w:p>
    <w:p w14:paraId="6774FBE8" w14:textId="0DF0D152" w:rsidR="00E55223" w:rsidRDefault="00E55223" w:rsidP="00A40202">
      <w:pPr>
        <w:pStyle w:val="10BodyIndent"/>
      </w:pPr>
    </w:p>
    <w:p w14:paraId="6A9AE8B0" w14:textId="53DDA717" w:rsidR="00E55223" w:rsidRDefault="00E55223" w:rsidP="00A40202">
      <w:pPr>
        <w:pStyle w:val="10BodyIndent"/>
      </w:pPr>
    </w:p>
    <w:p w14:paraId="7960008F" w14:textId="73025AAB" w:rsidR="00E55223" w:rsidRDefault="00E55223" w:rsidP="00A40202">
      <w:pPr>
        <w:pStyle w:val="10BodyIndent"/>
      </w:pPr>
    </w:p>
    <w:p w14:paraId="3C5D418A" w14:textId="60A828DE" w:rsidR="00E55223" w:rsidRDefault="00E55223" w:rsidP="00A40202">
      <w:pPr>
        <w:pStyle w:val="10BodyIndent"/>
      </w:pPr>
    </w:p>
    <w:p w14:paraId="2E34AF68" w14:textId="3639EBB1" w:rsidR="00E55223" w:rsidRDefault="00E55223" w:rsidP="00A40202">
      <w:pPr>
        <w:pStyle w:val="10BodyIndent"/>
      </w:pPr>
    </w:p>
    <w:p w14:paraId="6713C701" w14:textId="7CC66C2B" w:rsidR="00E55223" w:rsidRDefault="00E55223" w:rsidP="00A40202">
      <w:pPr>
        <w:pStyle w:val="10BodyIndent"/>
      </w:pPr>
    </w:p>
    <w:p w14:paraId="6330A2A8" w14:textId="5BDCFCBE" w:rsidR="00E55223" w:rsidRDefault="00E55223" w:rsidP="00A40202">
      <w:pPr>
        <w:pStyle w:val="10BodyIndent"/>
      </w:pPr>
    </w:p>
    <w:p w14:paraId="47D8EC93" w14:textId="67F89E4A" w:rsidR="00E55223" w:rsidRDefault="00E55223" w:rsidP="00A40202">
      <w:pPr>
        <w:pStyle w:val="10BodyIndent"/>
      </w:pPr>
    </w:p>
    <w:p w14:paraId="47DD6362" w14:textId="133A9307" w:rsidR="00E55223" w:rsidRDefault="00E55223" w:rsidP="00A40202">
      <w:pPr>
        <w:pStyle w:val="10BodyIndent"/>
      </w:pPr>
    </w:p>
    <w:p w14:paraId="492720A6" w14:textId="7D1C677A" w:rsidR="00E55223" w:rsidRDefault="00E55223" w:rsidP="00A40202">
      <w:pPr>
        <w:pStyle w:val="10BodyIndent"/>
      </w:pPr>
    </w:p>
    <w:p w14:paraId="45BAB818" w14:textId="27354577" w:rsidR="00E55223" w:rsidRDefault="00E55223" w:rsidP="00A40202">
      <w:pPr>
        <w:pStyle w:val="10BodyIndent"/>
      </w:pPr>
    </w:p>
    <w:p w14:paraId="41B6AA6A" w14:textId="17B48997" w:rsidR="00E55223" w:rsidRDefault="00E55223" w:rsidP="00A40202">
      <w:pPr>
        <w:pStyle w:val="10BodyIndent"/>
      </w:pPr>
    </w:p>
    <w:p w14:paraId="040F1A9C" w14:textId="527C815A" w:rsidR="00E55223" w:rsidRDefault="00E55223" w:rsidP="00A40202">
      <w:pPr>
        <w:pStyle w:val="10BodyIndent"/>
      </w:pPr>
    </w:p>
    <w:p w14:paraId="0D7B39C2" w14:textId="4B6375B5" w:rsidR="00E55223" w:rsidRDefault="00E55223" w:rsidP="00A40202">
      <w:pPr>
        <w:pStyle w:val="10BodyIndent"/>
      </w:pPr>
    </w:p>
    <w:p w14:paraId="41A77D5E" w14:textId="5181461B" w:rsidR="00E55223" w:rsidRDefault="00E55223" w:rsidP="00A40202">
      <w:pPr>
        <w:pStyle w:val="10BodyIndent"/>
      </w:pPr>
    </w:p>
    <w:p w14:paraId="676B542C" w14:textId="1B88F813" w:rsidR="00E55223" w:rsidRDefault="00E55223" w:rsidP="00A40202">
      <w:pPr>
        <w:pStyle w:val="10BodyIndent"/>
      </w:pPr>
    </w:p>
    <w:p w14:paraId="70A1AD71" w14:textId="0587BF44" w:rsidR="00E55223" w:rsidRDefault="00E55223" w:rsidP="00A40202">
      <w:pPr>
        <w:pStyle w:val="10BodyIndent"/>
      </w:pPr>
    </w:p>
    <w:p w14:paraId="43C146E1" w14:textId="68C901E6" w:rsidR="00E55223" w:rsidRDefault="00E55223" w:rsidP="00A40202">
      <w:pPr>
        <w:pStyle w:val="10BodyIndent"/>
      </w:pPr>
    </w:p>
    <w:p w14:paraId="025ABE6F" w14:textId="6E484EAF" w:rsidR="00E55223" w:rsidRDefault="00E55223" w:rsidP="00A40202">
      <w:pPr>
        <w:pStyle w:val="10BodyIndent"/>
      </w:pPr>
    </w:p>
    <w:p w14:paraId="66FF8FC7" w14:textId="753BADF7" w:rsidR="00E55223" w:rsidRDefault="00E55223" w:rsidP="00A40202">
      <w:pPr>
        <w:pStyle w:val="10BodyIndent"/>
      </w:pPr>
    </w:p>
    <w:p w14:paraId="0D8DD36C" w14:textId="14F47EEC" w:rsidR="00E55223" w:rsidRDefault="00E55223" w:rsidP="00A40202">
      <w:pPr>
        <w:pStyle w:val="10BodyIndent"/>
      </w:pPr>
    </w:p>
    <w:p w14:paraId="02B5EF6B" w14:textId="18AE7A85" w:rsidR="00E55223" w:rsidRDefault="00E55223" w:rsidP="00A40202">
      <w:pPr>
        <w:pStyle w:val="10BodyIndent"/>
      </w:pPr>
    </w:p>
    <w:p w14:paraId="789EFEF5" w14:textId="06A7E828" w:rsidR="00E55223" w:rsidRDefault="00E55223" w:rsidP="00A40202">
      <w:pPr>
        <w:pStyle w:val="10BodyIndent"/>
      </w:pPr>
    </w:p>
    <w:p w14:paraId="7281F06A" w14:textId="7DF100F3" w:rsidR="00E55223" w:rsidRDefault="00E55223" w:rsidP="00A40202">
      <w:pPr>
        <w:pStyle w:val="10BodyIndent"/>
      </w:pPr>
    </w:p>
    <w:p w14:paraId="21BE6097" w14:textId="1F8C5381" w:rsidR="00E55223" w:rsidRDefault="00E55223" w:rsidP="00A40202">
      <w:pPr>
        <w:pStyle w:val="10BodyIndent"/>
      </w:pPr>
    </w:p>
    <w:p w14:paraId="656C3CC0" w14:textId="04637722" w:rsidR="00E55223" w:rsidRDefault="00E55223" w:rsidP="00A40202">
      <w:pPr>
        <w:pStyle w:val="10BodyIndent"/>
      </w:pPr>
    </w:p>
    <w:p w14:paraId="76DDFD9C" w14:textId="3D573498" w:rsidR="00E55223" w:rsidRDefault="00E55223" w:rsidP="00A40202">
      <w:pPr>
        <w:pStyle w:val="10BodyIndent"/>
      </w:pPr>
    </w:p>
    <w:p w14:paraId="55898CD9" w14:textId="18ED54AD" w:rsidR="00E55223" w:rsidRDefault="00E55223" w:rsidP="00A40202">
      <w:pPr>
        <w:pStyle w:val="10BodyIndent"/>
      </w:pPr>
    </w:p>
    <w:p w14:paraId="63D61D47" w14:textId="282E21FC" w:rsidR="00E55223" w:rsidRDefault="00E55223" w:rsidP="00A40202">
      <w:pPr>
        <w:pStyle w:val="10BodyIndent"/>
      </w:pPr>
    </w:p>
    <w:p w14:paraId="0CDA7753" w14:textId="3420562A" w:rsidR="00E55223" w:rsidRDefault="00E55223" w:rsidP="00A40202">
      <w:pPr>
        <w:pStyle w:val="10BodyIndent"/>
      </w:pPr>
    </w:p>
    <w:p w14:paraId="579646C6" w14:textId="3B25F8A4" w:rsidR="00E55223" w:rsidRDefault="00E55223" w:rsidP="00A40202">
      <w:pPr>
        <w:pStyle w:val="10BodyIndent"/>
      </w:pPr>
    </w:p>
    <w:p w14:paraId="3AC075D5" w14:textId="04754672" w:rsidR="00E55223" w:rsidRDefault="00E55223" w:rsidP="00A40202">
      <w:pPr>
        <w:pStyle w:val="10BodyIndent"/>
      </w:pPr>
    </w:p>
    <w:p w14:paraId="221C43A1" w14:textId="315B4484" w:rsidR="00E55223" w:rsidRDefault="00E55223" w:rsidP="00A40202">
      <w:pPr>
        <w:pStyle w:val="10BodyIndent"/>
      </w:pPr>
    </w:p>
    <w:p w14:paraId="15604B4E" w14:textId="2A35B086" w:rsidR="00E55223" w:rsidRDefault="00E55223" w:rsidP="00A40202">
      <w:pPr>
        <w:pStyle w:val="10BodyIndent"/>
      </w:pPr>
    </w:p>
    <w:p w14:paraId="68C1DF91" w14:textId="70AAA42D" w:rsidR="00E55223" w:rsidRDefault="00E55223" w:rsidP="00A40202">
      <w:pPr>
        <w:pStyle w:val="10BodyIndent"/>
      </w:pPr>
    </w:p>
    <w:p w14:paraId="5D693EC4" w14:textId="2999DF1D" w:rsidR="00E55223" w:rsidRDefault="00E55223" w:rsidP="00A40202">
      <w:pPr>
        <w:pStyle w:val="10BodyIndent"/>
      </w:pPr>
    </w:p>
    <w:p w14:paraId="0F112352" w14:textId="1F84B4B7" w:rsidR="00E55223" w:rsidRDefault="00E55223" w:rsidP="00A40202">
      <w:pPr>
        <w:pStyle w:val="10BodyIndent"/>
      </w:pPr>
    </w:p>
    <w:p w14:paraId="4115A599" w14:textId="767EC59B" w:rsidR="00E55223" w:rsidRDefault="00E55223" w:rsidP="00A40202">
      <w:pPr>
        <w:pStyle w:val="10BodyIndent"/>
      </w:pPr>
    </w:p>
    <w:p w14:paraId="786FC224" w14:textId="7277E293" w:rsidR="00E55223" w:rsidRDefault="00E55223" w:rsidP="00A40202">
      <w:pPr>
        <w:pStyle w:val="10BodyIndent"/>
      </w:pPr>
    </w:p>
    <w:p w14:paraId="7C3C1936" w14:textId="28A0178B" w:rsidR="00E55223" w:rsidRDefault="00E55223" w:rsidP="00A40202">
      <w:pPr>
        <w:pStyle w:val="10BodyIndent"/>
      </w:pPr>
    </w:p>
    <w:p w14:paraId="20B3EAC4" w14:textId="31422EAE" w:rsidR="00E55223" w:rsidRDefault="00E55223" w:rsidP="00A40202">
      <w:pPr>
        <w:pStyle w:val="10BodyIndent"/>
      </w:pPr>
    </w:p>
    <w:p w14:paraId="53059C02" w14:textId="193EC78E" w:rsidR="00E55223" w:rsidRDefault="00E55223" w:rsidP="00A40202">
      <w:pPr>
        <w:pStyle w:val="10BodyIndent"/>
      </w:pPr>
    </w:p>
    <w:p w14:paraId="187A495C" w14:textId="265D1FCC" w:rsidR="00E55223" w:rsidRDefault="00E55223" w:rsidP="00A40202">
      <w:pPr>
        <w:pStyle w:val="10BodyIndent"/>
      </w:pPr>
    </w:p>
    <w:p w14:paraId="5D9992A0" w14:textId="77777777" w:rsidR="00E55223" w:rsidRDefault="00E55223" w:rsidP="00A40202">
      <w:pPr>
        <w:pStyle w:val="10BodyIndent"/>
      </w:pPr>
    </w:p>
    <w:p w14:paraId="63F678F6" w14:textId="018B5D39" w:rsidR="008C6DF4" w:rsidRDefault="008C6DF4" w:rsidP="00A40202">
      <w:pPr>
        <w:pStyle w:val="10BodyIndent"/>
      </w:pPr>
    </w:p>
    <w:p w14:paraId="5A83FDBE" w14:textId="46162054" w:rsidR="008C6DF4" w:rsidRDefault="008C6DF4" w:rsidP="00A40202">
      <w:pPr>
        <w:pStyle w:val="10BodyIndent"/>
      </w:pPr>
    </w:p>
    <w:p w14:paraId="59E30FD4" w14:textId="76E325A2" w:rsidR="008C6DF4" w:rsidRDefault="008C6DF4" w:rsidP="00A40202">
      <w:pPr>
        <w:pStyle w:val="10BodyIndent"/>
      </w:pPr>
    </w:p>
    <w:p w14:paraId="0327AE18" w14:textId="244E741C" w:rsidR="008C6DF4" w:rsidRDefault="008C6DF4" w:rsidP="00A40202">
      <w:pPr>
        <w:pStyle w:val="10BodyIndent"/>
      </w:pPr>
    </w:p>
    <w:tbl>
      <w:tblPr>
        <w:tblStyle w:val="TableGrid"/>
        <w:tblpPr w:leftFromText="187" w:rightFromText="187" w:topFromText="72" w:bottomFromText="72" w:vertAnchor="text" w:tblpY="1"/>
        <w:tblOverlap w:val="never"/>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70"/>
      </w:tblGrid>
      <w:tr w:rsidR="008C6DF4" w14:paraId="60FE07C6" w14:textId="77777777" w:rsidTr="002A66CC">
        <w:tc>
          <w:tcPr>
            <w:tcW w:w="10170" w:type="dxa"/>
          </w:tcPr>
          <w:p w14:paraId="4EE5CD33" w14:textId="77777777" w:rsidR="008C6DF4" w:rsidRDefault="008C6DF4" w:rsidP="008C6DF4">
            <w:pPr>
              <w:pStyle w:val="10BodyIndent"/>
              <w:jc w:val="center"/>
            </w:pPr>
            <w:r>
              <w:rPr>
                <w:noProof/>
              </w:rPr>
              <w:drawing>
                <wp:inline distT="0" distB="0" distL="0" distR="0" wp14:anchorId="41271CD8" wp14:editId="44A65258">
                  <wp:extent cx="4754879" cy="393796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_6_mod_for_AO_v2.png"/>
                          <pic:cNvPicPr/>
                        </pic:nvPicPr>
                        <pic:blipFill>
                          <a:blip r:embed="rId13">
                            <a:extLst>
                              <a:ext uri="{28A0092B-C50C-407E-A947-70E740481C1C}">
                                <a14:useLocalDpi xmlns:a14="http://schemas.microsoft.com/office/drawing/2010/main" val="0"/>
                              </a:ext>
                            </a:extLst>
                          </a:blip>
                          <a:stretch>
                            <a:fillRect/>
                          </a:stretch>
                        </pic:blipFill>
                        <pic:spPr>
                          <a:xfrm>
                            <a:off x="0" y="0"/>
                            <a:ext cx="4754879" cy="3937962"/>
                          </a:xfrm>
                          <a:prstGeom prst="rect">
                            <a:avLst/>
                          </a:prstGeom>
                        </pic:spPr>
                      </pic:pic>
                    </a:graphicData>
                  </a:graphic>
                </wp:inline>
              </w:drawing>
            </w:r>
          </w:p>
        </w:tc>
      </w:tr>
      <w:tr w:rsidR="008C6DF4" w14:paraId="383AC1BC" w14:textId="77777777" w:rsidTr="002A66CC">
        <w:tc>
          <w:tcPr>
            <w:tcW w:w="10170" w:type="dxa"/>
            <w:tcBorders>
              <w:bottom w:val="single" w:sz="4" w:space="0" w:color="auto"/>
            </w:tcBorders>
          </w:tcPr>
          <w:p w14:paraId="0C7D2680" w14:textId="6F8A7D21" w:rsidR="008C6DF4" w:rsidRDefault="008C6DF4" w:rsidP="002A66CC">
            <w:pPr>
              <w:pStyle w:val="10BodyIndent"/>
              <w:spacing w:after="40"/>
            </w:pPr>
            <w:commentRangeStart w:id="38"/>
            <w:r w:rsidRPr="001B74F2">
              <w:t xml:space="preserve">Fig. </w:t>
            </w:r>
            <w:r>
              <w:t>3</w:t>
            </w:r>
            <w:r w:rsidRPr="001B74F2">
              <w:t xml:space="preserve">. </w:t>
            </w:r>
            <w:commentRangeEnd w:id="38"/>
            <w:r>
              <w:rPr>
                <w:rStyle w:val="CommentReference"/>
                <w:rFonts w:ascii="Calibri" w:hAnsi="Calibri"/>
                <w:spacing w:val="0"/>
              </w:rPr>
              <w:commentReference w:id="38"/>
            </w:r>
            <w:r w:rsidRPr="001F07DA">
              <w:t xml:space="preserve">Image simulation using Zemax and PyZDDE: (a) </w:t>
            </w:r>
            <w:r>
              <w:t>schematic of s</w:t>
            </w:r>
            <w:r w:rsidRPr="001F07DA">
              <w:t>etup</w:t>
            </w:r>
            <w:r>
              <w:t>,</w:t>
            </w:r>
            <w:r w:rsidRPr="001F07DA">
              <w:t xml:space="preserve"> (b) </w:t>
            </w:r>
            <w:r>
              <w:t>captured image</w:t>
            </w:r>
            <w:r w:rsidRPr="001F07DA">
              <w:t xml:space="preserve"> for</w:t>
            </w:r>
            <w:r w:rsidRPr="00693254">
              <w:t xml:space="preserve"> </w:t>
            </w:r>
            <m:oMath>
              <m:r>
                <w:rPr>
                  <w:rFonts w:ascii="Cambria Math" w:hAnsi="Cambria Math"/>
                </w:rPr>
                <m:t>α=-8</m:t>
              </m:r>
              <m:r>
                <m:rPr>
                  <m:sty m:val="bi"/>
                </m:rPr>
                <w:rPr>
                  <w:rFonts w:ascii="Cambria Math" w:hAnsi="Cambria Math"/>
                </w:rPr>
                <m:t>°</m:t>
              </m:r>
            </m:oMath>
            <w:r>
              <w:t>,</w:t>
            </w:r>
            <w:r w:rsidRPr="001F07DA">
              <w:t xml:space="preserve"> (c) </w:t>
            </w:r>
            <w:r>
              <w:t>f</w:t>
            </w:r>
            <w:r w:rsidRPr="001F07DA">
              <w:t xml:space="preserve">ocus-measure using </w:t>
            </w:r>
            <w:r>
              <w:t>Laplacian of Gaussian (</w:t>
            </w:r>
            <w:r w:rsidRPr="001F07DA">
              <w:t>LoG</w:t>
            </w:r>
            <w:r>
              <w:t>)</w:t>
            </w:r>
            <w:r w:rsidRPr="001F07DA">
              <w:t xml:space="preserve"> filter</w:t>
            </w:r>
            <w:r>
              <w:t xml:space="preserve"> showing the regions in focus,</w:t>
            </w:r>
            <w:r w:rsidRPr="001F07DA">
              <w:t xml:space="preserve"> (d) </w:t>
            </w:r>
            <w:r>
              <w:t>r</w:t>
            </w:r>
            <w:r w:rsidRPr="001F07DA">
              <w:t>esulting composite image</w:t>
            </w:r>
            <w:r>
              <w:t>, and</w:t>
            </w:r>
            <w:r w:rsidRPr="001F07DA">
              <w:t xml:space="preserve"> (e) </w:t>
            </w:r>
            <w:r>
              <w:t>f</w:t>
            </w:r>
            <w:r w:rsidRPr="001F07DA">
              <w:t>ocus-measure of composite image</w:t>
            </w:r>
            <w:r>
              <w:t xml:space="preserve"> showing all three depths in focus</w:t>
            </w:r>
            <w:r w:rsidRPr="001F07DA">
              <w:t>.</w:t>
            </w:r>
          </w:p>
        </w:tc>
      </w:tr>
    </w:tbl>
    <w:p w14:paraId="70C92226" w14:textId="6F3003B0" w:rsidR="008C6DF4" w:rsidRDefault="008C6DF4" w:rsidP="00A40202">
      <w:pPr>
        <w:pStyle w:val="10BodyIndent"/>
      </w:pPr>
    </w:p>
    <w:p w14:paraId="200A68C1" w14:textId="4A618AA8" w:rsidR="008C6DF4" w:rsidRDefault="008C6DF4" w:rsidP="00A40202">
      <w:pPr>
        <w:pStyle w:val="10BodyIndent"/>
      </w:pPr>
    </w:p>
    <w:p w14:paraId="1B112101" w14:textId="7B2BF242" w:rsidR="008C6DF4" w:rsidRDefault="008C6DF4" w:rsidP="00A40202">
      <w:pPr>
        <w:pStyle w:val="10BodyIndent"/>
      </w:pPr>
    </w:p>
    <w:p w14:paraId="5FF9D871" w14:textId="77777777" w:rsidR="008C6DF4" w:rsidRDefault="008C6DF4" w:rsidP="00A40202">
      <w:pPr>
        <w:pStyle w:val="10BodyIndent"/>
      </w:pPr>
    </w:p>
    <w:p w14:paraId="6134D104" w14:textId="42436A2F" w:rsidR="008C6DF4" w:rsidRDefault="008C6DF4" w:rsidP="00A40202">
      <w:pPr>
        <w:pStyle w:val="10BodyIndent"/>
      </w:pPr>
    </w:p>
    <w:p w14:paraId="2F4D5DD9" w14:textId="77777777" w:rsidR="008C6DF4" w:rsidRDefault="008C6DF4" w:rsidP="00A40202">
      <w:pPr>
        <w:pStyle w:val="10BodyIndent"/>
      </w:pPr>
    </w:p>
    <w:p w14:paraId="7FBD2D97" w14:textId="22025CB1" w:rsidR="00B72CC9" w:rsidRDefault="00B72CC9" w:rsidP="00B72CC9">
      <w:pPr>
        <w:pStyle w:val="12Head1"/>
      </w:pPr>
      <w:r>
        <w:t>5. DISCUSSION AND CONCLUSION</w:t>
      </w:r>
    </w:p>
    <w:p w14:paraId="697E119D" w14:textId="6250B0FB" w:rsidR="0020669D" w:rsidRDefault="00B72CC9" w:rsidP="00A40202">
      <w:pPr>
        <w:pStyle w:val="10BodyIndent"/>
      </w:pPr>
      <w:r>
        <w:t xml:space="preserve">Discuss the structure of the inter-image homography if the pupil magnification is not one. </w:t>
      </w:r>
      <w:r w:rsidR="00A73132">
        <w:t xml:space="preserve"> (parallax) …. And discuss a possible strategy for registration.</w:t>
      </w:r>
    </w:p>
    <w:p w14:paraId="5E6705B5" w14:textId="190ACDB7" w:rsidR="00B72CC9" w:rsidRDefault="00B72CC9" w:rsidP="00A40202">
      <w:pPr>
        <w:pStyle w:val="10BodyIndent"/>
      </w:pPr>
      <w:r>
        <w:t>Discuss the situation if we need to increase the DOF of scheimpflug imaging (within a small zone).</w:t>
      </w:r>
    </w:p>
    <w:p w14:paraId="32DB182B" w14:textId="514AA2D5" w:rsidR="002621B8" w:rsidRDefault="002621B8" w:rsidP="00A40202">
      <w:pPr>
        <w:pStyle w:val="10BodyIndent"/>
      </w:pPr>
      <w:r>
        <w:t>[write about what happens if parameters d and z are not known …. In equation 22]</w:t>
      </w:r>
    </w:p>
    <w:p w14:paraId="78214303" w14:textId="77777777" w:rsidR="0020669D" w:rsidRDefault="0020669D" w:rsidP="00A40202">
      <w:pPr>
        <w:pStyle w:val="10BodyIndent"/>
      </w:pPr>
    </w:p>
    <w:p w14:paraId="496B2A8B" w14:textId="77777777" w:rsidR="0020669D" w:rsidRDefault="0020669D" w:rsidP="00A40202">
      <w:pPr>
        <w:pStyle w:val="10BodyIndent"/>
      </w:pPr>
    </w:p>
    <w:p w14:paraId="1243E2E8" w14:textId="77777777" w:rsidR="0020669D" w:rsidRDefault="0020669D" w:rsidP="00A40202">
      <w:pPr>
        <w:pStyle w:val="10BodyIndent"/>
      </w:pPr>
    </w:p>
    <w:p w14:paraId="18B4829C" w14:textId="77777777" w:rsidR="0020669D" w:rsidRDefault="0020669D" w:rsidP="00A40202">
      <w:pPr>
        <w:pStyle w:val="10BodyIndent"/>
      </w:pPr>
    </w:p>
    <w:p w14:paraId="7CAB5903" w14:textId="77777777" w:rsidR="0020669D" w:rsidRDefault="0020669D" w:rsidP="00A40202">
      <w:pPr>
        <w:pStyle w:val="10BodyIndent"/>
      </w:pPr>
    </w:p>
    <w:p w14:paraId="6C3B01F2" w14:textId="77777777" w:rsidR="00E94621" w:rsidRPr="0035356C" w:rsidRDefault="00BA4276" w:rsidP="0035356C">
      <w:pPr>
        <w:pStyle w:val="12Head1"/>
      </w:pPr>
      <w:r w:rsidRPr="0035356C">
        <w:t>References</w:t>
      </w:r>
    </w:p>
    <w:p w14:paraId="2EC69701" w14:textId="77777777" w:rsidR="00DC7E4B" w:rsidRPr="00DC7E4B" w:rsidRDefault="00DC7E4B" w:rsidP="00DC7E4B">
      <w:pPr>
        <w:numPr>
          <w:ilvl w:val="0"/>
          <w:numId w:val="22"/>
        </w:numPr>
        <w:autoSpaceDE w:val="0"/>
        <w:autoSpaceDN w:val="0"/>
        <w:adjustRightInd w:val="0"/>
        <w:ind w:left="216"/>
        <w:rPr>
          <w:rFonts w:cs="AdvOT9cb306be.B"/>
          <w:spacing w:val="-6"/>
          <w:sz w:val="17"/>
          <w:szCs w:val="18"/>
        </w:rPr>
      </w:pPr>
      <w:r w:rsidRPr="00DC7E4B">
        <w:rPr>
          <w:rFonts w:cs="AdvOT9cb306be.B"/>
          <w:spacing w:val="-6"/>
          <w:sz w:val="17"/>
          <w:szCs w:val="18"/>
        </w:rPr>
        <w:t xml:space="preserve">M. R. E. Lamont, Y. Okawachi, and A. L. Gaeta, </w:t>
      </w:r>
      <w:r w:rsidR="00E32386">
        <w:rPr>
          <w:rFonts w:cs="AdvOT9cb306be.B"/>
          <w:spacing w:val="-6"/>
          <w:sz w:val="17"/>
          <w:szCs w:val="18"/>
        </w:rPr>
        <w:t xml:space="preserve">“Study about lasers and optics,” </w:t>
      </w:r>
      <w:r w:rsidRPr="00DC7E4B">
        <w:rPr>
          <w:rFonts w:cs="AdvOT9cb306be.B"/>
          <w:spacing w:val="-6"/>
          <w:sz w:val="17"/>
          <w:szCs w:val="18"/>
        </w:rPr>
        <w:t xml:space="preserve">Opt. Lett. </w:t>
      </w:r>
      <w:r w:rsidRPr="00DC7E4B">
        <w:rPr>
          <w:rFonts w:cs="AdvOT9cb306be.B"/>
          <w:b/>
          <w:spacing w:val="-6"/>
          <w:sz w:val="17"/>
          <w:szCs w:val="18"/>
        </w:rPr>
        <w:t>38,</w:t>
      </w:r>
      <w:r w:rsidRPr="00DC7E4B">
        <w:rPr>
          <w:rFonts w:cs="AdvOT9cb306be.B"/>
          <w:spacing w:val="-6"/>
          <w:sz w:val="17"/>
          <w:szCs w:val="18"/>
        </w:rPr>
        <w:t xml:space="preserve"> 3478 (2013).</w:t>
      </w:r>
    </w:p>
    <w:p w14:paraId="139BBF08" w14:textId="77777777" w:rsidR="006E12E6" w:rsidRPr="00DC7E4B" w:rsidRDefault="00DC7E4B" w:rsidP="00DC7E4B">
      <w:pPr>
        <w:numPr>
          <w:ilvl w:val="0"/>
          <w:numId w:val="22"/>
        </w:numPr>
        <w:autoSpaceDE w:val="0"/>
        <w:autoSpaceDN w:val="0"/>
        <w:adjustRightInd w:val="0"/>
        <w:ind w:left="216"/>
        <w:rPr>
          <w:rFonts w:cs="AdvOT9cb306be.B"/>
          <w:spacing w:val="-6"/>
          <w:sz w:val="17"/>
          <w:szCs w:val="18"/>
        </w:rPr>
      </w:pPr>
      <w:r w:rsidRPr="00DC7E4B">
        <w:rPr>
          <w:rFonts w:cs="AdvOT9cb306be.B"/>
          <w:spacing w:val="-6"/>
          <w:sz w:val="17"/>
          <w:szCs w:val="18"/>
        </w:rPr>
        <w:t>A. Cordero-Davila, J. R. Kantun-Montiel, and J. Gonzalez-Garcia, in Imaging and Applied Optics Technical Digest 2012 (Optical Society of America, 2012), p. 13</w:t>
      </w:r>
      <w:r>
        <w:rPr>
          <w:rFonts w:cs="AdvOT9cb306be.B"/>
          <w:spacing w:val="-6"/>
          <w:sz w:val="17"/>
          <w:szCs w:val="18"/>
        </w:rPr>
        <w:t>.</w:t>
      </w:r>
    </w:p>
    <w:sectPr w:rsidR="006E12E6" w:rsidRPr="00DC7E4B" w:rsidSect="00856A89">
      <w:type w:val="continuous"/>
      <w:pgSz w:w="12240" w:h="15840" w:code="1"/>
      <w:pgMar w:top="1080" w:right="994" w:bottom="1267" w:left="994" w:header="720" w:footer="720" w:gutter="0"/>
      <w:cols w:num="2" w:space="446"/>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ndranil Sinharoy" w:date="2016-10-08T20:00:00Z" w:initials="INSR">
    <w:p w14:paraId="136A878F" w14:textId="753C2594" w:rsidR="002A66CC" w:rsidRDefault="002A66CC" w:rsidP="0026786C">
      <w:pPr>
        <w:pStyle w:val="CommentText"/>
        <w:numPr>
          <w:ilvl w:val="0"/>
          <w:numId w:val="26"/>
        </w:numPr>
      </w:pPr>
      <w:r>
        <w:rPr>
          <w:rStyle w:val="CommentReference"/>
        </w:rPr>
        <w:annotationRef/>
      </w:r>
      <w:r>
        <w:t>Emphasize on the incorporation of pupil magnification in the model</w:t>
      </w:r>
    </w:p>
    <w:p w14:paraId="1F7A862B" w14:textId="6A0AADFE" w:rsidR="002A66CC" w:rsidRDefault="002A66CC" w:rsidP="0026786C">
      <w:pPr>
        <w:pStyle w:val="CommentText"/>
        <w:numPr>
          <w:ilvl w:val="0"/>
          <w:numId w:val="26"/>
        </w:numPr>
      </w:pPr>
      <w:r>
        <w:t xml:space="preserve"> Talk about the observation of image field shift in experiments….that it was had to analyze using existing models. … may be talk about similar observations by Ahuja’s group and the paper on pupil centric model</w:t>
      </w:r>
    </w:p>
    <w:p w14:paraId="36C1E581" w14:textId="5295683B" w:rsidR="002A66CC" w:rsidRDefault="002A66CC" w:rsidP="0026786C">
      <w:pPr>
        <w:pStyle w:val="CommentText"/>
        <w:numPr>
          <w:ilvl w:val="0"/>
          <w:numId w:val="26"/>
        </w:numPr>
      </w:pPr>
      <w:r>
        <w:t xml:space="preserve"> Talk about the two parts of the model.</w:t>
      </w:r>
    </w:p>
    <w:p w14:paraId="01F6322A" w14:textId="77777777" w:rsidR="002A66CC" w:rsidRDefault="002A66CC">
      <w:pPr>
        <w:pStyle w:val="CommentText"/>
      </w:pPr>
    </w:p>
  </w:comment>
  <w:comment w:id="1" w:author="Indranil Sinharoy" w:date="2016-10-05T10:36:00Z" w:initials="INSR">
    <w:p w14:paraId="69200147" w14:textId="39FEF200" w:rsidR="002A66CC" w:rsidRDefault="002A66CC">
      <w:pPr>
        <w:pStyle w:val="CommentText"/>
      </w:pPr>
      <w:r>
        <w:rPr>
          <w:rStyle w:val="CommentReference"/>
        </w:rPr>
        <w:annotationRef/>
      </w:r>
      <w:r>
        <w:t>TO DO:</w:t>
      </w:r>
    </w:p>
    <w:p w14:paraId="0496C724" w14:textId="1066D87F" w:rsidR="002A66CC" w:rsidRDefault="002A66CC" w:rsidP="009C6BCD">
      <w:pPr>
        <w:pStyle w:val="CommentText"/>
        <w:numPr>
          <w:ilvl w:val="0"/>
          <w:numId w:val="24"/>
        </w:numPr>
      </w:pPr>
      <w:r>
        <w:t xml:space="preserve"> State the assumption – </w:t>
      </w:r>
      <w:r w:rsidRPr="00007D2F">
        <w:rPr>
          <w:strike/>
        </w:rPr>
        <w:t>paraxial</w:t>
      </w:r>
      <w:r>
        <w:t xml:space="preserve"> (?? Note that </w:t>
      </w:r>
      <m:oMath>
        <m:r>
          <w:rPr>
            <w:rFonts w:ascii="Cambria Math" w:hAnsi="Cambria Math"/>
          </w:rPr>
          <m:t>ω</m:t>
        </m:r>
      </m:oMath>
      <w:r>
        <w:t xml:space="preserve"> can be large … the requirement is rather on </w:t>
      </w:r>
      <m:oMath>
        <m:r>
          <m:rPr>
            <m:sty m:val="p"/>
          </m:rPr>
          <w:rPr>
            <w:rFonts w:ascii="Cambria Math" w:hAnsi="Cambria Math"/>
          </w:rPr>
          <m:t>Ω</m:t>
        </m:r>
      </m:oMath>
      <w:r>
        <w:t>) , no aberrations, in air</w:t>
      </w:r>
    </w:p>
    <w:p w14:paraId="6DA8B3FC" w14:textId="77777777" w:rsidR="002A66CC" w:rsidRDefault="002A66CC" w:rsidP="009C6BCD">
      <w:pPr>
        <w:pStyle w:val="CommentText"/>
        <w:numPr>
          <w:ilvl w:val="0"/>
          <w:numId w:val="24"/>
        </w:numPr>
      </w:pPr>
      <w:r>
        <w:t>Mention the coordinate convention.</w:t>
      </w:r>
    </w:p>
    <w:p w14:paraId="548C2C7E" w14:textId="2A319B80" w:rsidR="002A66CC" w:rsidRDefault="002A66CC" w:rsidP="009C6BCD">
      <w:pPr>
        <w:pStyle w:val="CommentText"/>
        <w:numPr>
          <w:ilvl w:val="0"/>
          <w:numId w:val="24"/>
        </w:numPr>
      </w:pPr>
      <w:r>
        <w:rPr>
          <w:noProof/>
        </w:rPr>
        <w:t>Mention that the equations doesn't model the "Shift" of the lens or sensor plane .... because that just results in a transverse shift of the image ... and easy to incorporate</w:t>
      </w:r>
      <w:r>
        <w:t xml:space="preserve"> </w:t>
      </w:r>
    </w:p>
    <w:p w14:paraId="7AF06CB8" w14:textId="63161682" w:rsidR="002A66CC" w:rsidRDefault="002A66CC" w:rsidP="009C6BCD">
      <w:pPr>
        <w:pStyle w:val="CommentText"/>
        <w:numPr>
          <w:ilvl w:val="0"/>
          <w:numId w:val="24"/>
        </w:numPr>
      </w:pPr>
      <w:r>
        <w:t xml:space="preserve">The rotation matrices that are used to describe the orientation of the planes are composed of elementary rotation matrices </w:t>
      </w:r>
    </w:p>
    <w:p w14:paraId="616A7262" w14:textId="6906B2C2" w:rsidR="002A66CC" w:rsidRDefault="002A66CC" w:rsidP="009C6BCD">
      <w:pPr>
        <w:pStyle w:val="CommentText"/>
        <w:numPr>
          <w:ilvl w:val="0"/>
          <w:numId w:val="24"/>
        </w:numPr>
      </w:pPr>
      <w:r>
        <w:t xml:space="preserve"> </w:t>
      </w:r>
      <w:r>
        <w:rPr>
          <w:rFonts w:ascii="Times New Roman" w:eastAsiaTheme="minorEastAsia" w:hAnsi="Times New Roman"/>
        </w:rPr>
        <w:t xml:space="preserve">We also restrict the rotation angles of the object, lens, and image planes between </w:t>
      </w:r>
      <m:oMath>
        <m:r>
          <w:rPr>
            <w:rFonts w:ascii="Cambria Math" w:eastAsiaTheme="minorEastAsia" w:hAnsi="Cambria Math"/>
          </w:rPr>
          <m:t>-</m:t>
        </m:r>
        <m:f>
          <m:fPr>
            <m:ctrlPr>
              <w:rPr>
                <w:rFonts w:ascii="Cambria Math" w:eastAsiaTheme="minorEastAsia" w:hAnsi="Cambria Math"/>
                <w:i/>
                <w:sz w:val="24"/>
                <w:szCs w:val="24"/>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 xml:space="preserve"> </m:t>
        </m:r>
      </m:oMath>
      <w:r>
        <w:rPr>
          <w:rFonts w:ascii="Times New Roman" w:eastAsiaTheme="minorEastAsia" w:hAnsi="Times New Roman"/>
        </w:rPr>
        <w:t xml:space="preserve"> and </w:t>
      </w:r>
      <m:oMath>
        <m:r>
          <w:rPr>
            <w:rFonts w:ascii="Cambria Math" w:eastAsiaTheme="minorEastAsia" w:hAnsi="Cambria Math"/>
          </w:rPr>
          <m:t xml:space="preserve"> </m:t>
        </m:r>
        <m:f>
          <m:fPr>
            <m:ctrlPr>
              <w:rPr>
                <w:rFonts w:ascii="Cambria Math" w:eastAsiaTheme="minorEastAsia" w:hAnsi="Cambria Math"/>
                <w:i/>
                <w:sz w:val="24"/>
                <w:szCs w:val="24"/>
              </w:rPr>
            </m:ctrlPr>
          </m:fPr>
          <m:num>
            <m:r>
              <w:rPr>
                <w:rFonts w:ascii="Cambria Math" w:eastAsiaTheme="minorEastAsia" w:hAnsi="Cambria Math"/>
              </w:rPr>
              <m:t>π</m:t>
            </m:r>
          </m:num>
          <m:den>
            <m:r>
              <w:rPr>
                <w:rFonts w:ascii="Cambria Math" w:eastAsiaTheme="minorEastAsia" w:hAnsi="Cambria Math"/>
              </w:rPr>
              <m:t>2</m:t>
            </m:r>
          </m:den>
        </m:f>
      </m:oMath>
      <w:r>
        <w:rPr>
          <w:rFonts w:ascii="Times New Roman" w:eastAsiaTheme="minorEastAsia" w:hAnsi="Times New Roman"/>
        </w:rPr>
        <w:t xml:space="preserve">  about both </w:t>
      </w:r>
      <m:oMath>
        <m:r>
          <w:rPr>
            <w:rFonts w:ascii="Cambria Math" w:eastAsiaTheme="minorEastAsia" w:hAnsi="Cambria Math"/>
          </w:rPr>
          <m:t>x</m:t>
        </m:r>
      </m:oMath>
      <w:r>
        <w:rPr>
          <w:rFonts w:ascii="Times New Roman" w:eastAsiaTheme="minorEastAsia" w:hAnsi="Times New Roman"/>
        </w:rPr>
        <w:t xml:space="preserve">- and </w:t>
      </w:r>
      <m:oMath>
        <m:r>
          <w:rPr>
            <w:rFonts w:ascii="Cambria Math" w:eastAsiaTheme="minorEastAsia" w:hAnsi="Cambria Math"/>
          </w:rPr>
          <m:t>y</m:t>
        </m:r>
      </m:oMath>
      <w:r>
        <w:rPr>
          <w:rFonts w:ascii="Times New Roman" w:eastAsiaTheme="minorEastAsia" w:hAnsi="Times New Roman"/>
        </w:rPr>
        <w:t xml:space="preserve">-axes (in-plane rotations or rotations about the </w:t>
      </w:r>
      <m:oMath>
        <m:r>
          <w:rPr>
            <w:rFonts w:ascii="Cambria Math" w:eastAsiaTheme="minorEastAsia" w:hAnsi="Cambria Math"/>
          </w:rPr>
          <m:t>z</m:t>
        </m:r>
      </m:oMath>
      <w:r>
        <w:rPr>
          <w:rFonts w:ascii="Times New Roman" w:eastAsiaTheme="minorEastAsia" w:hAnsi="Times New Roman"/>
        </w:rPr>
        <w:t>-axis is irrelevant for our purpose).</w:t>
      </w:r>
      <w:r>
        <w:t xml:space="preserve">… </w:t>
      </w:r>
      <w:r>
        <w:rPr>
          <w:rFonts w:ascii="Times New Roman" w:eastAsiaTheme="minorEastAsia" w:hAnsi="Times New Roman"/>
        </w:rPr>
        <w:t xml:space="preserve">this constraint warrants non-negative values for the </w:t>
      </w:r>
      <m:oMath>
        <m:r>
          <w:rPr>
            <w:rFonts w:ascii="Cambria Math" w:eastAsiaTheme="minorEastAsia" w:hAnsi="Cambria Math"/>
          </w:rPr>
          <m:t>z</m:t>
        </m:r>
      </m:oMath>
      <w:r>
        <w:rPr>
          <w:rFonts w:ascii="Times New Roman" w:eastAsiaTheme="minorEastAsia" w:hAnsi="Times New Roman"/>
        </w:rPr>
        <w:t xml:space="preserve">-component of the plane normals and permits us to estimate the plane normal unambiguously.  </w:t>
      </w:r>
    </w:p>
  </w:comment>
  <w:comment w:id="4" w:author="Indranil Sinharoy" w:date="2016-10-05T10:34:00Z" w:initials="INSR">
    <w:p w14:paraId="68E87EC7" w14:textId="77777777" w:rsidR="002A66CC" w:rsidRDefault="002A66CC" w:rsidP="009C6BCD">
      <w:pPr>
        <w:pStyle w:val="CommentText"/>
      </w:pPr>
      <w:r>
        <w:rPr>
          <w:rStyle w:val="CommentReference"/>
        </w:rPr>
        <w:annotationRef/>
      </w:r>
      <w:r>
        <w:t>References</w:t>
      </w:r>
    </w:p>
    <w:p w14:paraId="3A547EA5" w14:textId="4FC756BD" w:rsidR="002A66CC" w:rsidRPr="00152884" w:rsidRDefault="002A66CC" w:rsidP="009C6BCD">
      <w:pPr>
        <w:pStyle w:val="CommentText"/>
        <w:numPr>
          <w:ilvl w:val="0"/>
          <w:numId w:val="23"/>
        </w:numPr>
      </w:pPr>
      <w:r>
        <w:rPr>
          <w:sz w:val="22"/>
        </w:rPr>
        <w:t xml:space="preserve"> </w:t>
      </w:r>
      <w:r w:rsidRPr="00CB273E">
        <w:rPr>
          <w:sz w:val="22"/>
        </w:rPr>
        <w:t xml:space="preserve">J. E. Greivenkamp, </w:t>
      </w:r>
      <w:r w:rsidRPr="00CB273E">
        <w:rPr>
          <w:i/>
          <w:iCs/>
          <w:sz w:val="22"/>
        </w:rPr>
        <w:t>Field Guide to Geometrical Optics</w:t>
      </w:r>
    </w:p>
    <w:p w14:paraId="568B5E6D" w14:textId="2D5765EE" w:rsidR="002A66CC" w:rsidRPr="00152884" w:rsidRDefault="002A66CC" w:rsidP="009C6BCD">
      <w:pPr>
        <w:pStyle w:val="CommentText"/>
        <w:numPr>
          <w:ilvl w:val="0"/>
          <w:numId w:val="23"/>
        </w:numPr>
      </w:pPr>
      <w:r>
        <w:rPr>
          <w:sz w:val="22"/>
        </w:rPr>
        <w:t xml:space="preserve"> </w:t>
      </w:r>
      <w:r w:rsidRPr="00CB273E">
        <w:rPr>
          <w:sz w:val="22"/>
        </w:rPr>
        <w:t xml:space="preserve">A. Walther, </w:t>
      </w:r>
      <w:r w:rsidRPr="00CB273E">
        <w:rPr>
          <w:i/>
          <w:iCs/>
          <w:sz w:val="22"/>
        </w:rPr>
        <w:t>The Ray and Wave Theory of Lenses</w:t>
      </w:r>
      <w:r w:rsidRPr="00CB273E">
        <w:rPr>
          <w:sz w:val="22"/>
        </w:rPr>
        <w:t>, 1st ed.</w:t>
      </w:r>
    </w:p>
    <w:p w14:paraId="3BB2574F" w14:textId="0CEE2A10" w:rsidR="002A66CC" w:rsidRDefault="002A66CC" w:rsidP="009C6BCD">
      <w:pPr>
        <w:pStyle w:val="CommentText"/>
        <w:numPr>
          <w:ilvl w:val="0"/>
          <w:numId w:val="23"/>
        </w:numPr>
      </w:pPr>
      <w:r>
        <w:rPr>
          <w:sz w:val="22"/>
        </w:rPr>
        <w:t xml:space="preserve"> </w:t>
      </w:r>
      <w:r w:rsidRPr="00CB273E">
        <w:rPr>
          <w:sz w:val="22"/>
        </w:rPr>
        <w:t xml:space="preserve">A. Hornberg, </w:t>
      </w:r>
      <w:r w:rsidRPr="00CB273E">
        <w:rPr>
          <w:i/>
          <w:iCs/>
          <w:sz w:val="22"/>
        </w:rPr>
        <w:t>Handbook of Machine Vision</w:t>
      </w:r>
      <w:r w:rsidRPr="00CB273E">
        <w:rPr>
          <w:sz w:val="22"/>
        </w:rPr>
        <w:t>,</w:t>
      </w:r>
    </w:p>
    <w:p w14:paraId="371C38E7" w14:textId="50BFCB56" w:rsidR="002A66CC" w:rsidRDefault="002A66CC">
      <w:pPr>
        <w:pStyle w:val="CommentText"/>
      </w:pPr>
    </w:p>
  </w:comment>
  <w:comment w:id="5" w:author="Indranil Sinharoy" w:date="2016-10-05T11:35:00Z" w:initials="INSR">
    <w:p w14:paraId="3C691E92" w14:textId="77777777" w:rsidR="002A66CC" w:rsidRPr="00152884" w:rsidRDefault="002A66CC" w:rsidP="00E321A5">
      <w:pPr>
        <w:pStyle w:val="CommentText"/>
      </w:pPr>
      <w:r>
        <w:rPr>
          <w:rStyle w:val="CommentReference"/>
        </w:rPr>
        <w:annotationRef/>
      </w:r>
      <w:r w:rsidRPr="00CB273E">
        <w:rPr>
          <w:sz w:val="22"/>
        </w:rPr>
        <w:t xml:space="preserve">J. E. Greivenkamp, </w:t>
      </w:r>
      <w:r w:rsidRPr="00CB273E">
        <w:rPr>
          <w:i/>
          <w:iCs/>
          <w:sz w:val="22"/>
        </w:rPr>
        <w:t>Field Guide to Geometrical Optics</w:t>
      </w:r>
    </w:p>
    <w:p w14:paraId="5BFF99EC" w14:textId="77C0D99C" w:rsidR="002A66CC" w:rsidRDefault="002A66CC">
      <w:pPr>
        <w:pStyle w:val="CommentText"/>
      </w:pPr>
    </w:p>
  </w:comment>
  <w:comment w:id="7" w:author="Indranil Sinharoy" w:date="2016-10-05T12:20:00Z" w:initials="INSR">
    <w:p w14:paraId="090D4736" w14:textId="67A0DF05" w:rsidR="002A66CC" w:rsidRDefault="002A66CC">
      <w:pPr>
        <w:pStyle w:val="CommentText"/>
      </w:pPr>
      <w:r>
        <w:rPr>
          <w:rStyle w:val="CommentReference"/>
        </w:rPr>
        <w:annotationRef/>
      </w:r>
      <w:r w:rsidRPr="00CB273E">
        <w:rPr>
          <w:sz w:val="22"/>
        </w:rPr>
        <w:t xml:space="preserve">A. Hornberg, </w:t>
      </w:r>
      <w:r w:rsidRPr="00CB273E">
        <w:rPr>
          <w:i/>
          <w:iCs/>
          <w:sz w:val="22"/>
        </w:rPr>
        <w:t>Handbook of Machine Vision</w:t>
      </w:r>
      <w:r w:rsidRPr="00CB273E">
        <w:rPr>
          <w:sz w:val="22"/>
        </w:rPr>
        <w:t>,</w:t>
      </w:r>
    </w:p>
  </w:comment>
  <w:comment w:id="9" w:author="Indranil Sinharoy" w:date="2016-10-05T23:19:00Z" w:initials="INSR">
    <w:p w14:paraId="4ED98CB0" w14:textId="77777777" w:rsidR="002A66CC" w:rsidRPr="0020552A" w:rsidRDefault="002A66CC" w:rsidP="007C0E08">
      <w:pPr>
        <w:pStyle w:val="Bibliography"/>
        <w:rPr>
          <w:sz w:val="22"/>
          <w:szCs w:val="24"/>
        </w:rPr>
      </w:pPr>
      <w:r>
        <w:rPr>
          <w:rStyle w:val="CommentReference"/>
        </w:rPr>
        <w:annotationRef/>
      </w:r>
      <w:r w:rsidRPr="0020552A">
        <w:rPr>
          <w:sz w:val="22"/>
          <w:szCs w:val="24"/>
        </w:rPr>
        <w:t xml:space="preserve">R. R. Shannon, </w:t>
      </w:r>
      <w:r w:rsidRPr="0020552A">
        <w:rPr>
          <w:i/>
          <w:iCs/>
          <w:sz w:val="22"/>
          <w:szCs w:val="24"/>
        </w:rPr>
        <w:t>The Art and Science of Optical Design</w:t>
      </w:r>
      <w:r w:rsidRPr="0020552A">
        <w:rPr>
          <w:sz w:val="22"/>
          <w:szCs w:val="24"/>
        </w:rPr>
        <w:t>, 1st Edition (Cambridge University Press, 1997).</w:t>
      </w:r>
    </w:p>
    <w:p w14:paraId="0AF71F39" w14:textId="77777777" w:rsidR="002A66CC" w:rsidRPr="0020552A" w:rsidRDefault="002A66CC" w:rsidP="007C0E08">
      <w:pPr>
        <w:pStyle w:val="Bibliography"/>
        <w:rPr>
          <w:sz w:val="22"/>
          <w:szCs w:val="24"/>
        </w:rPr>
      </w:pPr>
      <w:r w:rsidRPr="0020552A">
        <w:rPr>
          <w:sz w:val="22"/>
          <w:szCs w:val="24"/>
        </w:rPr>
        <w:t xml:space="preserve">2. </w:t>
      </w:r>
      <w:r w:rsidRPr="0020552A">
        <w:rPr>
          <w:sz w:val="22"/>
          <w:szCs w:val="24"/>
        </w:rPr>
        <w:tab/>
        <w:t xml:space="preserve">R. Kingslake and R. B. Johnson, </w:t>
      </w:r>
      <w:r w:rsidRPr="0020552A">
        <w:rPr>
          <w:i/>
          <w:iCs/>
          <w:sz w:val="22"/>
          <w:szCs w:val="24"/>
        </w:rPr>
        <w:t>Lens Design Fundamentals</w:t>
      </w:r>
      <w:r w:rsidRPr="0020552A">
        <w:rPr>
          <w:sz w:val="22"/>
          <w:szCs w:val="24"/>
        </w:rPr>
        <w:t>, 2nd ed. (Academic Press, 2009).</w:t>
      </w:r>
    </w:p>
    <w:p w14:paraId="3F96F018" w14:textId="1C85AA0E" w:rsidR="002A66CC" w:rsidRDefault="002A66CC">
      <w:pPr>
        <w:pStyle w:val="CommentText"/>
      </w:pPr>
    </w:p>
  </w:comment>
  <w:comment w:id="11" w:author="Indranil Sinharoy" w:date="2016-10-04T03:11:00Z" w:initials="INSR">
    <w:p w14:paraId="4B7D824A" w14:textId="77777777" w:rsidR="002A66CC" w:rsidRDefault="002A66CC" w:rsidP="00B41EB9">
      <w:pPr>
        <w:pStyle w:val="CommentText"/>
      </w:pPr>
      <w:r>
        <w:rPr>
          <w:rStyle w:val="CommentReference"/>
        </w:rPr>
        <w:annotationRef/>
      </w:r>
      <w:r>
        <w:t xml:space="preserve">Add the object plane to the figure as in figure 4.1 in the thesis, create two columns of notations, and span the figure into two columns. </w:t>
      </w:r>
    </w:p>
  </w:comment>
  <w:comment w:id="17" w:author="Indranil Sinharoy" w:date="2016-10-07T19:23:00Z" w:initials="INSR">
    <w:p w14:paraId="497746CE" w14:textId="1F05A1A3" w:rsidR="002A66CC" w:rsidRDefault="002A66CC">
      <w:pPr>
        <w:pStyle w:val="CommentText"/>
      </w:pPr>
      <w:r>
        <w:rPr>
          <w:rStyle w:val="CommentReference"/>
        </w:rPr>
        <w:annotationRef/>
      </w:r>
      <w:r>
        <w:t xml:space="preserve">Convert equation to write in terms of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c</m:t>
                </m:r>
              </m:e>
            </m:acc>
          </m:e>
          <m:sub>
            <m:r>
              <w:rPr>
                <w:rFonts w:ascii="Cambria Math" w:hAnsi="Cambria Math"/>
                <w:sz w:val="18"/>
                <w:szCs w:val="18"/>
              </w:rPr>
              <m:t>z</m:t>
            </m:r>
          </m:sub>
        </m:sSub>
      </m:oMath>
      <w:r>
        <w:rPr>
          <w:sz w:val="18"/>
          <w:szCs w:val="18"/>
        </w:rPr>
        <w:t xml:space="preserve">. Then you can write cleanly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t xml:space="preserve"> as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c</m:t>
                </m:r>
              </m:e>
            </m:acc>
          </m:e>
          <m:sub>
            <m:r>
              <w:rPr>
                <w:rFonts w:ascii="Cambria Math" w:hAnsi="Cambria Math"/>
                <w:sz w:val="18"/>
                <w:szCs w:val="18"/>
              </w:rPr>
              <m:t>z</m:t>
            </m:r>
          </m:sub>
        </m:sSub>
        <m:r>
          <w:rPr>
            <w:rFonts w:ascii="Cambria Math" w:hAnsi="Cambria Math"/>
            <w:sz w:val="18"/>
            <w:szCs w:val="18"/>
          </w:rPr>
          <m:t>?</m:t>
        </m:r>
      </m:oMath>
    </w:p>
  </w:comment>
  <w:comment w:id="21" w:author="Indranil Sinharoy" w:date="2016-10-07T16:34:00Z" w:initials="INSR">
    <w:p w14:paraId="06FC379B" w14:textId="0E80B12F" w:rsidR="002A66CC" w:rsidRDefault="002A66CC">
      <w:pPr>
        <w:pStyle w:val="CommentText"/>
      </w:pPr>
      <w:r>
        <w:rPr>
          <w:rStyle w:val="CommentReference"/>
        </w:rPr>
        <w:annotationRef/>
      </w:r>
      <w:r>
        <w:t>Ref. Handbook of machine vision, Prasanna’s Thesis</w:t>
      </w:r>
    </w:p>
  </w:comment>
  <w:comment w:id="23" w:author="Indranil Sinharoy" w:date="2016-10-07T19:21:00Z" w:initials="INSR">
    <w:p w14:paraId="07626248" w14:textId="4BE2738A" w:rsidR="002A66CC" w:rsidRDefault="002A66CC">
      <w:pPr>
        <w:pStyle w:val="CommentText"/>
      </w:pPr>
      <w:r>
        <w:rPr>
          <w:rStyle w:val="CommentReference"/>
        </w:rPr>
        <w:annotationRef/>
      </w:r>
      <w:r>
        <w:t xml:space="preserve">Write in terms of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c</m:t>
                </m:r>
              </m:e>
            </m:acc>
          </m:e>
          <m:sub>
            <m:r>
              <w:rPr>
                <w:rFonts w:ascii="Cambria Math" w:hAnsi="Cambria Math"/>
                <w:sz w:val="18"/>
                <w:szCs w:val="18"/>
              </w:rPr>
              <m:t>z</m:t>
            </m:r>
          </m:sub>
        </m:sSub>
      </m:oMath>
    </w:p>
  </w:comment>
  <w:comment w:id="24" w:author="Indranil Sinharoy" w:date="2016-10-07T19:21:00Z" w:initials="INSR">
    <w:p w14:paraId="395B8AD4" w14:textId="36AC3462" w:rsidR="002A66CC" w:rsidRDefault="002A66CC">
      <w:pPr>
        <w:pStyle w:val="CommentText"/>
      </w:pPr>
      <w:r>
        <w:rPr>
          <w:rStyle w:val="CommentReference"/>
        </w:rPr>
        <w:annotationRef/>
      </w:r>
      <w:r>
        <w:t xml:space="preserve">I have to introduce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c</m:t>
                </m:r>
              </m:e>
            </m:acc>
          </m:e>
          <m:sub>
            <m:r>
              <w:rPr>
                <w:rFonts w:ascii="Cambria Math" w:hAnsi="Cambria Math"/>
                <w:sz w:val="18"/>
                <w:szCs w:val="18"/>
              </w:rPr>
              <m:t>z</m:t>
            </m:r>
          </m:sub>
        </m:sSub>
      </m:oMath>
      <w:r>
        <w:rPr>
          <w:sz w:val="18"/>
          <w:szCs w:val="18"/>
        </w:rPr>
        <w:t xml:space="preserve"> earlier. </w:t>
      </w:r>
    </w:p>
  </w:comment>
  <w:comment w:id="31" w:author="Indranil Sinharoy" w:date="2016-10-04T03:11:00Z" w:initials="INSR">
    <w:p w14:paraId="390E3DF1" w14:textId="77777777" w:rsidR="002A66CC" w:rsidRDefault="002A66CC" w:rsidP="003635EA">
      <w:pPr>
        <w:pStyle w:val="CommentText"/>
      </w:pPr>
      <w:r>
        <w:rPr>
          <w:rStyle w:val="CommentReference"/>
        </w:rPr>
        <w:annotationRef/>
      </w:r>
      <w:r>
        <w:t xml:space="preserve">Add the object plane to the figure as in figure 4.1 in the thesis, create two columns of notations, and span the figure into two columns. </w:t>
      </w:r>
    </w:p>
  </w:comment>
  <w:comment w:id="34" w:author="Indranil Sinharoy" w:date="2016-10-08T13:05:00Z" w:initials="INSR">
    <w:p w14:paraId="19B15C05" w14:textId="77777777" w:rsidR="002A66CC" w:rsidRDefault="002A66CC">
      <w:pPr>
        <w:pStyle w:val="CommentText"/>
        <w:rPr>
          <w:noProof/>
        </w:rPr>
      </w:pPr>
      <w:r>
        <w:rPr>
          <w:rStyle w:val="CommentReference"/>
        </w:rPr>
        <w:annotationRef/>
      </w:r>
      <w:r>
        <w:rPr>
          <w:noProof/>
        </w:rPr>
        <w:t>What is 'd'? and what is the value of d?</w:t>
      </w:r>
    </w:p>
    <w:p w14:paraId="0D86AC0C" w14:textId="310B4DB8" w:rsidR="002A66CC" w:rsidRDefault="002A66CC">
      <w:pPr>
        <w:pStyle w:val="CommentText"/>
      </w:pPr>
    </w:p>
  </w:comment>
  <w:comment w:id="37" w:author="Indranil Sinharoy" w:date="2016-10-11T14:29:00Z" w:initials="INSR">
    <w:p w14:paraId="1A86B612" w14:textId="0936665E" w:rsidR="002A66CC" w:rsidRDefault="002A66CC">
      <w:pPr>
        <w:pStyle w:val="CommentText"/>
      </w:pPr>
      <w:r>
        <w:rPr>
          <w:rStyle w:val="CommentReference"/>
        </w:rPr>
        <w:annotationRef/>
      </w:r>
      <w:r>
        <w:t>Zemax manual</w:t>
      </w:r>
    </w:p>
  </w:comment>
  <w:comment w:id="38" w:author="Indranil Sinharoy" w:date="2016-10-04T03:11:00Z" w:initials="INSR">
    <w:p w14:paraId="19823B8B" w14:textId="77777777" w:rsidR="002A66CC" w:rsidRDefault="002A66CC" w:rsidP="008C6DF4">
      <w:pPr>
        <w:pStyle w:val="CommentText"/>
      </w:pPr>
      <w:r>
        <w:rPr>
          <w:rStyle w:val="CommentReference"/>
        </w:rPr>
        <w:annotationRef/>
      </w:r>
      <w:r>
        <w:t xml:space="preserve">Add the object plane to the figure as in figure 4.1 in the thesis, create two columns of notations, and span the figure into two columns.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F6322A" w15:done="0"/>
  <w15:commentEx w15:paraId="616A7262" w15:done="0"/>
  <w15:commentEx w15:paraId="371C38E7" w15:done="0"/>
  <w15:commentEx w15:paraId="5BFF99EC" w15:done="0"/>
  <w15:commentEx w15:paraId="090D4736" w15:done="0"/>
  <w15:commentEx w15:paraId="3F96F018" w15:done="0"/>
  <w15:commentEx w15:paraId="4B7D824A" w15:done="0"/>
  <w15:commentEx w15:paraId="497746CE" w15:done="0"/>
  <w15:commentEx w15:paraId="06FC379B" w15:done="0"/>
  <w15:commentEx w15:paraId="07626248" w15:done="0"/>
  <w15:commentEx w15:paraId="395B8AD4" w15:done="0"/>
  <w15:commentEx w15:paraId="390E3DF1" w15:done="0"/>
  <w15:commentEx w15:paraId="0D86AC0C" w15:done="0"/>
  <w15:commentEx w15:paraId="1A86B612" w15:done="0"/>
  <w15:commentEx w15:paraId="19823B8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EFE38C" w14:textId="77777777" w:rsidR="00103A8C" w:rsidRPr="00A81FCC" w:rsidRDefault="00103A8C" w:rsidP="00A81FCC">
      <w:r>
        <w:separator/>
      </w:r>
    </w:p>
  </w:endnote>
  <w:endnote w:type="continuationSeparator" w:id="0">
    <w:p w14:paraId="36B507E9" w14:textId="77777777" w:rsidR="00103A8C" w:rsidRPr="00A81FCC" w:rsidRDefault="00103A8C" w:rsidP="00A8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vOTdbe06fba">
    <w:panose1 w:val="00000000000000000000"/>
    <w:charset w:val="00"/>
    <w:family w:val="roman"/>
    <w:notTrueType/>
    <w:pitch w:val="default"/>
    <w:sig w:usb0="00000003" w:usb1="00000000" w:usb2="00000000" w:usb3="00000000" w:csb0="00000001" w:csb1="00000000"/>
  </w:font>
  <w:font w:name="AdvOT9cb306be.B">
    <w:altName w:val="Arial"/>
    <w:panose1 w:val="00000000000000000000"/>
    <w:charset w:val="00"/>
    <w:family w:val="swiss"/>
    <w:notTrueType/>
    <w:pitch w:val="default"/>
    <w:sig w:usb0="00000003" w:usb1="00000000" w:usb2="00000000" w:usb3="00000000" w:csb0="00000001" w:csb1="00000000"/>
  </w:font>
  <w:font w:name="AdvOT8910dd71">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BA05A7" w14:textId="77777777" w:rsidR="00103A8C" w:rsidRPr="00A81FCC" w:rsidRDefault="00103A8C" w:rsidP="00A81FCC">
      <w:r>
        <w:separator/>
      </w:r>
    </w:p>
  </w:footnote>
  <w:footnote w:type="continuationSeparator" w:id="0">
    <w:p w14:paraId="65E759A3" w14:textId="77777777" w:rsidR="00103A8C" w:rsidRPr="00A81FCC" w:rsidRDefault="00103A8C" w:rsidP="00A81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2485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82C0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4E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5C2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E41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236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30C1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8600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606B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F0A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hybridMultilevel"/>
    <w:tmpl w:val="7C94CD3A"/>
    <w:lvl w:ilvl="0" w:tplc="D578DBF6">
      <w:start w:val="1"/>
      <w:numFmt w:val="decimal"/>
      <w:pStyle w:val="20Reference"/>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223EB"/>
    <w:multiLevelType w:val="hybridMultilevel"/>
    <w:tmpl w:val="DE807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F0E0B"/>
    <w:multiLevelType w:val="multilevel"/>
    <w:tmpl w:val="0409001D"/>
    <w:numStyleLink w:val="12References"/>
  </w:abstractNum>
  <w:abstractNum w:abstractNumId="13" w15:restartNumberingAfterBreak="0">
    <w:nsid w:val="1EA43B70"/>
    <w:multiLevelType w:val="hybridMultilevel"/>
    <w:tmpl w:val="9D64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F0157"/>
    <w:multiLevelType w:val="multilevel"/>
    <w:tmpl w:val="0409001D"/>
    <w:styleLink w:val="12Referen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9E23FD6"/>
    <w:multiLevelType w:val="hybridMultilevel"/>
    <w:tmpl w:val="F16A290E"/>
    <w:lvl w:ilvl="0" w:tplc="0EF64DFA">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E5A4D"/>
    <w:multiLevelType w:val="multilevel"/>
    <w:tmpl w:val="0409001D"/>
    <w:numStyleLink w:val="12Refereces"/>
  </w:abstractNum>
  <w:abstractNum w:abstractNumId="17" w15:restartNumberingAfterBreak="0">
    <w:nsid w:val="58A15947"/>
    <w:multiLevelType w:val="multilevel"/>
    <w:tmpl w:val="0409001D"/>
    <w:styleLink w:val="12Refere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19E2B59"/>
    <w:multiLevelType w:val="hybridMultilevel"/>
    <w:tmpl w:val="58A41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EC3EF2"/>
    <w:multiLevelType w:val="hybridMultilevel"/>
    <w:tmpl w:val="461637F4"/>
    <w:lvl w:ilvl="0" w:tplc="C73AA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86136D"/>
    <w:multiLevelType w:val="hybridMultilevel"/>
    <w:tmpl w:val="01F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470A14"/>
    <w:multiLevelType w:val="hybridMultilevel"/>
    <w:tmpl w:val="1FDC7D6E"/>
    <w:lvl w:ilvl="0" w:tplc="56265802">
      <w:start w:val="1"/>
      <w:numFmt w:val="decimal"/>
      <w:lvlText w:val="%1."/>
      <w:lvlJc w:val="left"/>
      <w:pPr>
        <w:ind w:left="720" w:hanging="360"/>
      </w:pPr>
      <w:rPr>
        <w:rFonts w:hint="default"/>
        <w:color w:val="404040" w:themeColor="text1" w:themeTint="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670F74"/>
    <w:multiLevelType w:val="multilevel"/>
    <w:tmpl w:val="0409001D"/>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9755B60"/>
    <w:multiLevelType w:val="hybridMultilevel"/>
    <w:tmpl w:val="6E52C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F61B9E"/>
    <w:multiLevelType w:val="hybridMultilevel"/>
    <w:tmpl w:val="15B87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11"/>
  </w:num>
  <w:num w:numId="4">
    <w:abstractNumId w:val="22"/>
  </w:num>
  <w:num w:numId="5">
    <w:abstractNumId w:val="14"/>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10"/>
  </w:num>
  <w:num w:numId="19">
    <w:abstractNumId w:val="20"/>
  </w:num>
  <w:num w:numId="20">
    <w:abstractNumId w:val="15"/>
  </w:num>
  <w:num w:numId="21">
    <w:abstractNumId w:val="19"/>
  </w:num>
  <w:num w:numId="22">
    <w:abstractNumId w:val="10"/>
    <w:lvlOverride w:ilvl="0">
      <w:startOverride w:val="1"/>
    </w:lvlOverride>
  </w:num>
  <w:num w:numId="23">
    <w:abstractNumId w:val="24"/>
  </w:num>
  <w:num w:numId="24">
    <w:abstractNumId w:val="23"/>
  </w:num>
  <w:num w:numId="25">
    <w:abstractNumId w:val="21"/>
  </w:num>
  <w:num w:numId="2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dranil Sinharoy">
    <w15:presenceInfo w15:providerId="None" w15:userId="Indranil Sinhar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B98"/>
    <w:rsid w:val="000071D6"/>
    <w:rsid w:val="00007D2F"/>
    <w:rsid w:val="00011C57"/>
    <w:rsid w:val="000125B9"/>
    <w:rsid w:val="00021A38"/>
    <w:rsid w:val="00027F4B"/>
    <w:rsid w:val="000316AA"/>
    <w:rsid w:val="00034C66"/>
    <w:rsid w:val="00036A6B"/>
    <w:rsid w:val="0004025B"/>
    <w:rsid w:val="0004113D"/>
    <w:rsid w:val="000426D7"/>
    <w:rsid w:val="00046459"/>
    <w:rsid w:val="00046CD2"/>
    <w:rsid w:val="00051ABE"/>
    <w:rsid w:val="000534EA"/>
    <w:rsid w:val="0005476E"/>
    <w:rsid w:val="000868B4"/>
    <w:rsid w:val="00090E6C"/>
    <w:rsid w:val="00092626"/>
    <w:rsid w:val="00092EDB"/>
    <w:rsid w:val="0009371D"/>
    <w:rsid w:val="00097B01"/>
    <w:rsid w:val="000B3412"/>
    <w:rsid w:val="000C2CEB"/>
    <w:rsid w:val="000C501A"/>
    <w:rsid w:val="000C5EB8"/>
    <w:rsid w:val="000D656F"/>
    <w:rsid w:val="000E13B1"/>
    <w:rsid w:val="000E2D8F"/>
    <w:rsid w:val="000E3117"/>
    <w:rsid w:val="000F00F6"/>
    <w:rsid w:val="00103A8C"/>
    <w:rsid w:val="00105F26"/>
    <w:rsid w:val="00110EC2"/>
    <w:rsid w:val="00115E61"/>
    <w:rsid w:val="00122070"/>
    <w:rsid w:val="001253C0"/>
    <w:rsid w:val="00132097"/>
    <w:rsid w:val="00133559"/>
    <w:rsid w:val="001422FA"/>
    <w:rsid w:val="00143036"/>
    <w:rsid w:val="00143BF0"/>
    <w:rsid w:val="00152884"/>
    <w:rsid w:val="00161523"/>
    <w:rsid w:val="00164C41"/>
    <w:rsid w:val="00173354"/>
    <w:rsid w:val="00174153"/>
    <w:rsid w:val="00174716"/>
    <w:rsid w:val="001900DE"/>
    <w:rsid w:val="00194BCA"/>
    <w:rsid w:val="001A2592"/>
    <w:rsid w:val="001A2ABD"/>
    <w:rsid w:val="001A4FD5"/>
    <w:rsid w:val="001A5A7B"/>
    <w:rsid w:val="001B0572"/>
    <w:rsid w:val="001B54BC"/>
    <w:rsid w:val="001B66E4"/>
    <w:rsid w:val="001B74F2"/>
    <w:rsid w:val="001C4C6F"/>
    <w:rsid w:val="001D29BD"/>
    <w:rsid w:val="001D2BEB"/>
    <w:rsid w:val="001E35C1"/>
    <w:rsid w:val="001E4EB0"/>
    <w:rsid w:val="001E5CE1"/>
    <w:rsid w:val="001E75D8"/>
    <w:rsid w:val="001F4A37"/>
    <w:rsid w:val="001F657A"/>
    <w:rsid w:val="0020669D"/>
    <w:rsid w:val="002070D5"/>
    <w:rsid w:val="00212FF8"/>
    <w:rsid w:val="002144A6"/>
    <w:rsid w:val="0021556D"/>
    <w:rsid w:val="00221C6B"/>
    <w:rsid w:val="002246D2"/>
    <w:rsid w:val="00227498"/>
    <w:rsid w:val="0023169E"/>
    <w:rsid w:val="002411DF"/>
    <w:rsid w:val="00245015"/>
    <w:rsid w:val="0024566D"/>
    <w:rsid w:val="002468DB"/>
    <w:rsid w:val="00254B52"/>
    <w:rsid w:val="00255DD1"/>
    <w:rsid w:val="002621B8"/>
    <w:rsid w:val="00262D85"/>
    <w:rsid w:val="00267086"/>
    <w:rsid w:val="0026786C"/>
    <w:rsid w:val="00272588"/>
    <w:rsid w:val="00275149"/>
    <w:rsid w:val="00280759"/>
    <w:rsid w:val="0028293B"/>
    <w:rsid w:val="00284E7F"/>
    <w:rsid w:val="002913CD"/>
    <w:rsid w:val="00295BA5"/>
    <w:rsid w:val="0029695C"/>
    <w:rsid w:val="002A2B44"/>
    <w:rsid w:val="002A66CC"/>
    <w:rsid w:val="002B32FC"/>
    <w:rsid w:val="002B34FF"/>
    <w:rsid w:val="002B3E34"/>
    <w:rsid w:val="002C0447"/>
    <w:rsid w:val="002D0C2C"/>
    <w:rsid w:val="002D451F"/>
    <w:rsid w:val="002E5FB1"/>
    <w:rsid w:val="002E7DF0"/>
    <w:rsid w:val="002F05E1"/>
    <w:rsid w:val="002F43E7"/>
    <w:rsid w:val="003003BB"/>
    <w:rsid w:val="0030069A"/>
    <w:rsid w:val="0030163B"/>
    <w:rsid w:val="00323712"/>
    <w:rsid w:val="0032779F"/>
    <w:rsid w:val="003335F7"/>
    <w:rsid w:val="00343AD7"/>
    <w:rsid w:val="0035019E"/>
    <w:rsid w:val="0035356C"/>
    <w:rsid w:val="003575A3"/>
    <w:rsid w:val="003635EA"/>
    <w:rsid w:val="00364E49"/>
    <w:rsid w:val="00375E25"/>
    <w:rsid w:val="00377A30"/>
    <w:rsid w:val="003819A5"/>
    <w:rsid w:val="00386357"/>
    <w:rsid w:val="00386929"/>
    <w:rsid w:val="003871DF"/>
    <w:rsid w:val="00390706"/>
    <w:rsid w:val="0039220E"/>
    <w:rsid w:val="00392C6D"/>
    <w:rsid w:val="00396BCD"/>
    <w:rsid w:val="003A1B4C"/>
    <w:rsid w:val="003A3128"/>
    <w:rsid w:val="003B07C0"/>
    <w:rsid w:val="003B36FE"/>
    <w:rsid w:val="003B533E"/>
    <w:rsid w:val="003B5FEA"/>
    <w:rsid w:val="003C05D5"/>
    <w:rsid w:val="003C29C1"/>
    <w:rsid w:val="003C385F"/>
    <w:rsid w:val="003D493B"/>
    <w:rsid w:val="003E5DC5"/>
    <w:rsid w:val="003F0509"/>
    <w:rsid w:val="003F5B1E"/>
    <w:rsid w:val="003F662B"/>
    <w:rsid w:val="00407BEF"/>
    <w:rsid w:val="004155A7"/>
    <w:rsid w:val="004212EC"/>
    <w:rsid w:val="004225EE"/>
    <w:rsid w:val="004355B8"/>
    <w:rsid w:val="00445A77"/>
    <w:rsid w:val="00450F3B"/>
    <w:rsid w:val="00451727"/>
    <w:rsid w:val="00462522"/>
    <w:rsid w:val="00465CE1"/>
    <w:rsid w:val="00473766"/>
    <w:rsid w:val="00476074"/>
    <w:rsid w:val="00477D27"/>
    <w:rsid w:val="00485532"/>
    <w:rsid w:val="00492749"/>
    <w:rsid w:val="004942CD"/>
    <w:rsid w:val="004946A5"/>
    <w:rsid w:val="004A34E3"/>
    <w:rsid w:val="004A34E6"/>
    <w:rsid w:val="004A3EC3"/>
    <w:rsid w:val="004A4DE2"/>
    <w:rsid w:val="004B02A5"/>
    <w:rsid w:val="004D40F5"/>
    <w:rsid w:val="004D79C9"/>
    <w:rsid w:val="004E31E8"/>
    <w:rsid w:val="004E4685"/>
    <w:rsid w:val="004F06BF"/>
    <w:rsid w:val="00500B7A"/>
    <w:rsid w:val="00505AB0"/>
    <w:rsid w:val="005076A9"/>
    <w:rsid w:val="005107A1"/>
    <w:rsid w:val="005148DE"/>
    <w:rsid w:val="00514A91"/>
    <w:rsid w:val="00526E8F"/>
    <w:rsid w:val="0052755A"/>
    <w:rsid w:val="00532564"/>
    <w:rsid w:val="00557460"/>
    <w:rsid w:val="0056094E"/>
    <w:rsid w:val="00562097"/>
    <w:rsid w:val="005625E9"/>
    <w:rsid w:val="005745A4"/>
    <w:rsid w:val="005801C5"/>
    <w:rsid w:val="00584267"/>
    <w:rsid w:val="005876E3"/>
    <w:rsid w:val="00597C7E"/>
    <w:rsid w:val="005A1EB8"/>
    <w:rsid w:val="005A2FC4"/>
    <w:rsid w:val="005A7881"/>
    <w:rsid w:val="005B5A17"/>
    <w:rsid w:val="005B634F"/>
    <w:rsid w:val="005D070D"/>
    <w:rsid w:val="005D3788"/>
    <w:rsid w:val="005F08E3"/>
    <w:rsid w:val="005F08E7"/>
    <w:rsid w:val="005F17D5"/>
    <w:rsid w:val="005F384E"/>
    <w:rsid w:val="006000AF"/>
    <w:rsid w:val="006009F7"/>
    <w:rsid w:val="006036CC"/>
    <w:rsid w:val="006039F6"/>
    <w:rsid w:val="00612145"/>
    <w:rsid w:val="00612E0E"/>
    <w:rsid w:val="006225F8"/>
    <w:rsid w:val="00627ABD"/>
    <w:rsid w:val="006322E5"/>
    <w:rsid w:val="00633E4D"/>
    <w:rsid w:val="00634A5D"/>
    <w:rsid w:val="00637463"/>
    <w:rsid w:val="006440AD"/>
    <w:rsid w:val="006455DE"/>
    <w:rsid w:val="00646A32"/>
    <w:rsid w:val="00653F3F"/>
    <w:rsid w:val="00654BE6"/>
    <w:rsid w:val="00657FD1"/>
    <w:rsid w:val="0066054A"/>
    <w:rsid w:val="00672A5E"/>
    <w:rsid w:val="00672F83"/>
    <w:rsid w:val="006812F8"/>
    <w:rsid w:val="00684FDB"/>
    <w:rsid w:val="0069483A"/>
    <w:rsid w:val="006A0C33"/>
    <w:rsid w:val="006A1E04"/>
    <w:rsid w:val="006B6C22"/>
    <w:rsid w:val="006C3E84"/>
    <w:rsid w:val="006D1D76"/>
    <w:rsid w:val="006D6AA3"/>
    <w:rsid w:val="006D76F9"/>
    <w:rsid w:val="006D7B87"/>
    <w:rsid w:val="006E12E6"/>
    <w:rsid w:val="006E1D14"/>
    <w:rsid w:val="006E3481"/>
    <w:rsid w:val="006E3F4D"/>
    <w:rsid w:val="006E6FC7"/>
    <w:rsid w:val="006F676D"/>
    <w:rsid w:val="007012AE"/>
    <w:rsid w:val="00734A56"/>
    <w:rsid w:val="00741802"/>
    <w:rsid w:val="00747D45"/>
    <w:rsid w:val="00752294"/>
    <w:rsid w:val="00762842"/>
    <w:rsid w:val="00763E15"/>
    <w:rsid w:val="00764B67"/>
    <w:rsid w:val="00764CD9"/>
    <w:rsid w:val="007672EA"/>
    <w:rsid w:val="007705CD"/>
    <w:rsid w:val="00772785"/>
    <w:rsid w:val="00773F7A"/>
    <w:rsid w:val="00775B7E"/>
    <w:rsid w:val="00782193"/>
    <w:rsid w:val="00786E36"/>
    <w:rsid w:val="00793C81"/>
    <w:rsid w:val="007A0279"/>
    <w:rsid w:val="007A48B4"/>
    <w:rsid w:val="007A60C4"/>
    <w:rsid w:val="007A6F09"/>
    <w:rsid w:val="007B18F3"/>
    <w:rsid w:val="007B1B98"/>
    <w:rsid w:val="007B4B0A"/>
    <w:rsid w:val="007B5A56"/>
    <w:rsid w:val="007C0E08"/>
    <w:rsid w:val="007C1504"/>
    <w:rsid w:val="007D0234"/>
    <w:rsid w:val="007D3E13"/>
    <w:rsid w:val="007D4A2D"/>
    <w:rsid w:val="007E1E61"/>
    <w:rsid w:val="007E25CE"/>
    <w:rsid w:val="007F3799"/>
    <w:rsid w:val="007F3E22"/>
    <w:rsid w:val="008007B4"/>
    <w:rsid w:val="00803B0A"/>
    <w:rsid w:val="008044B5"/>
    <w:rsid w:val="0080737C"/>
    <w:rsid w:val="00811454"/>
    <w:rsid w:val="00814955"/>
    <w:rsid w:val="00815FD7"/>
    <w:rsid w:val="0082025C"/>
    <w:rsid w:val="00856A89"/>
    <w:rsid w:val="00857163"/>
    <w:rsid w:val="00864029"/>
    <w:rsid w:val="00867CE1"/>
    <w:rsid w:val="00876565"/>
    <w:rsid w:val="008830F4"/>
    <w:rsid w:val="008938C6"/>
    <w:rsid w:val="00897D77"/>
    <w:rsid w:val="008A275E"/>
    <w:rsid w:val="008A6282"/>
    <w:rsid w:val="008A7714"/>
    <w:rsid w:val="008B2A00"/>
    <w:rsid w:val="008C2BFC"/>
    <w:rsid w:val="008C6DF4"/>
    <w:rsid w:val="008D39ED"/>
    <w:rsid w:val="008D5DBA"/>
    <w:rsid w:val="008D7C51"/>
    <w:rsid w:val="008E0E7A"/>
    <w:rsid w:val="008F0C65"/>
    <w:rsid w:val="008F2CB6"/>
    <w:rsid w:val="008F557E"/>
    <w:rsid w:val="008F67F0"/>
    <w:rsid w:val="008F73D7"/>
    <w:rsid w:val="009056DD"/>
    <w:rsid w:val="00911B55"/>
    <w:rsid w:val="009132CE"/>
    <w:rsid w:val="00917436"/>
    <w:rsid w:val="00917E5F"/>
    <w:rsid w:val="00920B8B"/>
    <w:rsid w:val="00921E75"/>
    <w:rsid w:val="009226C3"/>
    <w:rsid w:val="00922FF3"/>
    <w:rsid w:val="00924E79"/>
    <w:rsid w:val="00926127"/>
    <w:rsid w:val="009262C5"/>
    <w:rsid w:val="009407BF"/>
    <w:rsid w:val="00945099"/>
    <w:rsid w:val="00946DAD"/>
    <w:rsid w:val="00947280"/>
    <w:rsid w:val="0095133D"/>
    <w:rsid w:val="0096294F"/>
    <w:rsid w:val="009732F2"/>
    <w:rsid w:val="00976513"/>
    <w:rsid w:val="00977F16"/>
    <w:rsid w:val="009854C7"/>
    <w:rsid w:val="0099311C"/>
    <w:rsid w:val="0099330F"/>
    <w:rsid w:val="009966FF"/>
    <w:rsid w:val="009B149F"/>
    <w:rsid w:val="009C211F"/>
    <w:rsid w:val="009C5FB9"/>
    <w:rsid w:val="009C6BCD"/>
    <w:rsid w:val="009C6D0F"/>
    <w:rsid w:val="009D17AF"/>
    <w:rsid w:val="009D2FEF"/>
    <w:rsid w:val="009D701B"/>
    <w:rsid w:val="009E420F"/>
    <w:rsid w:val="009F7535"/>
    <w:rsid w:val="00A20999"/>
    <w:rsid w:val="00A26B88"/>
    <w:rsid w:val="00A309C5"/>
    <w:rsid w:val="00A3335B"/>
    <w:rsid w:val="00A33E24"/>
    <w:rsid w:val="00A36106"/>
    <w:rsid w:val="00A366AB"/>
    <w:rsid w:val="00A37C0F"/>
    <w:rsid w:val="00A40202"/>
    <w:rsid w:val="00A41B48"/>
    <w:rsid w:val="00A42132"/>
    <w:rsid w:val="00A42887"/>
    <w:rsid w:val="00A445EF"/>
    <w:rsid w:val="00A45F7B"/>
    <w:rsid w:val="00A4610D"/>
    <w:rsid w:val="00A46964"/>
    <w:rsid w:val="00A47983"/>
    <w:rsid w:val="00A512D7"/>
    <w:rsid w:val="00A54663"/>
    <w:rsid w:val="00A5506D"/>
    <w:rsid w:val="00A62674"/>
    <w:rsid w:val="00A672FC"/>
    <w:rsid w:val="00A72385"/>
    <w:rsid w:val="00A73132"/>
    <w:rsid w:val="00A7632A"/>
    <w:rsid w:val="00A81FCC"/>
    <w:rsid w:val="00A86F19"/>
    <w:rsid w:val="00A90FBE"/>
    <w:rsid w:val="00AA30B5"/>
    <w:rsid w:val="00AA622C"/>
    <w:rsid w:val="00AC6FAC"/>
    <w:rsid w:val="00AC704A"/>
    <w:rsid w:val="00AD237D"/>
    <w:rsid w:val="00AD35C2"/>
    <w:rsid w:val="00AD6710"/>
    <w:rsid w:val="00AE2788"/>
    <w:rsid w:val="00AE3682"/>
    <w:rsid w:val="00AE4C96"/>
    <w:rsid w:val="00AE7AE5"/>
    <w:rsid w:val="00AF2E7F"/>
    <w:rsid w:val="00B00732"/>
    <w:rsid w:val="00B00A58"/>
    <w:rsid w:val="00B03694"/>
    <w:rsid w:val="00B13B4D"/>
    <w:rsid w:val="00B1587A"/>
    <w:rsid w:val="00B179BA"/>
    <w:rsid w:val="00B24C16"/>
    <w:rsid w:val="00B24F23"/>
    <w:rsid w:val="00B31DE6"/>
    <w:rsid w:val="00B33066"/>
    <w:rsid w:val="00B33B50"/>
    <w:rsid w:val="00B41EB9"/>
    <w:rsid w:val="00B42016"/>
    <w:rsid w:val="00B455A8"/>
    <w:rsid w:val="00B4614E"/>
    <w:rsid w:val="00B52473"/>
    <w:rsid w:val="00B57679"/>
    <w:rsid w:val="00B63B84"/>
    <w:rsid w:val="00B72CC9"/>
    <w:rsid w:val="00B82CDE"/>
    <w:rsid w:val="00B91CFC"/>
    <w:rsid w:val="00B9222C"/>
    <w:rsid w:val="00B972A6"/>
    <w:rsid w:val="00BA0F44"/>
    <w:rsid w:val="00BA4276"/>
    <w:rsid w:val="00BB121F"/>
    <w:rsid w:val="00BC4B4F"/>
    <w:rsid w:val="00BD0FB6"/>
    <w:rsid w:val="00BD610B"/>
    <w:rsid w:val="00BE1E6E"/>
    <w:rsid w:val="00C0187B"/>
    <w:rsid w:val="00C113D5"/>
    <w:rsid w:val="00C16E49"/>
    <w:rsid w:val="00C2449B"/>
    <w:rsid w:val="00C25932"/>
    <w:rsid w:val="00C3783B"/>
    <w:rsid w:val="00C4260F"/>
    <w:rsid w:val="00C42D6E"/>
    <w:rsid w:val="00C5614B"/>
    <w:rsid w:val="00C71338"/>
    <w:rsid w:val="00C92409"/>
    <w:rsid w:val="00C94B11"/>
    <w:rsid w:val="00C95F29"/>
    <w:rsid w:val="00C97B7E"/>
    <w:rsid w:val="00CA32F4"/>
    <w:rsid w:val="00CA3560"/>
    <w:rsid w:val="00CA52B3"/>
    <w:rsid w:val="00CA65CB"/>
    <w:rsid w:val="00CA6799"/>
    <w:rsid w:val="00CB67FC"/>
    <w:rsid w:val="00CC134E"/>
    <w:rsid w:val="00CD35AE"/>
    <w:rsid w:val="00CD4A9B"/>
    <w:rsid w:val="00CE0A58"/>
    <w:rsid w:val="00CE0C3F"/>
    <w:rsid w:val="00CE1494"/>
    <w:rsid w:val="00CE2D99"/>
    <w:rsid w:val="00CE3ED7"/>
    <w:rsid w:val="00CF5C15"/>
    <w:rsid w:val="00CF5F42"/>
    <w:rsid w:val="00D02796"/>
    <w:rsid w:val="00D05C41"/>
    <w:rsid w:val="00D07C12"/>
    <w:rsid w:val="00D11892"/>
    <w:rsid w:val="00D16431"/>
    <w:rsid w:val="00D16B60"/>
    <w:rsid w:val="00D334D5"/>
    <w:rsid w:val="00D35539"/>
    <w:rsid w:val="00D41C85"/>
    <w:rsid w:val="00D41D04"/>
    <w:rsid w:val="00D54D1C"/>
    <w:rsid w:val="00D61831"/>
    <w:rsid w:val="00D714B0"/>
    <w:rsid w:val="00D740DE"/>
    <w:rsid w:val="00D7630C"/>
    <w:rsid w:val="00D80AC3"/>
    <w:rsid w:val="00D82A41"/>
    <w:rsid w:val="00D91CB5"/>
    <w:rsid w:val="00D91DB1"/>
    <w:rsid w:val="00DA2462"/>
    <w:rsid w:val="00DA6D92"/>
    <w:rsid w:val="00DB3A88"/>
    <w:rsid w:val="00DB6F1A"/>
    <w:rsid w:val="00DC0CC2"/>
    <w:rsid w:val="00DC27DD"/>
    <w:rsid w:val="00DC3860"/>
    <w:rsid w:val="00DC57AE"/>
    <w:rsid w:val="00DC5B71"/>
    <w:rsid w:val="00DC7E4B"/>
    <w:rsid w:val="00DD3996"/>
    <w:rsid w:val="00DD4428"/>
    <w:rsid w:val="00DD4647"/>
    <w:rsid w:val="00DE0ADD"/>
    <w:rsid w:val="00DF06F1"/>
    <w:rsid w:val="00DF3F93"/>
    <w:rsid w:val="00DF63CA"/>
    <w:rsid w:val="00E0439C"/>
    <w:rsid w:val="00E06196"/>
    <w:rsid w:val="00E1326E"/>
    <w:rsid w:val="00E244F8"/>
    <w:rsid w:val="00E321A5"/>
    <w:rsid w:val="00E32386"/>
    <w:rsid w:val="00E342AF"/>
    <w:rsid w:val="00E36548"/>
    <w:rsid w:val="00E3717D"/>
    <w:rsid w:val="00E41444"/>
    <w:rsid w:val="00E41984"/>
    <w:rsid w:val="00E4217F"/>
    <w:rsid w:val="00E53BBC"/>
    <w:rsid w:val="00E5470C"/>
    <w:rsid w:val="00E55223"/>
    <w:rsid w:val="00E57C62"/>
    <w:rsid w:val="00E61E3A"/>
    <w:rsid w:val="00E650F5"/>
    <w:rsid w:val="00E66ED3"/>
    <w:rsid w:val="00E70ECD"/>
    <w:rsid w:val="00E737BD"/>
    <w:rsid w:val="00E74294"/>
    <w:rsid w:val="00E84772"/>
    <w:rsid w:val="00E90499"/>
    <w:rsid w:val="00E94621"/>
    <w:rsid w:val="00EA6F8E"/>
    <w:rsid w:val="00EA79EE"/>
    <w:rsid w:val="00EB231D"/>
    <w:rsid w:val="00EB42EF"/>
    <w:rsid w:val="00EC0BD6"/>
    <w:rsid w:val="00EC160B"/>
    <w:rsid w:val="00EC2444"/>
    <w:rsid w:val="00EC79D6"/>
    <w:rsid w:val="00ED5C54"/>
    <w:rsid w:val="00EE5B62"/>
    <w:rsid w:val="00EF2CED"/>
    <w:rsid w:val="00F0361F"/>
    <w:rsid w:val="00F14D3F"/>
    <w:rsid w:val="00F17884"/>
    <w:rsid w:val="00F32FB5"/>
    <w:rsid w:val="00F3672E"/>
    <w:rsid w:val="00F426A0"/>
    <w:rsid w:val="00F507AF"/>
    <w:rsid w:val="00F51F18"/>
    <w:rsid w:val="00F54B53"/>
    <w:rsid w:val="00F641AC"/>
    <w:rsid w:val="00F709CF"/>
    <w:rsid w:val="00F771E5"/>
    <w:rsid w:val="00F82443"/>
    <w:rsid w:val="00F8292F"/>
    <w:rsid w:val="00F82C7B"/>
    <w:rsid w:val="00F866A8"/>
    <w:rsid w:val="00F8684C"/>
    <w:rsid w:val="00F914A3"/>
    <w:rsid w:val="00F936C0"/>
    <w:rsid w:val="00F94FCA"/>
    <w:rsid w:val="00FA6A55"/>
    <w:rsid w:val="00FB12D6"/>
    <w:rsid w:val="00FB1547"/>
    <w:rsid w:val="00FB19E3"/>
    <w:rsid w:val="00FC0282"/>
    <w:rsid w:val="00FC13C2"/>
    <w:rsid w:val="00FC2798"/>
    <w:rsid w:val="00FC4F52"/>
    <w:rsid w:val="00FC6746"/>
    <w:rsid w:val="00FC686D"/>
    <w:rsid w:val="00FC6E84"/>
    <w:rsid w:val="00FD4FF9"/>
    <w:rsid w:val="00FE40B5"/>
    <w:rsid w:val="00FE6109"/>
    <w:rsid w:val="00FF19EA"/>
    <w:rsid w:val="00FF6715"/>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02DDE"/>
  <w15:docId w15:val="{12CA45DF-743D-4BDF-BAD2-9DA8048C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emiHidden/>
    <w:qFormat/>
    <w:rsid w:val="00F0361F"/>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ATitle">
    <w:name w:val="OSA Title"/>
    <w:basedOn w:val="Normal"/>
    <w:next w:val="OSAAuthor"/>
    <w:qFormat/>
    <w:rsid w:val="00D07C12"/>
    <w:pPr>
      <w:spacing w:before="1200" w:after="200"/>
    </w:pPr>
    <w:rPr>
      <w:b/>
      <w:spacing w:val="6"/>
      <w:kern w:val="16"/>
      <w:position w:val="2"/>
      <w:sz w:val="44"/>
    </w:rPr>
  </w:style>
  <w:style w:type="paragraph" w:customStyle="1" w:styleId="OSAAuthor">
    <w:name w:val="OSA Author"/>
    <w:basedOn w:val="Normal"/>
    <w:next w:val="OSAAuthorAffliation"/>
    <w:link w:val="OSAAuthorChar"/>
    <w:qFormat/>
    <w:rsid w:val="002E5FB1"/>
    <w:pPr>
      <w:spacing w:after="120"/>
      <w:ind w:right="432"/>
    </w:pPr>
    <w:rPr>
      <w:b/>
      <w:smallCaps/>
      <w:color w:val="0070C0"/>
      <w:spacing w:val="6"/>
      <w:sz w:val="32"/>
    </w:rPr>
  </w:style>
  <w:style w:type="paragraph" w:customStyle="1" w:styleId="OSAAuthorAffliation">
    <w:name w:val="OSA Author Affliation"/>
    <w:basedOn w:val="OSAAuthor"/>
    <w:link w:val="OSAAuthorAffliationChar"/>
    <w:qFormat/>
    <w:rsid w:val="002E5FB1"/>
    <w:pPr>
      <w:spacing w:after="0"/>
    </w:pPr>
    <w:rPr>
      <w:b w:val="0"/>
      <w:i/>
      <w:smallCaps w:val="0"/>
      <w:color w:val="auto"/>
      <w:spacing w:val="0"/>
      <w:sz w:val="17"/>
    </w:rPr>
  </w:style>
  <w:style w:type="character" w:styleId="PlaceholderText">
    <w:name w:val="Placeholder Text"/>
    <w:uiPriority w:val="99"/>
    <w:semiHidden/>
    <w:rsid w:val="00803B0A"/>
    <w:rPr>
      <w:color w:val="808080"/>
    </w:rPr>
  </w:style>
  <w:style w:type="paragraph" w:styleId="BalloonText">
    <w:name w:val="Balloon Text"/>
    <w:basedOn w:val="Normal"/>
    <w:link w:val="BalloonTextChar"/>
    <w:uiPriority w:val="99"/>
    <w:semiHidden/>
    <w:unhideWhenUsed/>
    <w:rsid w:val="00803B0A"/>
    <w:rPr>
      <w:rFonts w:ascii="Tahoma" w:hAnsi="Tahoma" w:cs="Tahoma"/>
    </w:rPr>
  </w:style>
  <w:style w:type="character" w:customStyle="1" w:styleId="BalloonTextChar">
    <w:name w:val="Balloon Text Char"/>
    <w:link w:val="BalloonText"/>
    <w:uiPriority w:val="99"/>
    <w:semiHidden/>
    <w:rsid w:val="00803B0A"/>
    <w:rPr>
      <w:rFonts w:ascii="Tahoma" w:hAnsi="Tahoma" w:cs="Tahoma"/>
      <w:sz w:val="16"/>
      <w:szCs w:val="16"/>
    </w:rPr>
  </w:style>
  <w:style w:type="paragraph" w:customStyle="1" w:styleId="OSACorrespondingAuthorEmail">
    <w:name w:val="OSA Corresponding Author Email"/>
    <w:basedOn w:val="OSAAuthorAffliation"/>
    <w:next w:val="OSAHistoryline"/>
    <w:link w:val="OSACorrespondingAuthorEmailChar"/>
    <w:qFormat/>
    <w:rsid w:val="008F2CB6"/>
    <w:pPr>
      <w:spacing w:after="80"/>
    </w:pPr>
  </w:style>
  <w:style w:type="paragraph" w:customStyle="1" w:styleId="OSAHistoryline">
    <w:name w:val="OSA History line"/>
    <w:basedOn w:val="OSACorrespondingAuthorEmail"/>
    <w:next w:val="OSAAbstract"/>
    <w:link w:val="OSAHistorylineChar"/>
    <w:autoRedefine/>
    <w:qFormat/>
    <w:rsid w:val="002E5FB1"/>
    <w:pPr>
      <w:pBdr>
        <w:bottom w:val="single" w:sz="4" w:space="4" w:color="auto"/>
      </w:pBdr>
      <w:spacing w:before="120" w:after="60"/>
      <w:ind w:right="0"/>
    </w:pPr>
    <w:rPr>
      <w:i w:val="0"/>
    </w:rPr>
  </w:style>
  <w:style w:type="paragraph" w:customStyle="1" w:styleId="OSAAbstract">
    <w:name w:val="OSA Abstract"/>
    <w:basedOn w:val="OSAHistoryline"/>
    <w:next w:val="OCISCodes"/>
    <w:link w:val="OSAAbstractChar"/>
    <w:autoRedefine/>
    <w:qFormat/>
    <w:rsid w:val="0026786C"/>
    <w:pPr>
      <w:pBdr>
        <w:bottom w:val="none" w:sz="0" w:space="0" w:color="auto"/>
      </w:pBdr>
      <w:spacing w:before="0" w:after="120"/>
      <w:ind w:left="432"/>
      <w:jc w:val="both"/>
    </w:pPr>
    <w:rPr>
      <w:rFonts w:ascii="Cambria" w:hAnsi="Cambria"/>
      <w:b/>
      <w:spacing w:val="-2"/>
      <w:sz w:val="19"/>
    </w:rPr>
  </w:style>
  <w:style w:type="paragraph" w:customStyle="1" w:styleId="OCISCodes">
    <w:name w:val="OCIS Codes"/>
    <w:basedOn w:val="OSAAbstract"/>
    <w:next w:val="DOI"/>
    <w:link w:val="OCISCodesChar"/>
    <w:qFormat/>
    <w:rsid w:val="008F2CB6"/>
    <w:pPr>
      <w:spacing w:before="120"/>
      <w:jc w:val="left"/>
    </w:pPr>
    <w:rPr>
      <w:rFonts w:ascii="Calibri" w:hAnsi="Calibri"/>
      <w:b w:val="0"/>
      <w:i/>
      <w:sz w:val="17"/>
    </w:rPr>
  </w:style>
  <w:style w:type="paragraph" w:customStyle="1" w:styleId="OSABody">
    <w:name w:val="OSA Body"/>
    <w:basedOn w:val="Normal"/>
    <w:next w:val="10BodyIndent"/>
    <w:link w:val="OSABodyChar"/>
    <w:autoRedefine/>
    <w:qFormat/>
    <w:rsid w:val="002E5FB1"/>
    <w:pPr>
      <w:jc w:val="both"/>
    </w:pPr>
    <w:rPr>
      <w:rFonts w:ascii="Cambria" w:hAnsi="Cambria"/>
      <w:spacing w:val="-8"/>
      <w:sz w:val="18"/>
    </w:rPr>
  </w:style>
  <w:style w:type="paragraph" w:customStyle="1" w:styleId="10BodyIndent">
    <w:name w:val="10 Body Indent"/>
    <w:basedOn w:val="OSABody"/>
    <w:link w:val="10BodyIndentChar"/>
    <w:autoRedefine/>
    <w:qFormat/>
    <w:rsid w:val="00A40202"/>
    <w:pPr>
      <w:tabs>
        <w:tab w:val="left" w:pos="1350"/>
      </w:tabs>
      <w:autoSpaceDE w:val="0"/>
      <w:autoSpaceDN w:val="0"/>
      <w:adjustRightInd w:val="0"/>
    </w:pPr>
    <w:rPr>
      <w:rFonts w:eastAsiaTheme="minorEastAsia"/>
    </w:rPr>
  </w:style>
  <w:style w:type="paragraph" w:customStyle="1" w:styleId="10Acknowledgments">
    <w:name w:val="10 Acknowledgments"/>
    <w:basedOn w:val="10BodyIndent"/>
    <w:autoRedefine/>
    <w:rsid w:val="00EB42EF"/>
    <w:pPr>
      <w:spacing w:before="120"/>
    </w:pPr>
    <w:rPr>
      <w:rFonts w:cs="AdvOTdbe06fba"/>
      <w:color w:val="000000"/>
      <w:szCs w:val="20"/>
    </w:rPr>
  </w:style>
  <w:style w:type="paragraph" w:customStyle="1" w:styleId="12Head1">
    <w:name w:val="12 Head1"/>
    <w:basedOn w:val="Normal"/>
    <w:link w:val="12Head1Char"/>
    <w:qFormat/>
    <w:rsid w:val="008F2CB6"/>
    <w:pPr>
      <w:autoSpaceDE w:val="0"/>
      <w:autoSpaceDN w:val="0"/>
      <w:adjustRightInd w:val="0"/>
      <w:spacing w:before="240" w:after="40"/>
      <w:jc w:val="both"/>
    </w:pPr>
    <w:rPr>
      <w:rFonts w:cs="AdvOT9cb306be.B"/>
      <w:b/>
      <w:sz w:val="22"/>
      <w:szCs w:val="18"/>
    </w:rPr>
  </w:style>
  <w:style w:type="numbering" w:customStyle="1" w:styleId="12Refereces">
    <w:name w:val="12 Refereces"/>
    <w:basedOn w:val="NoList"/>
    <w:uiPriority w:val="99"/>
    <w:rsid w:val="00EB42EF"/>
    <w:pPr>
      <w:numPr>
        <w:numId w:val="1"/>
      </w:numPr>
    </w:pPr>
  </w:style>
  <w:style w:type="numbering" w:customStyle="1" w:styleId="12References">
    <w:name w:val="12 References"/>
    <w:basedOn w:val="NoList"/>
    <w:uiPriority w:val="99"/>
    <w:rsid w:val="00EB42EF"/>
    <w:pPr>
      <w:numPr>
        <w:numId w:val="5"/>
      </w:numPr>
    </w:pPr>
  </w:style>
  <w:style w:type="paragraph" w:customStyle="1" w:styleId="18Figure">
    <w:name w:val="18 Figure"/>
    <w:basedOn w:val="OSABody"/>
    <w:next w:val="19FigureCaption"/>
    <w:autoRedefine/>
    <w:qFormat/>
    <w:rsid w:val="00E90499"/>
    <w:pPr>
      <w:jc w:val="center"/>
    </w:pPr>
    <w:rPr>
      <w:rFonts w:cs="AdvOT8910dd71"/>
      <w:sz w:val="17"/>
      <w:szCs w:val="14"/>
    </w:rPr>
  </w:style>
  <w:style w:type="paragraph" w:customStyle="1" w:styleId="19FigureCaption">
    <w:name w:val="19 Figure Caption"/>
    <w:basedOn w:val="18Figure"/>
    <w:next w:val="OSABody"/>
    <w:autoRedefine/>
    <w:qFormat/>
    <w:rsid w:val="00115E61"/>
    <w:pPr>
      <w:pBdr>
        <w:bottom w:val="single" w:sz="4" w:space="2" w:color="auto"/>
      </w:pBdr>
      <w:spacing w:before="120" w:after="120"/>
      <w:jc w:val="both"/>
    </w:pPr>
    <w:rPr>
      <w:sz w:val="18"/>
    </w:rPr>
  </w:style>
  <w:style w:type="paragraph" w:customStyle="1" w:styleId="20Reference">
    <w:name w:val="20 Reference"/>
    <w:basedOn w:val="12Head1"/>
    <w:qFormat/>
    <w:rsid w:val="005148DE"/>
    <w:pPr>
      <w:numPr>
        <w:numId w:val="18"/>
      </w:numPr>
      <w:spacing w:before="0" w:after="0"/>
      <w:jc w:val="left"/>
    </w:pPr>
    <w:rPr>
      <w:b w:val="0"/>
      <w:spacing w:val="-6"/>
      <w:sz w:val="17"/>
    </w:rPr>
  </w:style>
  <w:style w:type="table" w:styleId="TableGrid">
    <w:name w:val="Table Grid"/>
    <w:basedOn w:val="TableNormal"/>
    <w:uiPriority w:val="39"/>
    <w:rsid w:val="00897D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TableTitle">
    <w:name w:val="15 Table Title"/>
    <w:basedOn w:val="10BodyIndent"/>
    <w:qFormat/>
    <w:rsid w:val="00E90499"/>
    <w:pPr>
      <w:spacing w:before="240"/>
      <w:jc w:val="center"/>
    </w:pPr>
    <w:rPr>
      <w:b/>
      <w:szCs w:val="18"/>
    </w:rPr>
  </w:style>
  <w:style w:type="paragraph" w:customStyle="1" w:styleId="16TableHeading">
    <w:name w:val="16 Table Heading"/>
    <w:basedOn w:val="10BodyIndent"/>
    <w:qFormat/>
    <w:rsid w:val="003819A5"/>
    <w:pPr>
      <w:jc w:val="center"/>
    </w:pPr>
    <w:rPr>
      <w:szCs w:val="18"/>
    </w:rPr>
  </w:style>
  <w:style w:type="paragraph" w:customStyle="1" w:styleId="17TableBody">
    <w:name w:val="17 Table Body"/>
    <w:basedOn w:val="10BodyIndent"/>
    <w:qFormat/>
    <w:rsid w:val="008F2CB6"/>
    <w:pPr>
      <w:jc w:val="center"/>
    </w:pPr>
    <w:rPr>
      <w:szCs w:val="18"/>
    </w:rPr>
  </w:style>
  <w:style w:type="paragraph" w:customStyle="1" w:styleId="MTDisplayEquation">
    <w:name w:val="MTDisplayEquation"/>
    <w:basedOn w:val="10BodyIndent"/>
    <w:next w:val="Normal"/>
    <w:link w:val="MTDisplayEquationChar"/>
    <w:rsid w:val="00E74294"/>
    <w:pPr>
      <w:tabs>
        <w:tab w:val="center" w:pos="2480"/>
        <w:tab w:val="right" w:pos="4940"/>
      </w:tabs>
      <w:spacing w:before="240" w:after="120"/>
    </w:pPr>
  </w:style>
  <w:style w:type="character" w:customStyle="1" w:styleId="OSABodyChar">
    <w:name w:val="OSA Body Char"/>
    <w:link w:val="OSABody"/>
    <w:rsid w:val="002E5FB1"/>
    <w:rPr>
      <w:rFonts w:ascii="Cambria" w:hAnsi="Cambria"/>
      <w:spacing w:val="-8"/>
      <w:sz w:val="18"/>
      <w:szCs w:val="16"/>
    </w:rPr>
  </w:style>
  <w:style w:type="character" w:customStyle="1" w:styleId="10BodyIndentChar">
    <w:name w:val="10 Body Indent Char"/>
    <w:link w:val="10BodyIndent"/>
    <w:rsid w:val="00A40202"/>
    <w:rPr>
      <w:rFonts w:ascii="Cambria" w:eastAsiaTheme="minorEastAsia" w:hAnsi="Cambria"/>
      <w:spacing w:val="-8"/>
      <w:sz w:val="18"/>
      <w:szCs w:val="16"/>
    </w:rPr>
  </w:style>
  <w:style w:type="character" w:customStyle="1" w:styleId="MTDisplayEquationChar">
    <w:name w:val="MTDisplayEquation Char"/>
    <w:link w:val="MTDisplayEquation"/>
    <w:rsid w:val="00E74294"/>
    <w:rPr>
      <w:rFonts w:ascii="Century" w:eastAsia="Malgun Gothic" w:hAnsi="Century"/>
      <w:spacing w:val="-8"/>
      <w:szCs w:val="22"/>
    </w:rPr>
  </w:style>
  <w:style w:type="character" w:styleId="Hyperlink">
    <w:name w:val="Hyperlink"/>
    <w:uiPriority w:val="99"/>
    <w:unhideWhenUsed/>
    <w:rsid w:val="00FE40B5"/>
    <w:rPr>
      <w:color w:val="0000FF"/>
      <w:u w:val="single"/>
    </w:rPr>
  </w:style>
  <w:style w:type="paragraph" w:customStyle="1" w:styleId="11Equations">
    <w:name w:val="11 Equations"/>
    <w:autoRedefine/>
    <w:rsid w:val="008F0C65"/>
    <w:pPr>
      <w:spacing w:before="100" w:after="100"/>
      <w:jc w:val="both"/>
    </w:pPr>
    <w:rPr>
      <w:rFonts w:ascii="Garamond" w:hAnsi="Garamond"/>
      <w:sz w:val="16"/>
      <w:szCs w:val="22"/>
    </w:rPr>
  </w:style>
  <w:style w:type="character" w:customStyle="1" w:styleId="MTEquationSection">
    <w:name w:val="MTEquationSection"/>
    <w:rsid w:val="006009F7"/>
    <w:rPr>
      <w:vanish/>
    </w:rPr>
  </w:style>
  <w:style w:type="paragraph" w:customStyle="1" w:styleId="OEFigureCaption">
    <w:name w:val="OE Figure Caption"/>
    <w:basedOn w:val="Normal"/>
    <w:next w:val="OEBodySP"/>
    <w:rsid w:val="00CA32F4"/>
    <w:pPr>
      <w:spacing w:before="120"/>
      <w:ind w:left="720" w:right="720"/>
      <w:jc w:val="both"/>
    </w:pPr>
    <w:rPr>
      <w:rFonts w:ascii="Times New Roman" w:hAnsi="Times New Roman"/>
      <w:szCs w:val="20"/>
    </w:rPr>
  </w:style>
  <w:style w:type="paragraph" w:customStyle="1" w:styleId="OEBodySP">
    <w:name w:val="OE Body SP"/>
    <w:basedOn w:val="Normal"/>
    <w:uiPriority w:val="99"/>
    <w:rsid w:val="00CA32F4"/>
    <w:pPr>
      <w:ind w:firstLine="360"/>
      <w:jc w:val="both"/>
    </w:pPr>
    <w:rPr>
      <w:rFonts w:ascii="Times New Roman" w:hAnsi="Times New Roman"/>
      <w:sz w:val="20"/>
      <w:szCs w:val="20"/>
    </w:rPr>
  </w:style>
  <w:style w:type="paragraph" w:styleId="Header">
    <w:name w:val="header"/>
    <w:basedOn w:val="Normal"/>
    <w:link w:val="HeaderChar"/>
    <w:uiPriority w:val="99"/>
    <w:unhideWhenUsed/>
    <w:rsid w:val="00A81FCC"/>
    <w:pPr>
      <w:tabs>
        <w:tab w:val="center" w:pos="4680"/>
        <w:tab w:val="right" w:pos="9360"/>
      </w:tabs>
    </w:pPr>
  </w:style>
  <w:style w:type="character" w:customStyle="1" w:styleId="HeaderChar">
    <w:name w:val="Header Char"/>
    <w:link w:val="Header"/>
    <w:uiPriority w:val="99"/>
    <w:rsid w:val="00A81FCC"/>
    <w:rPr>
      <w:sz w:val="22"/>
      <w:szCs w:val="22"/>
    </w:rPr>
  </w:style>
  <w:style w:type="paragraph" w:styleId="Footer">
    <w:name w:val="footer"/>
    <w:basedOn w:val="Normal"/>
    <w:link w:val="FooterChar"/>
    <w:uiPriority w:val="99"/>
    <w:unhideWhenUsed/>
    <w:rsid w:val="00A81FCC"/>
    <w:pPr>
      <w:tabs>
        <w:tab w:val="center" w:pos="4680"/>
        <w:tab w:val="right" w:pos="9360"/>
      </w:tabs>
    </w:pPr>
  </w:style>
  <w:style w:type="character" w:customStyle="1" w:styleId="FooterChar">
    <w:name w:val="Footer Char"/>
    <w:link w:val="Footer"/>
    <w:uiPriority w:val="99"/>
    <w:rsid w:val="00A81FCC"/>
    <w:rPr>
      <w:sz w:val="22"/>
      <w:szCs w:val="22"/>
    </w:rPr>
  </w:style>
  <w:style w:type="paragraph" w:customStyle="1" w:styleId="DOI">
    <w:name w:val="DOI"/>
    <w:basedOn w:val="OCISCodes"/>
    <w:next w:val="OSABody"/>
    <w:link w:val="DOIChar"/>
    <w:qFormat/>
    <w:rsid w:val="00FC4F52"/>
    <w:pPr>
      <w:pBdr>
        <w:bottom w:val="single" w:sz="4" w:space="6" w:color="auto"/>
      </w:pBdr>
      <w:spacing w:after="360"/>
    </w:pPr>
    <w:rPr>
      <w:i w:val="0"/>
    </w:rPr>
  </w:style>
  <w:style w:type="character" w:customStyle="1" w:styleId="OSAAuthorChar">
    <w:name w:val="OSA Author Char"/>
    <w:link w:val="OSAAuthor"/>
    <w:rsid w:val="002E5FB1"/>
    <w:rPr>
      <w:b/>
      <w:smallCaps/>
      <w:color w:val="0070C0"/>
      <w:spacing w:val="6"/>
      <w:sz w:val="32"/>
      <w:szCs w:val="16"/>
    </w:rPr>
  </w:style>
  <w:style w:type="character" w:customStyle="1" w:styleId="OSAAuthorAffliationChar">
    <w:name w:val="OSA Author Affliation Char"/>
    <w:link w:val="OSAAuthorAffliation"/>
    <w:rsid w:val="002E5FB1"/>
    <w:rPr>
      <w:i/>
      <w:sz w:val="17"/>
      <w:szCs w:val="16"/>
    </w:rPr>
  </w:style>
  <w:style w:type="character" w:customStyle="1" w:styleId="OSACorrespondingAuthorEmailChar">
    <w:name w:val="OSA Corresponding Author Email Char"/>
    <w:link w:val="OSACorrespondingAuthorEmail"/>
    <w:rsid w:val="008F2CB6"/>
    <w:rPr>
      <w:i/>
      <w:sz w:val="18"/>
      <w:szCs w:val="16"/>
    </w:rPr>
  </w:style>
  <w:style w:type="character" w:customStyle="1" w:styleId="OSAHistorylineChar">
    <w:name w:val="OSA History line Char"/>
    <w:link w:val="OSAHistoryline"/>
    <w:rsid w:val="002E5FB1"/>
    <w:rPr>
      <w:sz w:val="17"/>
      <w:szCs w:val="16"/>
    </w:rPr>
  </w:style>
  <w:style w:type="character" w:customStyle="1" w:styleId="OSAAbstractChar">
    <w:name w:val="OSA Abstract Char"/>
    <w:link w:val="OSAAbstract"/>
    <w:rsid w:val="0026786C"/>
    <w:rPr>
      <w:rFonts w:ascii="Cambria" w:hAnsi="Cambria"/>
      <w:b/>
      <w:spacing w:val="-2"/>
      <w:sz w:val="19"/>
      <w:szCs w:val="16"/>
    </w:rPr>
  </w:style>
  <w:style w:type="character" w:customStyle="1" w:styleId="OCISCodesChar">
    <w:name w:val="OCIS Codes Char"/>
    <w:link w:val="OCISCodes"/>
    <w:rsid w:val="008F2CB6"/>
    <w:rPr>
      <w:i/>
      <w:spacing w:val="-2"/>
      <w:sz w:val="17"/>
      <w:szCs w:val="16"/>
    </w:rPr>
  </w:style>
  <w:style w:type="character" w:customStyle="1" w:styleId="DOIChar">
    <w:name w:val="DOI Char"/>
    <w:link w:val="DOI"/>
    <w:rsid w:val="00FC4F52"/>
    <w:rPr>
      <w:spacing w:val="-2"/>
      <w:sz w:val="17"/>
      <w:szCs w:val="16"/>
    </w:rPr>
  </w:style>
  <w:style w:type="character" w:styleId="CommentReference">
    <w:name w:val="annotation reference"/>
    <w:uiPriority w:val="99"/>
    <w:semiHidden/>
    <w:unhideWhenUsed/>
    <w:rsid w:val="00FB12D6"/>
    <w:rPr>
      <w:sz w:val="16"/>
      <w:szCs w:val="16"/>
    </w:rPr>
  </w:style>
  <w:style w:type="paragraph" w:styleId="CommentText">
    <w:name w:val="annotation text"/>
    <w:basedOn w:val="Normal"/>
    <w:link w:val="CommentTextChar"/>
    <w:uiPriority w:val="99"/>
    <w:semiHidden/>
    <w:unhideWhenUsed/>
    <w:rsid w:val="00FB12D6"/>
    <w:rPr>
      <w:sz w:val="20"/>
      <w:szCs w:val="20"/>
    </w:rPr>
  </w:style>
  <w:style w:type="character" w:customStyle="1" w:styleId="CommentTextChar">
    <w:name w:val="Comment Text Char"/>
    <w:basedOn w:val="DefaultParagraphFont"/>
    <w:link w:val="CommentText"/>
    <w:uiPriority w:val="99"/>
    <w:semiHidden/>
    <w:rsid w:val="00FB12D6"/>
  </w:style>
  <w:style w:type="paragraph" w:styleId="CommentSubject">
    <w:name w:val="annotation subject"/>
    <w:basedOn w:val="CommentText"/>
    <w:next w:val="CommentText"/>
    <w:link w:val="CommentSubjectChar"/>
    <w:uiPriority w:val="99"/>
    <w:semiHidden/>
    <w:unhideWhenUsed/>
    <w:rsid w:val="00FB12D6"/>
    <w:rPr>
      <w:b/>
      <w:bCs/>
    </w:rPr>
  </w:style>
  <w:style w:type="character" w:customStyle="1" w:styleId="CommentSubjectChar">
    <w:name w:val="Comment Subject Char"/>
    <w:link w:val="CommentSubject"/>
    <w:uiPriority w:val="99"/>
    <w:semiHidden/>
    <w:rsid w:val="00FB12D6"/>
    <w:rPr>
      <w:b/>
      <w:bCs/>
    </w:rPr>
  </w:style>
  <w:style w:type="paragraph" w:customStyle="1" w:styleId="13Head2">
    <w:name w:val="13 Head2"/>
    <w:basedOn w:val="12Head1"/>
    <w:link w:val="13Head2Char"/>
    <w:qFormat/>
    <w:rsid w:val="0035356C"/>
    <w:rPr>
      <w:sz w:val="18"/>
      <w:szCs w:val="20"/>
    </w:rPr>
  </w:style>
  <w:style w:type="paragraph" w:customStyle="1" w:styleId="14Head3">
    <w:name w:val="14 Head3"/>
    <w:basedOn w:val="13Head2"/>
    <w:link w:val="14Head3Char"/>
    <w:qFormat/>
    <w:rsid w:val="0035356C"/>
    <w:rPr>
      <w:b w:val="0"/>
      <w:i/>
    </w:rPr>
  </w:style>
  <w:style w:type="character" w:customStyle="1" w:styleId="12Head1Char">
    <w:name w:val="12 Head1 Char"/>
    <w:link w:val="12Head1"/>
    <w:rsid w:val="008F2CB6"/>
    <w:rPr>
      <w:rFonts w:cs="AdvOT9cb306be.B"/>
      <w:b/>
      <w:sz w:val="22"/>
      <w:szCs w:val="18"/>
    </w:rPr>
  </w:style>
  <w:style w:type="character" w:customStyle="1" w:styleId="13Head2Char">
    <w:name w:val="13 Head2 Char"/>
    <w:link w:val="13Head2"/>
    <w:rsid w:val="0035356C"/>
    <w:rPr>
      <w:rFonts w:cs="AdvOT9cb306be.B"/>
      <w:b/>
      <w:sz w:val="18"/>
      <w:szCs w:val="18"/>
    </w:rPr>
  </w:style>
  <w:style w:type="paragraph" w:customStyle="1" w:styleId="11Equations1">
    <w:name w:val="11 Equations1"/>
    <w:next w:val="11Equations"/>
    <w:autoRedefine/>
    <w:qFormat/>
    <w:rsid w:val="00786E36"/>
    <w:pPr>
      <w:spacing w:before="100" w:after="100"/>
      <w:jc w:val="right"/>
    </w:pPr>
    <w:rPr>
      <w:rFonts w:ascii="Arial" w:hAnsi="Arial"/>
      <w:b/>
      <w:szCs w:val="22"/>
    </w:rPr>
  </w:style>
  <w:style w:type="character" w:customStyle="1" w:styleId="14Head3Char">
    <w:name w:val="14 Head3 Char"/>
    <w:link w:val="14Head3"/>
    <w:rsid w:val="0035356C"/>
    <w:rPr>
      <w:rFonts w:cs="AdvOT9cb306be.B"/>
      <w:b w:val="0"/>
      <w:i/>
      <w:sz w:val="18"/>
      <w:szCs w:val="18"/>
    </w:rPr>
  </w:style>
  <w:style w:type="paragraph" w:customStyle="1" w:styleId="OSABodyIndent">
    <w:name w:val="OSA Body Indent"/>
    <w:basedOn w:val="Normal"/>
    <w:link w:val="OSABodyIndentChar"/>
    <w:autoRedefine/>
    <w:qFormat/>
    <w:rsid w:val="00BE1E6E"/>
    <w:pPr>
      <w:tabs>
        <w:tab w:val="left" w:pos="1350"/>
      </w:tabs>
      <w:autoSpaceDE w:val="0"/>
      <w:autoSpaceDN w:val="0"/>
      <w:adjustRightInd w:val="0"/>
      <w:ind w:firstLine="187"/>
      <w:jc w:val="both"/>
    </w:pPr>
    <w:rPr>
      <w:rFonts w:ascii="Cambria" w:eastAsia="Malgun Gothic" w:hAnsi="Cambria"/>
      <w:spacing w:val="-8"/>
      <w:sz w:val="18"/>
    </w:rPr>
  </w:style>
  <w:style w:type="character" w:customStyle="1" w:styleId="OSABodyIndentChar">
    <w:name w:val="OSA Body Indent Char"/>
    <w:link w:val="OSABodyIndent"/>
    <w:rsid w:val="00BE1E6E"/>
    <w:rPr>
      <w:rFonts w:ascii="Cambria" w:eastAsia="Malgun Gothic" w:hAnsi="Cambria"/>
      <w:spacing w:val="-8"/>
      <w:sz w:val="18"/>
      <w:szCs w:val="16"/>
    </w:rPr>
  </w:style>
  <w:style w:type="paragraph" w:customStyle="1" w:styleId="EquationNumberStyle">
    <w:name w:val="Equation Number Style"/>
    <w:basedOn w:val="10BodyIndent"/>
    <w:link w:val="EquationNumberStyleChar"/>
    <w:rsid w:val="00F771E5"/>
    <w:pPr>
      <w:spacing w:line="288" w:lineRule="auto"/>
      <w:jc w:val="right"/>
    </w:pPr>
  </w:style>
  <w:style w:type="character" w:customStyle="1" w:styleId="EquationNumberStyleChar">
    <w:name w:val="Equation Number Style Char"/>
    <w:basedOn w:val="10BodyIndentChar"/>
    <w:link w:val="EquationNumberStyle"/>
    <w:rsid w:val="00F771E5"/>
    <w:rPr>
      <w:rFonts w:ascii="Cambria" w:eastAsia="Malgun Gothic" w:hAnsi="Cambria"/>
      <w:spacing w:val="-8"/>
      <w:sz w:val="18"/>
      <w:szCs w:val="16"/>
    </w:rPr>
  </w:style>
  <w:style w:type="paragraph" w:styleId="Bibliography">
    <w:name w:val="Bibliography"/>
    <w:basedOn w:val="Normal"/>
    <w:next w:val="Normal"/>
    <w:uiPriority w:val="37"/>
    <w:semiHidden/>
    <w:unhideWhenUsed/>
    <w:rsid w:val="007C0E08"/>
  </w:style>
  <w:style w:type="paragraph" w:styleId="Revision">
    <w:name w:val="Revision"/>
    <w:hidden/>
    <w:uiPriority w:val="99"/>
    <w:semiHidden/>
    <w:rsid w:val="000E13B1"/>
    <w:rPr>
      <w:sz w:val="16"/>
      <w:szCs w:val="16"/>
    </w:rPr>
  </w:style>
  <w:style w:type="paragraph" w:styleId="Caption">
    <w:name w:val="caption"/>
    <w:basedOn w:val="Normal"/>
    <w:next w:val="Normal"/>
    <w:uiPriority w:val="35"/>
    <w:unhideWhenUsed/>
    <w:qFormat/>
    <w:rsid w:val="000E13B1"/>
    <w:pPr>
      <w:spacing w:after="200"/>
    </w:pPr>
    <w:rPr>
      <w:i/>
      <w:iCs/>
      <w:color w:val="1F497D" w:themeColor="text2"/>
      <w:sz w:val="18"/>
      <w:szCs w:val="18"/>
    </w:rPr>
  </w:style>
  <w:style w:type="paragraph" w:styleId="ListParagraph">
    <w:name w:val="List Paragraph"/>
    <w:basedOn w:val="Normal"/>
    <w:uiPriority w:val="34"/>
    <w:qFormat/>
    <w:rsid w:val="004A3EC3"/>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690900">
      <w:bodyDiv w:val="1"/>
      <w:marLeft w:val="0"/>
      <w:marRight w:val="0"/>
      <w:marTop w:val="0"/>
      <w:marBottom w:val="0"/>
      <w:divBdr>
        <w:top w:val="none" w:sz="0" w:space="0" w:color="auto"/>
        <w:left w:val="none" w:sz="0" w:space="0" w:color="auto"/>
        <w:bottom w:val="none" w:sz="0" w:space="0" w:color="auto"/>
        <w:right w:val="none" w:sz="0" w:space="0" w:color="auto"/>
      </w:divBdr>
    </w:div>
    <w:div w:id="159844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sapublishing.org/submit/templates/default.cf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GIT_REPOSITORIES\phd-artifacts\papers\AppliedOptics_SpecialIssue_ModernImaging\ao_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5317370-1B8B-4A04-95BB-49DA17FF6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ao_paper.dotx</Template>
  <TotalTime>6827</TotalTime>
  <Pages>7</Pages>
  <Words>5307</Words>
  <Characters>30254</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Optical Society of America</Company>
  <LinksUpToDate>false</LinksUpToDate>
  <CharactersWithSpaces>35491</CharactersWithSpaces>
  <SharedDoc>false</SharedDoc>
  <HLinks>
    <vt:vector size="12" baseType="variant">
      <vt:variant>
        <vt:i4>2818118</vt:i4>
      </vt:variant>
      <vt:variant>
        <vt:i4>3</vt:i4>
      </vt:variant>
      <vt:variant>
        <vt:i4>0</vt:i4>
      </vt:variant>
      <vt:variant>
        <vt:i4>5</vt:i4>
      </vt:variant>
      <vt:variant>
        <vt:lpwstr>http://www.opticsinfobase.org/submit/style/jrnls_style.cfm</vt:lpwstr>
      </vt:variant>
      <vt:variant>
        <vt:lpwstr/>
      </vt:variant>
      <vt:variant>
        <vt:i4>2687088</vt:i4>
      </vt:variant>
      <vt:variant>
        <vt:i4>0</vt:i4>
      </vt:variant>
      <vt:variant>
        <vt:i4>0</vt:i4>
      </vt:variant>
      <vt:variant>
        <vt:i4>5</vt:i4>
      </vt:variant>
      <vt:variant>
        <vt:lpwstr>mailto:author_three@uni-jena.de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115</cp:revision>
  <cp:lastPrinted>2014-03-12T18:40:00Z</cp:lastPrinted>
  <dcterms:created xsi:type="dcterms:W3CDTF">2016-10-04T07:37:00Z</dcterms:created>
  <dcterms:modified xsi:type="dcterms:W3CDTF">2016-10-12T02:18:00Z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EquationNumberFormat">
    <vt:lpwstr>EquationNumberOnly</vt:lpwstr>
  </property>
</Properties>
</file>