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numPr>
          <w:ilvl w:val="0"/>
          <w:numId w:val="1"/>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LEARNING DEVELOPERS GUIDE</w:t>
      </w:r>
    </w:p>
    <w:p>
      <w:pPr>
        <w:numPr>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Version 1.0</w:t>
      </w:r>
    </w:p>
    <w:p>
      <w:pPr>
        <w:numPr>
          <w:numId w:val="0"/>
        </w:numPr>
        <w:jc w:val="center"/>
        <w:rPr>
          <w:rFonts w:hint="default" w:ascii="Times New Roman" w:hAnsi="Times New Roman" w:cs="Times New Roman"/>
          <w:b/>
          <w:bCs/>
          <w:sz w:val="24"/>
          <w:szCs w:val="24"/>
          <w:lang w:val="en-US"/>
        </w:rPr>
      </w:pPr>
    </w:p>
    <w:p>
      <w:pPr>
        <w:numPr>
          <w:numId w:val="0"/>
        </w:numPr>
        <w:jc w:val="center"/>
        <w:rPr>
          <w:rFonts w:hint="default" w:ascii="Times New Roman" w:hAnsi="Times New Roman" w:cs="Times New Roman"/>
          <w:b/>
          <w:bCs/>
          <w:sz w:val="24"/>
          <w:szCs w:val="24"/>
          <w:lang w:val="en-US"/>
        </w:rPr>
      </w:pPr>
      <w:bookmarkStart w:id="0" w:name="_GoBack"/>
      <w:bookmarkEnd w:id="0"/>
    </w:p>
    <w:p>
      <w:p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numPr>
          <w:numId w:val="0"/>
        </w:num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1.1 Overview</w:t>
      </w:r>
    </w:p>
    <w:p>
      <w:pPr>
        <w:rPr>
          <w:rFonts w:hint="default" w:ascii="Times New Roman" w:hAnsi="Times New Roman" w:cs="Times New Roman"/>
          <w:sz w:val="24"/>
          <w:szCs w:val="24"/>
        </w:rPr>
      </w:pP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Welcome to the Developer Guide for the E-Learning Platform. This guide is your go-to resource for understanding, contributing to, and enhancing the E-Learning Platform project.</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1.2 Purpose and Audience</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1.2.1 Purpose</w:t>
      </w:r>
    </w:p>
    <w:p>
      <w:pPr>
        <w:rPr>
          <w:rFonts w:hint="default" w:ascii="Times New Roman" w:hAnsi="Times New Roman" w:cs="Times New Roman"/>
          <w:sz w:val="24"/>
          <w:szCs w:val="24"/>
        </w:rPr>
      </w:pPr>
      <w:r>
        <w:rPr>
          <w:rFonts w:hint="default" w:ascii="Times New Roman" w:hAnsi="Times New Roman" w:cs="Times New Roman"/>
          <w:sz w:val="24"/>
          <w:szCs w:val="24"/>
        </w:rPr>
        <w:t>The guide provides instructions, best practices, and insights for developers, designers, and contributors involved in the E-Learning Platform project.</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1.2.2 Audience</w:t>
      </w:r>
    </w:p>
    <w:p>
      <w:pPr>
        <w:rPr>
          <w:rFonts w:hint="default" w:ascii="Times New Roman" w:hAnsi="Times New Roman" w:cs="Times New Roman"/>
          <w:sz w:val="24"/>
          <w:szCs w:val="24"/>
        </w:rPr>
      </w:pPr>
      <w:r>
        <w:rPr>
          <w:rFonts w:hint="default" w:ascii="Times New Roman" w:hAnsi="Times New Roman" w:cs="Times New Roman"/>
          <w:sz w:val="24"/>
          <w:szCs w:val="24"/>
        </w:rPr>
        <w:t>The primary audience for this guide includes:</w:t>
      </w:r>
    </w:p>
    <w:p>
      <w:pPr>
        <w:numPr>
          <w:ilvl w:val="0"/>
          <w:numId w:val="3"/>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Developers working on the E-Learning Platform project.</w:t>
      </w:r>
    </w:p>
    <w:p>
      <w:pPr>
        <w:numPr>
          <w:ilvl w:val="0"/>
          <w:numId w:val="3"/>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Designers collaborating on UI/UX enhancements.</w:t>
      </w:r>
    </w:p>
    <w:p>
      <w:pPr>
        <w:numPr>
          <w:ilvl w:val="0"/>
          <w:numId w:val="3"/>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Contributors and community members interested in contributing to the project.</w:t>
      </w:r>
    </w:p>
    <w:p>
      <w:pPr>
        <w:numPr>
          <w:numId w:val="0"/>
        </w:num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Prerequisites</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2.1 Software and Hardware Requirements</w:t>
      </w:r>
    </w:p>
    <w:p>
      <w:pPr>
        <w:numPr>
          <w:numId w:val="0"/>
        </w:numPr>
        <w:rPr>
          <w:rFonts w:hint="default" w:ascii="Times New Roman" w:hAnsi="Times New Roman" w:cs="Times New Roman"/>
          <w:sz w:val="24"/>
          <w:szCs w:val="24"/>
        </w:rPr>
      </w:pPr>
    </w:p>
    <w:p>
      <w:pPr>
        <w:numPr>
          <w:numId w:val="0"/>
        </w:num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Before getting started, ensure your development environment meets the following prerequisites:</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2.1.1 Development Tools</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Ensure you have the following tools installed for an efficient development workflow:</w:t>
      </w:r>
    </w:p>
    <w:p>
      <w:pPr>
        <w:numPr>
          <w:numId w:val="0"/>
        </w:numPr>
        <w:ind w:left="420" w:leftChars="0"/>
        <w:rPr>
          <w:rFonts w:hint="default" w:ascii="Times New Roman" w:hAnsi="Times New Roman" w:cs="Times New Roman"/>
          <w:sz w:val="24"/>
          <w:szCs w:val="24"/>
        </w:rPr>
      </w:pP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b/>
          <w:bCs/>
          <w:sz w:val="24"/>
          <w:szCs w:val="24"/>
        </w:rPr>
        <w:t>Visual Studio Code:</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Use Visual Studio Code as your code editor for a feature-rich and extensible development environment.</w:t>
      </w:r>
    </w:p>
    <w:p>
      <w:pPr>
        <w:numPr>
          <w:numId w:val="0"/>
        </w:numPr>
        <w:ind w:left="420" w:leftChars="0"/>
        <w:rPr>
          <w:rFonts w:hint="default" w:ascii="Times New Roman" w:hAnsi="Times New Roman" w:cs="Times New Roman"/>
          <w:sz w:val="24"/>
          <w:szCs w:val="24"/>
        </w:rPr>
      </w:pP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b/>
          <w:bCs/>
          <w:sz w:val="24"/>
          <w:szCs w:val="24"/>
        </w:rPr>
        <w:t>Node.js:</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Install Node.js to leverage its runtime environment, enabling server-side execution of JavaScript for scalable applications.</w:t>
      </w:r>
    </w:p>
    <w:p>
      <w:pPr>
        <w:numPr>
          <w:numId w:val="0"/>
        </w:numPr>
        <w:ind w:left="420" w:leftChars="0"/>
        <w:rPr>
          <w:rFonts w:hint="default" w:ascii="Times New Roman" w:hAnsi="Times New Roman" w:cs="Times New Roman"/>
          <w:sz w:val="24"/>
          <w:szCs w:val="24"/>
        </w:rPr>
      </w:pP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b/>
          <w:bCs/>
          <w:sz w:val="24"/>
          <w:szCs w:val="24"/>
        </w:rPr>
        <w:t>npm:</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npm, the Node Package Manager, simplifies package management, allowing easy integration of external libraries into your project.</w:t>
      </w:r>
    </w:p>
    <w:p>
      <w:pPr>
        <w:numPr>
          <w:numId w:val="0"/>
        </w:numPr>
        <w:ind w:left="420" w:leftChars="0"/>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2.1.2 Design Collaboration</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For collaborative design efforts, employ:</w:t>
      </w:r>
    </w:p>
    <w:p>
      <w:pPr>
        <w:numPr>
          <w:numId w:val="0"/>
        </w:numPr>
        <w:ind w:left="420" w:leftChars="0"/>
        <w:rPr>
          <w:rFonts w:hint="default" w:ascii="Times New Roman" w:hAnsi="Times New Roman" w:cs="Times New Roman"/>
          <w:sz w:val="24"/>
          <w:szCs w:val="24"/>
        </w:rPr>
      </w:pP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b/>
          <w:bCs/>
          <w:sz w:val="24"/>
          <w:szCs w:val="24"/>
        </w:rPr>
        <w:t>Figma:</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Utilize Figma, a cloud-based design tool, to collaborate seamlessly with team members on UI/UX design projects.</w:t>
      </w:r>
    </w:p>
    <w:p>
      <w:pPr>
        <w:numPr>
          <w:numId w:val="0"/>
        </w:numPr>
        <w:ind w:left="420" w:leftChars="0"/>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2.1.3 Database and Hosting</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Manage your database and hosting needs with:</w:t>
      </w:r>
    </w:p>
    <w:p>
      <w:pPr>
        <w:numPr>
          <w:numId w:val="0"/>
        </w:numPr>
        <w:ind w:left="420" w:leftChars="0"/>
        <w:rPr>
          <w:rFonts w:hint="default" w:ascii="Times New Roman" w:hAnsi="Times New Roman" w:cs="Times New Roman"/>
          <w:sz w:val="24"/>
          <w:szCs w:val="24"/>
        </w:rPr>
      </w:pPr>
    </w:p>
    <w:p>
      <w:pPr>
        <w:numPr>
          <w:numId w:val="0"/>
        </w:numPr>
        <w:ind w:left="420" w:leftChars="0"/>
        <w:rPr>
          <w:rFonts w:hint="default" w:ascii="Times New Roman" w:hAnsi="Times New Roman" w:cs="Times New Roman"/>
          <w:b/>
          <w:bCs/>
          <w:sz w:val="24"/>
          <w:szCs w:val="24"/>
        </w:rPr>
      </w:pPr>
      <w:r>
        <w:rPr>
          <w:rFonts w:hint="default" w:ascii="Times New Roman" w:hAnsi="Times New Roman" w:cs="Times New Roman"/>
          <w:b/>
          <w:bCs/>
          <w:sz w:val="24"/>
          <w:szCs w:val="24"/>
        </w:rPr>
        <w:t>Firebase:</w:t>
      </w:r>
    </w:p>
    <w:p>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t>Leverage Firebase, a comprehensive platform by Google, for real-time NoSQL database capabilities and efficient hosting solutions.</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2.2 Dependencies and Third-Party Tools</w:t>
      </w:r>
    </w:p>
    <w:p>
      <w:pPr>
        <w:numPr>
          <w:numId w:val="0"/>
        </w:numPr>
        <w:rPr>
          <w:rFonts w:hint="default" w:ascii="Times New Roman" w:hAnsi="Times New Roman" w:cs="Times New Roman"/>
          <w:b/>
          <w:bCs/>
          <w:sz w:val="24"/>
          <w:szCs w:val="24"/>
        </w:rPr>
      </w:pPr>
    </w:p>
    <w:p>
      <w:pPr>
        <w:numPr>
          <w:numId w:val="0"/>
        </w:num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Ensure that all project dependencies are installed using the provided package.json file. This includes libraries, frameworks, and development tools necessary for building and running the project.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are the default dependencies for the project</w:t>
      </w:r>
    </w:p>
    <w:p>
      <w:pPr>
        <w:numPr>
          <w:numId w:val="0"/>
        </w:numPr>
        <w:rPr>
          <w:rFonts w:hint="default" w:ascii="Times New Roman" w:hAnsi="Times New Roman" w:cs="Times New Roman"/>
          <w:sz w:val="24"/>
          <w:szCs w:val="24"/>
          <w:lang w:val="en-US"/>
        </w:rPr>
      </w:pPr>
    </w:p>
    <w:p>
      <w:pPr>
        <w:keepNext w:val="0"/>
        <w:keepLines w:val="0"/>
        <w:widowControl/>
        <w:suppressLineNumbers w:val="0"/>
        <w:shd w:val="clear" w:fill="1E1E1E"/>
        <w:spacing w:line="228" w:lineRule="atLeast"/>
        <w:ind w:firstLine="480" w:firstLineChars="200"/>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dependencies"</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"@testing-library/jest-dom"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"^5.16.5"</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"@testing-library/react"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"^13.4.0"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"@testing-library/user-event"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"^13.5.0"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"@types/jest"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"^29.5.0"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"@types/node"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"^16.11.14"</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"@types/react"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"^18.0.28"</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"@types/react-dom"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"^18.0.11"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"firebase"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"^10.7.0"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"react"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"^18.2.0"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"react-dom"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"^18.2.0"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"react-router-dom"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"^6.2.1"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"react-scripts"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"5.0.1"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"react-youtube"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"^10.1.0"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"web-vitals"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"^2.1.4"</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Installation</w:t>
      </w:r>
    </w:p>
    <w:p>
      <w:pPr>
        <w:numPr>
          <w:numId w:val="0"/>
        </w:numPr>
        <w:ind w:leftChars="0"/>
        <w:rPr>
          <w:rFonts w:hint="default" w:ascii="Times New Roman" w:hAnsi="Times New Roman" w:cs="Times New Roman"/>
          <w:b/>
          <w:bCs/>
          <w:sz w:val="24"/>
          <w:szCs w:val="24"/>
        </w:rPr>
      </w:pPr>
    </w:p>
    <w:p>
      <w:pPr>
        <w:numPr>
          <w:ilvl w:val="1"/>
          <w:numId w:val="4"/>
        </w:numPr>
        <w:rPr>
          <w:rFonts w:hint="default" w:ascii="Times New Roman" w:hAnsi="Times New Roman" w:cs="Times New Roman"/>
          <w:b/>
          <w:bCs/>
          <w:sz w:val="24"/>
          <w:szCs w:val="24"/>
        </w:rPr>
      </w:pPr>
      <w:r>
        <w:rPr>
          <w:rFonts w:hint="default" w:ascii="Times New Roman" w:hAnsi="Times New Roman" w:cs="Times New Roman"/>
          <w:b/>
          <w:bCs/>
          <w:sz w:val="24"/>
          <w:szCs w:val="24"/>
        </w:rPr>
        <w:t>Step-by-Step Setup</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3.1.1 Cloning the Repository</w:t>
      </w:r>
    </w:p>
    <w:p>
      <w:pPr>
        <w:numPr>
          <w:numId w:val="0"/>
        </w:num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To clone the E-Learning Platform repository, run the following command:</w:t>
      </w:r>
    </w:p>
    <w:p>
      <w:pPr>
        <w:numPr>
          <w:numId w:val="0"/>
        </w:numPr>
        <w:rPr>
          <w:rFonts w:hint="default" w:ascii="Times New Roman" w:hAnsi="Times New Roman" w:cs="Times New Roman"/>
          <w:sz w:val="24"/>
          <w:szCs w:val="24"/>
          <w:lang w:val="en-US" w:eastAsia="zh-CN"/>
        </w:rPr>
      </w:pPr>
    </w:p>
    <w:p>
      <w:pPr>
        <w:numPr>
          <w:numId w:val="0"/>
        </w:numPr>
        <w:ind w:firstLine="7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git clone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"https://github.com/your-username/elearning.git" </w:instrText>
      </w:r>
      <w:r>
        <w:rPr>
          <w:rFonts w:hint="default" w:ascii="Times New Roman" w:hAnsi="Times New Roman" w:cs="Times New Roman"/>
          <w:b/>
          <w:bCs/>
          <w:sz w:val="24"/>
          <w:szCs w:val="24"/>
          <w:lang w:val="en-US" w:eastAsia="zh-CN"/>
        </w:rPr>
        <w:fldChar w:fldCharType="separate"/>
      </w:r>
      <w:r>
        <w:rPr>
          <w:rStyle w:val="9"/>
          <w:rFonts w:hint="default" w:ascii="Times New Roman" w:hAnsi="Times New Roman" w:cs="Times New Roman"/>
          <w:b/>
          <w:bCs/>
          <w:sz w:val="24"/>
          <w:szCs w:val="24"/>
          <w:lang w:val="en-US" w:eastAsia="zh-CN"/>
        </w:rPr>
        <w:t>https://github.com/your-username/elearning.git</w:t>
      </w:r>
      <w:r>
        <w:rPr>
          <w:rFonts w:hint="default" w:ascii="Times New Roman" w:hAnsi="Times New Roman" w:cs="Times New Roman"/>
          <w:b/>
          <w:bCs/>
          <w:sz w:val="24"/>
          <w:szCs w:val="24"/>
          <w:lang w:val="en-US" w:eastAsia="zh-CN"/>
        </w:rPr>
        <w:fldChar w:fldCharType="end"/>
      </w:r>
    </w:p>
    <w:p>
      <w:pPr>
        <w:numPr>
          <w:numId w:val="0"/>
        </w:numPr>
        <w:ind w:firstLine="720" w:firstLineChars="0"/>
        <w:rPr>
          <w:rFonts w:hint="default" w:ascii="Times New Roman" w:hAnsi="Times New Roman" w:cs="Times New Roman"/>
          <w:b/>
          <w:bCs/>
          <w:sz w:val="24"/>
          <w:szCs w:val="24"/>
          <w:lang w:val="en-US" w:eastAsia="zh-CN"/>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3.1.2 Installing Dependencies</w:t>
      </w:r>
    </w:p>
    <w:p>
      <w:pPr>
        <w:numPr>
          <w:numId w:val="0"/>
        </w:numPr>
        <w:rPr>
          <w:rFonts w:hint="default" w:ascii="Times New Roman" w:hAnsi="Times New Roman" w:cs="Times New Roman"/>
          <w:b/>
          <w:bCs/>
          <w:sz w:val="24"/>
          <w:szCs w:val="24"/>
        </w:rPr>
      </w:pPr>
    </w:p>
    <w:p>
      <w:pPr>
        <w:numPr>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Navigate to the project directory and install dependencies using:</w:t>
      </w:r>
    </w:p>
    <w:p>
      <w:pPr>
        <w:numPr>
          <w:numId w:val="0"/>
        </w:numPr>
        <w:ind w:firstLine="72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npm install</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3.1.3 Firebase Configuration</w:t>
      </w:r>
    </w:p>
    <w:p>
      <w:pPr>
        <w:numPr>
          <w:numId w:val="0"/>
        </w:numPr>
        <w:rPr>
          <w:rFonts w:hint="default" w:ascii="Times New Roman" w:hAnsi="Times New Roman" w:cs="Times New Roman"/>
          <w:b/>
          <w:bCs/>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Set up your Firebase project and configure the Firebase SDK with your project credentials.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Firebase key:</w:t>
      </w:r>
    </w:p>
    <w:p>
      <w:pPr>
        <w:keepNext w:val="0"/>
        <w:keepLines w:val="0"/>
        <w:widowControl/>
        <w:suppressLineNumbers w:val="0"/>
        <w:shd w:val="clear" w:fill="1E1E1E"/>
        <w:spacing w:line="228" w:lineRule="atLeast"/>
        <w:ind w:firstLine="840" w:firstLineChars="350"/>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apiKey: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"AIzaSyCHxHxnSwVToRG4Fwl9dJF_ATqxr0EndSs"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authDomain: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"imposing-coyote-402318.firebaseapp.com"</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databaseURL: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"https://imposing-coyote-402318-default-rtdb.firebaseio.com"</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projectId:</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"imposing-coyote-402318"</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storageBucket: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"imposing-coyote-402318.appspot.com"</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messagingSenderId:</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"536078653018"</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appId:</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"1:536078653018:web:324c5ac74444ea300f6a63"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measurementId:</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"G-0MFPB6DDCC"</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Getting Started</w:t>
      </w:r>
    </w:p>
    <w:p>
      <w:pPr>
        <w:numPr>
          <w:numId w:val="0"/>
        </w:numPr>
        <w:ind w:leftChars="0"/>
        <w:rPr>
          <w:rFonts w:hint="default" w:ascii="Times New Roman" w:hAnsi="Times New Roman" w:cs="Times New Roman"/>
          <w:b/>
          <w:bCs/>
          <w:sz w:val="24"/>
          <w:szCs w:val="24"/>
        </w:rPr>
      </w:pPr>
    </w:p>
    <w:p>
      <w:pPr>
        <w:numPr>
          <w:ilvl w:val="1"/>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Project Structure</w:t>
      </w:r>
    </w:p>
    <w:p>
      <w:pPr>
        <w:numPr>
          <w:numId w:val="0"/>
        </w:numPr>
        <w:ind w:leftChars="0"/>
        <w:rPr>
          <w:rFonts w:hint="default" w:ascii="Times New Roman" w:hAnsi="Times New Roman" w:cs="Times New Roman"/>
          <w:b/>
          <w:bCs/>
          <w:sz w:val="24"/>
          <w:szCs w:val="24"/>
        </w:rPr>
      </w:pPr>
    </w:p>
    <w:p>
      <w:pPr>
        <w:numPr>
          <w:ilvl w:val="2"/>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Overview</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The E-Learning Platform project follows a modular and component-based architecture. Understanding the project structure is essential for efficient development.</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4.1.2 Directory Structure</w:t>
      </w:r>
    </w:p>
    <w:p>
      <w:pPr>
        <w:numPr>
          <w:numId w:val="0"/>
        </w:numPr>
        <w:rPr>
          <w:rFonts w:hint="default" w:ascii="Times New Roman" w:hAnsi="Times New Roman" w:cs="Times New Roman"/>
          <w:sz w:val="24"/>
          <w:szCs w:val="24"/>
          <w:lang w:val="en-US" w:eastAsia="zh-CN"/>
        </w:rPr>
      </w:pP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elearning/</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public/</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src/</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assets/</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components/</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pages/</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services/</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styles/</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.firebaserc</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firebase.json</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package.json</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README.md</w:t>
      </w:r>
    </w:p>
    <w:p>
      <w:pPr>
        <w:numPr>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w:t>
      </w:r>
    </w:p>
    <w:p>
      <w:pPr>
        <w:numPr>
          <w:numId w:val="0"/>
        </w:numPr>
        <w:rPr>
          <w:rFonts w:hint="default" w:ascii="Times New Roman" w:hAnsi="Times New Roman" w:cs="Times New Roman"/>
          <w:sz w:val="24"/>
          <w:szCs w:val="24"/>
          <w:lang w:val="en-US" w:eastAsia="zh-CN"/>
        </w:rPr>
      </w:pPr>
    </w:p>
    <w:p>
      <w:pPr>
        <w:numPr>
          <w:numId w:val="0"/>
        </w:numPr>
        <w:rPr>
          <w:rFonts w:hint="default" w:ascii="Times New Roman" w:hAnsi="Times New Roman" w:cs="Times New Roman"/>
          <w:sz w:val="24"/>
          <w:szCs w:val="24"/>
          <w:lang w:val="en-US" w:eastAsia="zh-CN"/>
        </w:rPr>
      </w:pPr>
    </w:p>
    <w:p>
      <w:pPr>
        <w:numPr>
          <w:numId w:val="0"/>
        </w:num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Building the Project</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5.1 Compilation Steps</w:t>
      </w:r>
    </w:p>
    <w:p>
      <w:pPr>
        <w:numPr>
          <w:numId w:val="0"/>
        </w:numPr>
        <w:rPr>
          <w:rFonts w:hint="default" w:ascii="Times New Roman" w:hAnsi="Times New Roman" w:cs="Times New Roman"/>
          <w:sz w:val="24"/>
          <w:szCs w:val="24"/>
        </w:rPr>
      </w:pPr>
    </w:p>
    <w:p>
      <w:pPr>
        <w:numPr>
          <w:ilvl w:val="2"/>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Front-end Compilation</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To compile the front-end code, run:</w:t>
      </w:r>
    </w:p>
    <w:p>
      <w:pPr>
        <w:numPr>
          <w:numId w:val="0"/>
        </w:numPr>
        <w:ind w:firstLine="72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npm run build</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5.1.2 Starting the Server</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Start the development server with:</w:t>
      </w:r>
    </w:p>
    <w:p>
      <w:pPr>
        <w:numPr>
          <w:numId w:val="0"/>
        </w:numPr>
        <w:ind w:firstLine="7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npm start</w:t>
      </w:r>
    </w:p>
    <w:p>
      <w:pPr>
        <w:numPr>
          <w:numId w:val="0"/>
        </w:numPr>
        <w:ind w:firstLine="720" w:firstLineChars="0"/>
        <w:rPr>
          <w:rFonts w:hint="default" w:ascii="Times New Roman" w:hAnsi="Times New Roman" w:cs="Times New Roman"/>
          <w:b/>
          <w:bCs/>
          <w:sz w:val="24"/>
          <w:szCs w:val="24"/>
          <w:lang w:val="en-US" w:eastAsia="zh-CN"/>
        </w:rPr>
      </w:pPr>
    </w:p>
    <w:p>
      <w:pPr>
        <w:numPr>
          <w:ilvl w:val="2"/>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Configuring Build Environments</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Configure build environments as needed for different deployment stages. Update .env files with environment-specific variables.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Development Workflow</w:t>
      </w:r>
    </w:p>
    <w:p>
      <w:pPr>
        <w:numPr>
          <w:numId w:val="0"/>
        </w:numPr>
        <w:ind w:leftChars="0"/>
        <w:rPr>
          <w:rFonts w:hint="default" w:ascii="Times New Roman" w:hAnsi="Times New Roman" w:cs="Times New Roman"/>
          <w:b/>
          <w:bCs/>
          <w:sz w:val="24"/>
          <w:szCs w:val="24"/>
        </w:rPr>
      </w:pPr>
    </w:p>
    <w:p>
      <w:pPr>
        <w:numPr>
          <w:ilvl w:val="1"/>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Overview of the Development Process</w:t>
      </w:r>
    </w:p>
    <w:p>
      <w:pPr>
        <w:numPr>
          <w:numId w:val="0"/>
        </w:numPr>
        <w:ind w:leftChars="0"/>
        <w:rPr>
          <w:rFonts w:hint="default" w:ascii="Times New Roman" w:hAnsi="Times New Roman" w:cs="Times New Roman"/>
          <w:b/>
          <w:bCs/>
          <w:sz w:val="24"/>
          <w:szCs w:val="24"/>
        </w:rPr>
      </w:pPr>
    </w:p>
    <w:p>
      <w:pPr>
        <w:numPr>
          <w:ilvl w:val="2"/>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Gitflow Branching Strategy</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The development process follows the Gitflow branching strategy. The main branches include:</w:t>
      </w:r>
    </w:p>
    <w:p>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main:</w:t>
      </w:r>
      <w:r>
        <w:rPr>
          <w:rFonts w:hint="default" w:ascii="Times New Roman" w:hAnsi="Times New Roman" w:cs="Times New Roman"/>
          <w:sz w:val="24"/>
          <w:szCs w:val="24"/>
        </w:rPr>
        <w:t xml:space="preserve"> Represents the production-ready code.</w:t>
      </w:r>
    </w:p>
    <w:p>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 xml:space="preserve">develop: </w:t>
      </w:r>
      <w:r>
        <w:rPr>
          <w:rFonts w:hint="default" w:ascii="Times New Roman" w:hAnsi="Times New Roman" w:cs="Times New Roman"/>
          <w:sz w:val="24"/>
          <w:szCs w:val="24"/>
        </w:rPr>
        <w:t>Integration branch for ongoing development.</w:t>
      </w:r>
    </w:p>
    <w:p>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Feature branches:</w:t>
      </w:r>
      <w:r>
        <w:rPr>
          <w:rFonts w:hint="default" w:ascii="Times New Roman" w:hAnsi="Times New Roman" w:cs="Times New Roman"/>
          <w:sz w:val="24"/>
          <w:szCs w:val="24"/>
        </w:rPr>
        <w:t xml:space="preserve"> Created for each new feature or bug fix.</w:t>
      </w:r>
    </w:p>
    <w:p>
      <w:pPr>
        <w:numPr>
          <w:numId w:val="0"/>
        </w:numPr>
        <w:rPr>
          <w:rFonts w:hint="default" w:ascii="Times New Roman" w:hAnsi="Times New Roman" w:cs="Times New Roman"/>
          <w:sz w:val="24"/>
          <w:szCs w:val="24"/>
        </w:rPr>
      </w:pPr>
    </w:p>
    <w:p>
      <w:pPr>
        <w:numPr>
          <w:ilvl w:val="2"/>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Collaborative Workflow</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Collaborate with team members using pull requests and code reviews. Ensure that new features and bug fixes are thoroughly tested before merging into the develop branch.</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6.2 Branching Strategy</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Follow the branching strategy defined in the project documentation. Create feature branches, push changes, and initiate pull requests for code reviews.</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Coding Conventions</w:t>
      </w:r>
    </w:p>
    <w:p>
      <w:pPr>
        <w:numPr>
          <w:numId w:val="0"/>
        </w:numPr>
        <w:ind w:leftChars="0"/>
        <w:rPr>
          <w:rFonts w:hint="default" w:ascii="Times New Roman" w:hAnsi="Times New Roman" w:cs="Times New Roman"/>
          <w:b/>
          <w:bCs/>
          <w:sz w:val="24"/>
          <w:szCs w:val="24"/>
        </w:rPr>
      </w:pPr>
    </w:p>
    <w:p>
      <w:pPr>
        <w:numPr>
          <w:ilvl w:val="1"/>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Coding Standards and Best Practices</w:t>
      </w:r>
    </w:p>
    <w:p>
      <w:pPr>
        <w:numPr>
          <w:numId w:val="0"/>
        </w:numPr>
        <w:ind w:leftChars="0"/>
        <w:rPr>
          <w:rFonts w:hint="default" w:ascii="Times New Roman" w:hAnsi="Times New Roman" w:cs="Times New Roman"/>
          <w:b/>
          <w:bCs/>
          <w:sz w:val="24"/>
          <w:szCs w:val="24"/>
        </w:rPr>
      </w:pPr>
    </w:p>
    <w:p>
      <w:pPr>
        <w:numPr>
          <w:ilvl w:val="2"/>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ESLint Integration</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project uses ESLint for code linting. Ensure that your code adheres to the defined coding standards.</w:t>
      </w:r>
    </w:p>
    <w:p>
      <w:pPr>
        <w:numPr>
          <w:numId w:val="0"/>
        </w:numPr>
        <w:rPr>
          <w:rFonts w:hint="default" w:ascii="Times New Roman" w:hAnsi="Times New Roman" w:cs="Times New Roman"/>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"eslintConfig"</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"root"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569CD6"/>
          <w:kern w:val="0"/>
          <w:sz w:val="24"/>
          <w:szCs w:val="24"/>
          <w:shd w:val="clear" w:fill="1E1E1E"/>
          <w:lang w:val="en-US" w:eastAsia="zh-CN" w:bidi="ar"/>
        </w:rPr>
        <w:t>true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numPr>
          <w:numId w:val="0"/>
        </w:num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Architecture Overview</w:t>
      </w:r>
    </w:p>
    <w:p>
      <w:pPr>
        <w:numPr>
          <w:numId w:val="0"/>
        </w:numPr>
        <w:ind w:leftChars="0"/>
        <w:rPr>
          <w:rFonts w:hint="default" w:ascii="Times New Roman" w:hAnsi="Times New Roman" w:cs="Times New Roman"/>
          <w:b/>
          <w:bCs/>
          <w:sz w:val="24"/>
          <w:szCs w:val="24"/>
        </w:rPr>
      </w:pPr>
    </w:p>
    <w:p>
      <w:pPr>
        <w:numPr>
          <w:ilvl w:val="1"/>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High-Level Overview</w:t>
      </w:r>
    </w:p>
    <w:p>
      <w:pPr>
        <w:numPr>
          <w:numId w:val="0"/>
        </w:numPr>
        <w:ind w:leftChars="0"/>
        <w:rPr>
          <w:rFonts w:hint="default" w:ascii="Times New Roman" w:hAnsi="Times New Roman" w:cs="Times New Roman"/>
          <w:b/>
          <w:bCs/>
          <w:sz w:val="24"/>
          <w:szCs w:val="24"/>
        </w:rPr>
      </w:pPr>
    </w:p>
    <w:p>
      <w:pPr>
        <w:numPr>
          <w:ilvl w:val="2"/>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Three-Tier Architecture</w:t>
      </w:r>
    </w:p>
    <w:p>
      <w:pPr>
        <w:numPr>
          <w:numId w:val="0"/>
        </w:numPr>
        <w:ind w:leftChars="0"/>
        <w:rPr>
          <w:rFonts w:hint="default" w:ascii="Times New Roman" w:hAnsi="Times New Roman" w:cs="Times New Roman"/>
          <w:b/>
          <w:bCs/>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sz w:val="24"/>
          <w:szCs w:val="24"/>
        </w:rPr>
        <w:t>The E-Learning Platform follows a three-tier architecture, including the presentation layer, business logic layer, and data layer. Understand the interaction between these layers for effective development.</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8.1.2 Components and Their Interactions</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Components and Modules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 xml:space="preserve">The E-Learning website project consists of several interconnected components, each serving a unique purpose. These components work collaboratively to deliver a seamless online learning experience. </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8.1.2.1 User Management Component</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8.1.2.1.1 Interface Description</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User Management Component is responsible for managing user profiles, including registration, authentication, and role assignment. It provides the following interfaces: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Registration:</w:t>
      </w:r>
      <w:r>
        <w:rPr>
          <w:rFonts w:hint="default" w:ascii="Times New Roman" w:hAnsi="Times New Roman" w:cs="Times New Roman"/>
          <w:b w:val="0"/>
          <w:bCs w:val="0"/>
          <w:sz w:val="24"/>
          <w:szCs w:val="24"/>
          <w:lang w:val="en-US"/>
        </w:rPr>
        <w:t xml:space="preserve"> Allows new users to create accounts by providing essential information, including username, password, first name, last name, email, and role (student or teacher).</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Login:</w:t>
      </w:r>
      <w:r>
        <w:rPr>
          <w:rFonts w:hint="default" w:ascii="Times New Roman" w:hAnsi="Times New Roman" w:cs="Times New Roman"/>
          <w:b w:val="0"/>
          <w:bCs w:val="0"/>
          <w:sz w:val="24"/>
          <w:szCs w:val="24"/>
          <w:lang w:val="en-US"/>
        </w:rPr>
        <w:t xml:space="preserve"> Enables registered users to log in using their usernames and passwords.</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Profile Management:</w:t>
      </w:r>
      <w:r>
        <w:rPr>
          <w:rFonts w:hint="default" w:ascii="Times New Roman" w:hAnsi="Times New Roman" w:cs="Times New Roman"/>
          <w:b w:val="0"/>
          <w:bCs w:val="0"/>
          <w:sz w:val="24"/>
          <w:szCs w:val="24"/>
          <w:lang w:val="en-US"/>
        </w:rPr>
        <w:t xml:space="preserve"> Provides registered users with the ability to view and edit their profiles.</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8.1.2.1.2 Static Model</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User Management Component is supported by static model representing user profiles, roles, and authentication mechanisms at the end of the section as a diagram in Fig 8 a)</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8.1.2.1.3 Dynamic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Dynamic model for this component is illustrated as a diagram with the flow of the components interfaced together in Fig 8 b)</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8.1.2.2 Course Management Component</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8.1.2.2.1 Interface Description</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Course Management Component is responsible for creating, managing, and displaying courses available on the platform. It offers the following interfaces: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Course Creation:</w:t>
      </w:r>
      <w:r>
        <w:rPr>
          <w:rFonts w:hint="default" w:ascii="Times New Roman" w:hAnsi="Times New Roman" w:cs="Times New Roman"/>
          <w:b w:val="0"/>
          <w:bCs w:val="0"/>
          <w:sz w:val="24"/>
          <w:szCs w:val="24"/>
          <w:lang w:val="en-US"/>
        </w:rPr>
        <w:t xml:space="preserve"> Allows teachers to create new courses by specifying the course name and subject matter.</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Course Enrollment: </w:t>
      </w:r>
      <w:r>
        <w:rPr>
          <w:rFonts w:hint="default" w:ascii="Times New Roman" w:hAnsi="Times New Roman" w:cs="Times New Roman"/>
          <w:b w:val="0"/>
          <w:bCs w:val="0"/>
          <w:sz w:val="24"/>
          <w:szCs w:val="24"/>
          <w:lang w:val="en-US"/>
        </w:rPr>
        <w:t>Enables students to browse available courses and enroll in their preferred subjects.</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8.1.2.2.2 Static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Static model for this component representing courses and their attributes, as well as the relationships between users and courses is represented in Fig 8 a)</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8.1.2.2.3 Dynamic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Dynamic model for this component is illustrated as a diagram with the flow of the components interfaced together in Fig 8 b)</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8.1.2.3 Module Management Component</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8.1.2.3.1 Interface Description</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Module Management Component focuses on organizing educational content within courses. It offers the following interfaces: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Module Creation:</w:t>
      </w:r>
      <w:r>
        <w:rPr>
          <w:rFonts w:hint="default" w:ascii="Times New Roman" w:hAnsi="Times New Roman" w:cs="Times New Roman"/>
          <w:b w:val="0"/>
          <w:bCs w:val="0"/>
          <w:sz w:val="24"/>
          <w:szCs w:val="24"/>
          <w:lang w:val="en-US"/>
        </w:rPr>
        <w:t xml:space="preserve"> Allows teachers to create modules within a course, specifying the module name.</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Module Progress Tracking:</w:t>
      </w:r>
      <w:r>
        <w:rPr>
          <w:rFonts w:hint="default" w:ascii="Times New Roman" w:hAnsi="Times New Roman" w:cs="Times New Roman"/>
          <w:b w:val="0"/>
          <w:bCs w:val="0"/>
          <w:sz w:val="24"/>
          <w:szCs w:val="24"/>
          <w:lang w:val="en-US"/>
        </w:rPr>
        <w:t xml:space="preserve"> Enables the system to track student progress within each module, indicating whether a module has been successfully completed.</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8.1.2.3.2 Static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Static model representing modules, courses, and their relationships. These diagrams illustrate how modules are associated with specific courses and are depicted in Fig 8 a)</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8.1.2.3.3 Dynamic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Dynamic models outline the flow of activities related to module creation, module progress tracking, and updating module information and is represented in the Fig 8 b)</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8.1.2.4 Content Management Component</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8.1.2.4.1 Interface Description</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Content Management Component handles the storage, retrieval, and presentation of educational materials, such as videos and PowerPoint presentations. It provides the following interfaces: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Content Upload:</w:t>
      </w:r>
      <w:r>
        <w:rPr>
          <w:rFonts w:hint="default" w:ascii="Times New Roman" w:hAnsi="Times New Roman" w:cs="Times New Roman"/>
          <w:b w:val="0"/>
          <w:bCs w:val="0"/>
          <w:sz w:val="24"/>
          <w:szCs w:val="24"/>
          <w:lang w:val="en-US"/>
        </w:rPr>
        <w:t xml:space="preserve"> Allows teachers to upload educational content to specific modules.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Content Access:</w:t>
      </w:r>
      <w:r>
        <w:rPr>
          <w:rFonts w:hint="default" w:ascii="Times New Roman" w:hAnsi="Times New Roman" w:cs="Times New Roman"/>
          <w:b w:val="0"/>
          <w:bCs w:val="0"/>
          <w:sz w:val="24"/>
          <w:szCs w:val="24"/>
          <w:lang w:val="en-US"/>
        </w:rPr>
        <w:t xml:space="preserve"> Permits students to access educational materials within modules.</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8.1.2.4.2 Static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Static model include class diagrams representing content items, modules, and courses, outlining the relationships between them are represented in Fig 8 a)</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8.1.2.4.3 Dynamic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Dynamic model for this component is illustrated in the Fig 8 b) with the process of content upload, content retrieval, and content presentation within modules.</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8.1.2.5 Assessment Management Component</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8.1.2.5.1 Interface Description</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Assessment Management Component is responsible for creating assessments, tracking student performance, and allowing retakes. It offers the following interfaces: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Assessment Creation:</w:t>
      </w:r>
      <w:r>
        <w:rPr>
          <w:rFonts w:hint="default" w:ascii="Times New Roman" w:hAnsi="Times New Roman" w:cs="Times New Roman"/>
          <w:b w:val="0"/>
          <w:bCs w:val="0"/>
          <w:sz w:val="24"/>
          <w:szCs w:val="24"/>
          <w:lang w:val="en-US"/>
        </w:rPr>
        <w:t xml:space="preserve"> Allows teachers to create assessments within modules, specifying questions and correct answers.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Assessment Taking: </w:t>
      </w:r>
      <w:r>
        <w:rPr>
          <w:rFonts w:hint="default" w:ascii="Times New Roman" w:hAnsi="Times New Roman" w:cs="Times New Roman"/>
          <w:b w:val="0"/>
          <w:bCs w:val="0"/>
          <w:sz w:val="24"/>
          <w:szCs w:val="24"/>
          <w:lang w:val="en-US"/>
        </w:rPr>
        <w:t>Enables students to take assessments at the end of each module.</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Assessment Retake:</w:t>
      </w:r>
      <w:r>
        <w:rPr>
          <w:rFonts w:hint="default" w:ascii="Times New Roman" w:hAnsi="Times New Roman" w:cs="Times New Roman"/>
          <w:b w:val="0"/>
          <w:bCs w:val="0"/>
          <w:sz w:val="24"/>
          <w:szCs w:val="24"/>
          <w:lang w:val="en-US"/>
        </w:rPr>
        <w:t xml:space="preserve"> Permits students to retake assessments if they are not satisfied with their answers</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8.1.2.5.2 Static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Static models  representing assessments, modules, and students, highlighting how assessments are linked to modules and student performance are depicted in Fig 8 a)</w:t>
      </w:r>
    </w:p>
    <w:p>
      <w:pPr>
        <w:pStyle w:val="10"/>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8.1.2.5.3 Dynamic Models</w:t>
      </w:r>
    </w:p>
    <w:p>
      <w:pPr>
        <w:pStyle w:val="10"/>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Dynamic models  depict the assessment creation process, assessment taking, and the logic for retakes.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These components collectively form the architectural backbone of the E-Learning website, supporting its core functionalities and interactions. The interactions between these components ensure a seamless and efficient learning experience for both students and teachers.</w:t>
      </w:r>
    </w:p>
    <w:p>
      <w:pPr>
        <w:pStyle w:val="10"/>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28695" cy="494728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3528695" cy="4947285"/>
                    </a:xfrm>
                    <a:prstGeom prst="rect">
                      <a:avLst/>
                    </a:prstGeom>
                    <a:noFill/>
                    <a:ln>
                      <a:noFill/>
                    </a:ln>
                  </pic:spPr>
                </pic:pic>
              </a:graphicData>
            </a:graphic>
          </wp:inline>
        </w:drawing>
      </w:r>
    </w:p>
    <w:p>
      <w:pPr>
        <w:pStyle w:val="10"/>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Fig 8 a) Static model representing the relationship of the component interfaced with each other.</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16220" cy="3522980"/>
            <wp:effectExtent l="0" t="0" r="2540" b="1270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
                    <a:stretch>
                      <a:fillRect/>
                    </a:stretch>
                  </pic:blipFill>
                  <pic:spPr>
                    <a:xfrm>
                      <a:off x="0" y="0"/>
                      <a:ext cx="5316220" cy="3522980"/>
                    </a:xfrm>
                    <a:prstGeom prst="rect">
                      <a:avLst/>
                    </a:prstGeom>
                    <a:noFill/>
                    <a:ln>
                      <a:noFill/>
                    </a:ln>
                  </pic:spPr>
                </pic:pic>
              </a:graphicData>
            </a:graphic>
          </wp:inline>
        </w:drawing>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4923790" cy="3148965"/>
            <wp:effectExtent l="0" t="0" r="13970" b="571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
                    <a:stretch>
                      <a:fillRect/>
                    </a:stretch>
                  </pic:blipFill>
                  <pic:spPr>
                    <a:xfrm>
                      <a:off x="0" y="0"/>
                      <a:ext cx="4923790" cy="3148965"/>
                    </a:xfrm>
                    <a:prstGeom prst="rect">
                      <a:avLst/>
                    </a:prstGeom>
                    <a:noFill/>
                    <a:ln>
                      <a:noFill/>
                    </a:ln>
                  </pic:spPr>
                </pic:pic>
              </a:graphicData>
            </a:graphic>
          </wp:inline>
        </w:drawing>
      </w:r>
    </w:p>
    <w:p>
      <w:pPr>
        <w:spacing w:line="240" w:lineRule="auto"/>
        <w:ind w:firstLine="72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Fig 8 b) </w:t>
      </w:r>
      <w:r>
        <w:rPr>
          <w:rFonts w:hint="default" w:ascii="Times New Roman" w:hAnsi="Times New Roman" w:cs="Times New Roman"/>
          <w:b w:val="0"/>
          <w:bCs w:val="0"/>
          <w:sz w:val="24"/>
          <w:szCs w:val="24"/>
          <w:lang w:val="en-US"/>
        </w:rPr>
        <w:t>Dynamic model representing the flow between the components.</w:t>
      </w: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  Database overview</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E-Learning website project involves the creation of a relational database that plays a pivotal role in managing data and ensuring efficient retrieval and storage. The database schema includes the following tables, each with its set of attributes and relationships:</w:t>
      </w:r>
    </w:p>
    <w:p>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9.1 User Profiles Table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User Profiles table stores user information, serving as the foundation for user authentication and role-based access. It includes the following attributes: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UserID (Primary Key</w:t>
      </w:r>
      <w:r>
        <w:rPr>
          <w:rFonts w:hint="default" w:ascii="Times New Roman" w:hAnsi="Times New Roman" w:cs="Times New Roman"/>
          <w:b w:val="0"/>
          <w:bCs w:val="0"/>
          <w:sz w:val="24"/>
          <w:szCs w:val="24"/>
          <w:lang w:val="en-US"/>
        </w:rPr>
        <w:t>): An auto-incremented unique identifier for each user.</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Username: </w:t>
      </w:r>
      <w:r>
        <w:rPr>
          <w:rFonts w:hint="default" w:ascii="Times New Roman" w:hAnsi="Times New Roman" w:cs="Times New Roman"/>
          <w:b w:val="0"/>
          <w:bCs w:val="0"/>
          <w:sz w:val="24"/>
          <w:szCs w:val="24"/>
          <w:lang w:val="en-US"/>
        </w:rPr>
        <w:t>A unique username chosen by the user for login.</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FirstName:</w:t>
      </w:r>
      <w:r>
        <w:rPr>
          <w:rFonts w:hint="default" w:ascii="Times New Roman" w:hAnsi="Times New Roman" w:cs="Times New Roman"/>
          <w:b w:val="0"/>
          <w:bCs w:val="0"/>
          <w:sz w:val="24"/>
          <w:szCs w:val="24"/>
          <w:lang w:val="en-US"/>
        </w:rPr>
        <w:t xml:space="preserve"> The user's first name.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LastName:</w:t>
      </w:r>
      <w:r>
        <w:rPr>
          <w:rFonts w:hint="default" w:ascii="Times New Roman" w:hAnsi="Times New Roman" w:cs="Times New Roman"/>
          <w:b w:val="0"/>
          <w:bCs w:val="0"/>
          <w:sz w:val="24"/>
          <w:szCs w:val="24"/>
          <w:lang w:val="en-US"/>
        </w:rPr>
        <w:t xml:space="preserve"> The user's last name.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Email</w:t>
      </w:r>
      <w:r>
        <w:rPr>
          <w:rFonts w:hint="default" w:ascii="Times New Roman" w:hAnsi="Times New Roman" w:cs="Times New Roman"/>
          <w:b w:val="0"/>
          <w:bCs w:val="0"/>
          <w:sz w:val="24"/>
          <w:szCs w:val="24"/>
          <w:lang w:val="en-US"/>
        </w:rPr>
        <w:t>: The user's email address for communication.</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RoleID (Foreign Key)</w:t>
      </w:r>
      <w:r>
        <w:rPr>
          <w:rFonts w:hint="default" w:ascii="Times New Roman" w:hAnsi="Times New Roman" w:cs="Times New Roman"/>
          <w:b w:val="0"/>
          <w:bCs w:val="0"/>
          <w:sz w:val="24"/>
          <w:szCs w:val="24"/>
          <w:lang w:val="en-US"/>
        </w:rPr>
        <w:t>: A reference to the user's role (student or teacher).</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User Profiles table establishes relationships with other tables, such as Course Enrollments and Module Progress, enabling the system to associate user profiles with specific courses and track their progress.</w:t>
      </w:r>
    </w:p>
    <w:p>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9.2 Courses Table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Courses table is responsible for storing information about the available courses, including:</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CourseID (Primary Key):</w:t>
      </w:r>
      <w:r>
        <w:rPr>
          <w:rFonts w:hint="default" w:ascii="Times New Roman" w:hAnsi="Times New Roman" w:cs="Times New Roman"/>
          <w:b w:val="0"/>
          <w:bCs w:val="0"/>
          <w:sz w:val="24"/>
          <w:szCs w:val="24"/>
          <w:lang w:val="en-US"/>
        </w:rPr>
        <w:t xml:space="preserve"> A unique identifier for each course.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CourseName:</w:t>
      </w:r>
      <w:r>
        <w:rPr>
          <w:rFonts w:hint="default" w:ascii="Times New Roman" w:hAnsi="Times New Roman" w:cs="Times New Roman"/>
          <w:b w:val="0"/>
          <w:bCs w:val="0"/>
          <w:sz w:val="24"/>
          <w:szCs w:val="24"/>
          <w:lang w:val="en-US"/>
        </w:rPr>
        <w:t xml:space="preserve"> The name of the course, specifying the subject matter.</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table forms the basis for course management, allowing students to view available courses and enroll in their preferred subjects.</w:t>
      </w:r>
    </w:p>
    <w:p>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9.3 Modules Table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Modules are organized within courses to provide structured educational content. The Modules table includes: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ModuleID (Primary Key):</w:t>
      </w:r>
      <w:r>
        <w:rPr>
          <w:rFonts w:hint="default" w:ascii="Times New Roman" w:hAnsi="Times New Roman" w:cs="Times New Roman"/>
          <w:b w:val="0"/>
          <w:bCs w:val="0"/>
          <w:sz w:val="24"/>
          <w:szCs w:val="24"/>
          <w:lang w:val="en-US"/>
        </w:rPr>
        <w:t xml:space="preserve"> A unique identifier for each module.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ModuleName:</w:t>
      </w:r>
      <w:r>
        <w:rPr>
          <w:rFonts w:hint="default" w:ascii="Times New Roman" w:hAnsi="Times New Roman" w:cs="Times New Roman"/>
          <w:b w:val="0"/>
          <w:bCs w:val="0"/>
          <w:sz w:val="24"/>
          <w:szCs w:val="24"/>
          <w:lang w:val="en-US"/>
        </w:rPr>
        <w:t xml:space="preserve"> The name of the module.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CourseID (Foreign Key):</w:t>
      </w:r>
      <w:r>
        <w:rPr>
          <w:rFonts w:hint="default" w:ascii="Times New Roman" w:hAnsi="Times New Roman" w:cs="Times New Roman"/>
          <w:b w:val="0"/>
          <w:bCs w:val="0"/>
          <w:sz w:val="24"/>
          <w:szCs w:val="24"/>
          <w:lang w:val="en-US"/>
        </w:rPr>
        <w:t xml:space="preserve"> A reference to the course to which the module belongs.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table establishes a one-to-many relationship with the Courses table, enabling course modules to be associated with specific courses.</w:t>
      </w:r>
    </w:p>
    <w:p>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9.4 Assessments Table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Assessments are conducted at the end of modules to evaluate student understanding. The Assessments table captures: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AssessmentID (Primary Key):</w:t>
      </w:r>
      <w:r>
        <w:rPr>
          <w:rFonts w:hint="default" w:ascii="Times New Roman" w:hAnsi="Times New Roman" w:cs="Times New Roman"/>
          <w:b w:val="0"/>
          <w:bCs w:val="0"/>
          <w:sz w:val="24"/>
          <w:szCs w:val="24"/>
          <w:lang w:val="en-US"/>
        </w:rPr>
        <w:t xml:space="preserve"> A unique identifier for each assessment.</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ModuleID (Foreign Key):</w:t>
      </w:r>
      <w:r>
        <w:rPr>
          <w:rFonts w:hint="default" w:ascii="Times New Roman" w:hAnsi="Times New Roman" w:cs="Times New Roman"/>
          <w:b w:val="0"/>
          <w:bCs w:val="0"/>
          <w:sz w:val="24"/>
          <w:szCs w:val="24"/>
          <w:lang w:val="en-US"/>
        </w:rPr>
        <w:t xml:space="preserve"> A reference to the module associated with the assessment.</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UserID (Foreign Key):</w:t>
      </w:r>
      <w:r>
        <w:rPr>
          <w:rFonts w:hint="default" w:ascii="Times New Roman" w:hAnsi="Times New Roman" w:cs="Times New Roman"/>
          <w:b w:val="0"/>
          <w:bCs w:val="0"/>
          <w:sz w:val="24"/>
          <w:szCs w:val="24"/>
          <w:lang w:val="en-US"/>
        </w:rPr>
        <w:t xml:space="preserve"> A reference to the student undertaking the assessment.</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Score</w:t>
      </w:r>
      <w:r>
        <w:rPr>
          <w:rFonts w:hint="default" w:ascii="Times New Roman" w:hAnsi="Times New Roman" w:cs="Times New Roman"/>
          <w:b w:val="0"/>
          <w:bCs w:val="0"/>
          <w:sz w:val="24"/>
          <w:szCs w:val="24"/>
          <w:lang w:val="en-US"/>
        </w:rPr>
        <w:t>: The score achieved by the student in the assessment.</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Timestamp</w:t>
      </w:r>
      <w:r>
        <w:rPr>
          <w:rFonts w:hint="default" w:ascii="Times New Roman" w:hAnsi="Times New Roman" w:cs="Times New Roman"/>
          <w:b w:val="0"/>
          <w:bCs w:val="0"/>
          <w:sz w:val="24"/>
          <w:szCs w:val="24"/>
          <w:lang w:val="en-US"/>
        </w:rPr>
        <w:t>: A timestamp indicating when the assessment was completed.</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table forms the basis for tracking student performance and determining eligibility for module retakes.</w:t>
      </w:r>
    </w:p>
    <w:p>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9.5 Content Table</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Content table stores educational materials, including videos and PowerPoint presentations. It includes attributes such as: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ContentID (Primary Key):</w:t>
      </w:r>
      <w:r>
        <w:rPr>
          <w:rFonts w:hint="default" w:ascii="Times New Roman" w:hAnsi="Times New Roman" w:cs="Times New Roman"/>
          <w:b w:val="0"/>
          <w:bCs w:val="0"/>
          <w:sz w:val="24"/>
          <w:szCs w:val="24"/>
          <w:lang w:val="en-US"/>
        </w:rPr>
        <w:t xml:space="preserve"> A unique identifier for each piece of educational content.</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CourseID (Foreign Key):</w:t>
      </w:r>
      <w:r>
        <w:rPr>
          <w:rFonts w:hint="default" w:ascii="Times New Roman" w:hAnsi="Times New Roman" w:cs="Times New Roman"/>
          <w:b w:val="0"/>
          <w:bCs w:val="0"/>
          <w:sz w:val="24"/>
          <w:szCs w:val="24"/>
          <w:lang w:val="en-US"/>
        </w:rPr>
        <w:t xml:space="preserve"> A reference to the course with which the content is associated.</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ModuleID (Foreign Key):</w:t>
      </w:r>
      <w:r>
        <w:rPr>
          <w:rFonts w:hint="default" w:ascii="Times New Roman" w:hAnsi="Times New Roman" w:cs="Times New Roman"/>
          <w:b w:val="0"/>
          <w:bCs w:val="0"/>
          <w:sz w:val="24"/>
          <w:szCs w:val="24"/>
          <w:lang w:val="en-US"/>
        </w:rPr>
        <w:t xml:space="preserve"> A reference to the module containing the content.</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ContentType:</w:t>
      </w:r>
      <w:r>
        <w:rPr>
          <w:rFonts w:hint="default" w:ascii="Times New Roman" w:hAnsi="Times New Roman" w:cs="Times New Roman"/>
          <w:b w:val="0"/>
          <w:bCs w:val="0"/>
          <w:sz w:val="24"/>
          <w:szCs w:val="24"/>
          <w:lang w:val="en-US"/>
        </w:rPr>
        <w:t xml:space="preserve"> An attribute indicating the type of content (e.g., video or PowerPoint).</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ContentData:</w:t>
      </w:r>
      <w:r>
        <w:rPr>
          <w:rFonts w:hint="default" w:ascii="Times New Roman" w:hAnsi="Times New Roman" w:cs="Times New Roman"/>
          <w:b w:val="0"/>
          <w:bCs w:val="0"/>
          <w:sz w:val="24"/>
          <w:szCs w:val="24"/>
          <w:lang w:val="en-US"/>
        </w:rPr>
        <w:t xml:space="preserve"> The actual content data, such as a file or link.</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table facilitates the management of educational content, enabling teachers to upload materials and students to access them within specific modules.</w:t>
      </w:r>
    </w:p>
    <w:p>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9.6 Relationships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database schema establishes several essential relationships to connect data across tables: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User-Role Relationship:</w:t>
      </w:r>
      <w:r>
        <w:rPr>
          <w:rFonts w:hint="default" w:ascii="Times New Roman" w:hAnsi="Times New Roman" w:cs="Times New Roman"/>
          <w:b w:val="0"/>
          <w:bCs w:val="0"/>
          <w:sz w:val="24"/>
          <w:szCs w:val="24"/>
          <w:lang w:val="en-US"/>
        </w:rPr>
        <w:t xml:space="preserve"> A many-to-one relationship between the User Profiles table and the Role table, associating each user with their role (student or teacher).</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User-Course Enrollment Relationship:</w:t>
      </w:r>
      <w:r>
        <w:rPr>
          <w:rFonts w:hint="default" w:ascii="Times New Roman" w:hAnsi="Times New Roman" w:cs="Times New Roman"/>
          <w:b w:val="0"/>
          <w:bCs w:val="0"/>
          <w:sz w:val="24"/>
          <w:szCs w:val="24"/>
          <w:lang w:val="en-US"/>
        </w:rPr>
        <w:t xml:space="preserve"> A many-to-many relationship between the User Profiles table and the Courses table, allowing multiple users to enroll in multiple courses.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Course-Module Relationship:</w:t>
      </w:r>
      <w:r>
        <w:rPr>
          <w:rFonts w:hint="default" w:ascii="Times New Roman" w:hAnsi="Times New Roman" w:cs="Times New Roman"/>
          <w:b w:val="0"/>
          <w:bCs w:val="0"/>
          <w:sz w:val="24"/>
          <w:szCs w:val="24"/>
          <w:lang w:val="en-US"/>
        </w:rPr>
        <w:t xml:space="preserve"> A one-to-many relationship between the Courses table and the Modules table, associating modules with specific courses.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Module-Assessment Relationship:</w:t>
      </w:r>
      <w:r>
        <w:rPr>
          <w:rFonts w:hint="default" w:ascii="Times New Roman" w:hAnsi="Times New Roman" w:cs="Times New Roman"/>
          <w:b w:val="0"/>
          <w:bCs w:val="0"/>
          <w:sz w:val="24"/>
          <w:szCs w:val="24"/>
          <w:lang w:val="en-US"/>
        </w:rPr>
        <w:t xml:space="preserve"> A one-to-many relationship between the Modules table and the Assessments table, connecting assessments to their respective modules.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User-Assessment Relationship:</w:t>
      </w:r>
      <w:r>
        <w:rPr>
          <w:rFonts w:hint="default" w:ascii="Times New Roman" w:hAnsi="Times New Roman" w:cs="Times New Roman"/>
          <w:b w:val="0"/>
          <w:bCs w:val="0"/>
          <w:sz w:val="24"/>
          <w:szCs w:val="24"/>
          <w:lang w:val="en-US"/>
        </w:rPr>
        <w:t xml:space="preserve"> A one-to-many relationship between the User Profiles table and the Assessments table, tracking user performance in assessments.</w:t>
      </w:r>
    </w:p>
    <w:p>
      <w:pPr>
        <w:pStyle w:val="1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Module-Content Relationship: </w:t>
      </w:r>
      <w:r>
        <w:rPr>
          <w:rFonts w:hint="default" w:ascii="Times New Roman" w:hAnsi="Times New Roman" w:cs="Times New Roman"/>
          <w:b w:val="0"/>
          <w:bCs w:val="0"/>
          <w:sz w:val="24"/>
          <w:szCs w:val="24"/>
          <w:lang w:val="en-US"/>
        </w:rPr>
        <w:t>A one-to-many relationship between the Modules table and the Content table, linking modules to their educational content.</w:t>
      </w:r>
    </w:p>
    <w:p>
      <w:pPr>
        <w:pStyle w:val="10"/>
        <w:rPr>
          <w:rFonts w:hint="default" w:ascii="Times New Roman" w:hAnsi="Times New Roman" w:cs="Times New Roman"/>
          <w:b w:val="0"/>
          <w:bCs w:val="0"/>
          <w:sz w:val="24"/>
          <w:szCs w:val="24"/>
          <w:lang w:val="en-US"/>
        </w:rPr>
      </w:pPr>
    </w:p>
    <w:p>
      <w:pPr>
        <w:pStyle w:val="10"/>
        <w:numPr>
          <w:ilvl w:val="0"/>
          <w:numId w:val="0"/>
        </w:numPr>
        <w:ind w:leftChars="0"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10  </w:t>
      </w:r>
      <w:r>
        <w:rPr>
          <w:rFonts w:hint="default" w:ascii="Times New Roman" w:hAnsi="Times New Roman" w:cs="Times New Roman"/>
          <w:b/>
          <w:bCs/>
          <w:sz w:val="24"/>
          <w:szCs w:val="24"/>
          <w:lang w:val="en-US"/>
        </w:rPr>
        <w:t>Future Improvements</w:t>
      </w: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Enhanced User Experience (UX):  </w:t>
      </w:r>
      <w:r>
        <w:rPr>
          <w:rFonts w:hint="default" w:ascii="Times New Roman" w:hAnsi="Times New Roman" w:cs="Times New Roman"/>
          <w:b w:val="0"/>
          <w:bCs w:val="0"/>
          <w:sz w:val="24"/>
          <w:szCs w:val="24"/>
          <w:lang w:val="en-US"/>
        </w:rPr>
        <w:t>Consider conducting user feedback sessions and usability testing to identify areas for improvement in the platform's user interface and overall user experience.</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Explore opportunities to implement responsive design principles for better accessibility across various devices.</w:t>
      </w: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Advanced Authentication Mechanisms: </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Investigate the integration of advanced authentication mechanisms, such as two-factor authentication (2FA) or OAuth, to enhance the security of user accounts.</w:t>
      </w: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Expand Module Types:</w:t>
      </w:r>
    </w:p>
    <w:p>
      <w:pPr>
        <w:pStyle w:val="10"/>
        <w:numPr>
          <w:numId w:val="0"/>
        </w:numPr>
        <w:ind w:left="425" w:leftChars="0"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Extend the platform's educational content capabilities by supporting additional module types, such as interactive quizzes, discussions, or collaborative projects.</w:t>
      </w: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Integrate Learning Analytics:</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Implement learning analytics to track and analyze user engagement, progress, and performance. Provide insights to educators for refining course content and improving the learning experience.</w:t>
      </w: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Gamification Elements:</w:t>
      </w:r>
    </w:p>
    <w:p>
      <w:pPr>
        <w:pStyle w:val="10"/>
        <w:numPr>
          <w:numId w:val="0"/>
        </w:numPr>
        <w:ind w:left="425" w:leftChars="0"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Introduce gamification elements, such as badges, leaderboards, or achievement levels, to motivate and engage users in the learning process.</w:t>
      </w:r>
    </w:p>
    <w:p>
      <w:pPr>
        <w:pStyle w:val="10"/>
        <w:numPr>
          <w:numId w:val="0"/>
        </w:numPr>
        <w:ind w:leftChars="0" w:right="0" w:rightChars="0"/>
        <w:rPr>
          <w:rFonts w:hint="default" w:ascii="Times New Roman" w:hAnsi="Times New Roman" w:cs="Times New Roman"/>
          <w:b/>
          <w:bCs/>
          <w:sz w:val="24"/>
          <w:szCs w:val="24"/>
          <w:lang w:val="en-US"/>
        </w:rPr>
      </w:pP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Localization and Internationalization:</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Explore options for localization and internationalization to make the platform accessible to a global audience. This includes translating content and adapting features to different languages and cultural contexts.</w:t>
      </w: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Social Collaboration Features:</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Integrate social collaboration features, such as discussion forums, group projects, or peer reviews, to foster a collaborative learning environment among platform users.</w:t>
      </w: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Enhanced Content Management:</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Expand content management capabilities to support a wider range of multimedia content, interactive simulations, and third-party integrations for a richer learning experience.</w:t>
      </w:r>
    </w:p>
    <w:p>
      <w:pPr>
        <w:pStyle w:val="10"/>
        <w:numPr>
          <w:ilvl w:val="0"/>
          <w:numId w:val="5"/>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Accessibility Standards Compliance:</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Ensure the platform complies with accessibility standards (e.g., WCAG) to make it inclusive for users with diverse abilities. This involves improving keyboard navigation, providing alternative text for images, and other accessibility features.</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Real-time Collaboration Tools:</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Explore the integration of real-time collaboration tools, such as live chat or collaborative document editing, to facilitate communication and collaboration among users in real-time.</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Continuous Integration and Deployment (CI/CD):</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Implement CI/CD pipelines to automate the testing, building, and deployment processes. This ensures a more streamlined and efficient development workflow.</w:t>
      </w:r>
    </w:p>
    <w:p>
      <w:pPr>
        <w:pStyle w:val="10"/>
        <w:numPr>
          <w:ilvl w:val="0"/>
          <w:numId w:val="6"/>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Machine Learning Integration:</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Investigate the integration of machine learning algorithms for personalized learning recommendations, adaptive assessments, or intelligent content recommendations based on user behavior and preferences.</w:t>
      </w:r>
    </w:p>
    <w:p>
      <w:pPr>
        <w:pStyle w:val="10"/>
        <w:numPr>
          <w:ilvl w:val="0"/>
          <w:numId w:val="6"/>
        </w:numPr>
        <w:ind w:left="425"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Security Audits and Compliance:</w:t>
      </w:r>
    </w:p>
    <w:p>
      <w:pPr>
        <w:pStyle w:val="10"/>
        <w:numPr>
          <w:numId w:val="0"/>
        </w:numPr>
        <w:ind w:left="425" w:leftChars="0" w:right="0" w:righ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Conduct regular security audits and ensure compliance with data protection regulations to safeguard user data and maintain the platform's integrity.</w:t>
      </w:r>
    </w:p>
    <w:p>
      <w:pPr>
        <w:pStyle w:val="10"/>
        <w:numPr>
          <w:ilvl w:val="0"/>
          <w:numId w:val="6"/>
        </w:numPr>
        <w:ind w:left="425" w:leftChars="0" w:right="0" w:righ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Community Contributions and Extensions:</w:t>
      </w:r>
    </w:p>
    <w:p>
      <w:pPr>
        <w:pStyle w:val="10"/>
        <w:numPr>
          <w:numId w:val="0"/>
        </w:numPr>
        <w:ind w:left="425" w:leftChars="0"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Encourage and document guidelines for community contributions, extensions, and plugins to allow the platform to evolve with the input of a wider developer community.</w:t>
      </w:r>
    </w:p>
    <w:p>
      <w:pPr>
        <w:pStyle w:val="10"/>
        <w:numPr>
          <w:numId w:val="0"/>
        </w:numPr>
        <w:ind w:right="0" w:rightChars="0"/>
        <w:rPr>
          <w:rFonts w:hint="default" w:ascii="Times New Roman" w:hAnsi="Times New Roman" w:cs="Times New Roman"/>
          <w:b w:val="0"/>
          <w:bCs w:val="0"/>
          <w:sz w:val="24"/>
          <w:szCs w:val="24"/>
          <w:lang w:val="en-US"/>
        </w:rPr>
      </w:pPr>
    </w:p>
    <w:p>
      <w:pPr>
        <w:pStyle w:val="10"/>
        <w:numPr>
          <w:numId w:val="0"/>
        </w:numPr>
        <w:ind w:right="0"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 Conclusion</w:t>
      </w:r>
    </w:p>
    <w:p>
      <w:pPr>
        <w:pStyle w:val="10"/>
        <w:numPr>
          <w:numId w:val="0"/>
        </w:numPr>
        <w:ind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Congratulations on reaching the end of the Developer Guide for the E-Learning Platform! This guide serves as a comprehensive resource for developers, designers, and contributors involved in the development and enhancement of our E-Learning Platform project.</w:t>
      </w:r>
    </w:p>
    <w:p>
      <w:pPr>
        <w:pStyle w:val="10"/>
        <w:numPr>
          <w:numId w:val="0"/>
        </w:numPr>
        <w:ind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you embark on your journey with this project, keep in mind the collaborative spirit that drives its success. The platform's potential for fostering effective learning experiences is vast, and your contributions play a pivotal role in shaping its future.</w:t>
      </w:r>
    </w:p>
    <w:p>
      <w:pPr>
        <w:pStyle w:val="10"/>
        <w:numPr>
          <w:numId w:val="0"/>
        </w:numPr>
        <w:ind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Remember to stay connected with the community, share insights, and actively participate in the ongoing development discussions. Your input is valuable, and together, we can create a platform that not only meets but exceeds the expectations of our users.</w:t>
      </w:r>
    </w:p>
    <w:p>
      <w:pPr>
        <w:pStyle w:val="10"/>
        <w:numPr>
          <w:numId w:val="0"/>
        </w:numPr>
        <w:ind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the E-Learning Platform evolves, consider exploring the future improvements outlined in this guide. Continuously strive for innovation, user satisfaction, and adherence to best practices in software development.</w:t>
      </w:r>
    </w:p>
    <w:p>
      <w:pPr>
        <w:pStyle w:val="10"/>
        <w:numPr>
          <w:numId w:val="0"/>
        </w:numPr>
        <w:ind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Thank you for your dedication to the E-Learning Platform project. Whether you're a seasoned developer, a designer shaping the user interface, or a contributor adding your unique perspective, your efforts contribute to the growth and success of this platform.</w:t>
      </w:r>
    </w:p>
    <w:p>
      <w:pPr>
        <w:pStyle w:val="10"/>
        <w:numPr>
          <w:numId w:val="0"/>
        </w:numPr>
        <w:ind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Happy coding, designing, and contributing!</w:t>
      </w:r>
    </w:p>
    <w:p>
      <w:pPr>
        <w:pStyle w:val="10"/>
        <w:numPr>
          <w:numId w:val="0"/>
        </w:numPr>
        <w:ind w:right="0" w:rightChars="0"/>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DABD0"/>
    <w:multiLevelType w:val="singleLevel"/>
    <w:tmpl w:val="8E5DABD0"/>
    <w:lvl w:ilvl="0" w:tentative="0">
      <w:start w:val="1"/>
      <w:numFmt w:val="decimal"/>
      <w:suff w:val="space"/>
      <w:lvlText w:val="%1."/>
      <w:lvlJc w:val="left"/>
    </w:lvl>
  </w:abstractNum>
  <w:abstractNum w:abstractNumId="1">
    <w:nsid w:val="E604B135"/>
    <w:multiLevelType w:val="multilevel"/>
    <w:tmpl w:val="E604B13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6C05C3F"/>
    <w:multiLevelType w:val="singleLevel"/>
    <w:tmpl w:val="06C05C3F"/>
    <w:lvl w:ilvl="0" w:tentative="0">
      <w:start w:val="5"/>
      <w:numFmt w:val="upperLetter"/>
      <w:suff w:val="nothing"/>
      <w:lvlText w:val="%1-"/>
      <w:lvlJc w:val="left"/>
    </w:lvl>
  </w:abstractNum>
  <w:abstractNum w:abstractNumId="3">
    <w:nsid w:val="1E388ECF"/>
    <w:multiLevelType w:val="singleLevel"/>
    <w:tmpl w:val="1E388ECF"/>
    <w:lvl w:ilvl="0" w:tentative="0">
      <w:start w:val="1"/>
      <w:numFmt w:val="decimal"/>
      <w:lvlText w:val="%1."/>
      <w:lvlJc w:val="left"/>
      <w:pPr>
        <w:tabs>
          <w:tab w:val="left" w:pos="845"/>
        </w:tabs>
        <w:ind w:left="845" w:leftChars="0" w:hanging="425" w:firstLineChars="0"/>
      </w:pPr>
      <w:rPr>
        <w:rFonts w:hint="default"/>
      </w:rPr>
    </w:lvl>
  </w:abstractNum>
  <w:abstractNum w:abstractNumId="4">
    <w:nsid w:val="34579FFD"/>
    <w:multiLevelType w:val="singleLevel"/>
    <w:tmpl w:val="34579FFD"/>
    <w:lvl w:ilvl="0" w:tentative="0">
      <w:start w:val="12"/>
      <w:numFmt w:val="decimal"/>
      <w:suff w:val="space"/>
      <w:lvlText w:val="%1."/>
      <w:lvlJc w:val="left"/>
    </w:lvl>
  </w:abstractNum>
  <w:abstractNum w:abstractNumId="5">
    <w:nsid w:val="613DF3E5"/>
    <w:multiLevelType w:val="multilevel"/>
    <w:tmpl w:val="613DF3E5"/>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448A7"/>
    <w:rsid w:val="000E7463"/>
    <w:rsid w:val="032E43DD"/>
    <w:rsid w:val="0472770F"/>
    <w:rsid w:val="0491498E"/>
    <w:rsid w:val="081E7479"/>
    <w:rsid w:val="087C1E01"/>
    <w:rsid w:val="0C5C7953"/>
    <w:rsid w:val="0EC74FCE"/>
    <w:rsid w:val="0F4B6B3E"/>
    <w:rsid w:val="0FDC12D3"/>
    <w:rsid w:val="10CB0F1B"/>
    <w:rsid w:val="14A30D26"/>
    <w:rsid w:val="169C38A4"/>
    <w:rsid w:val="186277BB"/>
    <w:rsid w:val="18D205AB"/>
    <w:rsid w:val="19C83DDC"/>
    <w:rsid w:val="1AB04E2D"/>
    <w:rsid w:val="1EFA20E0"/>
    <w:rsid w:val="1F111E2D"/>
    <w:rsid w:val="22A10C5C"/>
    <w:rsid w:val="23B83E1D"/>
    <w:rsid w:val="241C6861"/>
    <w:rsid w:val="255D3476"/>
    <w:rsid w:val="286647CC"/>
    <w:rsid w:val="30EE230F"/>
    <w:rsid w:val="30FC114A"/>
    <w:rsid w:val="31886CDF"/>
    <w:rsid w:val="31DD48DC"/>
    <w:rsid w:val="34DF16ED"/>
    <w:rsid w:val="3538129D"/>
    <w:rsid w:val="38E448A7"/>
    <w:rsid w:val="39902180"/>
    <w:rsid w:val="3A646971"/>
    <w:rsid w:val="3FF6642A"/>
    <w:rsid w:val="400958E0"/>
    <w:rsid w:val="472E48D4"/>
    <w:rsid w:val="488D2CD5"/>
    <w:rsid w:val="4A590BA3"/>
    <w:rsid w:val="4F606DC8"/>
    <w:rsid w:val="4FD21913"/>
    <w:rsid w:val="55C51FC7"/>
    <w:rsid w:val="570F1328"/>
    <w:rsid w:val="57922F7B"/>
    <w:rsid w:val="6412222E"/>
    <w:rsid w:val="6648015B"/>
    <w:rsid w:val="69206E21"/>
    <w:rsid w:val="6BDA04F1"/>
    <w:rsid w:val="6C5C5BF2"/>
    <w:rsid w:val="6D095216"/>
    <w:rsid w:val="6D142D2A"/>
    <w:rsid w:val="72A239DA"/>
    <w:rsid w:val="7651650A"/>
    <w:rsid w:val="79466A05"/>
    <w:rsid w:val="797152CB"/>
    <w:rsid w:val="7A4C5587"/>
    <w:rsid w:val="7B13027A"/>
    <w:rsid w:val="7F21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2023-12-08T01:41:00Z</dcterms:created>
  <dc:creator>Indra Prashanth</dc:creator>
  <cp:lastModifiedBy>Indra Prashanth</cp:lastModifiedBy>
  <dcterms:modified xsi:type="dcterms:W3CDTF">2023-12-08T04:07:28Z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5B434EC0DCB44BE5BA2F9023BE6B3E92_11</vt:lpwstr>
  </property>
</Properties>
</file>