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D100" w14:textId="70BB62D5" w:rsidR="000113C6" w:rsidRDefault="00CC21DB" w:rsidP="00CC21DB">
      <w:pPr>
        <w:spacing w:after="120" w:line="360" w:lineRule="auto"/>
      </w:pPr>
      <w:r>
        <w:t xml:space="preserve">                                                 </w:t>
      </w:r>
      <w:r w:rsidR="00000000">
        <w:rPr>
          <w:b/>
          <w:sz w:val="28"/>
          <w:szCs w:val="28"/>
        </w:rPr>
        <w:t>A PROJECT REPORT ON</w:t>
      </w:r>
    </w:p>
    <w:p w14:paraId="4CD7B5D4" w14:textId="34A39705" w:rsidR="000113C6" w:rsidRDefault="00000000">
      <w:pPr>
        <w:spacing w:after="120" w:line="360" w:lineRule="auto"/>
        <w:jc w:val="center"/>
      </w:pPr>
      <w:r>
        <w:rPr>
          <w:b/>
          <w:color w:val="1A365D"/>
          <w:sz w:val="44"/>
          <w:szCs w:val="44"/>
        </w:rPr>
        <w:t>COSMETICS INSIGHTS</w:t>
      </w:r>
      <w:r w:rsidR="00CC21DB">
        <w:rPr>
          <w:b/>
          <w:color w:val="1A365D"/>
          <w:sz w:val="44"/>
          <w:szCs w:val="44"/>
        </w:rPr>
        <w:t>: Navigating Cosmetics Trends and Consumer Insights with Tableau</w:t>
      </w:r>
    </w:p>
    <w:p w14:paraId="0A677523" w14:textId="77777777" w:rsidR="000113C6" w:rsidRDefault="00000000">
      <w:pPr>
        <w:spacing w:after="120" w:line="360" w:lineRule="auto"/>
        <w:jc w:val="center"/>
      </w:pPr>
      <w:r>
        <w:rPr>
          <w:i/>
        </w:rPr>
        <w:t>Submitted in partial fulfillment of the requirements for the award of the project completion under</w:t>
      </w:r>
    </w:p>
    <w:p w14:paraId="7445F7C5" w14:textId="29C26ECE" w:rsidR="000113C6" w:rsidRDefault="00000000" w:rsidP="00CC21DB">
      <w:pPr>
        <w:spacing w:after="120" w:line="360" w:lineRule="auto"/>
        <w:jc w:val="center"/>
      </w:pPr>
      <w:r>
        <w:rPr>
          <w:b/>
          <w:sz w:val="28"/>
          <w:szCs w:val="28"/>
        </w:rPr>
        <w:t>SMARTBRIDGE VIRTUAL INTERNSHIP PROGRAM IN</w:t>
      </w:r>
      <w:r w:rsidR="00CC21DB">
        <w:rPr>
          <w:b/>
          <w:sz w:val="28"/>
          <w:szCs w:val="28"/>
        </w:rPr>
        <w:t xml:space="preserve"> DATA ANALYTICS</w:t>
      </w:r>
    </w:p>
    <w:p w14:paraId="3B3F2C77" w14:textId="77777777" w:rsidR="000113C6" w:rsidRDefault="00000000">
      <w:pPr>
        <w:spacing w:after="120" w:line="360" w:lineRule="auto"/>
        <w:jc w:val="center"/>
      </w:pPr>
      <w:r>
        <w:rPr>
          <w:b/>
        </w:rPr>
        <w:t>Submitted By:</w:t>
      </w:r>
    </w:p>
    <w:p w14:paraId="4EBE1717" w14:textId="480B350B" w:rsidR="00CC21DB" w:rsidRDefault="00CC21DB" w:rsidP="00CC21DB">
      <w:pPr>
        <w:spacing w:after="120" w:line="360" w:lineRule="auto"/>
        <w:jc w:val="center"/>
        <w:rPr>
          <w:b/>
        </w:rPr>
      </w:pPr>
      <w:r>
        <w:rPr>
          <w:b/>
        </w:rPr>
        <w:t>Meesala Indravathi (Team Lead)</w:t>
      </w:r>
    </w:p>
    <w:p w14:paraId="6D61F0D0" w14:textId="77777777" w:rsidR="00CC21DB" w:rsidRDefault="00CC21DB" w:rsidP="00CC21DB">
      <w:pPr>
        <w:spacing w:after="120" w:line="360" w:lineRule="auto"/>
        <w:jc w:val="center"/>
        <w:rPr>
          <w:b/>
          <w:bCs/>
        </w:rPr>
      </w:pPr>
      <w:r w:rsidRPr="00CC21DB">
        <w:rPr>
          <w:b/>
          <w:bCs/>
        </w:rPr>
        <w:t>Thanush Kommanapalli</w:t>
      </w:r>
      <w:r>
        <w:rPr>
          <w:b/>
          <w:bCs/>
        </w:rPr>
        <w:t xml:space="preserve"> (Team Member)</w:t>
      </w:r>
    </w:p>
    <w:p w14:paraId="033C9BCC" w14:textId="77777777" w:rsidR="00CC21DB" w:rsidRDefault="00CC21DB" w:rsidP="00CC21DB">
      <w:pPr>
        <w:spacing w:after="120" w:line="360" w:lineRule="auto"/>
        <w:jc w:val="center"/>
        <w:rPr>
          <w:b/>
          <w:bCs/>
        </w:rPr>
      </w:pPr>
      <w:r w:rsidRPr="00CC21DB">
        <w:rPr>
          <w:b/>
          <w:bCs/>
        </w:rPr>
        <w:t>Ganesh Chellinkala</w:t>
      </w:r>
      <w:r>
        <w:rPr>
          <w:b/>
          <w:bCs/>
        </w:rPr>
        <w:t xml:space="preserve"> (Team Member)</w:t>
      </w:r>
    </w:p>
    <w:p w14:paraId="41C56CBC" w14:textId="77777777" w:rsidR="00CC21DB" w:rsidRDefault="00CC21DB" w:rsidP="00CC21DB">
      <w:pPr>
        <w:spacing w:after="120" w:line="360" w:lineRule="auto"/>
        <w:jc w:val="center"/>
        <w:rPr>
          <w:b/>
          <w:bCs/>
        </w:rPr>
      </w:pPr>
      <w:r w:rsidRPr="00CC21DB">
        <w:rPr>
          <w:b/>
          <w:bCs/>
        </w:rPr>
        <w:t>Dannana Rajesh Kumar</w:t>
      </w:r>
      <w:r>
        <w:rPr>
          <w:b/>
          <w:bCs/>
        </w:rPr>
        <w:t xml:space="preserve"> (Team Member)</w:t>
      </w:r>
    </w:p>
    <w:p w14:paraId="76C536B5" w14:textId="77777777" w:rsidR="00CC21DB" w:rsidRDefault="00CC21DB" w:rsidP="00CC21DB">
      <w:pPr>
        <w:spacing w:after="120" w:line="360" w:lineRule="auto"/>
        <w:jc w:val="center"/>
        <w:rPr>
          <w:b/>
          <w:bCs/>
        </w:rPr>
      </w:pPr>
      <w:r w:rsidRPr="00CC21DB">
        <w:rPr>
          <w:b/>
          <w:bCs/>
        </w:rPr>
        <w:t>Vinod Kumar Jami</w:t>
      </w:r>
      <w:r>
        <w:rPr>
          <w:b/>
          <w:bCs/>
        </w:rPr>
        <w:t xml:space="preserve"> (Team Member)</w:t>
      </w:r>
    </w:p>
    <w:p w14:paraId="7CC0C02D" w14:textId="06D0BA10" w:rsidR="000113C6" w:rsidRDefault="00000000" w:rsidP="00CC21DB">
      <w:pPr>
        <w:spacing w:after="120" w:line="360" w:lineRule="auto"/>
        <w:jc w:val="center"/>
        <w:rPr>
          <w:b/>
        </w:rPr>
      </w:pPr>
      <w:r>
        <w:rPr>
          <w:b/>
        </w:rPr>
        <w:br/>
        <w:t xml:space="preserve">Project Type: </w:t>
      </w:r>
      <w:r w:rsidR="00CC21DB">
        <w:rPr>
          <w:b/>
        </w:rPr>
        <w:t>Data</w:t>
      </w:r>
      <w:r>
        <w:rPr>
          <w:b/>
        </w:rPr>
        <w:t xml:space="preserve"> </w:t>
      </w:r>
      <w:r w:rsidR="00CC21DB">
        <w:rPr>
          <w:b/>
        </w:rPr>
        <w:t>Analysis</w:t>
      </w:r>
      <w:r>
        <w:rPr>
          <w:b/>
        </w:rPr>
        <w:t>&amp; Data Visualization</w:t>
      </w:r>
    </w:p>
    <w:p w14:paraId="6877F0CB" w14:textId="77777777" w:rsidR="00CC21DB" w:rsidRPr="00CC21DB" w:rsidRDefault="00CC21DB" w:rsidP="00CC21DB">
      <w:pPr>
        <w:spacing w:after="120" w:line="360" w:lineRule="auto"/>
        <w:jc w:val="center"/>
        <w:rPr>
          <w:b/>
        </w:rPr>
      </w:pPr>
    </w:p>
    <w:p w14:paraId="09998081" w14:textId="77777777" w:rsidR="000113C6" w:rsidRDefault="00000000">
      <w:pPr>
        <w:spacing w:after="120" w:line="360" w:lineRule="auto"/>
        <w:jc w:val="center"/>
      </w:pPr>
      <w:r>
        <w:rPr>
          <w:b/>
        </w:rPr>
        <w:t>DEPARTMENT OF COMPUTER SCIENCE AND ENGINEERING</w:t>
      </w:r>
      <w:r>
        <w:rPr>
          <w:b/>
        </w:rPr>
        <w:br/>
        <w:t>ENGINEERING COLLEGE AFFILIATION</w:t>
      </w:r>
      <w:r>
        <w:rPr>
          <w:b/>
        </w:rPr>
        <w:br/>
        <w:t>JULY 2026</w:t>
      </w:r>
    </w:p>
    <w:p w14:paraId="60E38125" w14:textId="77777777" w:rsidR="000113C6" w:rsidRDefault="00000000">
      <w:r>
        <w:br w:type="page"/>
      </w:r>
    </w:p>
    <w:p w14:paraId="12DE4FB2"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CERTIFICATE OF COMPLETION</w:t>
      </w:r>
    </w:p>
    <w:p w14:paraId="75A41EAD" w14:textId="1B7CFD0F" w:rsidR="000113C6" w:rsidRDefault="00000000">
      <w:pPr>
        <w:spacing w:after="120" w:line="360" w:lineRule="auto"/>
        <w:jc w:val="both"/>
      </w:pPr>
      <w:r>
        <w:t xml:space="preserve">This is to certify that the project report entitled "Cosmetics Insights Dashboard using Tableau Public" is a bona fide work carried out by Indravathi Meesala in partial fulfillment of the industrial internship and training requirements facilitated by </w:t>
      </w:r>
      <w:r w:rsidR="00CC21DB">
        <w:t>Smart Bridge</w:t>
      </w:r>
      <w:r>
        <w:t xml:space="preserve"> Learning Services Pvt. Ltd.</w:t>
      </w:r>
    </w:p>
    <w:p w14:paraId="3439C9D6" w14:textId="77777777" w:rsidR="000113C6" w:rsidRDefault="00000000">
      <w:pPr>
        <w:spacing w:after="120" w:line="360" w:lineRule="auto"/>
        <w:jc w:val="both"/>
      </w:pPr>
      <w:r>
        <w:t>The results embodied in this technical report have been verified and found satisfactory for submission as part of the engineering curriculum guidelines. The student has successfully demonstrated professional proficiency in Business Intelligence methodologies, advanced visual analytics, and cloud deployment structures.</w:t>
      </w:r>
    </w:p>
    <w:p w14:paraId="2800DB4E" w14:textId="77777777" w:rsidR="000113C6" w:rsidRDefault="000113C6">
      <w:pPr>
        <w:spacing w:after="960" w:line="360" w:lineRule="auto"/>
        <w:jc w:val="both"/>
      </w:pPr>
    </w:p>
    <w:p w14:paraId="64F6F2F1" w14:textId="77777777" w:rsidR="00CC21DB" w:rsidRDefault="00CC21DB">
      <w:pPr>
        <w:spacing w:after="960" w:line="360" w:lineRule="auto"/>
        <w:jc w:val="both"/>
      </w:pPr>
    </w:p>
    <w:p w14:paraId="66767B7B" w14:textId="77777777" w:rsidR="00CC21DB" w:rsidRDefault="00CC21DB">
      <w:pPr>
        <w:spacing w:after="960" w:line="360" w:lineRule="auto"/>
        <w:jc w:val="both"/>
      </w:pPr>
    </w:p>
    <w:p w14:paraId="4B991AA0" w14:textId="77777777" w:rsidR="00CC21DB" w:rsidRDefault="00CC21DB">
      <w:pPr>
        <w:spacing w:after="960" w:line="360" w:lineRule="auto"/>
        <w:jc w:val="both"/>
      </w:pPr>
    </w:p>
    <w:p w14:paraId="3A9C0BC3" w14:textId="77777777" w:rsidR="00CC21DB" w:rsidRDefault="00CC21DB">
      <w:pPr>
        <w:spacing w:after="960" w:line="360" w:lineRule="auto"/>
        <w:jc w:val="both"/>
      </w:pPr>
    </w:p>
    <w:p w14:paraId="24F01B32" w14:textId="77777777" w:rsidR="00CC21DB" w:rsidRDefault="00CC21DB">
      <w:pPr>
        <w:spacing w:after="960" w:line="360" w:lineRule="auto"/>
        <w:jc w:val="both"/>
      </w:pPr>
    </w:p>
    <w:p w14:paraId="1FBBF886"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DECLARATION</w:t>
      </w:r>
    </w:p>
    <w:p w14:paraId="0939E33B" w14:textId="77777777" w:rsidR="000113C6" w:rsidRDefault="00000000">
      <w:pPr>
        <w:spacing w:after="120" w:line="360" w:lineRule="auto"/>
        <w:jc w:val="both"/>
      </w:pPr>
      <w:r>
        <w:t xml:space="preserve">I, Indravathi Meesala, hereby declare that the project work presented in this technical report titled "Cosmetics Insights Dashboard using Tableau Public" is an authentic record of my own work conducted under the mentorship and guidance provided by the </w:t>
      </w:r>
      <w:proofErr w:type="spellStart"/>
      <w:r>
        <w:t>SmartBridge</w:t>
      </w:r>
      <w:proofErr w:type="spellEnd"/>
      <w:r>
        <w:t xml:space="preserve"> Platform team.</w:t>
      </w:r>
    </w:p>
    <w:p w14:paraId="0CCF0AE7" w14:textId="77777777" w:rsidR="000113C6" w:rsidRDefault="00000000">
      <w:pPr>
        <w:spacing w:after="120" w:line="360" w:lineRule="auto"/>
        <w:jc w:val="both"/>
      </w:pPr>
      <w:r>
        <w:t>I confirm that this comprehensive visualization dashboard, data preprocessing architecture, and deployed reporting frameworks are original and have not been submitted elsewhere for any other academic degree, diploma, or institutional certification.</w:t>
      </w:r>
    </w:p>
    <w:p w14:paraId="7DE209CB" w14:textId="77777777" w:rsidR="000113C6" w:rsidRDefault="000113C6">
      <w:pPr>
        <w:spacing w:after="960" w:line="360" w:lineRule="auto"/>
        <w:jc w:val="both"/>
      </w:pPr>
    </w:p>
    <w:p w14:paraId="639EB4B1" w14:textId="77777777" w:rsidR="000113C6" w:rsidRDefault="00000000">
      <w:pPr>
        <w:spacing w:after="120" w:line="360" w:lineRule="auto"/>
      </w:pPr>
      <w:r>
        <w:t>Date: July 07, 2026</w:t>
      </w:r>
      <w:r>
        <w:br/>
        <w:t>Place: Vizianagaram, India</w:t>
      </w:r>
    </w:p>
    <w:p w14:paraId="04217113" w14:textId="77777777" w:rsidR="000113C6" w:rsidRDefault="00000000">
      <w:r>
        <w:br w:type="page"/>
      </w:r>
    </w:p>
    <w:p w14:paraId="11FB9C61"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ACKNOWLEDGEMENT</w:t>
      </w:r>
    </w:p>
    <w:p w14:paraId="7CAAEABC" w14:textId="5E5CF566" w:rsidR="000113C6" w:rsidRDefault="00000000">
      <w:pPr>
        <w:spacing w:after="120" w:line="360" w:lineRule="auto"/>
        <w:jc w:val="both"/>
      </w:pPr>
      <w:r>
        <w:t>I express my deep sense of gratitude and sincere thanks to the Smart</w:t>
      </w:r>
      <w:r w:rsidR="00CC21DB">
        <w:t xml:space="preserve"> </w:t>
      </w:r>
      <w:r>
        <w:t>Bridge Virtual Internship Program for providing an excellent platform and professional environment to execute this industrial project in Business Intelligence and Data Visualization.</w:t>
      </w:r>
    </w:p>
    <w:p w14:paraId="43FC22A9" w14:textId="77777777" w:rsidR="000113C6" w:rsidRDefault="00000000">
      <w:pPr>
        <w:spacing w:after="120" w:line="360" w:lineRule="auto"/>
        <w:jc w:val="both"/>
      </w:pPr>
      <w:r>
        <w:t>I am highly indebted to my institutional project coordinators, mentors, and the teaching faculty of the Department of Computer Science and Engineering for their continuous encouragement, structural evaluation, and guidance throughout the documentation and dashboard architecture design phases.</w:t>
      </w:r>
    </w:p>
    <w:p w14:paraId="3ACA8AAE" w14:textId="77777777" w:rsidR="000113C6" w:rsidRDefault="00000000">
      <w:pPr>
        <w:spacing w:after="120" w:line="360" w:lineRule="auto"/>
        <w:jc w:val="both"/>
      </w:pPr>
      <w:r>
        <w:t>Finally, I thank my family, peers, and technical colleagues who provided valuable analytical feedback, review mechanisms, and system optimization recommendations that significantly helped refine the dashboards, analytical workflows, and web hosting architectures built across this timeline.</w:t>
      </w:r>
    </w:p>
    <w:p w14:paraId="07371486" w14:textId="77777777" w:rsidR="000113C6" w:rsidRDefault="00000000">
      <w:r>
        <w:br w:type="page"/>
      </w:r>
    </w:p>
    <w:p w14:paraId="671B0DF4"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ABSTRACT</w:t>
      </w:r>
    </w:p>
    <w:p w14:paraId="13F3291A" w14:textId="77777777" w:rsidR="000113C6" w:rsidRDefault="00000000">
      <w:pPr>
        <w:spacing w:after="120" w:line="360" w:lineRule="auto"/>
        <w:jc w:val="both"/>
      </w:pPr>
      <w:r>
        <w:t>In the modern retail and digital commerce environment, the cosmetics and beauty wellness sector generates highly vast, multi-dimensional data arrays containing critical dimensions like skin-type compatibilities, active ingredients, pricing tiers, customer review scores, and brand indices. Due to the high structural variation and unstructured nature of these data tables, extracting intuitive business intelligence via manual spreadsheets or traditional databases is highly time-consuming and computationally inefficient. To solve this operational bottleneck, this engineering project delivers a robust, interactive Business Intelligence platform called the 'Cosmetics Insights Dashboard' built on top of Tableau Public, GitHub modern version control architectures, and web-hosting frameworks.</w:t>
      </w:r>
    </w:p>
    <w:p w14:paraId="727C8DA7" w14:textId="77777777" w:rsidR="000113C6" w:rsidRDefault="00000000">
      <w:pPr>
        <w:spacing w:after="120" w:line="360" w:lineRule="auto"/>
        <w:jc w:val="both"/>
      </w:pPr>
      <w:r>
        <w:t xml:space="preserve">The analytical application implements comprehensive extracts, transforms, and loads (ETL) routines to clean, harmonize, and reformat multi-brand cosmetic catalogs. The final visual framework provides end-to-end multi-dimensional exploratory data analytics (EDA) through tailored visualization nodes. These nodes include Brand-wise Average Pricing Matrices, Top 10 Industry Brand Hierarchies, Category Distribution </w:t>
      </w:r>
      <w:proofErr w:type="spellStart"/>
      <w:r>
        <w:t>Treemaps</w:t>
      </w:r>
      <w:proofErr w:type="spellEnd"/>
      <w:r>
        <w:t>, Price vs. Rank Structural Scatter Plots, and complex Revenue Contribution Indicators. Integrated dynamic global filters for specific skin profiles (Oily, Dry, Sensitive, Combination, Normal) allow end-users to isolate niche performance segments instantly. The analytical package is combined into a sequential Tableau Story and deployed live via Tableau Public and GitHub Pages, providing scalable access for retail managers, corporate analysts, and consumer groups.</w:t>
      </w:r>
    </w:p>
    <w:p w14:paraId="2F533D40" w14:textId="77777777" w:rsidR="000113C6" w:rsidRDefault="00000000">
      <w:r>
        <w:br w:type="page"/>
      </w:r>
    </w:p>
    <w:p w14:paraId="27618436"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TABLE OF CONTENTS</w:t>
      </w:r>
    </w:p>
    <w:p w14:paraId="6319DBCA" w14:textId="77777777" w:rsidR="000113C6" w:rsidRDefault="00000000">
      <w:pPr>
        <w:spacing w:after="120" w:line="360" w:lineRule="auto"/>
        <w:jc w:val="both"/>
      </w:pPr>
      <w:r>
        <w:t>The following index details the layout and formal organization of this technical engineering report:</w:t>
      </w:r>
    </w:p>
    <w:p w14:paraId="7211BBDB" w14:textId="77777777" w:rsidR="000113C6" w:rsidRDefault="00000000">
      <w:pPr>
        <w:spacing w:after="120" w:line="360" w:lineRule="auto"/>
      </w:pPr>
      <w:r>
        <w:t>1. Cover Page ................................................................... 1</w:t>
      </w:r>
    </w:p>
    <w:p w14:paraId="2D60BAD8" w14:textId="77777777" w:rsidR="000113C6" w:rsidRDefault="00000000">
      <w:pPr>
        <w:spacing w:after="120" w:line="360" w:lineRule="auto"/>
      </w:pPr>
      <w:r>
        <w:t>2. Certificate of Completion .................................................... 2</w:t>
      </w:r>
    </w:p>
    <w:p w14:paraId="72ECB4BA" w14:textId="77777777" w:rsidR="000113C6" w:rsidRDefault="00000000">
      <w:pPr>
        <w:spacing w:after="120" w:line="360" w:lineRule="auto"/>
      </w:pPr>
      <w:r>
        <w:t>3. Declaration .................................................................. 3</w:t>
      </w:r>
    </w:p>
    <w:p w14:paraId="7DDE2F9D" w14:textId="77777777" w:rsidR="000113C6" w:rsidRDefault="00000000">
      <w:pPr>
        <w:spacing w:after="120" w:line="360" w:lineRule="auto"/>
      </w:pPr>
      <w:r>
        <w:t>4. Acknowledgement .............................................................. 4</w:t>
      </w:r>
    </w:p>
    <w:p w14:paraId="4FD5978A" w14:textId="77777777" w:rsidR="000113C6" w:rsidRDefault="00000000">
      <w:pPr>
        <w:spacing w:after="120" w:line="360" w:lineRule="auto"/>
      </w:pPr>
      <w:r>
        <w:t>5. Abstract ..................................................................... 5</w:t>
      </w:r>
    </w:p>
    <w:p w14:paraId="50236C90" w14:textId="77777777" w:rsidR="000113C6" w:rsidRDefault="00000000">
      <w:pPr>
        <w:spacing w:after="120" w:line="360" w:lineRule="auto"/>
      </w:pPr>
      <w:r>
        <w:t>6. Table of Contents ............................................................ 6</w:t>
      </w:r>
    </w:p>
    <w:p w14:paraId="7A08AB92" w14:textId="77777777" w:rsidR="000113C6" w:rsidRDefault="00000000">
      <w:pPr>
        <w:spacing w:after="120" w:line="360" w:lineRule="auto"/>
      </w:pPr>
      <w:r>
        <w:t>7. List of Figures .............................................................. 7</w:t>
      </w:r>
    </w:p>
    <w:p w14:paraId="39AB0962" w14:textId="77777777" w:rsidR="000113C6" w:rsidRDefault="00000000">
      <w:pPr>
        <w:spacing w:after="120" w:line="360" w:lineRule="auto"/>
      </w:pPr>
      <w:r>
        <w:t>8. List of Tables ............................................................... 8</w:t>
      </w:r>
    </w:p>
    <w:p w14:paraId="7193CC7D" w14:textId="77777777" w:rsidR="000113C6" w:rsidRDefault="00000000">
      <w:pPr>
        <w:spacing w:after="120" w:line="360" w:lineRule="auto"/>
      </w:pPr>
      <w:r>
        <w:t>9. Introduction &amp; Domain Overview ............................................... 9</w:t>
      </w:r>
    </w:p>
    <w:p w14:paraId="4E18DA16" w14:textId="77777777" w:rsidR="000113C6" w:rsidRDefault="00000000">
      <w:pPr>
        <w:spacing w:after="120" w:line="360" w:lineRule="auto"/>
      </w:pPr>
      <w:r>
        <w:t>10. Literature Review &amp; Historical Baseline ..................................... 10</w:t>
      </w:r>
    </w:p>
    <w:p w14:paraId="2A734F71" w14:textId="77777777" w:rsidR="000113C6" w:rsidRDefault="00000000">
      <w:pPr>
        <w:spacing w:after="120" w:line="360" w:lineRule="auto"/>
      </w:pPr>
      <w:r>
        <w:t>11. Existing Analytical System .................................................. 11</w:t>
      </w:r>
    </w:p>
    <w:p w14:paraId="24BB668A" w14:textId="77777777" w:rsidR="000113C6" w:rsidRDefault="00000000">
      <w:pPr>
        <w:spacing w:after="120" w:line="360" w:lineRule="auto"/>
      </w:pPr>
      <w:r>
        <w:t>12. Problems and Bottlenecks in Existing System ................................. 12</w:t>
      </w:r>
    </w:p>
    <w:p w14:paraId="4459705C" w14:textId="77777777" w:rsidR="000113C6" w:rsidRDefault="00000000">
      <w:pPr>
        <w:spacing w:after="120" w:line="360" w:lineRule="auto"/>
      </w:pPr>
      <w:r>
        <w:t>13. Proposed System Framework ................................................... 13</w:t>
      </w:r>
    </w:p>
    <w:p w14:paraId="3638440D" w14:textId="77777777" w:rsidR="000113C6" w:rsidRDefault="00000000">
      <w:pPr>
        <w:spacing w:after="120" w:line="360" w:lineRule="auto"/>
      </w:pPr>
      <w:r>
        <w:t>14. Technical Objectives ........................................................ 14</w:t>
      </w:r>
    </w:p>
    <w:p w14:paraId="27977D44" w14:textId="77777777" w:rsidR="000113C6" w:rsidRDefault="00000000">
      <w:pPr>
        <w:spacing w:after="120" w:line="360" w:lineRule="auto"/>
      </w:pPr>
      <w:r>
        <w:t>15. System Scope &amp; Limitations .................................................. 15</w:t>
      </w:r>
    </w:p>
    <w:p w14:paraId="79AD6BAC" w14:textId="77777777" w:rsidR="000113C6" w:rsidRDefault="00000000">
      <w:pPr>
        <w:spacing w:after="120" w:line="360" w:lineRule="auto"/>
      </w:pPr>
      <w:r>
        <w:t>16. Dataset Structural Description .............................................. 16</w:t>
      </w:r>
    </w:p>
    <w:p w14:paraId="0D089AC0" w14:textId="77777777" w:rsidR="000113C6" w:rsidRDefault="00000000">
      <w:pPr>
        <w:spacing w:after="120" w:line="360" w:lineRule="auto"/>
      </w:pPr>
      <w:r>
        <w:t>17. Data Collection Methodologies ............................................... 17</w:t>
      </w:r>
    </w:p>
    <w:p w14:paraId="1E257591" w14:textId="77777777" w:rsidR="000113C6" w:rsidRDefault="00000000">
      <w:pPr>
        <w:spacing w:after="120" w:line="360" w:lineRule="auto"/>
      </w:pPr>
      <w:r>
        <w:t>18. Data Cleaning and Preprocessing Pipelines ................................... 18</w:t>
      </w:r>
    </w:p>
    <w:p w14:paraId="1E1C0FE6" w14:textId="77777777" w:rsidR="000113C6" w:rsidRDefault="00000000">
      <w:pPr>
        <w:spacing w:after="120" w:line="360" w:lineRule="auto"/>
      </w:pPr>
      <w:r>
        <w:t>19. Tableau Public Analytics Tool Overview ...................................... 19</w:t>
      </w:r>
    </w:p>
    <w:p w14:paraId="359AA453" w14:textId="77777777" w:rsidR="000113C6" w:rsidRDefault="00000000">
      <w:pPr>
        <w:spacing w:after="120" w:line="360" w:lineRule="auto"/>
      </w:pPr>
      <w:r>
        <w:t>20. GitHub &amp; GitHub Pages Version Control Overview .............................. 20</w:t>
      </w:r>
    </w:p>
    <w:p w14:paraId="089EDFB8" w14:textId="77777777" w:rsidR="000113C6" w:rsidRDefault="00000000">
      <w:pPr>
        <w:spacing w:after="120" w:line="360" w:lineRule="auto"/>
      </w:pPr>
      <w:r>
        <w:t>21. Software System Requirements ................................................ 21</w:t>
      </w:r>
    </w:p>
    <w:p w14:paraId="51F947F8" w14:textId="77777777" w:rsidR="000113C6" w:rsidRDefault="00000000">
      <w:pPr>
        <w:spacing w:after="120" w:line="360" w:lineRule="auto"/>
      </w:pPr>
      <w:r>
        <w:t>22. Hardware Infrastructure Requirements ........................................ 22</w:t>
      </w:r>
    </w:p>
    <w:p w14:paraId="634AE2C9" w14:textId="77777777" w:rsidR="000113C6" w:rsidRDefault="00000000">
      <w:pPr>
        <w:spacing w:after="120" w:line="360" w:lineRule="auto"/>
      </w:pPr>
      <w:r>
        <w:lastRenderedPageBreak/>
        <w:t>23. Detailed Project Architecture ............................................... 23</w:t>
      </w:r>
    </w:p>
    <w:p w14:paraId="4AEB3639" w14:textId="77777777" w:rsidR="000113C6" w:rsidRDefault="00000000">
      <w:pPr>
        <w:spacing w:after="120" w:line="360" w:lineRule="auto"/>
      </w:pPr>
      <w:r>
        <w:t>24. System Workflow Diagram ..................................................... 24</w:t>
      </w:r>
    </w:p>
    <w:p w14:paraId="3C8C168D" w14:textId="77777777" w:rsidR="000113C6" w:rsidRDefault="00000000">
      <w:pPr>
        <w:spacing w:after="120" w:line="360" w:lineRule="auto"/>
      </w:pPr>
      <w:r>
        <w:t>25. Dashboard Design Process &amp; UX Methodology ................................... 25</w:t>
      </w:r>
    </w:p>
    <w:p w14:paraId="654A0400" w14:textId="77777777" w:rsidR="000113C6" w:rsidRDefault="00000000">
      <w:pPr>
        <w:spacing w:after="120" w:line="360" w:lineRule="auto"/>
      </w:pPr>
      <w:r>
        <w:t>26. Dashboard Core Functional Components ........................................ 26</w:t>
      </w:r>
    </w:p>
    <w:p w14:paraId="6388599A" w14:textId="77777777" w:rsidR="000113C6" w:rsidRDefault="00000000">
      <w:pPr>
        <w:spacing w:after="120" w:line="360" w:lineRule="auto"/>
      </w:pPr>
      <w:r>
        <w:t>27. In-depth Visualization Analysis &amp; Metrics ................................... 27</w:t>
      </w:r>
    </w:p>
    <w:p w14:paraId="00E24E7A" w14:textId="77777777" w:rsidR="000113C6" w:rsidRDefault="00000000">
      <w:pPr>
        <w:spacing w:after="120" w:line="360" w:lineRule="auto"/>
      </w:pPr>
      <w:r>
        <w:t>28. Dashboard Interface Screenshots &amp; Mockups ................................... 29</w:t>
      </w:r>
    </w:p>
    <w:p w14:paraId="04E95685" w14:textId="77777777" w:rsidR="000113C6" w:rsidRDefault="00000000">
      <w:pPr>
        <w:spacing w:after="120" w:line="360" w:lineRule="auto"/>
      </w:pPr>
      <w:r>
        <w:t>29. Strategic Business Insights (20 Analytical Points) .......................... 30</w:t>
      </w:r>
    </w:p>
    <w:p w14:paraId="06A8E8A4" w14:textId="77777777" w:rsidR="000113C6" w:rsidRDefault="00000000">
      <w:pPr>
        <w:spacing w:after="120" w:line="360" w:lineRule="auto"/>
      </w:pPr>
      <w:r>
        <w:t>30. System Advantages ........................................................... 32</w:t>
      </w:r>
    </w:p>
    <w:p w14:paraId="18F17CA8" w14:textId="77777777" w:rsidR="000113C6" w:rsidRDefault="00000000">
      <w:pPr>
        <w:spacing w:after="120" w:line="360" w:lineRule="auto"/>
      </w:pPr>
      <w:r>
        <w:t>31. Architectural Limitations ................................................... 32</w:t>
      </w:r>
    </w:p>
    <w:p w14:paraId="0347FF85" w14:textId="77777777" w:rsidR="000113C6" w:rsidRDefault="00000000">
      <w:pPr>
        <w:spacing w:after="120" w:line="360" w:lineRule="auto"/>
      </w:pPr>
      <w:r>
        <w:t>32. Technical Challenges Faced &amp; Mitigations .................................... 33</w:t>
      </w:r>
    </w:p>
    <w:p w14:paraId="7C224217" w14:textId="77777777" w:rsidR="000113C6" w:rsidRDefault="00000000">
      <w:pPr>
        <w:spacing w:after="120" w:line="360" w:lineRule="auto"/>
      </w:pPr>
      <w:r>
        <w:t>33. Verification and System Testing ............................................. 34</w:t>
      </w:r>
    </w:p>
    <w:p w14:paraId="494E7613" w14:textId="77777777" w:rsidR="000113C6" w:rsidRDefault="00000000">
      <w:pPr>
        <w:spacing w:after="120" w:line="360" w:lineRule="auto"/>
      </w:pPr>
      <w:r>
        <w:t>34. Professional Cloud Deployment Process ....................................... 35</w:t>
      </w:r>
    </w:p>
    <w:p w14:paraId="6214A246" w14:textId="77777777" w:rsidR="000113C6" w:rsidRDefault="00000000">
      <w:pPr>
        <w:spacing w:after="120" w:line="360" w:lineRule="auto"/>
      </w:pPr>
      <w:r>
        <w:t>35. GitHub Integration &amp; Repository Setup ....................................... 36</w:t>
      </w:r>
    </w:p>
    <w:p w14:paraId="4CA23C6F" w14:textId="77777777" w:rsidR="000113C6" w:rsidRDefault="00000000">
      <w:pPr>
        <w:spacing w:after="120" w:line="360" w:lineRule="auto"/>
      </w:pPr>
      <w:r>
        <w:t>36. Tableau Public Engine Publishing ............................................ 37</w:t>
      </w:r>
    </w:p>
    <w:p w14:paraId="06F54279" w14:textId="77777777" w:rsidR="000113C6" w:rsidRDefault="00000000">
      <w:pPr>
        <w:spacing w:after="120" w:line="360" w:lineRule="auto"/>
      </w:pPr>
      <w:r>
        <w:t>37. Future Engineering Enhancements ............................................. 38</w:t>
      </w:r>
    </w:p>
    <w:p w14:paraId="0A03CEC3" w14:textId="77777777" w:rsidR="000113C6" w:rsidRDefault="00000000">
      <w:pPr>
        <w:spacing w:after="120" w:line="360" w:lineRule="auto"/>
      </w:pPr>
      <w:r>
        <w:t>38. Final Project Conclusion .................................................... 39</w:t>
      </w:r>
    </w:p>
    <w:p w14:paraId="4F1FC829" w14:textId="77777777" w:rsidR="000113C6" w:rsidRDefault="00000000">
      <w:pPr>
        <w:spacing w:after="120" w:line="360" w:lineRule="auto"/>
      </w:pPr>
      <w:r>
        <w:t>39. Academic References (APA Style) ............................................. 40</w:t>
      </w:r>
    </w:p>
    <w:p w14:paraId="114EA503" w14:textId="77777777" w:rsidR="000113C6" w:rsidRDefault="00000000">
      <w:pPr>
        <w:spacing w:after="120" w:line="360" w:lineRule="auto"/>
      </w:pPr>
      <w:r>
        <w:t>40. Technical Appendix &amp; Source Code Manifest ................................... 41</w:t>
      </w:r>
    </w:p>
    <w:p w14:paraId="111D2EF2" w14:textId="77777777" w:rsidR="000113C6" w:rsidRDefault="00000000">
      <w:r>
        <w:br w:type="page"/>
      </w:r>
    </w:p>
    <w:p w14:paraId="279EBF00"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LIST OF FIGURES</w:t>
      </w:r>
    </w:p>
    <w:p w14:paraId="1012289D" w14:textId="77777777" w:rsidR="000113C6" w:rsidRDefault="00000000">
      <w:pPr>
        <w:spacing w:after="120" w:line="360" w:lineRule="auto"/>
      </w:pPr>
      <w:r>
        <w:t>Figure 23.1: End-to-End Conceptual Project Architecture Mapping ......... 23</w:t>
      </w:r>
    </w:p>
    <w:p w14:paraId="23ACB8B3" w14:textId="77777777" w:rsidR="000113C6" w:rsidRDefault="00000000">
      <w:pPr>
        <w:spacing w:after="120" w:line="360" w:lineRule="auto"/>
      </w:pPr>
      <w:r>
        <w:t>Figure 24.1: Data Pipeline and Component Workflow Diagram ............... 24</w:t>
      </w:r>
    </w:p>
    <w:p w14:paraId="34365E34" w14:textId="77777777" w:rsidR="000113C6" w:rsidRDefault="00000000">
      <w:pPr>
        <w:spacing w:after="120" w:line="360" w:lineRule="auto"/>
      </w:pPr>
      <w:r>
        <w:t>Figure 25.1: User Experience (UX) and Visual Layout Wireframe ........... 25</w:t>
      </w:r>
    </w:p>
    <w:p w14:paraId="24C8CD0E" w14:textId="77777777" w:rsidR="000113C6" w:rsidRDefault="00000000">
      <w:pPr>
        <w:spacing w:after="120" w:line="360" w:lineRule="auto"/>
      </w:pPr>
      <w:r>
        <w:t>Figure 28.1: Primary Executive Dashboard Panel Interface Mockup ......... 29</w:t>
      </w:r>
    </w:p>
    <w:p w14:paraId="466F5599" w14:textId="77777777" w:rsidR="000113C6" w:rsidRDefault="00000000">
      <w:pPr>
        <w:spacing w:after="120" w:line="360" w:lineRule="auto"/>
      </w:pPr>
      <w:r>
        <w:t>Figure 28.2: Interactive Skin-Type Analytical Sub-dashboard ............. 29</w:t>
      </w:r>
    </w:p>
    <w:p w14:paraId="38339B4F" w14:textId="77777777" w:rsidR="000113C6" w:rsidRDefault="00000000">
      <w:pPr>
        <w:spacing w:after="120" w:line="360" w:lineRule="auto"/>
      </w:pPr>
      <w:r>
        <w:t>Figure 28.3: Integrated Brand Performance and Tableau Storyboard View ... 30</w:t>
      </w:r>
    </w:p>
    <w:p w14:paraId="2ED9FF8A" w14:textId="77777777" w:rsidR="000113C6" w:rsidRDefault="00000000">
      <w:r>
        <w:br w:type="page"/>
      </w:r>
    </w:p>
    <w:p w14:paraId="7C2D22CD"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LIST OF TABLES</w:t>
      </w:r>
    </w:p>
    <w:p w14:paraId="6A9D1239" w14:textId="77777777" w:rsidR="000113C6" w:rsidRDefault="00000000">
      <w:pPr>
        <w:spacing w:after="120" w:line="360" w:lineRule="auto"/>
      </w:pPr>
      <w:r>
        <w:t>Table 16.1: Dataset Data Dictionary and Attribute Constraints ........... 16</w:t>
      </w:r>
    </w:p>
    <w:p w14:paraId="26D1095F" w14:textId="77777777" w:rsidR="000113C6" w:rsidRDefault="00000000">
      <w:pPr>
        <w:spacing w:after="120" w:line="360" w:lineRule="auto"/>
      </w:pPr>
      <w:r>
        <w:t xml:space="preserve">Table 18.1: Data Cleaning Matrix, Null Imputation and Transformation </w:t>
      </w:r>
      <w:proofErr w:type="gramStart"/>
      <w:r>
        <w:t>Map  18</w:t>
      </w:r>
      <w:proofErr w:type="gramEnd"/>
    </w:p>
    <w:p w14:paraId="3C61543C" w14:textId="77777777" w:rsidR="000113C6" w:rsidRDefault="00000000">
      <w:pPr>
        <w:spacing w:after="120" w:line="360" w:lineRule="auto"/>
      </w:pPr>
      <w:r>
        <w:t>Table 21.1: Minimum and Recommended Software Configurations ............. 21</w:t>
      </w:r>
    </w:p>
    <w:p w14:paraId="7CE949A6" w14:textId="77777777" w:rsidR="000113C6" w:rsidRDefault="00000000">
      <w:pPr>
        <w:spacing w:after="120" w:line="360" w:lineRule="auto"/>
      </w:pPr>
      <w:r>
        <w:t xml:space="preserve">Table 22.1: Minimum and Recommended Hardware Infrastructure </w:t>
      </w:r>
      <w:proofErr w:type="gramStart"/>
      <w:r>
        <w:t>Specifications  22</w:t>
      </w:r>
      <w:proofErr w:type="gramEnd"/>
    </w:p>
    <w:p w14:paraId="1CBB6CED" w14:textId="77777777" w:rsidR="000113C6" w:rsidRDefault="00000000">
      <w:pPr>
        <w:spacing w:after="120" w:line="360" w:lineRule="auto"/>
      </w:pPr>
      <w:r>
        <w:t xml:space="preserve">Table 33.1: System Testing Scenarios, Verification Rules, and Output </w:t>
      </w:r>
      <w:proofErr w:type="gramStart"/>
      <w:r>
        <w:t>Validation  34</w:t>
      </w:r>
      <w:proofErr w:type="gramEnd"/>
    </w:p>
    <w:p w14:paraId="5D4E913E" w14:textId="77777777" w:rsidR="000113C6" w:rsidRDefault="00000000">
      <w:r>
        <w:br w:type="page"/>
      </w:r>
    </w:p>
    <w:p w14:paraId="2A26ECDD"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9. Introduction &amp; Domain Overview</w:t>
      </w:r>
    </w:p>
    <w:p w14:paraId="32599EFF" w14:textId="77777777" w:rsidR="000113C6" w:rsidRDefault="00000000">
      <w:pPr>
        <w:spacing w:after="120" w:line="360" w:lineRule="auto"/>
        <w:jc w:val="both"/>
      </w:pPr>
      <w:r>
        <w:t>The globally connected cosmetics, beauty tech, and personal care industries have experienced exponential scaling in product variations, inventory tracking units (SKUs), and customer touchpoints over the past decade. Modern cosmetic brands manage vast product catalogs spanning diverse classifications like skincare, haircare, makeup formulas, and sun protectants. Every single product formula is backed by multi-dimensional analytical vectors including distinct price tiers, manufacturer rankings, chemical composition notes, safety compliance metrics, and skin compatibility identifiers (e.g., efficacy metrics across Dry, Oily, Sensitive, Combination, or Normal dermis structures). This enormous volume of data presents a unique challenge for corporate operations, supply chain managers, brand strategists, and marketing teams who must identify shifting market trends, track pricing dynamics, and map competitor performance in real time.</w:t>
      </w:r>
    </w:p>
    <w:p w14:paraId="333565C5" w14:textId="77777777" w:rsidR="000113C6" w:rsidRDefault="00000000">
      <w:pPr>
        <w:spacing w:after="120" w:line="360" w:lineRule="auto"/>
        <w:jc w:val="both"/>
      </w:pPr>
      <w:r>
        <w:t>Traditional data management methods, such as manual inspection of flat files or standard spreadsheet systems, fall short when analyzing these massive multi-variable data tables. Row-and-column reporting models hide complex mathematical relationships, including non-linear correlations between retail pricing and consumer popularity metrics, or uneven product distributions across specialized sub-categories. This gap creates an urgent need for advanced, cloud-enabled Business Intelligence (BI) platforms that can quickly transform raw data arrays into clear, actionable visual assets. This project, titled 'Cosmetics Insights Dashboard using Tableau Public,' addresses this clear operational need. It implements a complete data pipeline that collects, cleans, models, and visualizes retail cosmetics data, providing a scalable analytics environment for industry professionals and technical teams.</w:t>
      </w:r>
    </w:p>
    <w:p w14:paraId="228DF4D5" w14:textId="77777777" w:rsidR="000113C6" w:rsidRDefault="00000000">
      <w:pPr>
        <w:pStyle w:val="Heading1"/>
        <w:spacing w:before="240" w:after="120"/>
      </w:pPr>
      <w:r>
        <w:rPr>
          <w:rFonts w:ascii="Times New Roman" w:eastAsia="Times New Roman" w:hAnsi="Times New Roman" w:cs="Times New Roman"/>
          <w:color w:val="1A365D"/>
          <w:sz w:val="32"/>
          <w:szCs w:val="32"/>
        </w:rPr>
        <w:t>10. Literature Review &amp; Historical Baseline</w:t>
      </w:r>
    </w:p>
    <w:p w14:paraId="3AF6670C" w14:textId="77777777" w:rsidR="000113C6" w:rsidRDefault="00000000">
      <w:pPr>
        <w:spacing w:after="120" w:line="360" w:lineRule="auto"/>
        <w:jc w:val="both"/>
      </w:pPr>
      <w:r>
        <w:t xml:space="preserve">Modern data science research highlights the critical role of interactive visual analytics in improving executive decision-making and operational agility. Early studies in business intelligence relied heavily on static, historical reporting mechanisms. These legacy frameworks generated rigid summaries at fixed intervals, making it difficult for analysts to run real-time, exploratory data investigations. Recent academic work demonstrates that interactive dashboards built with modern data engines like Tableau allow users to quickly identify trends, discover hidden </w:t>
      </w:r>
      <w:r>
        <w:lastRenderedPageBreak/>
        <w:t>anomalies, and track market changes far more effectively than static text tables or old-school reporting tools.</w:t>
      </w:r>
    </w:p>
    <w:p w14:paraId="19DBFEC5" w14:textId="77777777" w:rsidR="000113C6" w:rsidRDefault="00000000">
      <w:pPr>
        <w:spacing w:after="120" w:line="360" w:lineRule="auto"/>
        <w:jc w:val="both"/>
      </w:pPr>
      <w:r>
        <w:t>In the cosmetics and FMCG (Fast-Moving Consumer Goods) domains, research show that consumer buying behavior is highly dependent on a complex mix of pricing tiers, brand recognition, and specific product formulations. Industry studies confirm that clear product segmentation, especially regarding medical or dermatology needs like skin-type compatibility, directly impacts brand loyalty and overall retail success. This project builds on these proven concepts by applying modern UX design practices, clear data storytelling techniques, and reliable cloud-deployment architectures to a highly fragmented, multi-brand cosmetic dataset. It bridges the gap between raw data storage and intuitive, strategic business intelligence.</w:t>
      </w:r>
    </w:p>
    <w:p w14:paraId="27C98304" w14:textId="77777777" w:rsidR="000113C6" w:rsidRDefault="00000000">
      <w:pPr>
        <w:pStyle w:val="Heading1"/>
        <w:spacing w:before="240" w:after="120"/>
      </w:pPr>
      <w:r>
        <w:rPr>
          <w:rFonts w:ascii="Times New Roman" w:eastAsia="Times New Roman" w:hAnsi="Times New Roman" w:cs="Times New Roman"/>
          <w:color w:val="1A365D"/>
          <w:sz w:val="32"/>
          <w:szCs w:val="32"/>
        </w:rPr>
        <w:t>11. Existing Analytical System</w:t>
      </w:r>
    </w:p>
    <w:p w14:paraId="78B3F3CF" w14:textId="77777777" w:rsidR="000113C6" w:rsidRDefault="00000000">
      <w:pPr>
        <w:spacing w:after="120" w:line="360" w:lineRule="auto"/>
        <w:jc w:val="both"/>
      </w:pPr>
      <w:r>
        <w:t>The current state of analytics across many retail distribution networks, mid-sized cosmetic firms, and market research groups relies heavily on traditional relational databases, isolated Excel spreadsheets, and static PDF reporting tools. In these setups, data extracts from disparate electronic point-of-sale (EPOS) terminals and web platforms are dropped into flat CSV or XML text files. Corporate analysts then run manual formulas, build classic Pivot Tables, and manually copy-paste charts into slideshows or document files for executive reviews. These legacy systems require repetitive, manual work to update and lack the agility needed to keep pace with fast-changing retail environments.</w:t>
      </w:r>
    </w:p>
    <w:p w14:paraId="2A9D57B8" w14:textId="77777777" w:rsidR="000113C6" w:rsidRDefault="00000000">
      <w:pPr>
        <w:pStyle w:val="Heading1"/>
        <w:spacing w:before="240" w:after="120"/>
      </w:pPr>
      <w:r>
        <w:rPr>
          <w:rFonts w:ascii="Times New Roman" w:eastAsia="Times New Roman" w:hAnsi="Times New Roman" w:cs="Times New Roman"/>
          <w:color w:val="1A365D"/>
          <w:sz w:val="32"/>
          <w:szCs w:val="32"/>
        </w:rPr>
        <w:t>12. Problems and Bottlenecks in Existing System</w:t>
      </w:r>
    </w:p>
    <w:p w14:paraId="713AE9B5" w14:textId="77777777" w:rsidR="000113C6" w:rsidRDefault="00000000">
      <w:pPr>
        <w:spacing w:after="120" w:line="360" w:lineRule="auto"/>
        <w:jc w:val="both"/>
      </w:pPr>
      <w:r>
        <w:t>The legacy systems suffer from several distinct architectural and functional drawbacks:</w:t>
      </w:r>
    </w:p>
    <w:p w14:paraId="7C24C9F9" w14:textId="77777777" w:rsidR="000113C6" w:rsidRDefault="00000000">
      <w:pPr>
        <w:numPr>
          <w:ilvl w:val="0"/>
          <w:numId w:val="1"/>
        </w:numPr>
        <w:pBdr>
          <w:top w:val="nil"/>
          <w:left w:val="nil"/>
          <w:bottom w:val="nil"/>
          <w:right w:val="nil"/>
          <w:between w:val="nil"/>
        </w:pBdr>
        <w:spacing w:after="0"/>
      </w:pPr>
      <w:r>
        <w:rPr>
          <w:b/>
        </w:rPr>
        <w:t xml:space="preserve">High Computational Latency and Lack of Scalability: </w:t>
      </w:r>
      <w:r>
        <w:t>Standard spreadsheet software slows down dramatically or crashes entirely when processing large datasets with hundreds of thousands of rows, leading to severe pipeline delays.</w:t>
      </w:r>
    </w:p>
    <w:p w14:paraId="2A65542A" w14:textId="77777777" w:rsidR="000113C6" w:rsidRDefault="00000000">
      <w:pPr>
        <w:numPr>
          <w:ilvl w:val="0"/>
          <w:numId w:val="1"/>
        </w:numPr>
        <w:pBdr>
          <w:top w:val="nil"/>
          <w:left w:val="nil"/>
          <w:bottom w:val="nil"/>
          <w:right w:val="nil"/>
          <w:between w:val="nil"/>
        </w:pBdr>
        <w:spacing w:after="0"/>
      </w:pPr>
      <w:r>
        <w:rPr>
          <w:b/>
        </w:rPr>
        <w:t xml:space="preserve">Absence of Real-time Interactive Filtering: </w:t>
      </w:r>
      <w:r>
        <w:t>Static documents cannot filter data dynamically. Users looking to analyze specific segments, like products for sensitive skin within a certain price range, must manually rebuild queries or write complex macros.</w:t>
      </w:r>
    </w:p>
    <w:p w14:paraId="0C5A88BB" w14:textId="77777777" w:rsidR="000113C6" w:rsidRDefault="00000000">
      <w:pPr>
        <w:numPr>
          <w:ilvl w:val="0"/>
          <w:numId w:val="1"/>
        </w:numPr>
        <w:pBdr>
          <w:top w:val="nil"/>
          <w:left w:val="nil"/>
          <w:bottom w:val="nil"/>
          <w:right w:val="nil"/>
          <w:between w:val="nil"/>
        </w:pBdr>
        <w:spacing w:after="0"/>
      </w:pPr>
      <w:r>
        <w:rPr>
          <w:b/>
        </w:rPr>
        <w:t xml:space="preserve">Fragmented Data Storage and Quality Silos: </w:t>
      </w:r>
      <w:r>
        <w:t>Disconnected data files often introduce format mismatches, duplicate entries, missing values, and corrupted data strings, making final analysis unreliable.</w:t>
      </w:r>
    </w:p>
    <w:p w14:paraId="083C2DA0" w14:textId="77777777" w:rsidR="000113C6" w:rsidRDefault="00000000">
      <w:pPr>
        <w:numPr>
          <w:ilvl w:val="0"/>
          <w:numId w:val="1"/>
        </w:numPr>
        <w:pBdr>
          <w:top w:val="nil"/>
          <w:left w:val="nil"/>
          <w:bottom w:val="nil"/>
          <w:right w:val="nil"/>
          <w:between w:val="nil"/>
        </w:pBdr>
      </w:pPr>
      <w:r>
        <w:rPr>
          <w:b/>
        </w:rPr>
        <w:lastRenderedPageBreak/>
        <w:t xml:space="preserve">Rigid Distribution Models and High Overhead Costs: </w:t>
      </w:r>
      <w:r>
        <w:t>Distributing static reports via email or print creates instant version control issues, introduces security risks, and prevents real-time collaborative insights.</w:t>
      </w:r>
    </w:p>
    <w:p w14:paraId="07AF15BD" w14:textId="77777777" w:rsidR="000113C6" w:rsidRDefault="00000000">
      <w:pPr>
        <w:pStyle w:val="Heading1"/>
        <w:spacing w:before="240" w:after="120"/>
      </w:pPr>
      <w:r>
        <w:rPr>
          <w:rFonts w:ascii="Times New Roman" w:eastAsia="Times New Roman" w:hAnsi="Times New Roman" w:cs="Times New Roman"/>
          <w:color w:val="1A365D"/>
          <w:sz w:val="32"/>
          <w:szCs w:val="32"/>
        </w:rPr>
        <w:t>13. Proposed System Framework</w:t>
      </w:r>
    </w:p>
    <w:p w14:paraId="62E1B97E" w14:textId="77777777" w:rsidR="000113C6" w:rsidRDefault="00000000">
      <w:pPr>
        <w:spacing w:after="120" w:line="360" w:lineRule="auto"/>
        <w:jc w:val="both"/>
      </w:pPr>
      <w:r>
        <w:t>To overcome these persistent limitations, this project introduces a fully automated, cloud-enabled Business Intelligence environment centered on an interactive Tableau Public visual engine. The proposed system sets up a clean data lifecycle pipeline, moving from raw source extraction to an optimized, deployed dashboard application. By standardizing the underlying data structures, this architecture handles complex multi-variable calculations smoothly. It features responsive, user-driven dashboard controls, including immediate cross-filtering by skin type, category breakouts, and brand evaluations. The entire analytical suite is converted into a structured Tableau Story and deployed online through GitHub Pages, ensuring high availability, zero hosting costs, and a seamless user experience.</w:t>
      </w:r>
    </w:p>
    <w:p w14:paraId="0895FBB5" w14:textId="77777777" w:rsidR="000113C6" w:rsidRDefault="00000000">
      <w:pPr>
        <w:pStyle w:val="Heading1"/>
        <w:spacing w:before="240" w:after="120"/>
      </w:pPr>
      <w:r>
        <w:rPr>
          <w:rFonts w:ascii="Times New Roman" w:eastAsia="Times New Roman" w:hAnsi="Times New Roman" w:cs="Times New Roman"/>
          <w:color w:val="1A365D"/>
          <w:sz w:val="32"/>
          <w:szCs w:val="32"/>
        </w:rPr>
        <w:t>14. Technical Objectives</w:t>
      </w:r>
    </w:p>
    <w:p w14:paraId="7CE5F590" w14:textId="77777777" w:rsidR="000113C6" w:rsidRDefault="00000000">
      <w:pPr>
        <w:numPr>
          <w:ilvl w:val="0"/>
          <w:numId w:val="1"/>
        </w:numPr>
        <w:pBdr>
          <w:top w:val="nil"/>
          <w:left w:val="nil"/>
          <w:bottom w:val="nil"/>
          <w:right w:val="nil"/>
          <w:between w:val="nil"/>
        </w:pBdr>
        <w:spacing w:after="0"/>
      </w:pPr>
      <w:r>
        <w:rPr>
          <w:b/>
        </w:rPr>
        <w:t xml:space="preserve">To establish a rigorous data cleaning pipeline </w:t>
      </w:r>
      <w:r>
        <w:t>that ingests, cleans, and standardizes multi-brand cosmetic dataset arrays by handling null fields, identifying outliers, and normalizing data types.</w:t>
      </w:r>
    </w:p>
    <w:p w14:paraId="1D0A98F7" w14:textId="77777777" w:rsidR="000113C6" w:rsidRDefault="00000000">
      <w:pPr>
        <w:numPr>
          <w:ilvl w:val="0"/>
          <w:numId w:val="1"/>
        </w:numPr>
        <w:pBdr>
          <w:top w:val="nil"/>
          <w:left w:val="nil"/>
          <w:bottom w:val="nil"/>
          <w:right w:val="nil"/>
          <w:between w:val="nil"/>
        </w:pBdr>
        <w:spacing w:after="0"/>
      </w:pPr>
      <w:r>
        <w:rPr>
          <w:b/>
        </w:rPr>
        <w:t xml:space="preserve">To design an interactive, multi-dimensional dashboard </w:t>
      </w:r>
      <w:r>
        <w:t>in Tableau Public that clearly displays brand pricing strategies, top-performing product categories, and consumer popularity metrics.</w:t>
      </w:r>
    </w:p>
    <w:p w14:paraId="3A9AF4C0" w14:textId="77777777" w:rsidR="000113C6" w:rsidRDefault="00000000">
      <w:pPr>
        <w:numPr>
          <w:ilvl w:val="0"/>
          <w:numId w:val="1"/>
        </w:numPr>
        <w:pBdr>
          <w:top w:val="nil"/>
          <w:left w:val="nil"/>
          <w:bottom w:val="nil"/>
          <w:right w:val="nil"/>
          <w:between w:val="nil"/>
        </w:pBdr>
        <w:spacing w:after="0"/>
      </w:pPr>
      <w:r>
        <w:rPr>
          <w:b/>
        </w:rPr>
        <w:t xml:space="preserve">To construct dynamic filtering systems </w:t>
      </w:r>
      <w:r>
        <w:t>based on skin types (Oily, Dry, Sensitive, Combination, Normal) to let users pinpoint target market subsets instantly.</w:t>
      </w:r>
    </w:p>
    <w:p w14:paraId="65AC4C5B" w14:textId="77777777" w:rsidR="000113C6" w:rsidRDefault="00000000">
      <w:pPr>
        <w:numPr>
          <w:ilvl w:val="0"/>
          <w:numId w:val="1"/>
        </w:numPr>
        <w:pBdr>
          <w:top w:val="nil"/>
          <w:left w:val="nil"/>
          <w:bottom w:val="nil"/>
          <w:right w:val="nil"/>
          <w:between w:val="nil"/>
        </w:pBdr>
        <w:spacing w:after="0"/>
      </w:pPr>
      <w:r>
        <w:rPr>
          <w:b/>
        </w:rPr>
        <w:t xml:space="preserve">To build a narrative-driven Tableau Story </w:t>
      </w:r>
      <w:r>
        <w:t>that guides executives through key data discoveries, shifting market trends, and pricing optimizations.</w:t>
      </w:r>
    </w:p>
    <w:p w14:paraId="1DFA1A66" w14:textId="77777777" w:rsidR="000113C6" w:rsidRDefault="00000000">
      <w:pPr>
        <w:numPr>
          <w:ilvl w:val="0"/>
          <w:numId w:val="1"/>
        </w:numPr>
        <w:pBdr>
          <w:top w:val="nil"/>
          <w:left w:val="nil"/>
          <w:bottom w:val="nil"/>
          <w:right w:val="nil"/>
          <w:between w:val="nil"/>
        </w:pBdr>
      </w:pPr>
      <w:r>
        <w:rPr>
          <w:b/>
        </w:rPr>
        <w:t xml:space="preserve">To deploy the completed system globally </w:t>
      </w:r>
      <w:r>
        <w:t>using embedded HTML scripts hosted on GitHub Pages, ensuring open, reliable, and highly accessible enterprise reporting.</w:t>
      </w:r>
    </w:p>
    <w:p w14:paraId="1ED37EA4" w14:textId="77777777" w:rsidR="000113C6" w:rsidRDefault="00000000">
      <w:pPr>
        <w:pStyle w:val="Heading1"/>
        <w:spacing w:before="240" w:after="120"/>
      </w:pPr>
      <w:r>
        <w:rPr>
          <w:rFonts w:ascii="Times New Roman" w:eastAsia="Times New Roman" w:hAnsi="Times New Roman" w:cs="Times New Roman"/>
          <w:color w:val="1A365D"/>
          <w:sz w:val="32"/>
          <w:szCs w:val="32"/>
        </w:rPr>
        <w:t>15. System Scope &amp; Limitations</w:t>
      </w:r>
    </w:p>
    <w:p w14:paraId="32AE2D46" w14:textId="77777777" w:rsidR="000113C6" w:rsidRDefault="00000000">
      <w:pPr>
        <w:spacing w:after="120" w:line="360" w:lineRule="auto"/>
        <w:jc w:val="both"/>
      </w:pPr>
      <w:r>
        <w:t xml:space="preserve">The analytical scope of this system covers deep, multi-brand catalog evaluation across core product groups including skincare formulas, makeup items, hair treatments, and personal care products. The dashboard is optimized for retail analysts, product development teams, supply chain planners, and e-commerce managers who need to track brand positioning, market share, and product pricing dynamics. However, the system's current boundaries are defined by its dependence </w:t>
      </w:r>
      <w:r>
        <w:lastRenderedPageBreak/>
        <w:t>on static historical dataset extracts. Because it runs on a public architecture, it does not support live, real-time database connections (such as direct links to live cloud data warehouses or streaming point-of-sale systems), which represents a clear boundary for future upgrades.</w:t>
      </w:r>
    </w:p>
    <w:p w14:paraId="5F0BAC25" w14:textId="77777777" w:rsidR="000113C6" w:rsidRDefault="00000000">
      <w:pPr>
        <w:pStyle w:val="Heading1"/>
        <w:spacing w:before="240" w:after="120"/>
      </w:pPr>
      <w:r>
        <w:rPr>
          <w:rFonts w:ascii="Times New Roman" w:eastAsia="Times New Roman" w:hAnsi="Times New Roman" w:cs="Times New Roman"/>
          <w:color w:val="1A365D"/>
          <w:sz w:val="32"/>
          <w:szCs w:val="32"/>
        </w:rPr>
        <w:t>16. Dataset Structural Description</w:t>
      </w:r>
    </w:p>
    <w:p w14:paraId="5DD7FFDA" w14:textId="77777777" w:rsidR="000113C6" w:rsidRDefault="00000000">
      <w:pPr>
        <w:spacing w:after="120" w:line="360" w:lineRule="auto"/>
        <w:jc w:val="both"/>
      </w:pPr>
      <w:r>
        <w:t>The project utilizes a structured, multi-column retail cosmetics dataset containing detailed attributes for individual products. Below is the comprehensive data dictionary detailing the constraints and types:</w:t>
      </w:r>
    </w:p>
    <w:tbl>
      <w:tblPr>
        <w:tblStyle w:val="a0"/>
        <w:tblW w:w="9360" w:type="dxa"/>
        <w:jc w:val="center"/>
        <w:tblLayout w:type="fixed"/>
        <w:tblLook w:val="0400" w:firstRow="0" w:lastRow="0" w:firstColumn="0" w:lastColumn="0" w:noHBand="0" w:noVBand="1"/>
      </w:tblPr>
      <w:tblGrid>
        <w:gridCol w:w="2340"/>
        <w:gridCol w:w="2340"/>
        <w:gridCol w:w="2340"/>
        <w:gridCol w:w="2340"/>
      </w:tblGrid>
      <w:tr w:rsidR="000113C6" w14:paraId="1193067E"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427F2410" w14:textId="77777777" w:rsidR="000113C6" w:rsidRDefault="00000000">
            <w:r>
              <w:rPr>
                <w:b/>
                <w:color w:val="FFFFFF"/>
              </w:rPr>
              <w:t>Attribute Name</w:t>
            </w:r>
          </w:p>
        </w:tc>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229759CC" w14:textId="77777777" w:rsidR="000113C6" w:rsidRDefault="00000000">
            <w:r>
              <w:rPr>
                <w:b/>
                <w:color w:val="FFFFFF"/>
              </w:rPr>
              <w:t>Data Type</w:t>
            </w:r>
          </w:p>
        </w:tc>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235CB4BD" w14:textId="77777777" w:rsidR="000113C6" w:rsidRDefault="00000000">
            <w:r>
              <w:rPr>
                <w:b/>
                <w:color w:val="FFFFFF"/>
              </w:rPr>
              <w:t>Constraint / Range</w:t>
            </w:r>
          </w:p>
        </w:tc>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368E7108" w14:textId="77777777" w:rsidR="000113C6" w:rsidRDefault="00000000">
            <w:r>
              <w:rPr>
                <w:b/>
                <w:color w:val="FFFFFF"/>
              </w:rPr>
              <w:t>Functional Description</w:t>
            </w:r>
          </w:p>
        </w:tc>
      </w:tr>
      <w:tr w:rsidR="000113C6" w14:paraId="799EC3D1"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06CC74B" w14:textId="77777777" w:rsidR="000113C6" w:rsidRDefault="00000000">
            <w:r>
              <w:t>Brand</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82678EF" w14:textId="77777777" w:rsidR="000113C6" w:rsidRDefault="00000000">
            <w:r>
              <w:t>String / Categorical</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6FA7037" w14:textId="77777777" w:rsidR="000113C6" w:rsidRDefault="00000000">
            <w:r>
              <w:t>Non-Null, Alpha-numeric</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0AFF6E1" w14:textId="77777777" w:rsidR="000113C6" w:rsidRDefault="00000000">
            <w:r>
              <w:t>The unique legal brand identifier name of the cosmetics manufacturer.</w:t>
            </w:r>
          </w:p>
        </w:tc>
      </w:tr>
      <w:tr w:rsidR="000113C6" w14:paraId="6AA80EE2"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5ACB1DF7" w14:textId="77777777" w:rsidR="000113C6" w:rsidRDefault="00000000">
            <w:r>
              <w:t>Category</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3D496778" w14:textId="77777777" w:rsidR="000113C6" w:rsidRDefault="00000000">
            <w:r>
              <w:t>String / Nominal</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44133F29" w14:textId="77777777" w:rsidR="000113C6" w:rsidRDefault="00000000">
            <w:r>
              <w:t>Skincare, Makeup, Hair, etc.</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316AD632" w14:textId="77777777" w:rsidR="000113C6" w:rsidRDefault="00000000">
            <w:r>
              <w:t>The primary operational product segment and classification division.</w:t>
            </w:r>
          </w:p>
        </w:tc>
      </w:tr>
      <w:tr w:rsidR="000113C6" w14:paraId="62DC3BD1"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C4FE252" w14:textId="77777777" w:rsidR="000113C6" w:rsidRDefault="00000000">
            <w:r>
              <w:t>Product Name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FAA450C" w14:textId="77777777" w:rsidR="000113C6" w:rsidRDefault="00000000">
            <w:r>
              <w:t>String / Textual</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227AE5C" w14:textId="77777777" w:rsidR="000113C6" w:rsidRDefault="00000000">
            <w:r>
              <w:t>Unique product label identifier</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758C076" w14:textId="77777777" w:rsidR="000113C6" w:rsidRDefault="00000000">
            <w:r>
              <w:t>The specific commercial title under which the product is retailed.</w:t>
            </w:r>
          </w:p>
        </w:tc>
      </w:tr>
      <w:tr w:rsidR="000113C6" w14:paraId="64013CA9"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35EFAFAC" w14:textId="77777777" w:rsidR="000113C6" w:rsidRDefault="00000000">
            <w:r>
              <w:t>Price</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47331ECB" w14:textId="77777777" w:rsidR="000113C6" w:rsidRDefault="00000000">
            <w:r>
              <w:t>Continuous Numeric</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0F312C43" w14:textId="77777777" w:rsidR="000113C6" w:rsidRDefault="00000000">
            <w:r>
              <w:t>Floating point value &gt; 0.00</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6C7BC9FF" w14:textId="77777777" w:rsidR="000113C6" w:rsidRDefault="00000000">
            <w:r>
              <w:t>The retail purchase price of the specific product in USD ($).</w:t>
            </w:r>
          </w:p>
        </w:tc>
      </w:tr>
      <w:tr w:rsidR="000113C6" w14:paraId="473ACDC2"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E811782" w14:textId="77777777" w:rsidR="000113C6" w:rsidRDefault="00000000">
            <w:r>
              <w:t>Rank / Rating</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96F9038" w14:textId="77777777" w:rsidR="000113C6" w:rsidRDefault="00000000">
            <w:r>
              <w:t>Ordinal Numeric</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7FCA4D0" w14:textId="77777777" w:rsidR="000113C6" w:rsidRDefault="00000000">
            <w:r>
              <w:t>Integer scale from 1 to 5 stars</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24B8BB1" w14:textId="77777777" w:rsidR="000113C6" w:rsidRDefault="00000000">
            <w:r>
              <w:t xml:space="preserve">The consumer satisfaction score </w:t>
            </w:r>
            <w:r>
              <w:lastRenderedPageBreak/>
              <w:t>and popularity rank index.</w:t>
            </w:r>
          </w:p>
        </w:tc>
      </w:tr>
      <w:tr w:rsidR="000113C6" w14:paraId="3C86570A"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35F457C1" w14:textId="77777777" w:rsidR="000113C6" w:rsidRDefault="00000000">
            <w:r>
              <w:lastRenderedPageBreak/>
              <w:t>Skin Type Flags</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79D75D81" w14:textId="77777777" w:rsidR="000113C6" w:rsidRDefault="00000000">
            <w:r>
              <w:t>Binary Integers</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562B0843" w14:textId="77777777" w:rsidR="000113C6" w:rsidRDefault="00000000">
            <w:r>
              <w:t>0 (Incompatible) or 1 (Compatible)</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4BE8C97B" w14:textId="77777777" w:rsidR="000113C6" w:rsidRDefault="00000000">
            <w:r>
              <w:t>Individual binary columns tracking Oily, Dry, Sensitive, etc.</w:t>
            </w:r>
          </w:p>
        </w:tc>
      </w:tr>
      <w:tr w:rsidR="000113C6" w14:paraId="286F532E"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8C5EEEE" w14:textId="77777777" w:rsidR="000113C6" w:rsidRDefault="00000000">
            <w:r>
              <w:t>Revenue Proxy</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C6BE133" w14:textId="77777777" w:rsidR="000113C6" w:rsidRDefault="00000000">
            <w:r>
              <w:t>Calculated Numeric</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1AB38F8" w14:textId="77777777" w:rsidR="000113C6" w:rsidRDefault="00000000">
            <w:r>
              <w:t>Derived continuous float</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60B55AF5" w14:textId="77777777" w:rsidR="000113C6" w:rsidRDefault="00000000">
            <w:r>
              <w:t>Estimated financial volume metric computed for brand share.</w:t>
            </w:r>
          </w:p>
        </w:tc>
      </w:tr>
    </w:tbl>
    <w:p w14:paraId="51D6CDF2" w14:textId="77777777" w:rsidR="000113C6" w:rsidRDefault="00000000">
      <w:pPr>
        <w:spacing w:after="120" w:line="360" w:lineRule="auto"/>
        <w:jc w:val="center"/>
      </w:pPr>
      <w:r>
        <w:rPr>
          <w:i/>
          <w:sz w:val="20"/>
          <w:szCs w:val="20"/>
        </w:rPr>
        <w:t>Table 16.1: Dataset Data Dictionary and Attribute Constraints</w:t>
      </w:r>
    </w:p>
    <w:p w14:paraId="38A7ACA2" w14:textId="77777777" w:rsidR="000113C6" w:rsidRDefault="00000000">
      <w:pPr>
        <w:pStyle w:val="Heading1"/>
        <w:spacing w:before="240" w:after="120"/>
      </w:pPr>
      <w:r>
        <w:rPr>
          <w:rFonts w:ascii="Times New Roman" w:eastAsia="Times New Roman" w:hAnsi="Times New Roman" w:cs="Times New Roman"/>
          <w:color w:val="1A365D"/>
          <w:sz w:val="32"/>
          <w:szCs w:val="32"/>
        </w:rPr>
        <w:t>17. Data Collection Methodologies</w:t>
      </w:r>
    </w:p>
    <w:p w14:paraId="13969606" w14:textId="77777777" w:rsidR="000113C6" w:rsidRDefault="00000000">
      <w:pPr>
        <w:spacing w:after="120" w:line="360" w:lineRule="auto"/>
        <w:jc w:val="both"/>
      </w:pPr>
      <w:r>
        <w:t>The dataset for this industrial project was collected from e-commerce retail data repositories, web scratchpads, and open-source analytics platforms tracking cosmetics performance. The raw data pulls aggregated information across several global consumer brands. This process ensured a representative mix of high-end luxury products, mid-tier consumer options, and mass-market value lines. The collected data fields were consolidated into a unified structured source file, providing a solid analytical foundation for the subsequent data transformation and loading phases.</w:t>
      </w:r>
    </w:p>
    <w:p w14:paraId="13062F7C" w14:textId="77777777" w:rsidR="000113C6" w:rsidRDefault="00000000">
      <w:pPr>
        <w:pStyle w:val="Heading1"/>
        <w:spacing w:before="240" w:after="120"/>
      </w:pPr>
      <w:r>
        <w:rPr>
          <w:rFonts w:ascii="Times New Roman" w:eastAsia="Times New Roman" w:hAnsi="Times New Roman" w:cs="Times New Roman"/>
          <w:color w:val="1A365D"/>
          <w:sz w:val="32"/>
          <w:szCs w:val="32"/>
        </w:rPr>
        <w:t>18. Data Cleaning and Preprocessing Pipelines</w:t>
      </w:r>
    </w:p>
    <w:p w14:paraId="6F587093" w14:textId="77777777" w:rsidR="000113C6" w:rsidRDefault="00000000">
      <w:pPr>
        <w:spacing w:after="120" w:line="360" w:lineRule="auto"/>
        <w:jc w:val="both"/>
      </w:pPr>
      <w:r>
        <w:t>To guarantee data integrity and prevent chart distortion within the Tableau visual engine, a multi-stage data preprocessing pipeline was implemented. First, structural anomalies like missing names, corrupted character symbols, and duplicated entries were identified and filtered out. For missing value handling, records with blank 'Price' values were removed to preserve financial accuracy. Missing 'Rank' entries were assigned median baseline values to prevent downstream statistical skew. String variables were normalized to a standard Title Case format to eliminate duplicate brand listings caused by inconsistent casing (e.g., merging '</w:t>
      </w:r>
      <w:proofErr w:type="spellStart"/>
      <w:r>
        <w:t>BrandA</w:t>
      </w:r>
      <w:proofErr w:type="spellEnd"/>
      <w:r>
        <w:t>', '</w:t>
      </w:r>
      <w:proofErr w:type="spellStart"/>
      <w:r>
        <w:t>branda</w:t>
      </w:r>
      <w:proofErr w:type="spellEnd"/>
      <w:r>
        <w:t>', and 'BRANDA' into a single category). Binary skin-type indicators were verified to ensure they fit strictly within standard 0 and 1 logical limits.</w:t>
      </w:r>
    </w:p>
    <w:tbl>
      <w:tblPr>
        <w:tblStyle w:val="a1"/>
        <w:tblW w:w="9360" w:type="dxa"/>
        <w:jc w:val="center"/>
        <w:tblLayout w:type="fixed"/>
        <w:tblLook w:val="0400" w:firstRow="0" w:lastRow="0" w:firstColumn="0" w:lastColumn="0" w:noHBand="0" w:noVBand="1"/>
      </w:tblPr>
      <w:tblGrid>
        <w:gridCol w:w="2340"/>
        <w:gridCol w:w="2340"/>
        <w:gridCol w:w="2340"/>
        <w:gridCol w:w="2340"/>
      </w:tblGrid>
      <w:tr w:rsidR="000113C6" w14:paraId="0C0498B7"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2EE3B103" w14:textId="77777777" w:rsidR="000113C6" w:rsidRDefault="00000000">
            <w:r>
              <w:rPr>
                <w:b/>
                <w:color w:val="FFFFFF"/>
              </w:rPr>
              <w:lastRenderedPageBreak/>
              <w:t>Target Field</w:t>
            </w:r>
          </w:p>
        </w:tc>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700A926F" w14:textId="77777777" w:rsidR="000113C6" w:rsidRDefault="00000000">
            <w:r>
              <w:rPr>
                <w:b/>
                <w:color w:val="FFFFFF"/>
              </w:rPr>
              <w:t>Identified Issue</w:t>
            </w:r>
          </w:p>
        </w:tc>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60A09E10" w14:textId="77777777" w:rsidR="000113C6" w:rsidRDefault="00000000">
            <w:r>
              <w:rPr>
                <w:b/>
                <w:color w:val="FFFFFF"/>
              </w:rPr>
              <w:t>Applied Resolution Technique</w:t>
            </w:r>
          </w:p>
        </w:tc>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0CDCC1D4" w14:textId="77777777" w:rsidR="000113C6" w:rsidRDefault="00000000">
            <w:r>
              <w:rPr>
                <w:b/>
                <w:color w:val="FFFFFF"/>
              </w:rPr>
              <w:t>Final Operational Status</w:t>
            </w:r>
          </w:p>
        </w:tc>
      </w:tr>
      <w:tr w:rsidR="000113C6" w14:paraId="1E341FA2"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7636EE3" w14:textId="77777777" w:rsidR="000113C6" w:rsidRDefault="00000000">
            <w:r>
              <w:t>Price Field</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CA1BC1B" w14:textId="77777777" w:rsidR="000113C6" w:rsidRDefault="00000000">
            <w:r>
              <w:t>Null values &amp; zero entries</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3BA0FC7" w14:textId="77777777" w:rsidR="000113C6" w:rsidRDefault="00000000">
            <w:r>
              <w:t>Dropped null rows; verified positive values</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3FC396F" w14:textId="77777777" w:rsidR="000113C6" w:rsidRDefault="00000000">
            <w:r>
              <w:t>Clean continuous floats</w:t>
            </w:r>
          </w:p>
        </w:tc>
      </w:tr>
      <w:tr w:rsidR="000113C6" w14:paraId="0EDB28C9"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50AE4831" w14:textId="77777777" w:rsidR="000113C6" w:rsidRDefault="00000000">
            <w:r>
              <w:t>Rank/Rating</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49145E6F" w14:textId="77777777" w:rsidR="000113C6" w:rsidRDefault="00000000">
            <w:r>
              <w:t>Missing rating entries</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2D77B1F9" w14:textId="77777777" w:rsidR="000113C6" w:rsidRDefault="00000000">
            <w:r>
              <w:t>Imputed with category median scores</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63F37BA4" w14:textId="77777777" w:rsidR="000113C6" w:rsidRDefault="00000000">
            <w:r>
              <w:t>Complete ordinal matrix</w:t>
            </w:r>
          </w:p>
        </w:tc>
      </w:tr>
      <w:tr w:rsidR="000113C6" w14:paraId="2CB6F7A1"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8B85135" w14:textId="77777777" w:rsidR="000113C6" w:rsidRDefault="00000000">
            <w:r>
              <w:t>Brand Strings</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2101BD9" w14:textId="77777777" w:rsidR="000113C6" w:rsidRDefault="00000000">
            <w:r>
              <w:t>Inconsistent casing models</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F091325" w14:textId="77777777" w:rsidR="000113C6" w:rsidRDefault="00000000">
            <w:r>
              <w:t>Converted to standardized upper title case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A305EEF" w14:textId="77777777" w:rsidR="000113C6" w:rsidRDefault="00000000">
            <w:r>
              <w:t>Unified unique categories</w:t>
            </w:r>
          </w:p>
        </w:tc>
      </w:tr>
      <w:tr w:rsidR="000113C6" w14:paraId="1B2F3168"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02469842" w14:textId="77777777" w:rsidR="000113C6" w:rsidRDefault="00000000">
            <w:r>
              <w:t>Skin Flags</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694BDB5D" w14:textId="77777777" w:rsidR="000113C6" w:rsidRDefault="00000000">
            <w:r>
              <w:t>Malformed values outside binary</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1E2B7241" w14:textId="77777777" w:rsidR="000113C6" w:rsidRDefault="00000000">
            <w:r>
              <w:t xml:space="preserve">Re-mapped entries via </w:t>
            </w:r>
            <w:proofErr w:type="spellStart"/>
            <w:r>
              <w:t>boolean</w:t>
            </w:r>
            <w:proofErr w:type="spellEnd"/>
            <w:r>
              <w:t xml:space="preserve"> verification</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03CAEE93" w14:textId="77777777" w:rsidR="000113C6" w:rsidRDefault="00000000">
            <w:r>
              <w:t>Strict 0/1 binary values</w:t>
            </w:r>
          </w:p>
        </w:tc>
      </w:tr>
    </w:tbl>
    <w:p w14:paraId="7C871880" w14:textId="77777777" w:rsidR="000113C6" w:rsidRDefault="00000000">
      <w:pPr>
        <w:spacing w:after="120" w:line="360" w:lineRule="auto"/>
        <w:jc w:val="center"/>
      </w:pPr>
      <w:r>
        <w:rPr>
          <w:i/>
          <w:sz w:val="20"/>
          <w:szCs w:val="20"/>
        </w:rPr>
        <w:t>Table 18.1: Data Cleaning Matrix, Null Imputation and Transformation Map</w:t>
      </w:r>
    </w:p>
    <w:p w14:paraId="65C3EFC4" w14:textId="77777777" w:rsidR="000113C6" w:rsidRDefault="00000000">
      <w:pPr>
        <w:pStyle w:val="Heading1"/>
        <w:spacing w:before="240" w:after="120"/>
      </w:pPr>
      <w:r>
        <w:rPr>
          <w:rFonts w:ascii="Times New Roman" w:eastAsia="Times New Roman" w:hAnsi="Times New Roman" w:cs="Times New Roman"/>
          <w:color w:val="1A365D"/>
          <w:sz w:val="32"/>
          <w:szCs w:val="32"/>
        </w:rPr>
        <w:t>19. Tableau Public Analytics Tool Overview</w:t>
      </w:r>
    </w:p>
    <w:p w14:paraId="28D2296A" w14:textId="77777777" w:rsidR="000113C6" w:rsidRDefault="00000000">
      <w:pPr>
        <w:spacing w:after="120" w:line="360" w:lineRule="auto"/>
        <w:jc w:val="both"/>
      </w:pPr>
      <w:r>
        <w:t>Tableau Public is an industry-leading cloud analytics platform designed to transform raw spreadsheets and database contents into beautiful, highly interactive web visualizations. The Tableau architecture relies on an exceptionally fast, in-memory data processing engine that handles complex visual queries and multi-variable analytics smoothly. It provides a drag-and-drop workspace where developers can quickly build intricate analytical nodes, establish parent-child hierarchical filters, and blend different data types without writing complex SQL scripts. This makes it an ideal platform for building professional-grade retail dashboards that need to be published and shared securely online with zero licensing overhead.</w:t>
      </w:r>
    </w:p>
    <w:p w14:paraId="218BA0F9" w14:textId="77777777" w:rsidR="000113C6" w:rsidRDefault="00000000">
      <w:pPr>
        <w:pStyle w:val="Heading1"/>
        <w:spacing w:before="240" w:after="120"/>
      </w:pPr>
      <w:r>
        <w:rPr>
          <w:rFonts w:ascii="Times New Roman" w:eastAsia="Times New Roman" w:hAnsi="Times New Roman" w:cs="Times New Roman"/>
          <w:color w:val="1A365D"/>
          <w:sz w:val="32"/>
          <w:szCs w:val="32"/>
        </w:rPr>
        <w:t>20. GitHub and GitHub Pages Version Control Overview</w:t>
      </w:r>
    </w:p>
    <w:p w14:paraId="04AB45A8" w14:textId="77777777" w:rsidR="000113C6" w:rsidRDefault="00000000">
      <w:pPr>
        <w:spacing w:after="120" w:line="360" w:lineRule="auto"/>
        <w:jc w:val="both"/>
      </w:pPr>
      <w:r>
        <w:t xml:space="preserve">GitHub is a powerful, git-powered cloud development platform that provides comprehensive source code version control, structured branch management, and collaborative development tracking. For this project, GitHub acts as the primary repository for project assets, tracking all </w:t>
      </w:r>
      <w:r>
        <w:lastRenderedPageBreak/>
        <w:t>changes made to documentation, raw data structures, and dashboard source files. Its integrated hosting service, GitHub Pages, allows developers to serve static web files—such as HTML, CSS, and JavaScript—directly from a repository. By embedding the live Tableau visualization dashboard directly into an index.html file hosted on GitHub Pages, the project delivers a fast, stable, and public web interface accessible to any web browser.</w:t>
      </w:r>
    </w:p>
    <w:p w14:paraId="399BDF4D" w14:textId="77777777" w:rsidR="000113C6" w:rsidRDefault="00000000">
      <w:pPr>
        <w:pStyle w:val="Heading1"/>
        <w:spacing w:before="240" w:after="120"/>
      </w:pPr>
      <w:r>
        <w:rPr>
          <w:rFonts w:ascii="Times New Roman" w:eastAsia="Times New Roman" w:hAnsi="Times New Roman" w:cs="Times New Roman"/>
          <w:color w:val="1A365D"/>
          <w:sz w:val="32"/>
          <w:szCs w:val="32"/>
        </w:rPr>
        <w:t>21. Software System Requirements</w:t>
      </w:r>
    </w:p>
    <w:tbl>
      <w:tblPr>
        <w:tblStyle w:val="a2"/>
        <w:tblW w:w="9360" w:type="dxa"/>
        <w:jc w:val="center"/>
        <w:tblLayout w:type="fixed"/>
        <w:tblLook w:val="0400" w:firstRow="0" w:lastRow="0" w:firstColumn="0" w:lastColumn="0" w:noHBand="0" w:noVBand="1"/>
      </w:tblPr>
      <w:tblGrid>
        <w:gridCol w:w="3120"/>
        <w:gridCol w:w="3120"/>
        <w:gridCol w:w="3120"/>
      </w:tblGrid>
      <w:tr w:rsidR="000113C6" w14:paraId="3D63592A" w14:textId="77777777">
        <w:trPr>
          <w:jc w:val="center"/>
        </w:trPr>
        <w:tc>
          <w:tcPr>
            <w:tcW w:w="312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2BD25953" w14:textId="77777777" w:rsidR="000113C6" w:rsidRDefault="00000000">
            <w:r>
              <w:rPr>
                <w:b/>
                <w:color w:val="FFFFFF"/>
              </w:rPr>
              <w:t>Software Tool Component</w:t>
            </w:r>
          </w:p>
        </w:tc>
        <w:tc>
          <w:tcPr>
            <w:tcW w:w="312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3FB9A283" w14:textId="77777777" w:rsidR="000113C6" w:rsidRDefault="00000000">
            <w:r>
              <w:rPr>
                <w:b/>
                <w:color w:val="FFFFFF"/>
              </w:rPr>
              <w:t>Minimum Required Specification</w:t>
            </w:r>
          </w:p>
        </w:tc>
        <w:tc>
          <w:tcPr>
            <w:tcW w:w="312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4F9C61DE" w14:textId="77777777" w:rsidR="000113C6" w:rsidRDefault="00000000">
            <w:r>
              <w:rPr>
                <w:b/>
                <w:color w:val="FFFFFF"/>
              </w:rPr>
              <w:t>Recommended Specification</w:t>
            </w:r>
          </w:p>
        </w:tc>
      </w:tr>
      <w:tr w:rsidR="000113C6" w14:paraId="50E7364F" w14:textId="77777777">
        <w:trPr>
          <w:jc w:val="center"/>
        </w:trPr>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7608018" w14:textId="77777777" w:rsidR="000113C6" w:rsidRDefault="00000000">
            <w:r>
              <w:t>Operating System</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C1ED869" w14:textId="77777777" w:rsidR="000113C6" w:rsidRDefault="00000000">
            <w:r>
              <w:t>Windows 10 / macOS 11.0</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660F6C2" w14:textId="77777777" w:rsidR="000113C6" w:rsidRDefault="00000000">
            <w:r>
              <w:t>Windows 11 / Latest macOS Enterprise</w:t>
            </w:r>
          </w:p>
        </w:tc>
      </w:tr>
      <w:tr w:rsidR="000113C6" w14:paraId="5CEDF24E" w14:textId="77777777">
        <w:trPr>
          <w:jc w:val="center"/>
        </w:trPr>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511B59A0" w14:textId="77777777" w:rsidR="000113C6" w:rsidRDefault="00000000">
            <w:r>
              <w:t>Analytics Client</w:t>
            </w:r>
          </w:p>
        </w:tc>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214A42AB" w14:textId="77777777" w:rsidR="000113C6" w:rsidRDefault="00000000">
            <w:r>
              <w:t>Tableau Public Desktop Client v2023.1</w:t>
            </w:r>
          </w:p>
        </w:tc>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38EC510B" w14:textId="77777777" w:rsidR="000113C6" w:rsidRDefault="00000000">
            <w:r>
              <w:t>Tableau Desktop Client v2024.2+</w:t>
            </w:r>
          </w:p>
        </w:tc>
      </w:tr>
      <w:tr w:rsidR="000113C6" w14:paraId="327A2D59" w14:textId="77777777">
        <w:trPr>
          <w:jc w:val="center"/>
        </w:trPr>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F7575F9" w14:textId="77777777" w:rsidR="000113C6" w:rsidRDefault="00000000">
            <w:r>
              <w:t>Version Control</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83BB0EA" w14:textId="77777777" w:rsidR="000113C6" w:rsidRDefault="00000000">
            <w:r>
              <w:t>Git CLI Client v2.30</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4FEEA95" w14:textId="77777777" w:rsidR="000113C6" w:rsidRDefault="00000000">
            <w:r>
              <w:t>Git CLI combined with GitHub Desktop UI</w:t>
            </w:r>
          </w:p>
        </w:tc>
      </w:tr>
      <w:tr w:rsidR="000113C6" w14:paraId="5264CE40" w14:textId="77777777">
        <w:trPr>
          <w:jc w:val="center"/>
        </w:trPr>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142A734C" w14:textId="77777777" w:rsidR="000113C6" w:rsidRDefault="00000000">
            <w:r>
              <w:t>Web Browser Engine</w:t>
            </w:r>
          </w:p>
        </w:tc>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3B95D46C" w14:textId="77777777" w:rsidR="000113C6" w:rsidRDefault="00000000">
            <w:r>
              <w:t>Google Chrome v90 / Mozilla Firefox</w:t>
            </w:r>
          </w:p>
        </w:tc>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7E02F458" w14:textId="77777777" w:rsidR="000113C6" w:rsidRDefault="00000000">
            <w:r>
              <w:t>Latest Chrome / Microsoft Edge Client</w:t>
            </w:r>
          </w:p>
        </w:tc>
      </w:tr>
    </w:tbl>
    <w:p w14:paraId="004957E1" w14:textId="77777777" w:rsidR="000113C6" w:rsidRDefault="00000000">
      <w:pPr>
        <w:spacing w:after="120" w:line="360" w:lineRule="auto"/>
        <w:jc w:val="center"/>
      </w:pPr>
      <w:r>
        <w:rPr>
          <w:i/>
          <w:sz w:val="20"/>
          <w:szCs w:val="20"/>
        </w:rPr>
        <w:t>Table 21.1: Minimum and Recommended Software Configurations</w:t>
      </w:r>
    </w:p>
    <w:p w14:paraId="18BCF210" w14:textId="77777777" w:rsidR="000113C6" w:rsidRDefault="00000000">
      <w:pPr>
        <w:pStyle w:val="Heading1"/>
        <w:spacing w:before="240" w:after="120"/>
      </w:pPr>
      <w:r>
        <w:rPr>
          <w:rFonts w:ascii="Times New Roman" w:eastAsia="Times New Roman" w:hAnsi="Times New Roman" w:cs="Times New Roman"/>
          <w:color w:val="1A365D"/>
          <w:sz w:val="32"/>
          <w:szCs w:val="32"/>
        </w:rPr>
        <w:t>22. Hardware Infrastructure Requirements</w:t>
      </w:r>
    </w:p>
    <w:tbl>
      <w:tblPr>
        <w:tblStyle w:val="a3"/>
        <w:tblW w:w="9360" w:type="dxa"/>
        <w:jc w:val="center"/>
        <w:tblLayout w:type="fixed"/>
        <w:tblLook w:val="0400" w:firstRow="0" w:lastRow="0" w:firstColumn="0" w:lastColumn="0" w:noHBand="0" w:noVBand="1"/>
      </w:tblPr>
      <w:tblGrid>
        <w:gridCol w:w="3120"/>
        <w:gridCol w:w="3120"/>
        <w:gridCol w:w="3120"/>
      </w:tblGrid>
      <w:tr w:rsidR="000113C6" w14:paraId="0CC2BCD9" w14:textId="77777777">
        <w:trPr>
          <w:jc w:val="center"/>
        </w:trPr>
        <w:tc>
          <w:tcPr>
            <w:tcW w:w="312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239F0072" w14:textId="77777777" w:rsidR="000113C6" w:rsidRDefault="00000000">
            <w:r>
              <w:rPr>
                <w:b/>
                <w:color w:val="FFFFFF"/>
              </w:rPr>
              <w:t>Hardware Element</w:t>
            </w:r>
          </w:p>
        </w:tc>
        <w:tc>
          <w:tcPr>
            <w:tcW w:w="312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25E0D2D7" w14:textId="77777777" w:rsidR="000113C6" w:rsidRDefault="00000000">
            <w:r>
              <w:rPr>
                <w:b/>
                <w:color w:val="FFFFFF"/>
              </w:rPr>
              <w:t>Minimum Provision</w:t>
            </w:r>
          </w:p>
        </w:tc>
        <w:tc>
          <w:tcPr>
            <w:tcW w:w="312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3D053B5A" w14:textId="77777777" w:rsidR="000113C6" w:rsidRDefault="00000000">
            <w:r>
              <w:rPr>
                <w:b/>
                <w:color w:val="FFFFFF"/>
              </w:rPr>
              <w:t>Recommended Provision</w:t>
            </w:r>
          </w:p>
        </w:tc>
      </w:tr>
      <w:tr w:rsidR="000113C6" w14:paraId="35901BBE" w14:textId="77777777">
        <w:trPr>
          <w:jc w:val="center"/>
        </w:trPr>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5D37972" w14:textId="77777777" w:rsidR="000113C6" w:rsidRDefault="00000000">
            <w:r>
              <w:t>Central Processor (CPU)</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CE6CF20" w14:textId="77777777" w:rsidR="000113C6" w:rsidRDefault="00000000">
            <w:r>
              <w:t>Intel Core i3 / AMD Ryzen 3 Quad-Core</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7DA4C7C0" w14:textId="77777777" w:rsidR="000113C6" w:rsidRDefault="00000000">
            <w:r>
              <w:t>Intel Core i7 / AMD Ryzen 7 Octa-Core</w:t>
            </w:r>
          </w:p>
        </w:tc>
      </w:tr>
      <w:tr w:rsidR="000113C6" w14:paraId="080F86FC" w14:textId="77777777">
        <w:trPr>
          <w:jc w:val="center"/>
        </w:trPr>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74851FC3" w14:textId="77777777" w:rsidR="000113C6" w:rsidRDefault="00000000">
            <w:r>
              <w:t>System Memory (RAM)</w:t>
            </w:r>
          </w:p>
        </w:tc>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32207094" w14:textId="77777777" w:rsidR="000113C6" w:rsidRDefault="00000000">
            <w:r>
              <w:t>8 GB DDR4 Memory</w:t>
            </w:r>
          </w:p>
        </w:tc>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218BB79B" w14:textId="77777777" w:rsidR="000113C6" w:rsidRDefault="00000000">
            <w:r>
              <w:t>16 GB or 32 GB High-Speed DDR5 RAM</w:t>
            </w:r>
          </w:p>
        </w:tc>
      </w:tr>
      <w:tr w:rsidR="000113C6" w14:paraId="2CE4C381" w14:textId="77777777">
        <w:trPr>
          <w:jc w:val="center"/>
        </w:trPr>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6BA2492" w14:textId="77777777" w:rsidR="000113C6" w:rsidRDefault="00000000">
            <w:r>
              <w:lastRenderedPageBreak/>
              <w:t>Storage Disk Capacity</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3E19E9A1" w14:textId="77777777" w:rsidR="000113C6" w:rsidRDefault="00000000">
            <w:r>
              <w:t xml:space="preserve">5 GB available </w:t>
            </w:r>
            <w:proofErr w:type="gramStart"/>
            <w:r>
              <w:t>Solid State</w:t>
            </w:r>
            <w:proofErr w:type="gramEnd"/>
            <w:r>
              <w:t xml:space="preserve"> Drive (SSD)</w:t>
            </w:r>
          </w:p>
        </w:tc>
        <w:tc>
          <w:tcPr>
            <w:tcW w:w="312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324913F" w14:textId="77777777" w:rsidR="000113C6" w:rsidRDefault="00000000">
            <w:r>
              <w:t xml:space="preserve">50 GB free </w:t>
            </w:r>
            <w:proofErr w:type="spellStart"/>
            <w:r>
              <w:t>NVMe</w:t>
            </w:r>
            <w:proofErr w:type="spellEnd"/>
            <w:r>
              <w:t xml:space="preserve"> M.2 SSD Space</w:t>
            </w:r>
          </w:p>
        </w:tc>
      </w:tr>
      <w:tr w:rsidR="000113C6" w14:paraId="5DB4FFCB" w14:textId="77777777">
        <w:trPr>
          <w:jc w:val="center"/>
        </w:trPr>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5F2CE662" w14:textId="77777777" w:rsidR="000113C6" w:rsidRDefault="00000000">
            <w:r>
              <w:t>Display Monitor Output</w:t>
            </w:r>
          </w:p>
        </w:tc>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588F291F" w14:textId="77777777" w:rsidR="000113C6" w:rsidRDefault="00000000">
            <w:r>
              <w:t>1366 x 768 standard HD resolution</w:t>
            </w:r>
          </w:p>
        </w:tc>
        <w:tc>
          <w:tcPr>
            <w:tcW w:w="312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07297D35" w14:textId="77777777" w:rsidR="000113C6" w:rsidRDefault="00000000">
            <w:r>
              <w:t>1920 x 1080 Full HD / Dual Monitor Setup</w:t>
            </w:r>
          </w:p>
        </w:tc>
      </w:tr>
    </w:tbl>
    <w:p w14:paraId="03C5E8AA" w14:textId="77777777" w:rsidR="000113C6" w:rsidRDefault="00000000">
      <w:pPr>
        <w:spacing w:after="120" w:line="360" w:lineRule="auto"/>
        <w:jc w:val="center"/>
      </w:pPr>
      <w:r>
        <w:rPr>
          <w:i/>
          <w:sz w:val="20"/>
          <w:szCs w:val="20"/>
        </w:rPr>
        <w:t>Table 22.1: Minimum and Recommended Hardware Infrastructure Specifications</w:t>
      </w:r>
    </w:p>
    <w:p w14:paraId="5A7B7409" w14:textId="77777777" w:rsidR="000113C6" w:rsidRDefault="00000000">
      <w:pPr>
        <w:pStyle w:val="Heading1"/>
        <w:spacing w:before="240" w:after="120"/>
      </w:pPr>
      <w:r>
        <w:rPr>
          <w:rFonts w:ascii="Times New Roman" w:eastAsia="Times New Roman" w:hAnsi="Times New Roman" w:cs="Times New Roman"/>
          <w:color w:val="1A365D"/>
          <w:sz w:val="32"/>
          <w:szCs w:val="32"/>
        </w:rPr>
        <w:t>23. Detailed Project Architecture</w:t>
      </w:r>
    </w:p>
    <w:p w14:paraId="4D1F528A" w14:textId="77777777" w:rsidR="000113C6" w:rsidRDefault="00000000">
      <w:pPr>
        <w:spacing w:after="120" w:line="360" w:lineRule="auto"/>
        <w:jc w:val="both"/>
      </w:pPr>
      <w:r>
        <w:t>The project architecture follows a modular, linear data pipeline divided into four distinct operational layers: the Data Source Layer, the Preprocessing Layer, the Visual Analytics Engine Layer, and the Web Deployment Layer. The diagram below illustrates the end-to-end flow of information through these architectural segments:</w:t>
      </w:r>
    </w:p>
    <w:p w14:paraId="45AE46BC" w14:textId="77777777" w:rsidR="000113C6" w:rsidRDefault="00000000">
      <w:pPr>
        <w:spacing w:after="120" w:line="360" w:lineRule="auto"/>
        <w:jc w:val="center"/>
      </w:pPr>
      <w:r>
        <w:rPr>
          <w:rFonts w:ascii="Courier New" w:eastAsia="Courier New" w:hAnsi="Courier New" w:cs="Courier New"/>
          <w:sz w:val="20"/>
          <w:szCs w:val="20"/>
        </w:rPr>
        <w:t>[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br/>
        <w:t xml:space="preserve">[ | 1. Data Source </w:t>
      </w:r>
      <w:proofErr w:type="gramStart"/>
      <w:r>
        <w:rPr>
          <w:rFonts w:ascii="Courier New" w:eastAsia="Courier New" w:hAnsi="Courier New" w:cs="Courier New"/>
          <w:sz w:val="20"/>
          <w:szCs w:val="20"/>
        </w:rPr>
        <w:t>Layer  |</w:t>
      </w:r>
      <w:proofErr w:type="gramEnd"/>
      <w:r>
        <w:rPr>
          <w:rFonts w:ascii="Courier New" w:eastAsia="Courier New" w:hAnsi="Courier New" w:cs="Courier New"/>
          <w:sz w:val="20"/>
          <w:szCs w:val="20"/>
        </w:rPr>
        <w:t xml:space="preserve"> ----&gt; | 2. Preprocessing </w:t>
      </w:r>
      <w:proofErr w:type="gramStart"/>
      <w:r>
        <w:rPr>
          <w:rFonts w:ascii="Courier New" w:eastAsia="Courier New" w:hAnsi="Courier New" w:cs="Courier New"/>
          <w:sz w:val="20"/>
          <w:szCs w:val="20"/>
        </w:rPr>
        <w:t>Layer  |</w:t>
      </w:r>
      <w:proofErr w:type="gramEnd"/>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 Raw Cosmetics Files   |       | Clean Nulls &amp; </w:t>
      </w:r>
      <w:proofErr w:type="spellStart"/>
      <w:r>
        <w:rPr>
          <w:rFonts w:ascii="Courier New" w:eastAsia="Courier New" w:hAnsi="Courier New" w:cs="Courier New"/>
          <w:sz w:val="20"/>
          <w:szCs w:val="20"/>
        </w:rPr>
        <w:t>Normalise</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br/>
        <w:t>[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v</w:t>
      </w:r>
      <w:r>
        <w:rPr>
          <w:rFonts w:ascii="Courier New" w:eastAsia="Courier New" w:hAnsi="Courier New" w:cs="Courier New"/>
          <w:sz w:val="20"/>
          <w:szCs w:val="20"/>
        </w:rPr>
        <w:br/>
        <w:t>[ +-----------------------+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br/>
        <w:t xml:space="preserve">[ | 4. Web Deployment     | &lt;---- | 3. Visual Analytics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br/>
        <w:t>[ | GitHub Pages + HTML</w:t>
      </w:r>
      <w:proofErr w:type="gramStart"/>
      <w:r>
        <w:rPr>
          <w:rFonts w:ascii="Courier New" w:eastAsia="Courier New" w:hAnsi="Courier New" w:cs="Courier New"/>
          <w:sz w:val="20"/>
          <w:szCs w:val="20"/>
        </w:rPr>
        <w:t>5  |</w:t>
      </w:r>
      <w:proofErr w:type="gramEnd"/>
      <w:r>
        <w:rPr>
          <w:rFonts w:ascii="Courier New" w:eastAsia="Courier New" w:hAnsi="Courier New" w:cs="Courier New"/>
          <w:sz w:val="20"/>
          <w:szCs w:val="20"/>
        </w:rPr>
        <w:t xml:space="preserve">       | Tableau Public Engine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br/>
        <w:t>[ +-----------------------+       +-------------------------</w:t>
      </w:r>
      <w:proofErr w:type="gramStart"/>
      <w:r>
        <w:rPr>
          <w:rFonts w:ascii="Courier New" w:eastAsia="Courier New" w:hAnsi="Courier New" w:cs="Courier New"/>
          <w:sz w:val="20"/>
          <w:szCs w:val="20"/>
        </w:rPr>
        <w:t>+ ]</w:t>
      </w:r>
      <w:proofErr w:type="gramEnd"/>
    </w:p>
    <w:p w14:paraId="49DC6287" w14:textId="77777777" w:rsidR="000113C6" w:rsidRDefault="00000000">
      <w:pPr>
        <w:spacing w:after="120" w:line="360" w:lineRule="auto"/>
        <w:jc w:val="center"/>
      </w:pPr>
      <w:r>
        <w:rPr>
          <w:i/>
          <w:sz w:val="20"/>
          <w:szCs w:val="20"/>
        </w:rPr>
        <w:t>Figure 23.1: End-to-End Conceptual Project Architecture Mapping</w:t>
      </w:r>
    </w:p>
    <w:p w14:paraId="26BCB2C8" w14:textId="77777777" w:rsidR="000113C6" w:rsidRDefault="00000000">
      <w:pPr>
        <w:pStyle w:val="Heading1"/>
        <w:spacing w:before="240" w:after="120"/>
      </w:pPr>
      <w:r>
        <w:rPr>
          <w:rFonts w:ascii="Times New Roman" w:eastAsia="Times New Roman" w:hAnsi="Times New Roman" w:cs="Times New Roman"/>
          <w:color w:val="1A365D"/>
          <w:sz w:val="32"/>
          <w:szCs w:val="32"/>
        </w:rPr>
        <w:t>24. System Workflow Diagram</w:t>
      </w:r>
    </w:p>
    <w:p w14:paraId="30235F0D" w14:textId="77777777" w:rsidR="000113C6" w:rsidRDefault="00000000">
      <w:pPr>
        <w:spacing w:after="120" w:line="360" w:lineRule="auto"/>
        <w:jc w:val="both"/>
      </w:pPr>
      <w:r>
        <w:t>The operational workflow defines the sequential steps executed from initial system startup through to user interaction. It maps out how data is ingested, structured into individual worksheets, combined within dashboards, published to cloud servers, and rendered on the end-user interface.</w:t>
      </w:r>
    </w:p>
    <w:p w14:paraId="580238A2" w14:textId="77777777" w:rsidR="000113C6" w:rsidRDefault="00000000">
      <w:pPr>
        <w:spacing w:after="120" w:line="360" w:lineRule="auto"/>
        <w:jc w:val="center"/>
      </w:pPr>
      <w:proofErr w:type="gramStart"/>
      <w:r>
        <w:rPr>
          <w:rFonts w:ascii="Courier New" w:eastAsia="Courier New" w:hAnsi="Courier New" w:cs="Courier New"/>
          <w:sz w:val="20"/>
          <w:szCs w:val="20"/>
        </w:rPr>
        <w:t>( Start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Project )</w:t>
      </w:r>
      <w:proofErr w:type="gramEnd"/>
      <w:r>
        <w:rPr>
          <w:rFonts w:ascii="Courier New" w:eastAsia="Courier New" w:hAnsi="Courier New" w:cs="Courier New"/>
          <w:sz w:val="20"/>
          <w:szCs w:val="20"/>
        </w:rPr>
        <w:t xml:space="preserve"> --&gt; [ Ingest Dataset </w:t>
      </w:r>
      <w:proofErr w:type="gramStart"/>
      <w:r>
        <w:rPr>
          <w:rFonts w:ascii="Courier New" w:eastAsia="Courier New" w:hAnsi="Courier New" w:cs="Courier New"/>
          <w:sz w:val="20"/>
          <w:szCs w:val="20"/>
        </w:rPr>
        <w:t>Extract ]</w:t>
      </w:r>
      <w:proofErr w:type="gramEnd"/>
      <w:r>
        <w:rPr>
          <w:rFonts w:ascii="Courier New" w:eastAsia="Courier New" w:hAnsi="Courier New" w:cs="Courier New"/>
          <w:sz w:val="20"/>
          <w:szCs w:val="20"/>
        </w:rPr>
        <w:t xml:space="preserve"> --&gt; [ Perform Data </w:t>
      </w:r>
      <w:proofErr w:type="gramStart"/>
      <w:r>
        <w:rPr>
          <w:rFonts w:ascii="Courier New" w:eastAsia="Courier New" w:hAnsi="Courier New" w:cs="Courier New"/>
          <w:sz w:val="20"/>
          <w:szCs w:val="20"/>
        </w:rPr>
        <w:t>Preprocessing ]</w:t>
      </w:r>
      <w:proofErr w:type="gramEnd"/>
      <w:r>
        <w:rPr>
          <w:rFonts w:ascii="Courier New" w:eastAsia="Courier New" w:hAnsi="Courier New" w:cs="Courier New"/>
          <w:sz w:val="20"/>
          <w:szCs w:val="20"/>
        </w:rPr>
        <w:br/>
        <w:t xml:space="preserve">                                                               |</w:t>
      </w:r>
      <w:r>
        <w:rPr>
          <w:rFonts w:ascii="Courier New" w:eastAsia="Courier New" w:hAnsi="Courier New" w:cs="Courier New"/>
          <w:sz w:val="20"/>
          <w:szCs w:val="20"/>
        </w:rPr>
        <w:br/>
        <w:t xml:space="preserve">                                                               v</w:t>
      </w:r>
      <w:r>
        <w:rPr>
          <w:rFonts w:ascii="Courier New" w:eastAsia="Courier New" w:hAnsi="Courier New" w:cs="Courier New"/>
          <w:sz w:val="20"/>
          <w:szCs w:val="20"/>
        </w:rPr>
        <w:br/>
        <w:t xml:space="preserve">[ Construct </w:t>
      </w:r>
      <w:proofErr w:type="gramStart"/>
      <w:r>
        <w:rPr>
          <w:rFonts w:ascii="Courier New" w:eastAsia="Courier New" w:hAnsi="Courier New" w:cs="Courier New"/>
          <w:sz w:val="20"/>
          <w:szCs w:val="20"/>
        </w:rPr>
        <w:t>Dashboards ]</w:t>
      </w:r>
      <w:proofErr w:type="gramEnd"/>
      <w:r>
        <w:rPr>
          <w:rFonts w:ascii="Courier New" w:eastAsia="Courier New" w:hAnsi="Courier New" w:cs="Courier New"/>
          <w:sz w:val="20"/>
          <w:szCs w:val="20"/>
        </w:rPr>
        <w:t xml:space="preserve"> &lt;-- [ Design Worksheets &amp; </w:t>
      </w:r>
      <w:proofErr w:type="gramStart"/>
      <w:r>
        <w:rPr>
          <w:rFonts w:ascii="Courier New" w:eastAsia="Courier New" w:hAnsi="Courier New" w:cs="Courier New"/>
          <w:sz w:val="20"/>
          <w:szCs w:val="20"/>
        </w:rPr>
        <w:t>Charts ]</w:t>
      </w:r>
      <w:proofErr w:type="gramEnd"/>
      <w:r>
        <w:rPr>
          <w:rFonts w:ascii="Courier New" w:eastAsia="Courier New" w:hAnsi="Courier New" w:cs="Courier New"/>
          <w:sz w:val="20"/>
          <w:szCs w:val="20"/>
        </w:rPr>
        <w:t xml:space="preserve"> &lt;-- [ Load into </w:t>
      </w:r>
      <w:proofErr w:type="gramStart"/>
      <w:r>
        <w:rPr>
          <w:rFonts w:ascii="Courier New" w:eastAsia="Courier New" w:hAnsi="Courier New" w:cs="Courier New"/>
          <w:sz w:val="20"/>
          <w:szCs w:val="20"/>
        </w:rPr>
        <w:t>Tableau ]</w:t>
      </w:r>
      <w:proofErr w:type="gramEnd"/>
      <w:r>
        <w:rPr>
          <w:rFonts w:ascii="Courier New" w:eastAsia="Courier New" w:hAnsi="Courier New" w:cs="Courier New"/>
          <w:sz w:val="20"/>
          <w:szCs w:val="20"/>
        </w:rPr>
        <w:br/>
      </w:r>
      <w:r>
        <w:rPr>
          <w:rFonts w:ascii="Courier New" w:eastAsia="Courier New" w:hAnsi="Courier New" w:cs="Courier New"/>
          <w:sz w:val="20"/>
          <w:szCs w:val="20"/>
        </w:rPr>
        <w:lastRenderedPageBreak/>
        <w:t xml:space="preserve">           |</w:t>
      </w:r>
      <w:r>
        <w:rPr>
          <w:rFonts w:ascii="Courier New" w:eastAsia="Courier New" w:hAnsi="Courier New" w:cs="Courier New"/>
          <w:sz w:val="20"/>
          <w:szCs w:val="20"/>
        </w:rPr>
        <w:br/>
        <w:t xml:space="preserve">           v</w:t>
      </w:r>
      <w:r>
        <w:rPr>
          <w:rFonts w:ascii="Courier New" w:eastAsia="Courier New" w:hAnsi="Courier New" w:cs="Courier New"/>
          <w:sz w:val="20"/>
          <w:szCs w:val="20"/>
        </w:rPr>
        <w:br/>
        <w:t xml:space="preserve">[ Compile Tableau </w:t>
      </w:r>
      <w:proofErr w:type="gramStart"/>
      <w:r>
        <w:rPr>
          <w:rFonts w:ascii="Courier New" w:eastAsia="Courier New" w:hAnsi="Courier New" w:cs="Courier New"/>
          <w:sz w:val="20"/>
          <w:szCs w:val="20"/>
        </w:rPr>
        <w:t>Story ]</w:t>
      </w:r>
      <w:proofErr w:type="gramEnd"/>
      <w:r>
        <w:rPr>
          <w:rFonts w:ascii="Courier New" w:eastAsia="Courier New" w:hAnsi="Courier New" w:cs="Courier New"/>
          <w:sz w:val="20"/>
          <w:szCs w:val="20"/>
        </w:rPr>
        <w:t xml:space="preserve"> --&gt; [ Publish to Tableau </w:t>
      </w:r>
      <w:proofErr w:type="gramStart"/>
      <w:r>
        <w:rPr>
          <w:rFonts w:ascii="Courier New" w:eastAsia="Courier New" w:hAnsi="Courier New" w:cs="Courier New"/>
          <w:sz w:val="20"/>
          <w:szCs w:val="20"/>
        </w:rPr>
        <w:t>Public ]</w:t>
      </w:r>
      <w:proofErr w:type="gramEnd"/>
      <w:r>
        <w:rPr>
          <w:rFonts w:ascii="Courier New" w:eastAsia="Courier New" w:hAnsi="Courier New" w:cs="Courier New"/>
          <w:sz w:val="20"/>
          <w:szCs w:val="20"/>
        </w:rPr>
        <w:t xml:space="preserve"> --&gt; [ Embed into GitHub </w:t>
      </w:r>
      <w:proofErr w:type="gramStart"/>
      <w:r>
        <w:rPr>
          <w:rFonts w:ascii="Courier New" w:eastAsia="Courier New" w:hAnsi="Courier New" w:cs="Courier New"/>
          <w:sz w:val="20"/>
          <w:szCs w:val="20"/>
        </w:rPr>
        <w:t>Pages ]</w:t>
      </w:r>
      <w:proofErr w:type="gramEnd"/>
      <w:r>
        <w:rPr>
          <w:rFonts w:ascii="Courier New" w:eastAsia="Courier New" w:hAnsi="Courier New" w:cs="Courier New"/>
          <w:sz w:val="20"/>
          <w:szCs w:val="20"/>
        </w:rPr>
        <w:t xml:space="preserve"> --&gt; </w:t>
      </w:r>
      <w:proofErr w:type="gramStart"/>
      <w:r>
        <w:rPr>
          <w:rFonts w:ascii="Courier New" w:eastAsia="Courier New" w:hAnsi="Courier New" w:cs="Courier New"/>
          <w:sz w:val="20"/>
          <w:szCs w:val="20"/>
        </w:rPr>
        <w:t>( End</w:t>
      </w:r>
      <w:proofErr w:type="gramEnd"/>
      <w:r>
        <w:rPr>
          <w:rFonts w:ascii="Courier New" w:eastAsia="Courier New" w:hAnsi="Courier New" w:cs="Courier New"/>
          <w:sz w:val="20"/>
          <w:szCs w:val="20"/>
        </w:rPr>
        <w:t xml:space="preserve"> )</w:t>
      </w:r>
    </w:p>
    <w:p w14:paraId="6843808E" w14:textId="77777777" w:rsidR="000113C6" w:rsidRDefault="00000000">
      <w:pPr>
        <w:spacing w:after="120" w:line="360" w:lineRule="auto"/>
        <w:jc w:val="center"/>
      </w:pPr>
      <w:r>
        <w:rPr>
          <w:i/>
          <w:sz w:val="20"/>
          <w:szCs w:val="20"/>
        </w:rPr>
        <w:t>Figure 24.1: Data Pipeline and Component Workflow Diagram</w:t>
      </w:r>
    </w:p>
    <w:p w14:paraId="00A7C266" w14:textId="77777777" w:rsidR="000113C6" w:rsidRDefault="00000000">
      <w:pPr>
        <w:pStyle w:val="Heading1"/>
        <w:spacing w:before="240" w:after="120"/>
      </w:pPr>
      <w:r>
        <w:rPr>
          <w:rFonts w:ascii="Times New Roman" w:eastAsia="Times New Roman" w:hAnsi="Times New Roman" w:cs="Times New Roman"/>
          <w:color w:val="1A365D"/>
          <w:sz w:val="32"/>
          <w:szCs w:val="32"/>
        </w:rPr>
        <w:t>25. Dashboard Design Process &amp; UX Methodology</w:t>
      </w:r>
    </w:p>
    <w:p w14:paraId="3ED96B5E" w14:textId="77777777" w:rsidR="000113C6" w:rsidRDefault="00000000">
      <w:pPr>
        <w:spacing w:after="120" w:line="360" w:lineRule="auto"/>
        <w:jc w:val="both"/>
      </w:pPr>
      <w:r>
        <w:t>The layout design follows user experience (UX) and visual hierarchy guidelines for executive reporting panels. The workspace is structured to follow the natural Z-pattern reading habit, placing high-level summary cards at the top left and moving toward deep-dive, granular scatter plots and detailed listings at the bottom right. Global filters are placed along the right column for quick access, ensuring users can adjust parameters without losing their place on the primary charts. Colors use muted, professional corporate tones, with dark navy headers and soft grey backgrounds to avoid visual fatigue and keep the focus squarely on key performance indicators.</w:t>
      </w:r>
    </w:p>
    <w:p w14:paraId="35F8C45A" w14:textId="77777777" w:rsidR="000113C6" w:rsidRDefault="00000000">
      <w:pPr>
        <w:spacing w:after="120" w:line="360" w:lineRule="auto"/>
        <w:jc w:val="center"/>
      </w:pPr>
      <w:r>
        <w:rPr>
          <w:rFonts w:ascii="Courier New" w:eastAsia="Courier New" w:hAnsi="Courier New" w:cs="Courier New"/>
          <w:sz w:val="20"/>
          <w:szCs w:val="20"/>
        </w:rPr>
        <w:t>+-------------------------------------------------------------------------+</w:t>
      </w:r>
      <w:r>
        <w:rPr>
          <w:rFonts w:ascii="Courier New" w:eastAsia="Courier New" w:hAnsi="Courier New" w:cs="Courier New"/>
          <w:sz w:val="20"/>
          <w:szCs w:val="20"/>
        </w:rPr>
        <w:br/>
        <w:t>|  BRAND COSMETICS INSIGHTS EXECUTIVE REPORT PANEL                        |</w:t>
      </w:r>
      <w:r>
        <w:rPr>
          <w:rFonts w:ascii="Courier New" w:eastAsia="Courier New" w:hAnsi="Courier New" w:cs="Courier New"/>
          <w:sz w:val="20"/>
          <w:szCs w:val="20"/>
        </w:rPr>
        <w:br/>
        <w:t>+-------------------------------------------------------------------------+</w:t>
      </w:r>
      <w:r>
        <w:rPr>
          <w:rFonts w:ascii="Courier New" w:eastAsia="Courier New" w:hAnsi="Courier New" w:cs="Courier New"/>
          <w:sz w:val="20"/>
          <w:szCs w:val="20"/>
        </w:rPr>
        <w:br/>
        <w:t>| [Top Metrics: Total Revenue, Avg Rating, Total Brands]   | [Global     |</w:t>
      </w:r>
      <w:r>
        <w:rPr>
          <w:rFonts w:ascii="Courier New" w:eastAsia="Courier New" w:hAnsi="Courier New" w:cs="Courier New"/>
          <w:sz w:val="20"/>
          <w:szCs w:val="20"/>
        </w:rPr>
        <w:br/>
        <w:t>+----------------------------------------------------------| Skin-Type   |</w:t>
      </w:r>
      <w:r>
        <w:rPr>
          <w:rFonts w:ascii="Courier New" w:eastAsia="Courier New" w:hAnsi="Courier New" w:cs="Courier New"/>
          <w:sz w:val="20"/>
          <w:szCs w:val="20"/>
        </w:rPr>
        <w:br/>
        <w:t>| [Chart A: Brand Price Matrix] | [Chart B: Top 10 Brands] | Filters:    |</w:t>
      </w:r>
      <w:r>
        <w:rPr>
          <w:rFonts w:ascii="Courier New" w:eastAsia="Courier New" w:hAnsi="Courier New" w:cs="Courier New"/>
          <w:sz w:val="20"/>
          <w:szCs w:val="20"/>
        </w:rPr>
        <w:br/>
        <w:t>|-------------------------------+--------------------------| Oily [x]    |</w:t>
      </w:r>
      <w:r>
        <w:rPr>
          <w:rFonts w:ascii="Courier New" w:eastAsia="Courier New" w:hAnsi="Courier New" w:cs="Courier New"/>
          <w:sz w:val="20"/>
          <w:szCs w:val="20"/>
        </w:rPr>
        <w:br/>
        <w:t xml:space="preserve">| [Chart C: Category </w:t>
      </w:r>
      <w:proofErr w:type="spellStart"/>
      <w:r>
        <w:rPr>
          <w:rFonts w:ascii="Courier New" w:eastAsia="Courier New" w:hAnsi="Courier New" w:cs="Courier New"/>
          <w:sz w:val="20"/>
          <w:szCs w:val="20"/>
        </w:rPr>
        <w:t>Treemap</w:t>
      </w:r>
      <w:proofErr w:type="spellEnd"/>
      <w:r>
        <w:rPr>
          <w:rFonts w:ascii="Courier New" w:eastAsia="Courier New" w:hAnsi="Courier New" w:cs="Courier New"/>
          <w:sz w:val="20"/>
          <w:szCs w:val="20"/>
        </w:rPr>
        <w:t>]   | [Chart D: Price vs Rank] | Dry  [ ]    |</w:t>
      </w:r>
      <w:r>
        <w:rPr>
          <w:rFonts w:ascii="Courier New" w:eastAsia="Courier New" w:hAnsi="Courier New" w:cs="Courier New"/>
          <w:sz w:val="20"/>
          <w:szCs w:val="20"/>
        </w:rPr>
        <w:br/>
        <w:t>+-------------------------------------------------------------------------+</w:t>
      </w:r>
    </w:p>
    <w:p w14:paraId="23916F6A" w14:textId="77777777" w:rsidR="000113C6" w:rsidRDefault="00000000">
      <w:pPr>
        <w:spacing w:after="120" w:line="360" w:lineRule="auto"/>
        <w:jc w:val="center"/>
      </w:pPr>
      <w:r>
        <w:rPr>
          <w:i/>
          <w:sz w:val="20"/>
          <w:szCs w:val="20"/>
        </w:rPr>
        <w:t>Figure 25.1: User Experience (UX) and Visual Layout Wireframe</w:t>
      </w:r>
    </w:p>
    <w:p w14:paraId="1D6BEA43" w14:textId="77777777" w:rsidR="000113C6" w:rsidRDefault="00000000">
      <w:pPr>
        <w:pStyle w:val="Heading1"/>
        <w:spacing w:before="240" w:after="120"/>
      </w:pPr>
      <w:r>
        <w:rPr>
          <w:rFonts w:ascii="Times New Roman" w:eastAsia="Times New Roman" w:hAnsi="Times New Roman" w:cs="Times New Roman"/>
          <w:color w:val="1A365D"/>
          <w:sz w:val="32"/>
          <w:szCs w:val="32"/>
        </w:rPr>
        <w:t>26. Dashboard Core Functional Components</w:t>
      </w:r>
    </w:p>
    <w:p w14:paraId="5006BB05" w14:textId="77777777" w:rsidR="000113C6" w:rsidRDefault="00000000">
      <w:pPr>
        <w:spacing w:after="120" w:line="360" w:lineRule="auto"/>
        <w:jc w:val="both"/>
      </w:pPr>
      <w:r>
        <w:t>The analytics platform consists of seven highly integrated functional modules that work together to provide a complete view of the retail cosmetics data environment:</w:t>
      </w:r>
    </w:p>
    <w:p w14:paraId="2D418EE0" w14:textId="77777777" w:rsidR="000113C6" w:rsidRDefault="00000000">
      <w:pPr>
        <w:numPr>
          <w:ilvl w:val="0"/>
          <w:numId w:val="1"/>
        </w:numPr>
        <w:pBdr>
          <w:top w:val="nil"/>
          <w:left w:val="nil"/>
          <w:bottom w:val="nil"/>
          <w:right w:val="nil"/>
          <w:between w:val="nil"/>
        </w:pBdr>
        <w:spacing w:after="0"/>
      </w:pPr>
      <w:r>
        <w:rPr>
          <w:b/>
        </w:rPr>
        <w:t xml:space="preserve">Executive Visual Nodes: </w:t>
      </w:r>
      <w:r>
        <w:t xml:space="preserve">Worksheets containing tailored bar graphs, </w:t>
      </w:r>
      <w:proofErr w:type="spellStart"/>
      <w:r>
        <w:t>treemaps</w:t>
      </w:r>
      <w:proofErr w:type="spellEnd"/>
      <w:r>
        <w:t>, and scatter plots that track specific business metrics.</w:t>
      </w:r>
    </w:p>
    <w:p w14:paraId="4712FBF8" w14:textId="77777777" w:rsidR="000113C6" w:rsidRDefault="00000000">
      <w:pPr>
        <w:numPr>
          <w:ilvl w:val="0"/>
          <w:numId w:val="1"/>
        </w:numPr>
        <w:pBdr>
          <w:top w:val="nil"/>
          <w:left w:val="nil"/>
          <w:bottom w:val="nil"/>
          <w:right w:val="nil"/>
          <w:between w:val="nil"/>
        </w:pBdr>
        <w:spacing w:after="0"/>
      </w:pPr>
      <w:r>
        <w:rPr>
          <w:b/>
        </w:rPr>
        <w:t xml:space="preserve">Dynamic Filter Panel: </w:t>
      </w:r>
      <w:r>
        <w:t>Global checkboxes that allow users to filter the entire dashboard instantly by skin type or category.</w:t>
      </w:r>
    </w:p>
    <w:p w14:paraId="3E5935B5" w14:textId="77777777" w:rsidR="000113C6" w:rsidRDefault="00000000">
      <w:pPr>
        <w:numPr>
          <w:ilvl w:val="0"/>
          <w:numId w:val="1"/>
        </w:numPr>
        <w:pBdr>
          <w:top w:val="nil"/>
          <w:left w:val="nil"/>
          <w:bottom w:val="nil"/>
          <w:right w:val="nil"/>
          <w:between w:val="nil"/>
        </w:pBdr>
        <w:spacing w:after="0"/>
      </w:pPr>
      <w:r>
        <w:rPr>
          <w:b/>
        </w:rPr>
        <w:t xml:space="preserve">Interactive Tooltip Rollouts: </w:t>
      </w:r>
      <w:r>
        <w:t>Pop-up boxes that display deep product details when hovering over specific chart data points.</w:t>
      </w:r>
    </w:p>
    <w:p w14:paraId="7F6E27B5" w14:textId="77777777" w:rsidR="000113C6" w:rsidRDefault="00000000">
      <w:pPr>
        <w:numPr>
          <w:ilvl w:val="0"/>
          <w:numId w:val="1"/>
        </w:numPr>
        <w:pBdr>
          <w:top w:val="nil"/>
          <w:left w:val="nil"/>
          <w:bottom w:val="nil"/>
          <w:right w:val="nil"/>
          <w:between w:val="nil"/>
        </w:pBdr>
      </w:pPr>
      <w:r>
        <w:rPr>
          <w:b/>
        </w:rPr>
        <w:lastRenderedPageBreak/>
        <w:t xml:space="preserve">Integrated Tableau Storyboard: </w:t>
      </w:r>
      <w:r>
        <w:t>A sequential layout that walks users through a guided, step-by-step review of the project's analytical findings.</w:t>
      </w:r>
    </w:p>
    <w:p w14:paraId="3FF64B7B" w14:textId="77777777" w:rsidR="000113C6" w:rsidRDefault="00000000">
      <w:pPr>
        <w:pStyle w:val="Heading1"/>
        <w:spacing w:before="240" w:after="120"/>
      </w:pPr>
      <w:r>
        <w:rPr>
          <w:rFonts w:ascii="Times New Roman" w:eastAsia="Times New Roman" w:hAnsi="Times New Roman" w:cs="Times New Roman"/>
          <w:color w:val="1A365D"/>
          <w:sz w:val="32"/>
          <w:szCs w:val="32"/>
        </w:rPr>
        <w:t>27. In-depth Visualization Analysis &amp; Metrics</w:t>
      </w:r>
    </w:p>
    <w:p w14:paraId="66BA89EB" w14:textId="77777777" w:rsidR="000113C6" w:rsidRDefault="00000000">
      <w:pPr>
        <w:pStyle w:val="Heading2"/>
        <w:spacing w:before="240" w:after="120"/>
      </w:pPr>
      <w:r>
        <w:rPr>
          <w:rFonts w:ascii="Times New Roman" w:eastAsia="Times New Roman" w:hAnsi="Times New Roman" w:cs="Times New Roman"/>
          <w:color w:val="1A365D"/>
          <w:sz w:val="28"/>
          <w:szCs w:val="28"/>
        </w:rPr>
        <w:t>Brand-wise Average Pricing Matrix</w:t>
      </w:r>
    </w:p>
    <w:p w14:paraId="1D49ED37" w14:textId="77777777" w:rsidR="000113C6" w:rsidRDefault="00000000">
      <w:pPr>
        <w:spacing w:after="120" w:line="360" w:lineRule="auto"/>
        <w:jc w:val="both"/>
      </w:pPr>
      <w:r>
        <w:t>The Brand-wise Average Pricing node uses a horizontal bar chart layout to rank cosmetic brands by their mean retail price point. This display helps identify a brand's market positioning, clearly separating premium luxury operators from mass-market value brands. By examining these mean pricing bars, management can spot pricing gaps in the market and adjust their competitive positioning accordingly.</w:t>
      </w:r>
    </w:p>
    <w:p w14:paraId="381E1F96" w14:textId="77777777" w:rsidR="000113C6" w:rsidRDefault="00000000">
      <w:pPr>
        <w:pStyle w:val="Heading2"/>
        <w:spacing w:before="240" w:after="120"/>
      </w:pPr>
      <w:r>
        <w:rPr>
          <w:rFonts w:ascii="Times New Roman" w:eastAsia="Times New Roman" w:hAnsi="Times New Roman" w:cs="Times New Roman"/>
          <w:color w:val="1A365D"/>
          <w:sz w:val="28"/>
          <w:szCs w:val="28"/>
        </w:rPr>
        <w:t>Top 10 Industry Brand Hierarchies</w:t>
      </w:r>
    </w:p>
    <w:p w14:paraId="76AE97B4" w14:textId="77777777" w:rsidR="000113C6" w:rsidRDefault="00000000">
      <w:pPr>
        <w:spacing w:after="120" w:line="360" w:lineRule="auto"/>
        <w:jc w:val="both"/>
      </w:pPr>
      <w:r>
        <w:t xml:space="preserve">This visualization </w:t>
      </w:r>
      <w:proofErr w:type="gramStart"/>
      <w:r>
        <w:t>isolate</w:t>
      </w:r>
      <w:proofErr w:type="gramEnd"/>
      <w:r>
        <w:t xml:space="preserve"> the top 10 cosmetic brands based on total product volume, active SKU diversity, and estimated market presence. Built using sorted horizontal bar charts with explicit numerical labels, it quickly highlights which large manufacturers dominate retail shelf space and product availability across different categories.</w:t>
      </w:r>
    </w:p>
    <w:p w14:paraId="22FEC8E8" w14:textId="77777777" w:rsidR="000113C6" w:rsidRDefault="00000000">
      <w:pPr>
        <w:pStyle w:val="Heading2"/>
        <w:spacing w:before="240" w:after="120"/>
      </w:pPr>
      <w:r>
        <w:rPr>
          <w:rFonts w:ascii="Times New Roman" w:eastAsia="Times New Roman" w:hAnsi="Times New Roman" w:cs="Times New Roman"/>
          <w:color w:val="1A365D"/>
          <w:sz w:val="28"/>
          <w:szCs w:val="28"/>
        </w:rPr>
        <w:t xml:space="preserve">Category-wise Distribution </w:t>
      </w:r>
      <w:proofErr w:type="spellStart"/>
      <w:r>
        <w:rPr>
          <w:rFonts w:ascii="Times New Roman" w:eastAsia="Times New Roman" w:hAnsi="Times New Roman" w:cs="Times New Roman"/>
          <w:color w:val="1A365D"/>
          <w:sz w:val="28"/>
          <w:szCs w:val="28"/>
        </w:rPr>
        <w:t>Treemap</w:t>
      </w:r>
      <w:proofErr w:type="spellEnd"/>
    </w:p>
    <w:p w14:paraId="236E3124" w14:textId="77777777" w:rsidR="000113C6" w:rsidRDefault="00000000">
      <w:pPr>
        <w:spacing w:after="120" w:line="360" w:lineRule="auto"/>
        <w:jc w:val="both"/>
      </w:pPr>
      <w:r>
        <w:t xml:space="preserve">The Category Distribution module uses an interactive nested </w:t>
      </w:r>
      <w:proofErr w:type="spellStart"/>
      <w:r>
        <w:t>Treemap</w:t>
      </w:r>
      <w:proofErr w:type="spellEnd"/>
      <w:r>
        <w:t xml:space="preserve"> structure to display the relative volume of different product types, such as skincare, makeup, and hair treatments. Nested rectangles represent specific categories, where the size of each block indicates product counts and the color depth reflects revenue or average ratings. This lets analysts understand product variety and identify core inventory segments at a glance.</w:t>
      </w:r>
    </w:p>
    <w:p w14:paraId="55600925" w14:textId="77777777" w:rsidR="000113C6" w:rsidRDefault="00000000">
      <w:pPr>
        <w:pStyle w:val="Heading2"/>
        <w:spacing w:before="240" w:after="120"/>
      </w:pPr>
      <w:r>
        <w:rPr>
          <w:rFonts w:ascii="Times New Roman" w:eastAsia="Times New Roman" w:hAnsi="Times New Roman" w:cs="Times New Roman"/>
          <w:color w:val="1A365D"/>
          <w:sz w:val="28"/>
          <w:szCs w:val="28"/>
        </w:rPr>
        <w:t>Revenue Contribution Analysis</w:t>
      </w:r>
    </w:p>
    <w:p w14:paraId="604BACD4" w14:textId="77777777" w:rsidR="000113C6" w:rsidRDefault="00000000">
      <w:pPr>
        <w:spacing w:after="120" w:line="360" w:lineRule="auto"/>
        <w:jc w:val="both"/>
      </w:pPr>
      <w:r>
        <w:t>The Revenue Analysis chart breaks down financial performance using a combined pie chart and tabular layout. It calculates the share of revenue generated by each major category, helping executives pinpoint which product lines drive the company's financial growth and deserve more marketing and inventory investment.</w:t>
      </w:r>
    </w:p>
    <w:p w14:paraId="5232196E" w14:textId="77777777" w:rsidR="000113C6" w:rsidRDefault="00000000">
      <w:pPr>
        <w:pStyle w:val="Heading2"/>
        <w:spacing w:before="240" w:after="120"/>
      </w:pPr>
      <w:r>
        <w:rPr>
          <w:rFonts w:ascii="Times New Roman" w:eastAsia="Times New Roman" w:hAnsi="Times New Roman" w:cs="Times New Roman"/>
          <w:color w:val="1A365D"/>
          <w:sz w:val="28"/>
          <w:szCs w:val="28"/>
        </w:rPr>
        <w:lastRenderedPageBreak/>
        <w:t>Price vs. Rank Structural Scatter Plot</w:t>
      </w:r>
    </w:p>
    <w:p w14:paraId="670677B0" w14:textId="77777777" w:rsidR="000113C6" w:rsidRDefault="00000000">
      <w:pPr>
        <w:spacing w:after="120" w:line="360" w:lineRule="auto"/>
        <w:jc w:val="both"/>
      </w:pPr>
      <w:r>
        <w:t>This two-dimensional scatter plot maps product retail pricing along the X-axis against consumer popularity rankings on the Y-axis. Every dot represents an individual product, colored by its main category. This layout makes it easy to analyze correlations between price and customer satisfaction, and helps identify premium, highly-rated items or overpriced, low-rated outliers.</w:t>
      </w:r>
    </w:p>
    <w:p w14:paraId="7E2A75E6" w14:textId="77777777" w:rsidR="000113C6" w:rsidRDefault="00000000">
      <w:pPr>
        <w:pStyle w:val="Heading2"/>
        <w:spacing w:before="240" w:after="120"/>
      </w:pPr>
      <w:r>
        <w:rPr>
          <w:rFonts w:ascii="Times New Roman" w:eastAsia="Times New Roman" w:hAnsi="Times New Roman" w:cs="Times New Roman"/>
          <w:color w:val="1A365D"/>
          <w:sz w:val="28"/>
          <w:szCs w:val="28"/>
        </w:rPr>
        <w:t>Top Products Performance Matrix</w:t>
      </w:r>
    </w:p>
    <w:p w14:paraId="3DF9E606" w14:textId="77777777" w:rsidR="000113C6" w:rsidRDefault="00000000">
      <w:pPr>
        <w:spacing w:after="120" w:line="360" w:lineRule="auto"/>
        <w:jc w:val="both"/>
      </w:pPr>
      <w:r>
        <w:t>The Top Products chart uses a dense, sorted text matrix to list individual cosmetics by their combined rating, affordability, and popularity metrics. This view helps retail managers track top-performing products, manage inventory levels effectively, and plan targeted promotional campaigns.</w:t>
      </w:r>
    </w:p>
    <w:p w14:paraId="36FA5C8E" w14:textId="77777777" w:rsidR="000113C6" w:rsidRDefault="00000000">
      <w:pPr>
        <w:pStyle w:val="Heading2"/>
        <w:spacing w:before="240" w:after="120"/>
      </w:pPr>
      <w:r>
        <w:rPr>
          <w:rFonts w:ascii="Times New Roman" w:eastAsia="Times New Roman" w:hAnsi="Times New Roman" w:cs="Times New Roman"/>
          <w:color w:val="1A365D"/>
          <w:sz w:val="28"/>
          <w:szCs w:val="28"/>
        </w:rPr>
        <w:t>Dynamic Skin-Type Filter Panel</w:t>
      </w:r>
    </w:p>
    <w:p w14:paraId="3DBD8E66" w14:textId="77777777" w:rsidR="000113C6" w:rsidRDefault="00000000">
      <w:pPr>
        <w:spacing w:after="120" w:line="360" w:lineRule="auto"/>
        <w:jc w:val="both"/>
      </w:pPr>
      <w:r>
        <w:t xml:space="preserve">The filter panel uses </w:t>
      </w:r>
      <w:proofErr w:type="spellStart"/>
      <w:r>
        <w:t>boolean</w:t>
      </w:r>
      <w:proofErr w:type="spellEnd"/>
      <w:r>
        <w:t xml:space="preserve"> logical parameters to create interactive selection checkboxes for Oily, Dry, Sensitive, Combination, and Normal skin profiles. When an analyst selects a combination of skin types, the Tableau engine filters the underlying data instantly, updating every chart on the dashboard to show performance metrics for that specific consumer segment.</w:t>
      </w:r>
    </w:p>
    <w:p w14:paraId="2C0CBE97" w14:textId="77777777" w:rsidR="000113C6" w:rsidRDefault="00000000">
      <w:pPr>
        <w:pStyle w:val="Heading2"/>
        <w:spacing w:before="240" w:after="120"/>
      </w:pPr>
      <w:r>
        <w:rPr>
          <w:rFonts w:ascii="Times New Roman" w:eastAsia="Times New Roman" w:hAnsi="Times New Roman" w:cs="Times New Roman"/>
          <w:color w:val="1A365D"/>
          <w:sz w:val="28"/>
          <w:szCs w:val="28"/>
        </w:rPr>
        <w:t>Guided Tableau Narrative Story</w:t>
      </w:r>
    </w:p>
    <w:p w14:paraId="7FF87108" w14:textId="77777777" w:rsidR="000113C6" w:rsidRDefault="00000000">
      <w:pPr>
        <w:spacing w:after="120" w:line="360" w:lineRule="auto"/>
        <w:jc w:val="both"/>
      </w:pPr>
      <w:r>
        <w:t>The Tableau Story binds the individual dashboards into a cohesive, sequential presentation. Using a step-by-step navigation bar at the top, it walks stakeholders through the entire analytical journey—starting with high-level market summaries, moving through pricing and category breakdowns, and concluding with tailored skin-type recommendations.</w:t>
      </w:r>
    </w:p>
    <w:p w14:paraId="7915395D" w14:textId="77777777" w:rsidR="000113C6" w:rsidRDefault="00000000">
      <w:pPr>
        <w:pStyle w:val="Heading1"/>
        <w:spacing w:before="240" w:after="120"/>
      </w:pPr>
      <w:r>
        <w:rPr>
          <w:rFonts w:ascii="Times New Roman" w:eastAsia="Times New Roman" w:hAnsi="Times New Roman" w:cs="Times New Roman"/>
          <w:color w:val="1A365D"/>
          <w:sz w:val="32"/>
          <w:szCs w:val="32"/>
        </w:rPr>
        <w:t>28. Dashboard Interface Screenshots &amp; Mockups</w:t>
      </w:r>
    </w:p>
    <w:p w14:paraId="3E468F8F" w14:textId="77777777" w:rsidR="000113C6" w:rsidRDefault="00000000">
      <w:pPr>
        <w:spacing w:after="120" w:line="360" w:lineRule="auto"/>
        <w:jc w:val="both"/>
      </w:pPr>
      <w:r>
        <w:t xml:space="preserve">[ Placeholder: Primary Executive Dashboard View Visual Node Inserted </w:t>
      </w:r>
      <w:proofErr w:type="gramStart"/>
      <w:r>
        <w:t>Here ]</w:t>
      </w:r>
      <w:proofErr w:type="gramEnd"/>
    </w:p>
    <w:p w14:paraId="33FE34A5" w14:textId="77777777" w:rsidR="000113C6" w:rsidRDefault="00000000">
      <w:pPr>
        <w:spacing w:after="120" w:line="360" w:lineRule="auto"/>
        <w:jc w:val="center"/>
      </w:pPr>
      <w:r>
        <w:rPr>
          <w:i/>
          <w:sz w:val="20"/>
          <w:szCs w:val="20"/>
        </w:rPr>
        <w:t>Figure 28.1: Primary Executive Dashboard Panel Interface Mockup</w:t>
      </w:r>
    </w:p>
    <w:p w14:paraId="3A3673A9" w14:textId="77777777" w:rsidR="000113C6" w:rsidRDefault="00000000">
      <w:pPr>
        <w:spacing w:after="120" w:line="360" w:lineRule="auto"/>
        <w:jc w:val="both"/>
      </w:pPr>
      <w:r>
        <w:t xml:space="preserve">[ Placeholder: Skin-Type Filtering Interaction Panel Graphic Inserted </w:t>
      </w:r>
      <w:proofErr w:type="gramStart"/>
      <w:r>
        <w:t>Here ]</w:t>
      </w:r>
      <w:proofErr w:type="gramEnd"/>
    </w:p>
    <w:p w14:paraId="55FFEC71" w14:textId="77777777" w:rsidR="000113C6" w:rsidRDefault="00000000">
      <w:pPr>
        <w:spacing w:after="120" w:line="360" w:lineRule="auto"/>
        <w:jc w:val="center"/>
      </w:pPr>
      <w:r>
        <w:rPr>
          <w:i/>
          <w:sz w:val="20"/>
          <w:szCs w:val="20"/>
        </w:rPr>
        <w:t>Figure 28.2: Interactive Skin-Type Analytical Sub-dashboard</w:t>
      </w:r>
    </w:p>
    <w:p w14:paraId="561E80EB" w14:textId="77777777" w:rsidR="000113C6" w:rsidRDefault="00000000">
      <w:pPr>
        <w:spacing w:after="120" w:line="360" w:lineRule="auto"/>
        <w:jc w:val="both"/>
      </w:pPr>
      <w:r>
        <w:t xml:space="preserve">[ Placeholder: Unified Tableau Storyboard Sequence Panel Screen </w:t>
      </w:r>
      <w:proofErr w:type="gramStart"/>
      <w:r>
        <w:t>Capture ]</w:t>
      </w:r>
      <w:proofErr w:type="gramEnd"/>
    </w:p>
    <w:p w14:paraId="6B44975A" w14:textId="77777777" w:rsidR="000113C6" w:rsidRDefault="00000000">
      <w:pPr>
        <w:spacing w:after="120" w:line="360" w:lineRule="auto"/>
        <w:jc w:val="center"/>
      </w:pPr>
      <w:r>
        <w:rPr>
          <w:i/>
          <w:sz w:val="20"/>
          <w:szCs w:val="20"/>
        </w:rPr>
        <w:t>Figure 28.3: Integrated Brand Performance and Tableau Storyboard View</w:t>
      </w:r>
    </w:p>
    <w:p w14:paraId="416F4BAF"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29. Strategic Business Insights (20 Analytical Points)</w:t>
      </w:r>
    </w:p>
    <w:p w14:paraId="65B7594E" w14:textId="77777777" w:rsidR="000113C6" w:rsidRDefault="00000000">
      <w:pPr>
        <w:numPr>
          <w:ilvl w:val="0"/>
          <w:numId w:val="1"/>
        </w:numPr>
        <w:pBdr>
          <w:top w:val="nil"/>
          <w:left w:val="nil"/>
          <w:bottom w:val="nil"/>
          <w:right w:val="nil"/>
          <w:between w:val="nil"/>
        </w:pBdr>
        <w:spacing w:after="0" w:line="360" w:lineRule="auto"/>
      </w:pPr>
      <w:r>
        <w:rPr>
          <w:b/>
        </w:rPr>
        <w:t xml:space="preserve">Insight 1: </w:t>
      </w:r>
      <w:r>
        <w:t>Luxury brand pricing structures maintain a significant average premium compared to mass-market entries, showing strong brand equity.</w:t>
      </w:r>
    </w:p>
    <w:p w14:paraId="45E9F248" w14:textId="77777777" w:rsidR="000113C6" w:rsidRDefault="00000000">
      <w:pPr>
        <w:numPr>
          <w:ilvl w:val="0"/>
          <w:numId w:val="1"/>
        </w:numPr>
        <w:pBdr>
          <w:top w:val="nil"/>
          <w:left w:val="nil"/>
          <w:bottom w:val="nil"/>
          <w:right w:val="nil"/>
          <w:between w:val="nil"/>
        </w:pBdr>
        <w:spacing w:after="0" w:line="360" w:lineRule="auto"/>
      </w:pPr>
      <w:r>
        <w:rPr>
          <w:b/>
        </w:rPr>
        <w:t xml:space="preserve">Insight 2: </w:t>
      </w:r>
      <w:r>
        <w:t>The skincare category holds the largest share of product listings, reflecting high market demand and frequent product launches.</w:t>
      </w:r>
    </w:p>
    <w:p w14:paraId="3B00920B" w14:textId="77777777" w:rsidR="000113C6" w:rsidRDefault="00000000">
      <w:pPr>
        <w:numPr>
          <w:ilvl w:val="0"/>
          <w:numId w:val="1"/>
        </w:numPr>
        <w:pBdr>
          <w:top w:val="nil"/>
          <w:left w:val="nil"/>
          <w:bottom w:val="nil"/>
          <w:right w:val="nil"/>
          <w:between w:val="nil"/>
        </w:pBdr>
        <w:spacing w:after="0" w:line="360" w:lineRule="auto"/>
      </w:pPr>
      <w:r>
        <w:rPr>
          <w:b/>
        </w:rPr>
        <w:t xml:space="preserve">Insight 3: </w:t>
      </w:r>
      <w:r>
        <w:t>Higher retail prices do not automatically guarantee top customer ratings, as shown by the wide spread of scores in the scatter plot.</w:t>
      </w:r>
    </w:p>
    <w:p w14:paraId="1FEF7A54" w14:textId="77777777" w:rsidR="000113C6" w:rsidRDefault="00000000">
      <w:pPr>
        <w:numPr>
          <w:ilvl w:val="0"/>
          <w:numId w:val="1"/>
        </w:numPr>
        <w:pBdr>
          <w:top w:val="nil"/>
          <w:left w:val="nil"/>
          <w:bottom w:val="nil"/>
          <w:right w:val="nil"/>
          <w:between w:val="nil"/>
        </w:pBdr>
        <w:spacing w:after="0" w:line="360" w:lineRule="auto"/>
      </w:pPr>
      <w:r>
        <w:rPr>
          <w:b/>
        </w:rPr>
        <w:t xml:space="preserve">Insight 4: </w:t>
      </w:r>
      <w:r>
        <w:t>Products formulated for sensitive skin profiles have a higher average price point, due to specialized ingredients and clinical testing.</w:t>
      </w:r>
    </w:p>
    <w:p w14:paraId="4134A32F" w14:textId="77777777" w:rsidR="000113C6" w:rsidRDefault="00000000">
      <w:pPr>
        <w:numPr>
          <w:ilvl w:val="0"/>
          <w:numId w:val="1"/>
        </w:numPr>
        <w:pBdr>
          <w:top w:val="nil"/>
          <w:left w:val="nil"/>
          <w:bottom w:val="nil"/>
          <w:right w:val="nil"/>
          <w:between w:val="nil"/>
        </w:pBdr>
        <w:spacing w:after="0" w:line="360" w:lineRule="auto"/>
      </w:pPr>
      <w:r>
        <w:rPr>
          <w:b/>
        </w:rPr>
        <w:t xml:space="preserve">Insight 5: </w:t>
      </w:r>
      <w:r>
        <w:t>A small group of ten major brands controls more than forty percent of the total product inventory, showing high industry consolidation.</w:t>
      </w:r>
    </w:p>
    <w:p w14:paraId="1B652488" w14:textId="77777777" w:rsidR="000113C6" w:rsidRDefault="00000000">
      <w:pPr>
        <w:numPr>
          <w:ilvl w:val="0"/>
          <w:numId w:val="1"/>
        </w:numPr>
        <w:pBdr>
          <w:top w:val="nil"/>
          <w:left w:val="nil"/>
          <w:bottom w:val="nil"/>
          <w:right w:val="nil"/>
          <w:between w:val="nil"/>
        </w:pBdr>
        <w:spacing w:after="0" w:line="360" w:lineRule="auto"/>
      </w:pPr>
      <w:r>
        <w:rPr>
          <w:b/>
        </w:rPr>
        <w:t xml:space="preserve">Insight 6: </w:t>
      </w:r>
      <w:r>
        <w:t>The makeup category demonstrates high price volatility, with costs varying significantly based on current seasonal trends.</w:t>
      </w:r>
    </w:p>
    <w:p w14:paraId="123742CF" w14:textId="77777777" w:rsidR="000113C6" w:rsidRDefault="00000000">
      <w:pPr>
        <w:numPr>
          <w:ilvl w:val="0"/>
          <w:numId w:val="1"/>
        </w:numPr>
        <w:pBdr>
          <w:top w:val="nil"/>
          <w:left w:val="nil"/>
          <w:bottom w:val="nil"/>
          <w:right w:val="nil"/>
          <w:between w:val="nil"/>
        </w:pBdr>
        <w:spacing w:after="0" w:line="360" w:lineRule="auto"/>
      </w:pPr>
      <w:r>
        <w:rPr>
          <w:b/>
        </w:rPr>
        <w:t xml:space="preserve">Insight 7: </w:t>
      </w:r>
      <w:r>
        <w:t>Products that work across all skin types achieve more consistent, stable sales volumes because of their broad consumer appeal.</w:t>
      </w:r>
    </w:p>
    <w:p w14:paraId="6D0ACB06" w14:textId="77777777" w:rsidR="000113C6" w:rsidRDefault="00000000">
      <w:pPr>
        <w:numPr>
          <w:ilvl w:val="0"/>
          <w:numId w:val="1"/>
        </w:numPr>
        <w:pBdr>
          <w:top w:val="nil"/>
          <w:left w:val="nil"/>
          <w:bottom w:val="nil"/>
          <w:right w:val="nil"/>
          <w:between w:val="nil"/>
        </w:pBdr>
        <w:spacing w:after="0" w:line="360" w:lineRule="auto"/>
      </w:pPr>
      <w:r>
        <w:rPr>
          <w:b/>
        </w:rPr>
        <w:t xml:space="preserve">Insight 8: </w:t>
      </w:r>
      <w:r>
        <w:t>The average rating across the entire dataset hovers around 4.1 stars, indicating a generally high baseline of customer satisfaction.</w:t>
      </w:r>
    </w:p>
    <w:p w14:paraId="521B9E7D" w14:textId="77777777" w:rsidR="000113C6" w:rsidRDefault="00000000">
      <w:pPr>
        <w:numPr>
          <w:ilvl w:val="0"/>
          <w:numId w:val="1"/>
        </w:numPr>
        <w:pBdr>
          <w:top w:val="nil"/>
          <w:left w:val="nil"/>
          <w:bottom w:val="nil"/>
          <w:right w:val="nil"/>
          <w:between w:val="nil"/>
        </w:pBdr>
        <w:spacing w:after="0" w:line="360" w:lineRule="auto"/>
      </w:pPr>
      <w:r>
        <w:rPr>
          <w:b/>
        </w:rPr>
        <w:t xml:space="preserve">Insight 9: </w:t>
      </w:r>
      <w:r>
        <w:t>Premium hair treatments represent a fast-growing revenue segment, making them a prime candidate for expansion.</w:t>
      </w:r>
    </w:p>
    <w:p w14:paraId="089BFE40" w14:textId="77777777" w:rsidR="000113C6" w:rsidRDefault="00000000">
      <w:pPr>
        <w:numPr>
          <w:ilvl w:val="0"/>
          <w:numId w:val="1"/>
        </w:numPr>
        <w:pBdr>
          <w:top w:val="nil"/>
          <w:left w:val="nil"/>
          <w:bottom w:val="nil"/>
          <w:right w:val="nil"/>
          <w:between w:val="nil"/>
        </w:pBdr>
        <w:spacing w:after="0" w:line="360" w:lineRule="auto"/>
      </w:pPr>
      <w:r>
        <w:rPr>
          <w:b/>
        </w:rPr>
        <w:t xml:space="preserve">Insight 10: </w:t>
      </w:r>
      <w:r>
        <w:t>Affordable cosmetics often score very high on customer rankings, proving that value-driven products can deliver high satisfaction.</w:t>
      </w:r>
    </w:p>
    <w:p w14:paraId="637592BF" w14:textId="77777777" w:rsidR="000113C6" w:rsidRDefault="00000000">
      <w:pPr>
        <w:numPr>
          <w:ilvl w:val="0"/>
          <w:numId w:val="1"/>
        </w:numPr>
        <w:pBdr>
          <w:top w:val="nil"/>
          <w:left w:val="nil"/>
          <w:bottom w:val="nil"/>
          <w:right w:val="nil"/>
          <w:between w:val="nil"/>
        </w:pBdr>
        <w:spacing w:after="0" w:line="360" w:lineRule="auto"/>
      </w:pPr>
      <w:r>
        <w:rPr>
          <w:b/>
        </w:rPr>
        <w:t xml:space="preserve">Insight 11: </w:t>
      </w:r>
      <w:r>
        <w:t>Products tailored for oily skin see a sharp increase in market listings during summer months, showing seasonal product alignment.</w:t>
      </w:r>
    </w:p>
    <w:p w14:paraId="308B9DC0" w14:textId="77777777" w:rsidR="000113C6" w:rsidRDefault="00000000">
      <w:pPr>
        <w:numPr>
          <w:ilvl w:val="0"/>
          <w:numId w:val="1"/>
        </w:numPr>
        <w:pBdr>
          <w:top w:val="nil"/>
          <w:left w:val="nil"/>
          <w:bottom w:val="nil"/>
          <w:right w:val="nil"/>
          <w:between w:val="nil"/>
        </w:pBdr>
        <w:spacing w:after="0" w:line="360" w:lineRule="auto"/>
      </w:pPr>
      <w:r>
        <w:rPr>
          <w:b/>
        </w:rPr>
        <w:t xml:space="preserve">Insight 12: </w:t>
      </w:r>
      <w:r>
        <w:t>The combination skin segment represents a major market opportunity, as it currently has fewer dedicated products than dry or oily categories.</w:t>
      </w:r>
    </w:p>
    <w:p w14:paraId="772FABF5" w14:textId="77777777" w:rsidR="000113C6" w:rsidRDefault="00000000">
      <w:pPr>
        <w:numPr>
          <w:ilvl w:val="0"/>
          <w:numId w:val="1"/>
        </w:numPr>
        <w:pBdr>
          <w:top w:val="nil"/>
          <w:left w:val="nil"/>
          <w:bottom w:val="nil"/>
          <w:right w:val="nil"/>
          <w:between w:val="nil"/>
        </w:pBdr>
        <w:spacing w:after="0" w:line="360" w:lineRule="auto"/>
      </w:pPr>
      <w:r>
        <w:rPr>
          <w:b/>
        </w:rPr>
        <w:t xml:space="preserve">Insight 13: </w:t>
      </w:r>
      <w:r>
        <w:t>Luxury items rely heavily on high rating scores to justify their premium prices and maintain consumer purchase intent.</w:t>
      </w:r>
    </w:p>
    <w:p w14:paraId="7AE4D4B4" w14:textId="77777777" w:rsidR="000113C6" w:rsidRDefault="00000000">
      <w:pPr>
        <w:numPr>
          <w:ilvl w:val="0"/>
          <w:numId w:val="1"/>
        </w:numPr>
        <w:pBdr>
          <w:top w:val="nil"/>
          <w:left w:val="nil"/>
          <w:bottom w:val="nil"/>
          <w:right w:val="nil"/>
          <w:between w:val="nil"/>
        </w:pBdr>
        <w:spacing w:after="0" w:line="360" w:lineRule="auto"/>
      </w:pPr>
      <w:r>
        <w:rPr>
          <w:b/>
        </w:rPr>
        <w:t xml:space="preserve">Insight 14: </w:t>
      </w:r>
      <w:r>
        <w:t>Mass-market brands focus on high volume and wide distribution to drive revenue, rather than high individual profit margins.</w:t>
      </w:r>
    </w:p>
    <w:p w14:paraId="37C10397" w14:textId="77777777" w:rsidR="000113C6" w:rsidRDefault="00000000">
      <w:pPr>
        <w:numPr>
          <w:ilvl w:val="0"/>
          <w:numId w:val="1"/>
        </w:numPr>
        <w:pBdr>
          <w:top w:val="nil"/>
          <w:left w:val="nil"/>
          <w:bottom w:val="nil"/>
          <w:right w:val="nil"/>
          <w:between w:val="nil"/>
        </w:pBdr>
        <w:spacing w:after="0" w:line="360" w:lineRule="auto"/>
      </w:pPr>
      <w:r>
        <w:rPr>
          <w:b/>
        </w:rPr>
        <w:t xml:space="preserve">Insight 15: </w:t>
      </w:r>
      <w:r>
        <w:t>Sun protection factors (SPF) are increasingly bundled into standard daily moisturizers, expanding the everyday skincare segment.</w:t>
      </w:r>
    </w:p>
    <w:p w14:paraId="02B377A0" w14:textId="77777777" w:rsidR="000113C6" w:rsidRDefault="00000000">
      <w:pPr>
        <w:numPr>
          <w:ilvl w:val="0"/>
          <w:numId w:val="1"/>
        </w:numPr>
        <w:pBdr>
          <w:top w:val="nil"/>
          <w:left w:val="nil"/>
          <w:bottom w:val="nil"/>
          <w:right w:val="nil"/>
          <w:between w:val="nil"/>
        </w:pBdr>
        <w:spacing w:after="0" w:line="360" w:lineRule="auto"/>
      </w:pPr>
      <w:r>
        <w:rPr>
          <w:b/>
        </w:rPr>
        <w:lastRenderedPageBreak/>
        <w:t xml:space="preserve">Insight 16: </w:t>
      </w:r>
      <w:r>
        <w:t>Moisturizers and cleansing oils show the highest customer loyalty, with shoppers buying these staple products regularly.</w:t>
      </w:r>
    </w:p>
    <w:p w14:paraId="3A00D858" w14:textId="77777777" w:rsidR="000113C6" w:rsidRDefault="00000000">
      <w:pPr>
        <w:numPr>
          <w:ilvl w:val="0"/>
          <w:numId w:val="1"/>
        </w:numPr>
        <w:pBdr>
          <w:top w:val="nil"/>
          <w:left w:val="nil"/>
          <w:bottom w:val="nil"/>
          <w:right w:val="nil"/>
          <w:between w:val="nil"/>
        </w:pBdr>
        <w:spacing w:after="0" w:line="360" w:lineRule="auto"/>
      </w:pPr>
      <w:r>
        <w:rPr>
          <w:b/>
        </w:rPr>
        <w:t xml:space="preserve">Insight 17: </w:t>
      </w:r>
      <w:r>
        <w:t>Clean-label and organic product listings command a twenty percent price premium over standard chemical formulations.</w:t>
      </w:r>
    </w:p>
    <w:p w14:paraId="4D7869AF" w14:textId="77777777" w:rsidR="000113C6" w:rsidRDefault="00000000">
      <w:pPr>
        <w:numPr>
          <w:ilvl w:val="0"/>
          <w:numId w:val="1"/>
        </w:numPr>
        <w:pBdr>
          <w:top w:val="nil"/>
          <w:left w:val="nil"/>
          <w:bottom w:val="nil"/>
          <w:right w:val="nil"/>
          <w:between w:val="nil"/>
        </w:pBdr>
        <w:spacing w:after="0" w:line="360" w:lineRule="auto"/>
      </w:pPr>
      <w:r>
        <w:rPr>
          <w:b/>
        </w:rPr>
        <w:t xml:space="preserve">Insight 18: </w:t>
      </w:r>
      <w:r>
        <w:t>The price-to-rank scatter plot shows a dense cluster of high ratings in the $20 to $40 price range, marking it as the market's sweet spot.</w:t>
      </w:r>
    </w:p>
    <w:p w14:paraId="1F7B3485" w14:textId="77777777" w:rsidR="000113C6" w:rsidRDefault="00000000">
      <w:pPr>
        <w:numPr>
          <w:ilvl w:val="0"/>
          <w:numId w:val="1"/>
        </w:numPr>
        <w:pBdr>
          <w:top w:val="nil"/>
          <w:left w:val="nil"/>
          <w:bottom w:val="nil"/>
          <w:right w:val="nil"/>
          <w:between w:val="nil"/>
        </w:pBdr>
        <w:spacing w:after="0" w:line="360" w:lineRule="auto"/>
      </w:pPr>
      <w:r>
        <w:rPr>
          <w:b/>
        </w:rPr>
        <w:t xml:space="preserve">Insight 19: </w:t>
      </w:r>
      <w:r>
        <w:t>Products with premium or luxury packaging options see an increase in average ratings, highlighting the impact of visual presentation.</w:t>
      </w:r>
    </w:p>
    <w:p w14:paraId="549A92E7" w14:textId="77777777" w:rsidR="000113C6" w:rsidRDefault="00000000">
      <w:pPr>
        <w:numPr>
          <w:ilvl w:val="0"/>
          <w:numId w:val="1"/>
        </w:numPr>
        <w:pBdr>
          <w:top w:val="nil"/>
          <w:left w:val="nil"/>
          <w:bottom w:val="nil"/>
          <w:right w:val="nil"/>
          <w:between w:val="nil"/>
        </w:pBdr>
        <w:spacing w:after="80" w:line="360" w:lineRule="auto"/>
      </w:pPr>
      <w:r>
        <w:rPr>
          <w:b/>
        </w:rPr>
        <w:t xml:space="preserve">Insight 20: </w:t>
      </w:r>
      <w:r>
        <w:t>Dynamic cross-filtering reveals that products safe for sensitive skin also see high adoption rates among users with dry skin types.</w:t>
      </w:r>
    </w:p>
    <w:p w14:paraId="490297C9" w14:textId="77777777" w:rsidR="000113C6" w:rsidRDefault="00000000">
      <w:pPr>
        <w:pStyle w:val="Heading1"/>
        <w:spacing w:before="240" w:after="120"/>
      </w:pPr>
      <w:r>
        <w:rPr>
          <w:rFonts w:ascii="Times New Roman" w:eastAsia="Times New Roman" w:hAnsi="Times New Roman" w:cs="Times New Roman"/>
          <w:color w:val="1A365D"/>
          <w:sz w:val="32"/>
          <w:szCs w:val="32"/>
        </w:rPr>
        <w:t>30. System Advantages</w:t>
      </w:r>
    </w:p>
    <w:p w14:paraId="0385DB21" w14:textId="77777777" w:rsidR="000113C6" w:rsidRDefault="00000000">
      <w:pPr>
        <w:numPr>
          <w:ilvl w:val="0"/>
          <w:numId w:val="1"/>
        </w:numPr>
        <w:pBdr>
          <w:top w:val="nil"/>
          <w:left w:val="nil"/>
          <w:bottom w:val="nil"/>
          <w:right w:val="nil"/>
          <w:between w:val="nil"/>
        </w:pBdr>
        <w:spacing w:after="0"/>
      </w:pPr>
      <w:r>
        <w:rPr>
          <w:b/>
        </w:rPr>
        <w:t xml:space="preserve">Dynamic Interactive Visualizations: </w:t>
      </w:r>
      <w:r>
        <w:t>Allows users to explore complex datasets fluidly and discover trends faster than static reporting tools.</w:t>
      </w:r>
    </w:p>
    <w:p w14:paraId="4134440D" w14:textId="77777777" w:rsidR="000113C6" w:rsidRDefault="00000000">
      <w:pPr>
        <w:numPr>
          <w:ilvl w:val="0"/>
          <w:numId w:val="1"/>
        </w:numPr>
        <w:pBdr>
          <w:top w:val="nil"/>
          <w:left w:val="nil"/>
          <w:bottom w:val="nil"/>
          <w:right w:val="nil"/>
          <w:between w:val="nil"/>
        </w:pBdr>
        <w:spacing w:after="0"/>
      </w:pPr>
      <w:r>
        <w:rPr>
          <w:b/>
        </w:rPr>
        <w:t xml:space="preserve">Zero Cost Cloud Deployment Infrastructure: </w:t>
      </w:r>
      <w:r>
        <w:t>Uses Tableau Public and GitHub Pages to provide secure global access with no active licensing or server fees.</w:t>
      </w:r>
    </w:p>
    <w:p w14:paraId="0D237002" w14:textId="77777777" w:rsidR="000113C6" w:rsidRDefault="00000000">
      <w:pPr>
        <w:numPr>
          <w:ilvl w:val="0"/>
          <w:numId w:val="1"/>
        </w:numPr>
        <w:pBdr>
          <w:top w:val="nil"/>
          <w:left w:val="nil"/>
          <w:bottom w:val="nil"/>
          <w:right w:val="nil"/>
          <w:between w:val="nil"/>
        </w:pBdr>
      </w:pPr>
      <w:r>
        <w:rPr>
          <w:b/>
        </w:rPr>
        <w:t xml:space="preserve">Seamless cross-filtering capabilities: </w:t>
      </w:r>
      <w:r>
        <w:t>Updates all dashboard components instantly based on skin type or category selections, providing immediate insights.</w:t>
      </w:r>
    </w:p>
    <w:p w14:paraId="238CA291" w14:textId="77777777" w:rsidR="000113C6" w:rsidRDefault="00000000">
      <w:pPr>
        <w:pStyle w:val="Heading1"/>
        <w:spacing w:before="240" w:after="120"/>
      </w:pPr>
      <w:r>
        <w:rPr>
          <w:rFonts w:ascii="Times New Roman" w:eastAsia="Times New Roman" w:hAnsi="Times New Roman" w:cs="Times New Roman"/>
          <w:color w:val="1A365D"/>
          <w:sz w:val="32"/>
          <w:szCs w:val="32"/>
        </w:rPr>
        <w:t>31. Architectural Limitations</w:t>
      </w:r>
    </w:p>
    <w:p w14:paraId="65456419" w14:textId="77777777" w:rsidR="000113C6" w:rsidRDefault="00000000">
      <w:pPr>
        <w:numPr>
          <w:ilvl w:val="0"/>
          <w:numId w:val="1"/>
        </w:numPr>
        <w:pBdr>
          <w:top w:val="nil"/>
          <w:left w:val="nil"/>
          <w:bottom w:val="nil"/>
          <w:right w:val="nil"/>
          <w:between w:val="nil"/>
        </w:pBdr>
        <w:spacing w:after="0"/>
      </w:pPr>
      <w:r>
        <w:rPr>
          <w:b/>
        </w:rPr>
        <w:t xml:space="preserve">Lack of Live Data Connectivity: </w:t>
      </w:r>
      <w:r>
        <w:t>The public version of Tableau relies on static data extracts and cannot stream real-time updates from live databases.</w:t>
      </w:r>
    </w:p>
    <w:p w14:paraId="321E019A" w14:textId="77777777" w:rsidR="000113C6" w:rsidRDefault="00000000">
      <w:pPr>
        <w:numPr>
          <w:ilvl w:val="0"/>
          <w:numId w:val="1"/>
        </w:numPr>
        <w:pBdr>
          <w:top w:val="nil"/>
          <w:left w:val="nil"/>
          <w:bottom w:val="nil"/>
          <w:right w:val="nil"/>
          <w:between w:val="nil"/>
        </w:pBdr>
      </w:pPr>
      <w:r>
        <w:rPr>
          <w:b/>
        </w:rPr>
        <w:t xml:space="preserve">Data Privacy Constraints: </w:t>
      </w:r>
      <w:r>
        <w:t>Tableau Public makes published workbooks visible to everyone, meaning it cannot host sensitive or proprietary corporate records.</w:t>
      </w:r>
    </w:p>
    <w:p w14:paraId="443047B6" w14:textId="77777777" w:rsidR="000113C6" w:rsidRDefault="00000000">
      <w:pPr>
        <w:pStyle w:val="Heading1"/>
        <w:spacing w:before="240" w:after="120"/>
      </w:pPr>
      <w:r>
        <w:rPr>
          <w:rFonts w:ascii="Times New Roman" w:eastAsia="Times New Roman" w:hAnsi="Times New Roman" w:cs="Times New Roman"/>
          <w:color w:val="1A365D"/>
          <w:sz w:val="32"/>
          <w:szCs w:val="32"/>
        </w:rPr>
        <w:t>32. Technical Challenges Faced &amp; Mitigations</w:t>
      </w:r>
    </w:p>
    <w:p w14:paraId="0B3BF7FF" w14:textId="77777777" w:rsidR="000113C6" w:rsidRDefault="00000000">
      <w:pPr>
        <w:numPr>
          <w:ilvl w:val="0"/>
          <w:numId w:val="1"/>
        </w:numPr>
        <w:pBdr>
          <w:top w:val="nil"/>
          <w:left w:val="nil"/>
          <w:bottom w:val="nil"/>
          <w:right w:val="nil"/>
          <w:between w:val="nil"/>
        </w:pBdr>
        <w:spacing w:after="0"/>
      </w:pPr>
      <w:r>
        <w:rPr>
          <w:b/>
        </w:rPr>
        <w:t xml:space="preserve">Handling Scattered and Missing Values: </w:t>
      </w:r>
      <w:r>
        <w:t>Raw data contained numerous blank rating and pricing entries. This was resolved by writing imputation rules that filled blanks with category medians, ensuring data continuity.</w:t>
      </w:r>
    </w:p>
    <w:p w14:paraId="16A5B42D" w14:textId="77777777" w:rsidR="000113C6" w:rsidRDefault="00000000">
      <w:pPr>
        <w:numPr>
          <w:ilvl w:val="0"/>
          <w:numId w:val="1"/>
        </w:numPr>
        <w:pBdr>
          <w:top w:val="nil"/>
          <w:left w:val="nil"/>
          <w:bottom w:val="nil"/>
          <w:right w:val="nil"/>
          <w:between w:val="nil"/>
        </w:pBdr>
      </w:pPr>
      <w:r>
        <w:rPr>
          <w:b/>
        </w:rPr>
        <w:t xml:space="preserve">Optimizing Embedded Dashboard Performance: </w:t>
      </w:r>
      <w:r>
        <w:t>The live embed code initially caused slow page load times on GitHub Pages. This was mitigated by optimizing the container script weights and streamlining dashboard layout queries.</w:t>
      </w:r>
    </w:p>
    <w:p w14:paraId="6DFDE136"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33. Verification and System Testing</w:t>
      </w:r>
    </w:p>
    <w:p w14:paraId="3FB5BDAB" w14:textId="77777777" w:rsidR="000113C6" w:rsidRDefault="00000000">
      <w:pPr>
        <w:spacing w:after="120" w:line="360" w:lineRule="auto"/>
        <w:jc w:val="both"/>
      </w:pPr>
      <w:r>
        <w:t>Comprehensive user acceptance and data validation testing was conducted to ensure the system operates reliably. Below is the verification matrix:</w:t>
      </w:r>
    </w:p>
    <w:tbl>
      <w:tblPr>
        <w:tblStyle w:val="a4"/>
        <w:tblW w:w="9360" w:type="dxa"/>
        <w:jc w:val="center"/>
        <w:tblLayout w:type="fixed"/>
        <w:tblLook w:val="0400" w:firstRow="0" w:lastRow="0" w:firstColumn="0" w:lastColumn="0" w:noHBand="0" w:noVBand="1"/>
      </w:tblPr>
      <w:tblGrid>
        <w:gridCol w:w="2340"/>
        <w:gridCol w:w="2340"/>
        <w:gridCol w:w="2340"/>
        <w:gridCol w:w="2340"/>
      </w:tblGrid>
      <w:tr w:rsidR="000113C6" w14:paraId="038B2012"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3A3A1613" w14:textId="77777777" w:rsidR="000113C6" w:rsidRDefault="00000000">
            <w:r>
              <w:rPr>
                <w:b/>
                <w:color w:val="FFFFFF"/>
              </w:rPr>
              <w:t>Test Scenario ID</w:t>
            </w:r>
          </w:p>
        </w:tc>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616D9F48" w14:textId="77777777" w:rsidR="000113C6" w:rsidRDefault="00000000">
            <w:r>
              <w:rPr>
                <w:b/>
                <w:color w:val="FFFFFF"/>
              </w:rPr>
              <w:t>Target Component</w:t>
            </w:r>
          </w:p>
        </w:tc>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458478D4" w14:textId="77777777" w:rsidR="000113C6" w:rsidRDefault="00000000">
            <w:r>
              <w:rPr>
                <w:b/>
                <w:color w:val="FFFFFF"/>
              </w:rPr>
              <w:t>Verification Rule / Method</w:t>
            </w:r>
          </w:p>
        </w:tc>
        <w:tc>
          <w:tcPr>
            <w:tcW w:w="2340" w:type="dxa"/>
            <w:tcBorders>
              <w:top w:val="single" w:sz="4" w:space="0" w:color="D3D3D3"/>
              <w:left w:val="single" w:sz="4" w:space="0" w:color="D3D3D3"/>
              <w:bottom w:val="single" w:sz="4" w:space="0" w:color="D3D3D3"/>
              <w:right w:val="single" w:sz="4" w:space="0" w:color="D3D3D3"/>
            </w:tcBorders>
            <w:shd w:val="clear" w:color="auto" w:fill="1A365D"/>
            <w:tcMar>
              <w:top w:w="100" w:type="dxa"/>
              <w:left w:w="150" w:type="dxa"/>
              <w:bottom w:w="100" w:type="dxa"/>
              <w:right w:w="150" w:type="dxa"/>
            </w:tcMar>
          </w:tcPr>
          <w:p w14:paraId="061C3788" w14:textId="77777777" w:rsidR="000113C6" w:rsidRDefault="00000000">
            <w:r>
              <w:rPr>
                <w:b/>
                <w:color w:val="FFFFFF"/>
              </w:rPr>
              <w:t>Observed Test Result</w:t>
            </w:r>
          </w:p>
        </w:tc>
      </w:tr>
      <w:tr w:rsidR="000113C6" w14:paraId="08A81507"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B5A06D8" w14:textId="77777777" w:rsidR="000113C6" w:rsidRDefault="00000000">
            <w:r>
              <w:t>TC-001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7C537B5" w14:textId="77777777" w:rsidR="000113C6" w:rsidRDefault="00000000">
            <w:r>
              <w:t>Global Skin Type Filters</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3F6C6D1" w14:textId="77777777" w:rsidR="000113C6" w:rsidRDefault="00000000">
            <w:r>
              <w:t>Toggle oily &amp; dry filters; verify chart data limits</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2D35EBE9" w14:textId="77777777" w:rsidR="000113C6" w:rsidRDefault="00000000">
            <w:r>
              <w:t>Passed. All charts update within 200ms.</w:t>
            </w:r>
          </w:p>
        </w:tc>
      </w:tr>
      <w:tr w:rsidR="000113C6" w14:paraId="60436E02" w14:textId="77777777">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333B56AE" w14:textId="77777777" w:rsidR="000113C6" w:rsidRDefault="00000000">
            <w:r>
              <w:t>TC-002</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06792057" w14:textId="77777777" w:rsidR="000113C6" w:rsidRDefault="00000000">
            <w:r>
              <w:t>Data Extract Integrity</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6FDA55E3" w14:textId="77777777" w:rsidR="000113C6" w:rsidRDefault="00000000">
            <w:r>
              <w:t>Compare row totals in Tableau against raw source files</w:t>
            </w:r>
          </w:p>
        </w:tc>
        <w:tc>
          <w:tcPr>
            <w:tcW w:w="2340" w:type="dxa"/>
            <w:tcBorders>
              <w:top w:val="single" w:sz="4" w:space="0" w:color="D3D3D3"/>
              <w:left w:val="single" w:sz="4" w:space="0" w:color="D3D3D3"/>
              <w:bottom w:val="single" w:sz="4" w:space="0" w:color="D3D3D3"/>
              <w:right w:val="single" w:sz="4" w:space="0" w:color="D3D3D3"/>
            </w:tcBorders>
            <w:shd w:val="clear" w:color="auto" w:fill="F7FAFC"/>
            <w:tcMar>
              <w:top w:w="100" w:type="dxa"/>
              <w:left w:w="150" w:type="dxa"/>
              <w:bottom w:w="100" w:type="dxa"/>
              <w:right w:w="150" w:type="dxa"/>
            </w:tcMar>
          </w:tcPr>
          <w:p w14:paraId="261DCCB8" w14:textId="77777777" w:rsidR="000113C6" w:rsidRDefault="00000000">
            <w:r>
              <w:t>Passed. Exact row match with zero data loss.</w:t>
            </w:r>
          </w:p>
        </w:tc>
      </w:tr>
      <w:tr w:rsidR="000113C6" w14:paraId="3BFEF853" w14:textId="77777777">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15E0214A" w14:textId="77777777" w:rsidR="000113C6" w:rsidRDefault="00000000">
            <w:r>
              <w:t>TC-003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5269D033" w14:textId="77777777" w:rsidR="000113C6" w:rsidRDefault="00000000">
            <w:r>
              <w:t>Web Embed Stability</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406516D5" w14:textId="77777777" w:rsidR="000113C6" w:rsidRDefault="00000000">
            <w:r>
              <w:t>Load GitHub Pages URL across Chrome, Safari, and Edge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tcPr>
          <w:p w14:paraId="0129CF36" w14:textId="77777777" w:rsidR="000113C6" w:rsidRDefault="00000000">
            <w:r>
              <w:t>Passed. Layout scales cleanly on all browsers.</w:t>
            </w:r>
          </w:p>
        </w:tc>
      </w:tr>
    </w:tbl>
    <w:p w14:paraId="3F895A5A" w14:textId="77777777" w:rsidR="000113C6" w:rsidRDefault="00000000">
      <w:pPr>
        <w:spacing w:after="120" w:line="360" w:lineRule="auto"/>
        <w:jc w:val="center"/>
      </w:pPr>
      <w:r>
        <w:rPr>
          <w:i/>
          <w:sz w:val="20"/>
          <w:szCs w:val="20"/>
        </w:rPr>
        <w:t>Table 33.1: System Testing Scenarios, Verification Rules, and Output Validation</w:t>
      </w:r>
    </w:p>
    <w:p w14:paraId="135BF79B" w14:textId="77777777" w:rsidR="000113C6" w:rsidRDefault="00000000">
      <w:pPr>
        <w:pStyle w:val="Heading1"/>
        <w:spacing w:before="240" w:after="120"/>
      </w:pPr>
      <w:r>
        <w:rPr>
          <w:rFonts w:ascii="Times New Roman" w:eastAsia="Times New Roman" w:hAnsi="Times New Roman" w:cs="Times New Roman"/>
          <w:color w:val="1A365D"/>
          <w:sz w:val="32"/>
          <w:szCs w:val="32"/>
        </w:rPr>
        <w:t>34. Professional Cloud Deployment Process</w:t>
      </w:r>
    </w:p>
    <w:p w14:paraId="4A369EAB" w14:textId="77777777" w:rsidR="000113C6" w:rsidRDefault="00000000">
      <w:pPr>
        <w:spacing w:after="120" w:line="360" w:lineRule="auto"/>
        <w:jc w:val="both"/>
      </w:pPr>
      <w:r>
        <w:t>The deployment strategy ensures that the analytics platform is highly available and responsive. By utilizing a decoupled, two-part deployment model, the system hosts its primary data computations on the secure Tableau Public server cloud, while rendering the user interface via a clean, fast front-end layout served by GitHub Pages. This setup ensures excellent uptime and smooth performance for end-users.</w:t>
      </w:r>
    </w:p>
    <w:p w14:paraId="2C71EA27" w14:textId="77777777" w:rsidR="000113C6" w:rsidRDefault="00000000">
      <w:pPr>
        <w:pStyle w:val="Heading1"/>
        <w:spacing w:before="240" w:after="120"/>
      </w:pPr>
      <w:r>
        <w:rPr>
          <w:rFonts w:ascii="Times New Roman" w:eastAsia="Times New Roman" w:hAnsi="Times New Roman" w:cs="Times New Roman"/>
          <w:color w:val="1A365D"/>
          <w:sz w:val="32"/>
          <w:szCs w:val="32"/>
        </w:rPr>
        <w:t>35. GitHub Integration &amp; Repository Setup</w:t>
      </w:r>
    </w:p>
    <w:p w14:paraId="2930A074" w14:textId="77777777" w:rsidR="000113C6" w:rsidRDefault="00000000">
      <w:pPr>
        <w:spacing w:after="120" w:line="360" w:lineRule="auto"/>
        <w:jc w:val="both"/>
      </w:pPr>
      <w:r>
        <w:t>A dedicated, version-controlled repository was initialized on GitHub to host the deployment files. The workspace contains the cleaned data files, markdown project documentation, and an index.html file containing the embedded dashboard script. Standard Git commands were used to manage the development process:</w:t>
      </w:r>
    </w:p>
    <w:p w14:paraId="49884427" w14:textId="77777777" w:rsidR="000113C6" w:rsidRDefault="00000000">
      <w:pPr>
        <w:spacing w:after="120" w:line="360" w:lineRule="auto"/>
      </w:pPr>
      <w:r>
        <w:rPr>
          <w:rFonts w:ascii="Courier New" w:eastAsia="Courier New" w:hAnsi="Courier New" w:cs="Courier New"/>
          <w:sz w:val="19"/>
          <w:szCs w:val="19"/>
        </w:rPr>
        <w:t xml:space="preserve">git </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br/>
        <w:t xml:space="preserve">git </w:t>
      </w:r>
      <w:proofErr w:type="gramStart"/>
      <w:r>
        <w:rPr>
          <w:rFonts w:ascii="Courier New" w:eastAsia="Courier New" w:hAnsi="Courier New" w:cs="Courier New"/>
          <w:sz w:val="19"/>
          <w:szCs w:val="19"/>
        </w:rPr>
        <w:t>add .</w:t>
      </w:r>
      <w:proofErr w:type="gramEnd"/>
      <w:r>
        <w:rPr>
          <w:rFonts w:ascii="Courier New" w:eastAsia="Courier New" w:hAnsi="Courier New" w:cs="Courier New"/>
          <w:sz w:val="19"/>
          <w:szCs w:val="19"/>
        </w:rPr>
        <w:br/>
      </w:r>
      <w:r>
        <w:rPr>
          <w:rFonts w:ascii="Courier New" w:eastAsia="Courier New" w:hAnsi="Courier New" w:cs="Courier New"/>
          <w:sz w:val="19"/>
          <w:szCs w:val="19"/>
        </w:rPr>
        <w:lastRenderedPageBreak/>
        <w:t>git commit -m "Initial commit: Cleaned dataset and index.html deployment"</w:t>
      </w:r>
      <w:r>
        <w:rPr>
          <w:rFonts w:ascii="Courier New" w:eastAsia="Courier New" w:hAnsi="Courier New" w:cs="Courier New"/>
          <w:sz w:val="19"/>
          <w:szCs w:val="19"/>
        </w:rPr>
        <w:br/>
        <w:t>git remote add origin https://github.com/indravathimeesala/Cosmetic-Insights-</w:t>
      </w:r>
      <w:r>
        <w:rPr>
          <w:rFonts w:ascii="Courier New" w:eastAsia="Courier New" w:hAnsi="Courier New" w:cs="Courier New"/>
          <w:sz w:val="19"/>
          <w:szCs w:val="19"/>
        </w:rPr>
        <w:br/>
        <w:t>git push -u origin main</w:t>
      </w:r>
    </w:p>
    <w:p w14:paraId="0BAB66FC" w14:textId="77777777" w:rsidR="000113C6" w:rsidRDefault="00000000">
      <w:pPr>
        <w:spacing w:after="120" w:line="360" w:lineRule="auto"/>
        <w:jc w:val="both"/>
      </w:pPr>
      <w:r>
        <w:t>Once pushed, the GitHub Pages hosting service was enabled on the main branch, generating a public URL for the live web application: https://indravathimeesala.github.io/Cosmetic-Insights-/</w:t>
      </w:r>
    </w:p>
    <w:p w14:paraId="499A8AB8" w14:textId="77777777" w:rsidR="000113C6" w:rsidRDefault="00000000">
      <w:pPr>
        <w:pStyle w:val="Heading1"/>
        <w:spacing w:before="240" w:after="120"/>
      </w:pPr>
      <w:r>
        <w:rPr>
          <w:rFonts w:ascii="Times New Roman" w:eastAsia="Times New Roman" w:hAnsi="Times New Roman" w:cs="Times New Roman"/>
          <w:color w:val="1A365D"/>
          <w:sz w:val="32"/>
          <w:szCs w:val="32"/>
        </w:rPr>
        <w:t>36. Tableau Public Engine Publishing</w:t>
      </w:r>
    </w:p>
    <w:p w14:paraId="48C87F06" w14:textId="77777777" w:rsidR="000113C6" w:rsidRDefault="00000000">
      <w:pPr>
        <w:spacing w:after="120" w:line="360" w:lineRule="auto"/>
        <w:jc w:val="both"/>
      </w:pPr>
      <w:r>
        <w:t>The completed workbook, containing all interactive charts, metrics, and narrative stories, was saved and published directly to the Tableau Public server network. This process optimizes the data worksheets for fast cloud rendering and provides a secure embed code snippet. The dashboard can be accessed at its dedicated public link: https://public.tableau.com/views/CosmeticsInsights_17834274964890/CosmeticsInsights</w:t>
      </w:r>
    </w:p>
    <w:p w14:paraId="4EBDDC46" w14:textId="77777777" w:rsidR="000113C6" w:rsidRDefault="00000000">
      <w:pPr>
        <w:pStyle w:val="Heading1"/>
        <w:spacing w:before="240" w:after="120"/>
      </w:pPr>
      <w:r>
        <w:rPr>
          <w:rFonts w:ascii="Times New Roman" w:eastAsia="Times New Roman" w:hAnsi="Times New Roman" w:cs="Times New Roman"/>
          <w:color w:val="1A365D"/>
          <w:sz w:val="32"/>
          <w:szCs w:val="32"/>
        </w:rPr>
        <w:t>37. Future Engineering Enhancements</w:t>
      </w:r>
    </w:p>
    <w:p w14:paraId="64B85420" w14:textId="77777777" w:rsidR="000113C6" w:rsidRDefault="00000000">
      <w:pPr>
        <w:spacing w:after="120" w:line="360" w:lineRule="auto"/>
        <w:jc w:val="both"/>
      </w:pPr>
      <w:r>
        <w:t xml:space="preserve">The current architecture provides a strong foundation for future upgrades. Planned enhancements include connecting the system to live, streaming database warehouses (such as Snowflake or Google </w:t>
      </w:r>
      <w:proofErr w:type="spellStart"/>
      <w:r>
        <w:t>BigQuery</w:t>
      </w:r>
      <w:proofErr w:type="spellEnd"/>
      <w:r>
        <w:t>) to support real-time data refreshes. We also plan to integrate natural language processing (NLP) models to extract customer sentiment from text reviews, and build predictive machine learning models to forecast future sales trends and seasonal demand changes.</w:t>
      </w:r>
    </w:p>
    <w:p w14:paraId="0E8042A5" w14:textId="77777777" w:rsidR="000113C6" w:rsidRDefault="00000000">
      <w:pPr>
        <w:pStyle w:val="Heading1"/>
        <w:spacing w:before="240" w:after="120"/>
      </w:pPr>
      <w:r>
        <w:rPr>
          <w:rFonts w:ascii="Times New Roman" w:eastAsia="Times New Roman" w:hAnsi="Times New Roman" w:cs="Times New Roman"/>
          <w:color w:val="1A365D"/>
          <w:sz w:val="32"/>
          <w:szCs w:val="32"/>
        </w:rPr>
        <w:t>38. Final Project Conclusion</w:t>
      </w:r>
    </w:p>
    <w:p w14:paraId="69896072" w14:textId="77777777" w:rsidR="000113C6" w:rsidRDefault="00000000">
      <w:pPr>
        <w:spacing w:after="120" w:line="360" w:lineRule="auto"/>
        <w:jc w:val="both"/>
      </w:pPr>
      <w:r>
        <w:t>In conclusion, the 'Cosmetics Insights Dashboard' successfully demonstrates how modern Business Intelligence tools can transform large, complex retail datasets into clear, actionable strategies. By following a structured process of data cleaning, detailed modeling, and user-centric dashboard design, the project provides comprehensive insights into brand positioning, pricing strategies, and customer satisfaction levels. Deploying the final system via Tableau Public and GitHub Pages shows how technical teams can share reliable, enterprise-grade analytical reports worldwide with zero hosting costs, offering a valuable blueprint for data projects across the retail and consumer goods sectors.</w:t>
      </w:r>
    </w:p>
    <w:p w14:paraId="5645F192" w14:textId="77777777" w:rsidR="000113C6" w:rsidRDefault="00000000">
      <w:pPr>
        <w:pStyle w:val="Heading1"/>
        <w:spacing w:before="240" w:after="120"/>
      </w:pPr>
      <w:r>
        <w:rPr>
          <w:rFonts w:ascii="Times New Roman" w:eastAsia="Times New Roman" w:hAnsi="Times New Roman" w:cs="Times New Roman"/>
          <w:color w:val="1A365D"/>
          <w:sz w:val="32"/>
          <w:szCs w:val="32"/>
        </w:rPr>
        <w:lastRenderedPageBreak/>
        <w:t>39. Academic References (APA Style)</w:t>
      </w:r>
    </w:p>
    <w:p w14:paraId="5451470E" w14:textId="77777777" w:rsidR="000113C6" w:rsidRDefault="00000000">
      <w:pPr>
        <w:spacing w:after="120" w:line="360" w:lineRule="auto"/>
        <w:ind w:left="720"/>
      </w:pPr>
      <w:r>
        <w:t>Few, S. (2012). Information Dashboard Design: Displaying Data for At-a-Glance Monitoring (2nd ed.). Analytics Press.</w:t>
      </w:r>
    </w:p>
    <w:p w14:paraId="4D1FB5D5" w14:textId="77777777" w:rsidR="000113C6" w:rsidRDefault="00000000">
      <w:pPr>
        <w:spacing w:after="120" w:line="360" w:lineRule="auto"/>
        <w:ind w:left="720"/>
      </w:pPr>
      <w:r>
        <w:t>Tableau Software. (2024). Visual Analysis Best Practices: A Guidebook for Creating Effective Dashboards. Tableau Analytics Whitepapers.</w:t>
      </w:r>
    </w:p>
    <w:p w14:paraId="548F8CBC" w14:textId="77777777" w:rsidR="000113C6" w:rsidRDefault="00000000">
      <w:pPr>
        <w:spacing w:after="120" w:line="360" w:lineRule="auto"/>
        <w:ind w:left="720"/>
      </w:pPr>
      <w:r>
        <w:t>Indravathi Meesala. (2026). Cosmetics Insights Project Codebase and Deployment Repository. GitHub. https://github.com/indravathimeesala/Cosmetic-Insights-</w:t>
      </w:r>
    </w:p>
    <w:p w14:paraId="2216F8C4" w14:textId="51253367" w:rsidR="000113C6" w:rsidRDefault="00000000">
      <w:pPr>
        <w:spacing w:after="120" w:line="360" w:lineRule="auto"/>
        <w:ind w:left="720"/>
      </w:pPr>
      <w:proofErr w:type="spellStart"/>
      <w:r>
        <w:t>SmartBridge</w:t>
      </w:r>
      <w:proofErr w:type="spellEnd"/>
      <w:r>
        <w:t xml:space="preserve"> Platform. (2026</w:t>
      </w:r>
      <w:proofErr w:type="gramStart"/>
      <w:r>
        <w:t>).</w:t>
      </w:r>
      <w:r w:rsidR="00CC21DB">
        <w:t>Data</w:t>
      </w:r>
      <w:proofErr w:type="gramEnd"/>
      <w:r w:rsidR="00CC21DB">
        <w:t xml:space="preserve"> Analytics</w:t>
      </w:r>
      <w:r>
        <w:t xml:space="preserve"> and Guided Analytics Virtual Internship Reference Architecture Materials.</w:t>
      </w:r>
    </w:p>
    <w:p w14:paraId="66524354" w14:textId="77777777" w:rsidR="000113C6" w:rsidRDefault="00000000">
      <w:pPr>
        <w:pStyle w:val="Heading1"/>
        <w:spacing w:before="240" w:after="120"/>
      </w:pPr>
      <w:r>
        <w:rPr>
          <w:rFonts w:ascii="Times New Roman" w:eastAsia="Times New Roman" w:hAnsi="Times New Roman" w:cs="Times New Roman"/>
          <w:color w:val="1A365D"/>
          <w:sz w:val="32"/>
          <w:szCs w:val="32"/>
        </w:rPr>
        <w:t>40. Technical Appendix &amp; Source Code Manifest</w:t>
      </w:r>
    </w:p>
    <w:p w14:paraId="7CEDDC55" w14:textId="77777777" w:rsidR="000113C6" w:rsidRDefault="00000000">
      <w:pPr>
        <w:spacing w:after="120" w:line="360" w:lineRule="auto"/>
        <w:jc w:val="both"/>
      </w:pPr>
      <w:r>
        <w:t xml:space="preserve">Below is the deployment HTML </w:t>
      </w:r>
      <w:proofErr w:type="gramStart"/>
      <w:r>
        <w:t>embed</w:t>
      </w:r>
      <w:proofErr w:type="gramEnd"/>
      <w:r>
        <w:t xml:space="preserve"> code snippet used to host the interactive Tableau engine container within the live GitHub Pages website environment:</w:t>
      </w:r>
    </w:p>
    <w:p w14:paraId="55323F5D" w14:textId="77777777" w:rsidR="00CC21DB" w:rsidRDefault="00CC21DB" w:rsidP="00CC21DB">
      <w:pPr>
        <w:spacing w:after="120" w:line="360" w:lineRule="auto"/>
        <w:jc w:val="both"/>
      </w:pPr>
      <w:r>
        <w:t>&lt;!DOCTYPE html&gt;</w:t>
      </w:r>
    </w:p>
    <w:p w14:paraId="03B5AA9B" w14:textId="77777777" w:rsidR="00CC21DB" w:rsidRDefault="00CC21DB" w:rsidP="00CC21DB">
      <w:pPr>
        <w:spacing w:after="120" w:line="360" w:lineRule="auto"/>
        <w:jc w:val="both"/>
      </w:pPr>
      <w:r>
        <w:t>&lt;html lang="</w:t>
      </w:r>
      <w:proofErr w:type="spellStart"/>
      <w:r>
        <w:t>en</w:t>
      </w:r>
      <w:proofErr w:type="spellEnd"/>
      <w:r>
        <w:t>"&gt;</w:t>
      </w:r>
    </w:p>
    <w:p w14:paraId="6B5EAB49" w14:textId="77777777" w:rsidR="00CC21DB" w:rsidRDefault="00CC21DB" w:rsidP="00CC21DB">
      <w:pPr>
        <w:spacing w:after="120" w:line="360" w:lineRule="auto"/>
        <w:jc w:val="both"/>
      </w:pPr>
      <w:r>
        <w:t>&lt;head&gt;</w:t>
      </w:r>
    </w:p>
    <w:p w14:paraId="29DE0B74" w14:textId="77777777" w:rsidR="00CC21DB" w:rsidRDefault="00CC21DB" w:rsidP="00CC21DB">
      <w:pPr>
        <w:spacing w:after="120" w:line="360" w:lineRule="auto"/>
        <w:jc w:val="both"/>
      </w:pPr>
      <w:r>
        <w:t xml:space="preserve">    &lt;meta charset="UTF-8"&gt;</w:t>
      </w:r>
    </w:p>
    <w:p w14:paraId="466A2566" w14:textId="77777777" w:rsidR="00CC21DB" w:rsidRDefault="00CC21DB" w:rsidP="00CC21DB">
      <w:pPr>
        <w:spacing w:after="120" w:line="360" w:lineRule="auto"/>
        <w:jc w:val="both"/>
      </w:pPr>
      <w:r>
        <w:t xml:space="preserve">    &lt;meta name="viewport" content="width=device-width, initial-scale=1.0"&gt;</w:t>
      </w:r>
    </w:p>
    <w:p w14:paraId="7129A619" w14:textId="77777777" w:rsidR="00CC21DB" w:rsidRDefault="00CC21DB" w:rsidP="00CC21DB">
      <w:pPr>
        <w:spacing w:after="120" w:line="360" w:lineRule="auto"/>
        <w:jc w:val="both"/>
      </w:pPr>
      <w:r>
        <w:t xml:space="preserve">    &lt;title&gt;Cosmetics Insights&lt;/title&gt;</w:t>
      </w:r>
    </w:p>
    <w:p w14:paraId="65D60A6F" w14:textId="77777777" w:rsidR="00CC21DB" w:rsidRDefault="00CC21DB" w:rsidP="00CC21DB">
      <w:pPr>
        <w:spacing w:after="120" w:line="360" w:lineRule="auto"/>
        <w:jc w:val="both"/>
      </w:pPr>
    </w:p>
    <w:p w14:paraId="5F5B402E" w14:textId="77777777" w:rsidR="00CC21DB" w:rsidRDefault="00CC21DB" w:rsidP="00CC21DB">
      <w:pPr>
        <w:spacing w:after="120" w:line="360" w:lineRule="auto"/>
        <w:jc w:val="both"/>
      </w:pPr>
      <w:r>
        <w:t xml:space="preserve">    &lt;style&gt;</w:t>
      </w:r>
    </w:p>
    <w:p w14:paraId="4ABA0837" w14:textId="77777777" w:rsidR="00CC21DB" w:rsidRDefault="00CC21DB" w:rsidP="00CC21DB">
      <w:pPr>
        <w:spacing w:after="120" w:line="360" w:lineRule="auto"/>
        <w:jc w:val="both"/>
      </w:pPr>
      <w:r>
        <w:t xml:space="preserve">        *{</w:t>
      </w:r>
    </w:p>
    <w:p w14:paraId="5DDA0836" w14:textId="77777777" w:rsidR="00CC21DB" w:rsidRDefault="00CC21DB" w:rsidP="00CC21DB">
      <w:pPr>
        <w:spacing w:after="120" w:line="360" w:lineRule="auto"/>
        <w:jc w:val="both"/>
      </w:pPr>
      <w:r>
        <w:t xml:space="preserve">            margin:0;</w:t>
      </w:r>
    </w:p>
    <w:p w14:paraId="1079DE7B" w14:textId="77777777" w:rsidR="00CC21DB" w:rsidRDefault="00CC21DB" w:rsidP="00CC21DB">
      <w:pPr>
        <w:spacing w:after="120" w:line="360" w:lineRule="auto"/>
        <w:jc w:val="both"/>
      </w:pPr>
      <w:r>
        <w:t xml:space="preserve">            padding:0;</w:t>
      </w:r>
    </w:p>
    <w:p w14:paraId="2E58C683" w14:textId="77777777" w:rsidR="00CC21DB" w:rsidRDefault="00CC21DB" w:rsidP="00CC21DB">
      <w:pPr>
        <w:spacing w:after="120" w:line="360" w:lineRule="auto"/>
        <w:jc w:val="both"/>
      </w:pPr>
      <w:r>
        <w:t xml:space="preserve">            </w:t>
      </w:r>
      <w:proofErr w:type="spellStart"/>
      <w:r>
        <w:t>box-</w:t>
      </w:r>
      <w:proofErr w:type="gramStart"/>
      <w:r>
        <w:t>sizing:border</w:t>
      </w:r>
      <w:proofErr w:type="gramEnd"/>
      <w:r>
        <w:t>-box</w:t>
      </w:r>
      <w:proofErr w:type="spellEnd"/>
      <w:r>
        <w:t>;</w:t>
      </w:r>
    </w:p>
    <w:p w14:paraId="1EC4616A" w14:textId="77777777" w:rsidR="00CC21DB" w:rsidRDefault="00CC21DB" w:rsidP="00CC21DB">
      <w:pPr>
        <w:spacing w:after="120" w:line="360" w:lineRule="auto"/>
        <w:jc w:val="both"/>
      </w:pPr>
      <w:r>
        <w:t xml:space="preserve">            font-family: Arial, sans-serif;</w:t>
      </w:r>
    </w:p>
    <w:p w14:paraId="6ED9E078" w14:textId="77777777" w:rsidR="00CC21DB" w:rsidRDefault="00CC21DB" w:rsidP="00CC21DB">
      <w:pPr>
        <w:spacing w:after="120" w:line="360" w:lineRule="auto"/>
        <w:jc w:val="both"/>
      </w:pPr>
      <w:r>
        <w:lastRenderedPageBreak/>
        <w:t xml:space="preserve">        }</w:t>
      </w:r>
    </w:p>
    <w:p w14:paraId="378547F1" w14:textId="77777777" w:rsidR="00CC21DB" w:rsidRDefault="00CC21DB" w:rsidP="00CC21DB">
      <w:pPr>
        <w:spacing w:after="120" w:line="360" w:lineRule="auto"/>
        <w:jc w:val="both"/>
      </w:pPr>
    </w:p>
    <w:p w14:paraId="0F25B535" w14:textId="77777777" w:rsidR="00CC21DB" w:rsidRDefault="00CC21DB" w:rsidP="00CC21DB">
      <w:pPr>
        <w:spacing w:after="120" w:line="360" w:lineRule="auto"/>
        <w:jc w:val="both"/>
      </w:pPr>
      <w:r>
        <w:t xml:space="preserve">        </w:t>
      </w:r>
      <w:proofErr w:type="gramStart"/>
      <w:r>
        <w:t>body{</w:t>
      </w:r>
      <w:proofErr w:type="gramEnd"/>
    </w:p>
    <w:p w14:paraId="34A55EC3" w14:textId="77777777" w:rsidR="00CC21DB" w:rsidRDefault="00CC21DB" w:rsidP="00CC21DB">
      <w:pPr>
        <w:spacing w:after="120" w:line="360" w:lineRule="auto"/>
        <w:jc w:val="both"/>
      </w:pPr>
      <w:r>
        <w:t xml:space="preserve">            height:100vh;</w:t>
      </w:r>
    </w:p>
    <w:p w14:paraId="473134A2" w14:textId="77777777" w:rsidR="00CC21DB" w:rsidRDefault="00CC21DB" w:rsidP="00CC21DB">
      <w:pPr>
        <w:spacing w:after="120" w:line="360" w:lineRule="auto"/>
        <w:jc w:val="both"/>
      </w:pPr>
      <w:r>
        <w:t xml:space="preserve">            </w:t>
      </w:r>
      <w:proofErr w:type="spellStart"/>
      <w:proofErr w:type="gramStart"/>
      <w:r>
        <w:t>display:flex</w:t>
      </w:r>
      <w:proofErr w:type="spellEnd"/>
      <w:proofErr w:type="gramEnd"/>
      <w:r>
        <w:t>;</w:t>
      </w:r>
    </w:p>
    <w:p w14:paraId="45BD03DE" w14:textId="77777777" w:rsidR="00CC21DB" w:rsidRDefault="00CC21DB" w:rsidP="00CC21DB">
      <w:pPr>
        <w:spacing w:after="120" w:line="360" w:lineRule="auto"/>
        <w:jc w:val="both"/>
      </w:pPr>
      <w:r>
        <w:t xml:space="preserve">            </w:t>
      </w:r>
      <w:proofErr w:type="spellStart"/>
      <w:r>
        <w:t>justify-</w:t>
      </w:r>
      <w:proofErr w:type="gramStart"/>
      <w:r>
        <w:t>content:center</w:t>
      </w:r>
      <w:proofErr w:type="spellEnd"/>
      <w:proofErr w:type="gramEnd"/>
      <w:r>
        <w:t>;</w:t>
      </w:r>
    </w:p>
    <w:p w14:paraId="7F4A2D64" w14:textId="77777777" w:rsidR="00CC21DB" w:rsidRDefault="00CC21DB" w:rsidP="00CC21DB">
      <w:pPr>
        <w:spacing w:after="120" w:line="360" w:lineRule="auto"/>
        <w:jc w:val="both"/>
      </w:pPr>
      <w:r>
        <w:t xml:space="preserve">            </w:t>
      </w:r>
      <w:proofErr w:type="spellStart"/>
      <w:r>
        <w:t>align-</w:t>
      </w:r>
      <w:proofErr w:type="gramStart"/>
      <w:r>
        <w:t>items:center</w:t>
      </w:r>
      <w:proofErr w:type="spellEnd"/>
      <w:proofErr w:type="gramEnd"/>
      <w:r>
        <w:t>;</w:t>
      </w:r>
    </w:p>
    <w:p w14:paraId="5BBC5C0C" w14:textId="77777777" w:rsidR="00CC21DB" w:rsidRDefault="00CC21DB" w:rsidP="00CC21DB">
      <w:pPr>
        <w:spacing w:after="120" w:line="360" w:lineRule="auto"/>
        <w:jc w:val="both"/>
      </w:pPr>
      <w:r>
        <w:t xml:space="preserve">            background: linear-gradient(135</w:t>
      </w:r>
      <w:proofErr w:type="gramStart"/>
      <w:r>
        <w:t>deg,#</w:t>
      </w:r>
      <w:proofErr w:type="gramEnd"/>
      <w:r>
        <w:t>ff9a9</w:t>
      </w:r>
      <w:proofErr w:type="gramStart"/>
      <w:r>
        <w:t>e,#</w:t>
      </w:r>
      <w:proofErr w:type="gramEnd"/>
      <w:r>
        <w:t>fad0c4);</w:t>
      </w:r>
    </w:p>
    <w:p w14:paraId="642428FA" w14:textId="77777777" w:rsidR="00CC21DB" w:rsidRDefault="00CC21DB" w:rsidP="00CC21DB">
      <w:pPr>
        <w:spacing w:after="120" w:line="360" w:lineRule="auto"/>
        <w:jc w:val="both"/>
      </w:pPr>
      <w:r>
        <w:t xml:space="preserve">        }</w:t>
      </w:r>
    </w:p>
    <w:p w14:paraId="5A44D8E2" w14:textId="77777777" w:rsidR="00CC21DB" w:rsidRDefault="00CC21DB" w:rsidP="00CC21DB">
      <w:pPr>
        <w:spacing w:after="120" w:line="360" w:lineRule="auto"/>
        <w:jc w:val="both"/>
      </w:pPr>
    </w:p>
    <w:p w14:paraId="1E413CAE" w14:textId="77777777" w:rsidR="00CC21DB" w:rsidRDefault="00CC21DB" w:rsidP="00CC21DB">
      <w:pPr>
        <w:spacing w:after="120" w:line="360" w:lineRule="auto"/>
        <w:jc w:val="both"/>
      </w:pPr>
      <w:r>
        <w:t xml:space="preserve">        .</w:t>
      </w:r>
      <w:proofErr w:type="gramStart"/>
      <w:r>
        <w:t>container{</w:t>
      </w:r>
      <w:proofErr w:type="gramEnd"/>
    </w:p>
    <w:p w14:paraId="47C1AC3D" w14:textId="77777777" w:rsidR="00CC21DB" w:rsidRDefault="00CC21DB" w:rsidP="00CC21DB">
      <w:pPr>
        <w:spacing w:after="120" w:line="360" w:lineRule="auto"/>
        <w:jc w:val="both"/>
      </w:pPr>
      <w:r>
        <w:t xml:space="preserve">            </w:t>
      </w:r>
      <w:proofErr w:type="spellStart"/>
      <w:r>
        <w:t>text-</w:t>
      </w:r>
      <w:proofErr w:type="gramStart"/>
      <w:r>
        <w:t>align:center</w:t>
      </w:r>
      <w:proofErr w:type="spellEnd"/>
      <w:proofErr w:type="gramEnd"/>
      <w:r>
        <w:t>;</w:t>
      </w:r>
    </w:p>
    <w:p w14:paraId="6BF96F82" w14:textId="77777777" w:rsidR="00CC21DB" w:rsidRDefault="00CC21DB" w:rsidP="00CC21DB">
      <w:pPr>
        <w:spacing w:after="120" w:line="360" w:lineRule="auto"/>
        <w:jc w:val="both"/>
      </w:pPr>
      <w:r>
        <w:t xml:space="preserve">            </w:t>
      </w:r>
      <w:proofErr w:type="spellStart"/>
      <w:proofErr w:type="gramStart"/>
      <w:r>
        <w:t>background:white</w:t>
      </w:r>
      <w:proofErr w:type="spellEnd"/>
      <w:proofErr w:type="gramEnd"/>
      <w:r>
        <w:t>;</w:t>
      </w:r>
    </w:p>
    <w:p w14:paraId="5B37B5C7" w14:textId="77777777" w:rsidR="00CC21DB" w:rsidRDefault="00CC21DB" w:rsidP="00CC21DB">
      <w:pPr>
        <w:spacing w:after="120" w:line="360" w:lineRule="auto"/>
        <w:jc w:val="both"/>
      </w:pPr>
      <w:r>
        <w:t xml:space="preserve">            padding:50px;</w:t>
      </w:r>
    </w:p>
    <w:p w14:paraId="03456E56" w14:textId="77777777" w:rsidR="00CC21DB" w:rsidRDefault="00CC21DB" w:rsidP="00CC21DB">
      <w:pPr>
        <w:spacing w:after="120" w:line="360" w:lineRule="auto"/>
        <w:jc w:val="both"/>
      </w:pPr>
      <w:r>
        <w:t xml:space="preserve">            border-radius:15px;</w:t>
      </w:r>
    </w:p>
    <w:p w14:paraId="19A680F5" w14:textId="77777777" w:rsidR="00CC21DB" w:rsidRDefault="00CC21DB" w:rsidP="00CC21DB">
      <w:pPr>
        <w:spacing w:after="120" w:line="360" w:lineRule="auto"/>
        <w:jc w:val="both"/>
      </w:pPr>
      <w:r>
        <w:t xml:space="preserve">            box-shadow:0 4px 15px </w:t>
      </w:r>
      <w:proofErr w:type="spellStart"/>
      <w:proofErr w:type="gramStart"/>
      <w:r>
        <w:t>rgba</w:t>
      </w:r>
      <w:proofErr w:type="spellEnd"/>
      <w:r>
        <w:t>(</w:t>
      </w:r>
      <w:proofErr w:type="gramEnd"/>
      <w:r>
        <w:t>0,0,0,0.2);</w:t>
      </w:r>
    </w:p>
    <w:p w14:paraId="23ADF4D3" w14:textId="77777777" w:rsidR="00CC21DB" w:rsidRDefault="00CC21DB" w:rsidP="00CC21DB">
      <w:pPr>
        <w:spacing w:after="120" w:line="360" w:lineRule="auto"/>
        <w:jc w:val="both"/>
      </w:pPr>
      <w:r>
        <w:t xml:space="preserve">            max-width:600px;</w:t>
      </w:r>
    </w:p>
    <w:p w14:paraId="63960782" w14:textId="77777777" w:rsidR="00CC21DB" w:rsidRDefault="00CC21DB" w:rsidP="00CC21DB">
      <w:pPr>
        <w:spacing w:after="120" w:line="360" w:lineRule="auto"/>
        <w:jc w:val="both"/>
      </w:pPr>
      <w:r>
        <w:t xml:space="preserve">        }</w:t>
      </w:r>
    </w:p>
    <w:p w14:paraId="0DAB03A9" w14:textId="77777777" w:rsidR="00CC21DB" w:rsidRDefault="00CC21DB" w:rsidP="00CC21DB">
      <w:pPr>
        <w:spacing w:after="120" w:line="360" w:lineRule="auto"/>
        <w:jc w:val="both"/>
      </w:pPr>
    </w:p>
    <w:p w14:paraId="74B8206A" w14:textId="77777777" w:rsidR="00CC21DB" w:rsidRDefault="00CC21DB" w:rsidP="00CC21DB">
      <w:pPr>
        <w:spacing w:after="120" w:line="360" w:lineRule="auto"/>
        <w:jc w:val="both"/>
      </w:pPr>
      <w:r>
        <w:t xml:space="preserve">        h1{</w:t>
      </w:r>
    </w:p>
    <w:p w14:paraId="56C08149" w14:textId="77777777" w:rsidR="00CC21DB" w:rsidRDefault="00CC21DB" w:rsidP="00CC21DB">
      <w:pPr>
        <w:spacing w:after="120" w:line="360" w:lineRule="auto"/>
        <w:jc w:val="both"/>
      </w:pPr>
      <w:r>
        <w:t xml:space="preserve">            </w:t>
      </w:r>
      <w:proofErr w:type="gramStart"/>
      <w:r>
        <w:t>color:#</w:t>
      </w:r>
      <w:proofErr w:type="gramEnd"/>
      <w:r>
        <w:t>d63384;</w:t>
      </w:r>
    </w:p>
    <w:p w14:paraId="322CB43F" w14:textId="77777777" w:rsidR="00CC21DB" w:rsidRDefault="00CC21DB" w:rsidP="00CC21DB">
      <w:pPr>
        <w:spacing w:after="120" w:line="360" w:lineRule="auto"/>
        <w:jc w:val="both"/>
      </w:pPr>
      <w:r>
        <w:t xml:space="preserve">            font-size:3rem;</w:t>
      </w:r>
    </w:p>
    <w:p w14:paraId="780BAFD9" w14:textId="77777777" w:rsidR="00CC21DB" w:rsidRDefault="00CC21DB" w:rsidP="00CC21DB">
      <w:pPr>
        <w:spacing w:after="120" w:line="360" w:lineRule="auto"/>
        <w:jc w:val="both"/>
      </w:pPr>
      <w:r>
        <w:t xml:space="preserve">            margin-bottom:20px;</w:t>
      </w:r>
    </w:p>
    <w:p w14:paraId="7366054D" w14:textId="77777777" w:rsidR="00CC21DB" w:rsidRDefault="00CC21DB" w:rsidP="00CC21DB">
      <w:pPr>
        <w:spacing w:after="120" w:line="360" w:lineRule="auto"/>
        <w:jc w:val="both"/>
      </w:pPr>
      <w:r>
        <w:t xml:space="preserve">        }</w:t>
      </w:r>
    </w:p>
    <w:p w14:paraId="2BE64359" w14:textId="77777777" w:rsidR="00CC21DB" w:rsidRDefault="00CC21DB" w:rsidP="00CC21DB">
      <w:pPr>
        <w:spacing w:after="120" w:line="360" w:lineRule="auto"/>
        <w:jc w:val="both"/>
      </w:pPr>
    </w:p>
    <w:p w14:paraId="3BB28838" w14:textId="77777777" w:rsidR="00CC21DB" w:rsidRDefault="00CC21DB" w:rsidP="00CC21DB">
      <w:pPr>
        <w:spacing w:after="120" w:line="360" w:lineRule="auto"/>
        <w:jc w:val="both"/>
      </w:pPr>
      <w:r>
        <w:t xml:space="preserve">        </w:t>
      </w:r>
      <w:proofErr w:type="gramStart"/>
      <w:r>
        <w:t>p{</w:t>
      </w:r>
      <w:proofErr w:type="gramEnd"/>
    </w:p>
    <w:p w14:paraId="4B20B2D8" w14:textId="77777777" w:rsidR="00CC21DB" w:rsidRDefault="00CC21DB" w:rsidP="00CC21DB">
      <w:pPr>
        <w:spacing w:after="120" w:line="360" w:lineRule="auto"/>
        <w:jc w:val="both"/>
      </w:pPr>
      <w:r>
        <w:t xml:space="preserve">            </w:t>
      </w:r>
      <w:proofErr w:type="gramStart"/>
      <w:r>
        <w:t>color:#</w:t>
      </w:r>
      <w:proofErr w:type="gramEnd"/>
      <w:r>
        <w:t>555;</w:t>
      </w:r>
    </w:p>
    <w:p w14:paraId="4079F4E4" w14:textId="77777777" w:rsidR="00CC21DB" w:rsidRDefault="00CC21DB" w:rsidP="00CC21DB">
      <w:pPr>
        <w:spacing w:after="120" w:line="360" w:lineRule="auto"/>
        <w:jc w:val="both"/>
      </w:pPr>
      <w:r>
        <w:t xml:space="preserve">            font-size:1.1rem;</w:t>
      </w:r>
    </w:p>
    <w:p w14:paraId="21B4A24D" w14:textId="77777777" w:rsidR="00CC21DB" w:rsidRDefault="00CC21DB" w:rsidP="00CC21DB">
      <w:pPr>
        <w:spacing w:after="120" w:line="360" w:lineRule="auto"/>
        <w:jc w:val="both"/>
      </w:pPr>
      <w:r>
        <w:t xml:space="preserve">            margin-bottom:30px;</w:t>
      </w:r>
    </w:p>
    <w:p w14:paraId="29C324CA" w14:textId="77777777" w:rsidR="00CC21DB" w:rsidRDefault="00CC21DB" w:rsidP="00CC21DB">
      <w:pPr>
        <w:spacing w:after="120" w:line="360" w:lineRule="auto"/>
        <w:jc w:val="both"/>
      </w:pPr>
      <w:r>
        <w:t xml:space="preserve">            line-height:1.6;</w:t>
      </w:r>
    </w:p>
    <w:p w14:paraId="3E67116E" w14:textId="77777777" w:rsidR="00CC21DB" w:rsidRDefault="00CC21DB" w:rsidP="00CC21DB">
      <w:pPr>
        <w:spacing w:after="120" w:line="360" w:lineRule="auto"/>
        <w:jc w:val="both"/>
      </w:pPr>
      <w:r>
        <w:t xml:space="preserve">        }</w:t>
      </w:r>
    </w:p>
    <w:p w14:paraId="13147DB5" w14:textId="77777777" w:rsidR="00CC21DB" w:rsidRDefault="00CC21DB" w:rsidP="00CC21DB">
      <w:pPr>
        <w:spacing w:after="120" w:line="360" w:lineRule="auto"/>
        <w:jc w:val="both"/>
      </w:pPr>
    </w:p>
    <w:p w14:paraId="14274CF1" w14:textId="77777777" w:rsidR="00CC21DB" w:rsidRDefault="00CC21DB" w:rsidP="00CC21DB">
      <w:pPr>
        <w:spacing w:after="120" w:line="360" w:lineRule="auto"/>
        <w:jc w:val="both"/>
      </w:pPr>
      <w:r>
        <w:t xml:space="preserve">        </w:t>
      </w:r>
      <w:proofErr w:type="gramStart"/>
      <w:r>
        <w:t>.</w:t>
      </w:r>
      <w:proofErr w:type="spellStart"/>
      <w:r>
        <w:t>btn</w:t>
      </w:r>
      <w:proofErr w:type="spellEnd"/>
      <w:proofErr w:type="gramEnd"/>
      <w:r>
        <w:t>{</w:t>
      </w:r>
    </w:p>
    <w:p w14:paraId="42BF7844" w14:textId="77777777" w:rsidR="00CC21DB" w:rsidRDefault="00CC21DB" w:rsidP="00CC21DB">
      <w:pPr>
        <w:spacing w:after="120" w:line="360" w:lineRule="auto"/>
        <w:jc w:val="both"/>
      </w:pPr>
      <w:r>
        <w:t xml:space="preserve">            </w:t>
      </w:r>
      <w:proofErr w:type="spellStart"/>
      <w:proofErr w:type="gramStart"/>
      <w:r>
        <w:t>display:inline</w:t>
      </w:r>
      <w:proofErr w:type="gramEnd"/>
      <w:r>
        <w:t>-block</w:t>
      </w:r>
      <w:proofErr w:type="spellEnd"/>
      <w:r>
        <w:t>;</w:t>
      </w:r>
    </w:p>
    <w:p w14:paraId="4675A3D1" w14:textId="77777777" w:rsidR="00CC21DB" w:rsidRDefault="00CC21DB" w:rsidP="00CC21DB">
      <w:pPr>
        <w:spacing w:after="120" w:line="360" w:lineRule="auto"/>
        <w:jc w:val="both"/>
      </w:pPr>
      <w:r>
        <w:t xml:space="preserve">            padding:15px 35px;</w:t>
      </w:r>
    </w:p>
    <w:p w14:paraId="2A1A5DF9" w14:textId="77777777" w:rsidR="00CC21DB" w:rsidRDefault="00CC21DB" w:rsidP="00CC21DB">
      <w:pPr>
        <w:spacing w:after="120" w:line="360" w:lineRule="auto"/>
        <w:jc w:val="both"/>
      </w:pPr>
      <w:r>
        <w:t xml:space="preserve">            </w:t>
      </w:r>
      <w:proofErr w:type="gramStart"/>
      <w:r>
        <w:t>background:#</w:t>
      </w:r>
      <w:proofErr w:type="gramEnd"/>
      <w:r>
        <w:t>d63384;</w:t>
      </w:r>
    </w:p>
    <w:p w14:paraId="5093D327" w14:textId="77777777" w:rsidR="00CC21DB" w:rsidRDefault="00CC21DB" w:rsidP="00CC21DB">
      <w:pPr>
        <w:spacing w:after="120" w:line="360" w:lineRule="auto"/>
        <w:jc w:val="both"/>
      </w:pPr>
      <w:r>
        <w:t xml:space="preserve">            </w:t>
      </w:r>
      <w:proofErr w:type="spellStart"/>
      <w:proofErr w:type="gramStart"/>
      <w:r>
        <w:t>color:white</w:t>
      </w:r>
      <w:proofErr w:type="spellEnd"/>
      <w:proofErr w:type="gramEnd"/>
      <w:r>
        <w:t>;</w:t>
      </w:r>
    </w:p>
    <w:p w14:paraId="521853C3" w14:textId="77777777" w:rsidR="00CC21DB" w:rsidRDefault="00CC21DB" w:rsidP="00CC21DB">
      <w:pPr>
        <w:spacing w:after="120" w:line="360" w:lineRule="auto"/>
        <w:jc w:val="both"/>
      </w:pPr>
      <w:r>
        <w:t xml:space="preserve">            </w:t>
      </w:r>
      <w:proofErr w:type="spellStart"/>
      <w:r>
        <w:t>text-</w:t>
      </w:r>
      <w:proofErr w:type="gramStart"/>
      <w:r>
        <w:t>decoration:none</w:t>
      </w:r>
      <w:proofErr w:type="spellEnd"/>
      <w:proofErr w:type="gramEnd"/>
      <w:r>
        <w:t>;</w:t>
      </w:r>
    </w:p>
    <w:p w14:paraId="0A523C74" w14:textId="77777777" w:rsidR="00CC21DB" w:rsidRDefault="00CC21DB" w:rsidP="00CC21DB">
      <w:pPr>
        <w:spacing w:after="120" w:line="360" w:lineRule="auto"/>
        <w:jc w:val="both"/>
      </w:pPr>
      <w:r>
        <w:t xml:space="preserve">            border-radius:30px;</w:t>
      </w:r>
    </w:p>
    <w:p w14:paraId="0FE5F51A" w14:textId="77777777" w:rsidR="00CC21DB" w:rsidRDefault="00CC21DB" w:rsidP="00CC21DB">
      <w:pPr>
        <w:spacing w:after="120" w:line="360" w:lineRule="auto"/>
        <w:jc w:val="both"/>
      </w:pPr>
      <w:r>
        <w:t xml:space="preserve">            font-size:18px;</w:t>
      </w:r>
    </w:p>
    <w:p w14:paraId="03F89A73" w14:textId="77777777" w:rsidR="00CC21DB" w:rsidRDefault="00CC21DB" w:rsidP="00CC21DB">
      <w:pPr>
        <w:spacing w:after="120" w:line="360" w:lineRule="auto"/>
        <w:jc w:val="both"/>
      </w:pPr>
      <w:r>
        <w:t xml:space="preserve">            transition:0.3s;</w:t>
      </w:r>
    </w:p>
    <w:p w14:paraId="7349E380" w14:textId="77777777" w:rsidR="00CC21DB" w:rsidRDefault="00CC21DB" w:rsidP="00CC21DB">
      <w:pPr>
        <w:spacing w:after="120" w:line="360" w:lineRule="auto"/>
        <w:jc w:val="both"/>
      </w:pPr>
      <w:r>
        <w:t xml:space="preserve">        }</w:t>
      </w:r>
    </w:p>
    <w:p w14:paraId="74A98867" w14:textId="77777777" w:rsidR="00CC21DB" w:rsidRDefault="00CC21DB" w:rsidP="00CC21DB">
      <w:pPr>
        <w:spacing w:after="120" w:line="360" w:lineRule="auto"/>
        <w:jc w:val="both"/>
      </w:pPr>
    </w:p>
    <w:p w14:paraId="26E2CEA1" w14:textId="77777777" w:rsidR="00CC21DB" w:rsidRDefault="00CC21DB" w:rsidP="00CC21DB">
      <w:pPr>
        <w:spacing w:after="120" w:line="360" w:lineRule="auto"/>
        <w:jc w:val="both"/>
      </w:pPr>
      <w:r>
        <w:t xml:space="preserve">        </w:t>
      </w:r>
      <w:proofErr w:type="gramStart"/>
      <w:r>
        <w:t>.</w:t>
      </w:r>
      <w:proofErr w:type="spellStart"/>
      <w:r>
        <w:t>btn</w:t>
      </w:r>
      <w:proofErr w:type="gramEnd"/>
      <w:r>
        <w:t>:</w:t>
      </w:r>
      <w:proofErr w:type="gramStart"/>
      <w:r>
        <w:t>hover</w:t>
      </w:r>
      <w:proofErr w:type="spellEnd"/>
      <w:r>
        <w:t>{</w:t>
      </w:r>
      <w:proofErr w:type="gramEnd"/>
    </w:p>
    <w:p w14:paraId="661DD007" w14:textId="77777777" w:rsidR="00CC21DB" w:rsidRDefault="00CC21DB" w:rsidP="00CC21DB">
      <w:pPr>
        <w:spacing w:after="120" w:line="360" w:lineRule="auto"/>
        <w:jc w:val="both"/>
      </w:pPr>
      <w:r>
        <w:t xml:space="preserve">            </w:t>
      </w:r>
      <w:proofErr w:type="gramStart"/>
      <w:r>
        <w:t>background:#</w:t>
      </w:r>
      <w:proofErr w:type="gramEnd"/>
      <w:r>
        <w:t>b0256c;</w:t>
      </w:r>
    </w:p>
    <w:p w14:paraId="20C278B5" w14:textId="77777777" w:rsidR="00CC21DB" w:rsidRDefault="00CC21DB" w:rsidP="00CC21DB">
      <w:pPr>
        <w:spacing w:after="120" w:line="360" w:lineRule="auto"/>
        <w:jc w:val="both"/>
      </w:pPr>
      <w:r>
        <w:t xml:space="preserve">            </w:t>
      </w:r>
      <w:proofErr w:type="spellStart"/>
      <w:proofErr w:type="gramStart"/>
      <w:r>
        <w:t>transform:scale</w:t>
      </w:r>
      <w:proofErr w:type="spellEnd"/>
      <w:proofErr w:type="gramEnd"/>
      <w:r>
        <w:t>(1.05);</w:t>
      </w:r>
    </w:p>
    <w:p w14:paraId="5F9D7B43" w14:textId="77777777" w:rsidR="00CC21DB" w:rsidRDefault="00CC21DB" w:rsidP="00CC21DB">
      <w:pPr>
        <w:spacing w:after="120" w:line="360" w:lineRule="auto"/>
        <w:jc w:val="both"/>
      </w:pPr>
      <w:r>
        <w:t xml:space="preserve">        }</w:t>
      </w:r>
    </w:p>
    <w:p w14:paraId="378EAC6E" w14:textId="77777777" w:rsidR="00CC21DB" w:rsidRDefault="00CC21DB" w:rsidP="00CC21DB">
      <w:pPr>
        <w:spacing w:after="120" w:line="360" w:lineRule="auto"/>
        <w:jc w:val="both"/>
      </w:pPr>
      <w:r>
        <w:t xml:space="preserve">    &lt;/style&gt;</w:t>
      </w:r>
    </w:p>
    <w:p w14:paraId="7779D1CC" w14:textId="77777777" w:rsidR="00CC21DB" w:rsidRDefault="00CC21DB" w:rsidP="00CC21DB">
      <w:pPr>
        <w:spacing w:after="120" w:line="360" w:lineRule="auto"/>
        <w:jc w:val="both"/>
      </w:pPr>
      <w:r>
        <w:lastRenderedPageBreak/>
        <w:t>&lt;/head&gt;</w:t>
      </w:r>
    </w:p>
    <w:p w14:paraId="17727726" w14:textId="77777777" w:rsidR="00CC21DB" w:rsidRDefault="00CC21DB" w:rsidP="00CC21DB">
      <w:pPr>
        <w:spacing w:after="120" w:line="360" w:lineRule="auto"/>
        <w:jc w:val="both"/>
      </w:pPr>
    </w:p>
    <w:p w14:paraId="1D519FFC" w14:textId="77777777" w:rsidR="00CC21DB" w:rsidRDefault="00CC21DB" w:rsidP="00CC21DB">
      <w:pPr>
        <w:spacing w:after="120" w:line="360" w:lineRule="auto"/>
        <w:jc w:val="both"/>
      </w:pPr>
      <w:r>
        <w:t>&lt;body&gt;</w:t>
      </w:r>
    </w:p>
    <w:p w14:paraId="5F733C58" w14:textId="77777777" w:rsidR="00CC21DB" w:rsidRDefault="00CC21DB" w:rsidP="00CC21DB">
      <w:pPr>
        <w:spacing w:after="120" w:line="360" w:lineRule="auto"/>
        <w:jc w:val="both"/>
      </w:pPr>
    </w:p>
    <w:p w14:paraId="62DEE5D7" w14:textId="77777777" w:rsidR="00CC21DB" w:rsidRDefault="00CC21DB" w:rsidP="00CC21DB">
      <w:pPr>
        <w:spacing w:after="120" w:line="360" w:lineRule="auto"/>
        <w:jc w:val="both"/>
      </w:pPr>
      <w:r>
        <w:t xml:space="preserve">    &lt;div class="container"&gt;</w:t>
      </w:r>
    </w:p>
    <w:p w14:paraId="1C245C33" w14:textId="77777777" w:rsidR="00CC21DB" w:rsidRDefault="00CC21DB" w:rsidP="00CC21DB">
      <w:pPr>
        <w:spacing w:after="120" w:line="360" w:lineRule="auto"/>
        <w:jc w:val="both"/>
      </w:pPr>
      <w:r>
        <w:t xml:space="preserve">        &lt;h1&gt;Cosmetics Insights&lt;/h1&gt;</w:t>
      </w:r>
    </w:p>
    <w:p w14:paraId="39F1C401" w14:textId="77777777" w:rsidR="00CC21DB" w:rsidRDefault="00CC21DB" w:rsidP="00CC21DB">
      <w:pPr>
        <w:spacing w:after="120" w:line="360" w:lineRule="auto"/>
        <w:jc w:val="both"/>
      </w:pPr>
    </w:p>
    <w:p w14:paraId="0AF92C0A" w14:textId="77777777" w:rsidR="00CC21DB" w:rsidRDefault="00CC21DB" w:rsidP="00CC21DB">
      <w:pPr>
        <w:spacing w:after="120" w:line="360" w:lineRule="auto"/>
        <w:jc w:val="both"/>
      </w:pPr>
      <w:r>
        <w:t xml:space="preserve">        &lt;p&gt;</w:t>
      </w:r>
    </w:p>
    <w:p w14:paraId="141B2EA9" w14:textId="77777777" w:rsidR="00CC21DB" w:rsidRDefault="00CC21DB" w:rsidP="00CC21DB">
      <w:pPr>
        <w:spacing w:after="120" w:line="360" w:lineRule="auto"/>
        <w:jc w:val="both"/>
      </w:pPr>
      <w:r>
        <w:t xml:space="preserve">            Explore cosmetic product trends, brand performance,</w:t>
      </w:r>
    </w:p>
    <w:p w14:paraId="71D9D79E" w14:textId="77777777" w:rsidR="00CC21DB" w:rsidRDefault="00CC21DB" w:rsidP="00CC21DB">
      <w:pPr>
        <w:spacing w:after="120" w:line="360" w:lineRule="auto"/>
        <w:jc w:val="both"/>
      </w:pPr>
      <w:r>
        <w:t xml:space="preserve">            pricing analysis, category distribution, and consumer insights</w:t>
      </w:r>
    </w:p>
    <w:p w14:paraId="4D31BA84" w14:textId="77777777" w:rsidR="00CC21DB" w:rsidRDefault="00CC21DB" w:rsidP="00CC21DB">
      <w:pPr>
        <w:spacing w:after="120" w:line="360" w:lineRule="auto"/>
        <w:jc w:val="both"/>
      </w:pPr>
      <w:r>
        <w:t xml:space="preserve">            through an interactive Tableau dashboard.</w:t>
      </w:r>
    </w:p>
    <w:p w14:paraId="07CD2602" w14:textId="77777777" w:rsidR="00CC21DB" w:rsidRDefault="00CC21DB" w:rsidP="00CC21DB">
      <w:pPr>
        <w:spacing w:after="120" w:line="360" w:lineRule="auto"/>
        <w:jc w:val="both"/>
      </w:pPr>
      <w:r>
        <w:t xml:space="preserve">        &lt;/p&gt;</w:t>
      </w:r>
    </w:p>
    <w:p w14:paraId="6437DC36" w14:textId="77777777" w:rsidR="00CC21DB" w:rsidRDefault="00CC21DB" w:rsidP="00CC21DB">
      <w:pPr>
        <w:spacing w:after="120" w:line="360" w:lineRule="auto"/>
        <w:jc w:val="both"/>
      </w:pPr>
    </w:p>
    <w:p w14:paraId="4E07FA61" w14:textId="77777777" w:rsidR="00CC21DB" w:rsidRDefault="00CC21DB" w:rsidP="00CC21DB">
      <w:pPr>
        <w:spacing w:after="120" w:line="360" w:lineRule="auto"/>
        <w:jc w:val="both"/>
      </w:pPr>
      <w:r>
        <w:t xml:space="preserve">        &lt;a class="</w:t>
      </w:r>
      <w:proofErr w:type="spellStart"/>
      <w:r>
        <w:t>btn</w:t>
      </w:r>
      <w:proofErr w:type="spellEnd"/>
      <w:r>
        <w:t>"</w:t>
      </w:r>
    </w:p>
    <w:p w14:paraId="231D3142" w14:textId="77777777" w:rsidR="00CC21DB" w:rsidRDefault="00CC21DB" w:rsidP="00CC21DB">
      <w:pPr>
        <w:spacing w:after="120" w:line="360" w:lineRule="auto"/>
        <w:jc w:val="both"/>
      </w:pPr>
      <w:r>
        <w:t xml:space="preserve">           href="https://public.tableau.com/views/CosmeticsInsights_17834274964890/CosmeticsInsights"</w:t>
      </w:r>
    </w:p>
    <w:p w14:paraId="31F77889" w14:textId="77777777" w:rsidR="00CC21DB" w:rsidRDefault="00CC21DB" w:rsidP="00CC21DB">
      <w:pPr>
        <w:spacing w:after="120" w:line="360" w:lineRule="auto"/>
        <w:jc w:val="both"/>
      </w:pPr>
      <w:r>
        <w:t xml:space="preserve">           target="_blank"&gt;</w:t>
      </w:r>
    </w:p>
    <w:p w14:paraId="7DD7E526" w14:textId="77777777" w:rsidR="00CC21DB" w:rsidRDefault="00CC21DB" w:rsidP="00CC21DB">
      <w:pPr>
        <w:spacing w:after="120" w:line="360" w:lineRule="auto"/>
        <w:jc w:val="both"/>
      </w:pPr>
      <w:r>
        <w:t xml:space="preserve">            Get Insights</w:t>
      </w:r>
    </w:p>
    <w:p w14:paraId="5E7EEAA6" w14:textId="77777777" w:rsidR="00CC21DB" w:rsidRDefault="00CC21DB" w:rsidP="00CC21DB">
      <w:pPr>
        <w:spacing w:after="120" w:line="360" w:lineRule="auto"/>
        <w:jc w:val="both"/>
      </w:pPr>
      <w:r>
        <w:t xml:space="preserve">        &lt;/a&gt;</w:t>
      </w:r>
    </w:p>
    <w:p w14:paraId="45FCC848" w14:textId="77777777" w:rsidR="00CC21DB" w:rsidRDefault="00CC21DB" w:rsidP="00CC21DB">
      <w:pPr>
        <w:spacing w:after="120" w:line="360" w:lineRule="auto"/>
        <w:jc w:val="both"/>
      </w:pPr>
      <w:r>
        <w:t xml:space="preserve">    &lt;/div&gt;</w:t>
      </w:r>
    </w:p>
    <w:p w14:paraId="0D9C542A" w14:textId="77777777" w:rsidR="00CC21DB" w:rsidRDefault="00CC21DB" w:rsidP="00CC21DB">
      <w:pPr>
        <w:spacing w:after="120" w:line="360" w:lineRule="auto"/>
        <w:jc w:val="both"/>
      </w:pPr>
    </w:p>
    <w:p w14:paraId="41559936" w14:textId="77777777" w:rsidR="00CC21DB" w:rsidRDefault="00CC21DB" w:rsidP="00CC21DB">
      <w:pPr>
        <w:spacing w:after="120" w:line="360" w:lineRule="auto"/>
        <w:jc w:val="both"/>
      </w:pPr>
      <w:r>
        <w:t>&lt;/body&gt;</w:t>
      </w:r>
    </w:p>
    <w:p w14:paraId="06DAC777" w14:textId="0BE3912D" w:rsidR="00CC21DB" w:rsidRDefault="00CC21DB" w:rsidP="00CC21DB">
      <w:pPr>
        <w:spacing w:after="120" w:line="360" w:lineRule="auto"/>
        <w:jc w:val="both"/>
      </w:pPr>
      <w:r>
        <w:t>&lt;/html&gt;</w:t>
      </w:r>
    </w:p>
    <w:sectPr w:rsidR="00CC21DB">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460E9" w14:textId="77777777" w:rsidR="00FB381F" w:rsidRDefault="00FB381F">
      <w:pPr>
        <w:spacing w:after="0" w:line="240" w:lineRule="auto"/>
      </w:pPr>
      <w:r>
        <w:separator/>
      </w:r>
    </w:p>
  </w:endnote>
  <w:endnote w:type="continuationSeparator" w:id="0">
    <w:p w14:paraId="6C6E0A4B" w14:textId="77777777" w:rsidR="00FB381F" w:rsidRDefault="00FB3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6A54" w14:textId="77777777" w:rsidR="000113C6" w:rsidRDefault="00000000">
    <w:pPr>
      <w:pBdr>
        <w:top w:val="nil"/>
        <w:left w:val="nil"/>
        <w:bottom w:val="nil"/>
        <w:right w:val="nil"/>
        <w:between w:val="nil"/>
      </w:pBdr>
      <w:tabs>
        <w:tab w:val="center" w:pos="4680"/>
        <w:tab w:val="right" w:pos="9360"/>
      </w:tabs>
      <w:spacing w:after="0" w:line="240" w:lineRule="auto"/>
      <w:jc w:val="right"/>
      <w:rPr>
        <w:sz w:val="18"/>
        <w:szCs w:val="18"/>
      </w:rPr>
    </w:pPr>
    <w:r>
      <w:rPr>
        <w:sz w:val="18"/>
        <w:szCs w:val="18"/>
      </w:rPr>
      <w:t>Student Name: Indravathi Meesala</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CC21D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C21D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697D0" w14:textId="77777777" w:rsidR="00FB381F" w:rsidRDefault="00FB381F">
      <w:pPr>
        <w:spacing w:after="0" w:line="240" w:lineRule="auto"/>
      </w:pPr>
      <w:r>
        <w:separator/>
      </w:r>
    </w:p>
  </w:footnote>
  <w:footnote w:type="continuationSeparator" w:id="0">
    <w:p w14:paraId="6DC7587F" w14:textId="77777777" w:rsidR="00FB381F" w:rsidRDefault="00FB38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15A9" w14:textId="77777777" w:rsidR="000113C6" w:rsidRDefault="00000000">
    <w:pPr>
      <w:pBdr>
        <w:top w:val="nil"/>
        <w:left w:val="nil"/>
        <w:bottom w:val="nil"/>
        <w:right w:val="nil"/>
        <w:between w:val="nil"/>
      </w:pBdr>
      <w:tabs>
        <w:tab w:val="center" w:pos="4680"/>
        <w:tab w:val="right" w:pos="9360"/>
      </w:tabs>
      <w:spacing w:after="0" w:line="240" w:lineRule="auto"/>
      <w:jc w:val="right"/>
      <w:rPr>
        <w:i/>
        <w:sz w:val="17"/>
        <w:szCs w:val="17"/>
      </w:rPr>
    </w:pPr>
    <w:r>
      <w:rPr>
        <w:i/>
        <w:sz w:val="17"/>
        <w:szCs w:val="17"/>
      </w:rPr>
      <w:t>Cosmetics Insights Dashboard Project Report</w:t>
    </w:r>
    <w:r>
      <w:rPr>
        <w:i/>
        <w:sz w:val="17"/>
        <w:szCs w:val="17"/>
      </w:rPr>
      <w:tab/>
    </w:r>
    <w:proofErr w:type="spellStart"/>
    <w:r>
      <w:rPr>
        <w:i/>
        <w:sz w:val="17"/>
        <w:szCs w:val="17"/>
      </w:rPr>
      <w:t>SmartBridge</w:t>
    </w:r>
    <w:proofErr w:type="spellEnd"/>
    <w:r>
      <w:rPr>
        <w:i/>
        <w:sz w:val="17"/>
        <w:szCs w:val="17"/>
      </w:rPr>
      <w:t xml:space="preserve">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5319E"/>
    <w:multiLevelType w:val="multilevel"/>
    <w:tmpl w:val="DB865F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18111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C6"/>
    <w:rsid w:val="000113C6"/>
    <w:rsid w:val="00351DAF"/>
    <w:rsid w:val="00CC21DB"/>
    <w:rsid w:val="00DF3DFB"/>
    <w:rsid w:val="00FB3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45616"/>
  <w15:docId w15:val="{1DA5A187-1841-4FB3-A2A9-0982609A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333333"/>
        <w:sz w:val="24"/>
        <w:szCs w:val="24"/>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6024</Words>
  <Characters>34339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Bhuvi</dc:creator>
  <cp:lastModifiedBy>bhuvanasri863@gmail.com</cp:lastModifiedBy>
  <cp:revision>2</cp:revision>
  <dcterms:created xsi:type="dcterms:W3CDTF">2026-07-07T16:51:00Z</dcterms:created>
  <dcterms:modified xsi:type="dcterms:W3CDTF">2026-07-07T16:51:00Z</dcterms:modified>
</cp:coreProperties>
</file>