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865BF" w14:textId="77777777" w:rsidR="00EB72AC" w:rsidRPr="00EB72AC" w:rsidRDefault="00EB72AC" w:rsidP="00EB72AC">
      <w:r w:rsidRPr="00EB72AC">
        <w:t xml:space="preserve"> </w:t>
      </w:r>
      <w:r w:rsidRPr="00EB72AC">
        <w:rPr>
          <w:b/>
          <w:bCs/>
        </w:rPr>
        <w:t xml:space="preserve">Overview: </w:t>
      </w:r>
    </w:p>
    <w:p w14:paraId="2124244F" w14:textId="0649A0FD" w:rsidR="00EB72AC" w:rsidRDefault="00EB72AC" w:rsidP="00EB72AC">
      <w:r w:rsidRPr="00EB72AC">
        <w:t xml:space="preserve">The project aims to implement the requirements mentioned in </w:t>
      </w:r>
      <w:r>
        <w:t>the initial document for implementing a discount coupon service and a client to test the implementation.</w:t>
      </w:r>
    </w:p>
    <w:p w14:paraId="08015ED8" w14:textId="176CBC04" w:rsidR="00EB72AC" w:rsidRPr="00EB72AC" w:rsidRDefault="00EB72AC" w:rsidP="00EB72AC">
      <w:r>
        <w:t xml:space="preserve">In the initial document it specified that REST APIs should </w:t>
      </w:r>
      <w:r w:rsidRPr="00F3357C">
        <w:rPr>
          <w:b/>
          <w:bCs/>
        </w:rPr>
        <w:t>not</w:t>
      </w:r>
      <w:r>
        <w:t xml:space="preserve"> be used for this </w:t>
      </w:r>
      <w:r w:rsidR="00F3357C">
        <w:t>implementation</w:t>
      </w:r>
      <w:r>
        <w:t xml:space="preserve"> therefore the </w:t>
      </w:r>
      <w:r w:rsidR="001646AC">
        <w:t>decision that</w:t>
      </w:r>
      <w:r>
        <w:t xml:space="preserve"> was taken was to use GRPC.</w:t>
      </w:r>
    </w:p>
    <w:p w14:paraId="0291AEF7" w14:textId="4D05AD5E" w:rsidR="00EB72AC" w:rsidRPr="00EB72AC" w:rsidRDefault="00EB72AC" w:rsidP="00EB72AC">
      <w:r w:rsidRPr="00EB72AC">
        <w:t xml:space="preserve">As technologies for the implementation, it has been used as </w:t>
      </w:r>
      <w:r w:rsidR="001646AC" w:rsidRPr="00EB72AC">
        <w:t>follows</w:t>
      </w:r>
      <w:r w:rsidRPr="00EB72AC">
        <w:t xml:space="preserve">: </w:t>
      </w:r>
    </w:p>
    <w:p w14:paraId="29F1D90D" w14:textId="32533A5C" w:rsidR="00EB72AC" w:rsidRPr="00EB72AC" w:rsidRDefault="00EB72AC" w:rsidP="00EB72AC">
      <w:r w:rsidRPr="00EB72AC">
        <w:t xml:space="preserve">- .Net Core 3.1 for API development </w:t>
      </w:r>
      <w:r w:rsidR="00E20A3D">
        <w:t>(a</w:t>
      </w:r>
      <w:r w:rsidR="0000722A">
        <w:t xml:space="preserve"> newer version </w:t>
      </w:r>
      <w:r w:rsidR="006C70BD">
        <w:t>could</w:t>
      </w:r>
      <w:r w:rsidR="0000722A">
        <w:t xml:space="preserve"> be used since this one is no longer supported)</w:t>
      </w:r>
    </w:p>
    <w:p w14:paraId="3E209EB8" w14:textId="77777777" w:rsidR="00EB72AC" w:rsidRPr="00EB72AC" w:rsidRDefault="00EB72AC" w:rsidP="00EB72AC">
      <w:r w:rsidRPr="00EB72AC">
        <w:t xml:space="preserve">- MSSQL database for storage system </w:t>
      </w:r>
    </w:p>
    <w:p w14:paraId="0475BEE8" w14:textId="77777777" w:rsidR="00EB72AC" w:rsidRPr="00EB72AC" w:rsidRDefault="00EB72AC" w:rsidP="00EB72AC">
      <w:r w:rsidRPr="00EB72AC">
        <w:t xml:space="preserve">- EF Core as an ORM to connect to the storage systems </w:t>
      </w:r>
    </w:p>
    <w:p w14:paraId="6C9D5B7C" w14:textId="7F9CFEE7" w:rsidR="00EB72AC" w:rsidRDefault="00EB72AC" w:rsidP="00776407">
      <w:r w:rsidRPr="00EB72AC">
        <w:t xml:space="preserve">- </w:t>
      </w:r>
      <w:r w:rsidR="00776407">
        <w:t xml:space="preserve">GRPC to ensure </w:t>
      </w:r>
      <w:r w:rsidR="004169EF">
        <w:t>communication</w:t>
      </w:r>
      <w:r w:rsidR="00776407">
        <w:t xml:space="preserve"> between the client application and the server that generates and persists the generated coupons.</w:t>
      </w:r>
    </w:p>
    <w:p w14:paraId="6BCB9F27" w14:textId="77777777" w:rsidR="00EB72AC" w:rsidRPr="00EB72AC" w:rsidRDefault="00EB72AC" w:rsidP="00EB72AC"/>
    <w:p w14:paraId="45F37A50" w14:textId="75B38E56" w:rsidR="00890717" w:rsidRDefault="00B22EDC" w:rsidP="00890717">
      <w:pPr>
        <w:jc w:val="center"/>
      </w:pPr>
      <w:r w:rsidRPr="00B22EDC">
        <w:drawing>
          <wp:inline distT="0" distB="0" distL="0" distR="0" wp14:anchorId="0468652E" wp14:editId="3E307DC4">
            <wp:extent cx="5693377" cy="1883278"/>
            <wp:effectExtent l="0" t="0" r="3175" b="3175"/>
            <wp:docPr id="110941148" name="Picture 1" descr="A graph with a yellow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1148" name="Picture 1" descr="A graph with a yellow squa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3377" cy="188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4B82" w14:textId="77777777" w:rsidR="00890717" w:rsidRPr="00890717" w:rsidRDefault="00890717" w:rsidP="00890717"/>
    <w:p w14:paraId="6C72A8C3" w14:textId="1C9865CB" w:rsidR="00890717" w:rsidRDefault="00890717" w:rsidP="00890717">
      <w:pPr>
        <w:jc w:val="center"/>
      </w:pPr>
      <w:r w:rsidRPr="00890717">
        <w:t>Fig 1.0 High Level Diagram</w:t>
      </w:r>
    </w:p>
    <w:p w14:paraId="3596FE15" w14:textId="77777777" w:rsidR="00890717" w:rsidRDefault="00890717" w:rsidP="00890717">
      <w:pPr>
        <w:jc w:val="center"/>
      </w:pPr>
    </w:p>
    <w:p w14:paraId="6995F13F" w14:textId="65558AD0" w:rsidR="00F00106" w:rsidRPr="008306E7" w:rsidRDefault="00B93212" w:rsidP="008306E7">
      <w:r w:rsidRPr="00EB72AC">
        <w:t xml:space="preserve">The project’s structure follows clean architecture </w:t>
      </w:r>
      <w:r>
        <w:t>for internal application structure.</w:t>
      </w:r>
    </w:p>
    <w:p w14:paraId="39C29BA8" w14:textId="77777777" w:rsidR="008306E7" w:rsidRPr="008306E7" w:rsidRDefault="008306E7" w:rsidP="008306E7">
      <w:r w:rsidRPr="008306E7">
        <w:t xml:space="preserve"> </w:t>
      </w:r>
      <w:r w:rsidRPr="008306E7">
        <w:rPr>
          <w:b/>
          <w:bCs/>
        </w:rPr>
        <w:t xml:space="preserve">API Structure: </w:t>
      </w:r>
    </w:p>
    <w:p w14:paraId="79DA478E" w14:textId="717F67A5" w:rsidR="008306E7" w:rsidRPr="008306E7" w:rsidRDefault="008306E7" w:rsidP="008306E7">
      <w:r w:rsidRPr="008306E7">
        <w:t xml:space="preserve">The API is structured as </w:t>
      </w:r>
      <w:r w:rsidR="001F25B6" w:rsidRPr="008306E7">
        <w:t>follows</w:t>
      </w:r>
      <w:r w:rsidRPr="008306E7">
        <w:t xml:space="preserve">: </w:t>
      </w:r>
    </w:p>
    <w:p w14:paraId="45F81663" w14:textId="2D2A9A04" w:rsidR="008306E7" w:rsidRPr="008306E7" w:rsidRDefault="008306E7" w:rsidP="008306E7">
      <w:pPr>
        <w:rPr>
          <w:lang w:val="fr-FR"/>
        </w:rPr>
      </w:pPr>
      <w:proofErr w:type="spellStart"/>
      <w:r w:rsidRPr="008306E7">
        <w:rPr>
          <w:b/>
          <w:bCs/>
          <w:lang w:val="fr-FR"/>
        </w:rPr>
        <w:t>Presentation</w:t>
      </w:r>
      <w:proofErr w:type="spellEnd"/>
      <w:r w:rsidRPr="008306E7">
        <w:rPr>
          <w:b/>
          <w:bCs/>
          <w:lang w:val="fr-FR"/>
        </w:rPr>
        <w:t xml:space="preserve"> </w:t>
      </w:r>
      <w:r w:rsidRPr="008306E7">
        <w:rPr>
          <w:lang w:val="fr-FR"/>
        </w:rPr>
        <w:t xml:space="preserve">-&gt; </w:t>
      </w:r>
      <w:r w:rsidR="00586575">
        <w:rPr>
          <w:lang w:val="fr-FR"/>
        </w:rPr>
        <w:t>GRPC</w:t>
      </w:r>
      <w:r w:rsidRPr="008306E7">
        <w:rPr>
          <w:lang w:val="fr-FR"/>
        </w:rPr>
        <w:t xml:space="preserve"> API</w:t>
      </w:r>
      <w:r w:rsidR="00586575">
        <w:rPr>
          <w:lang w:val="fr-FR"/>
        </w:rPr>
        <w:t xml:space="preserve"> + Proto Configurations</w:t>
      </w:r>
      <w:r w:rsidRPr="008306E7">
        <w:rPr>
          <w:lang w:val="fr-FR"/>
        </w:rPr>
        <w:t xml:space="preserve"> </w:t>
      </w:r>
    </w:p>
    <w:p w14:paraId="597F9AEC" w14:textId="77777777" w:rsidR="008306E7" w:rsidRPr="008306E7" w:rsidRDefault="008306E7" w:rsidP="008306E7">
      <w:pPr>
        <w:rPr>
          <w:lang w:val="fr-FR"/>
        </w:rPr>
      </w:pPr>
      <w:proofErr w:type="spellStart"/>
      <w:r w:rsidRPr="008306E7">
        <w:rPr>
          <w:b/>
          <w:bCs/>
          <w:lang w:val="fr-FR"/>
        </w:rPr>
        <w:t>Core</w:t>
      </w:r>
      <w:proofErr w:type="spellEnd"/>
      <w:r w:rsidRPr="008306E7">
        <w:rPr>
          <w:b/>
          <w:bCs/>
          <w:lang w:val="fr-FR"/>
        </w:rPr>
        <w:t xml:space="preserve"> </w:t>
      </w:r>
      <w:r w:rsidRPr="008306E7">
        <w:rPr>
          <w:lang w:val="fr-FR"/>
        </w:rPr>
        <w:t xml:space="preserve">-&gt; Application + Domain </w:t>
      </w:r>
    </w:p>
    <w:p w14:paraId="0F672A1A" w14:textId="77777777" w:rsidR="008306E7" w:rsidRPr="008306E7" w:rsidRDefault="008306E7" w:rsidP="008306E7">
      <w:pPr>
        <w:rPr>
          <w:lang w:val="fr-FR"/>
        </w:rPr>
      </w:pPr>
      <w:r w:rsidRPr="008306E7">
        <w:rPr>
          <w:b/>
          <w:bCs/>
          <w:lang w:val="fr-FR"/>
        </w:rPr>
        <w:t xml:space="preserve">Infrastructure </w:t>
      </w:r>
      <w:r w:rsidRPr="008306E7">
        <w:rPr>
          <w:lang w:val="fr-FR"/>
        </w:rPr>
        <w:t xml:space="preserve">-&gt; </w:t>
      </w:r>
      <w:proofErr w:type="spellStart"/>
      <w:r w:rsidRPr="008306E7">
        <w:rPr>
          <w:lang w:val="fr-FR"/>
        </w:rPr>
        <w:t>Persistence</w:t>
      </w:r>
      <w:proofErr w:type="spellEnd"/>
      <w:r w:rsidRPr="008306E7">
        <w:rPr>
          <w:lang w:val="fr-FR"/>
        </w:rPr>
        <w:t xml:space="preserve"> + </w:t>
      </w:r>
      <w:proofErr w:type="spellStart"/>
      <w:r w:rsidRPr="008306E7">
        <w:rPr>
          <w:lang w:val="fr-FR"/>
        </w:rPr>
        <w:t>Database</w:t>
      </w:r>
      <w:proofErr w:type="spellEnd"/>
      <w:r w:rsidRPr="008306E7">
        <w:rPr>
          <w:lang w:val="fr-FR"/>
        </w:rPr>
        <w:t xml:space="preserve"> </w:t>
      </w:r>
    </w:p>
    <w:p w14:paraId="5C29FD4D" w14:textId="03C6DD2C" w:rsidR="00890717" w:rsidRDefault="008306E7" w:rsidP="008306E7">
      <w:r w:rsidRPr="008306E7">
        <w:rPr>
          <w:b/>
          <w:bCs/>
        </w:rPr>
        <w:t xml:space="preserve">Tests </w:t>
      </w:r>
      <w:r w:rsidRPr="008306E7">
        <w:t>-&gt; Unit Tests</w:t>
      </w:r>
    </w:p>
    <w:p w14:paraId="7F7BA595" w14:textId="732357C2" w:rsidR="00235EF2" w:rsidRPr="00F00106" w:rsidRDefault="00235EF2" w:rsidP="008306E7">
      <w:pPr>
        <w:rPr>
          <w:b/>
          <w:bCs/>
        </w:rPr>
      </w:pPr>
      <w:proofErr w:type="gramStart"/>
      <w:r w:rsidRPr="00F00106">
        <w:rPr>
          <w:b/>
          <w:bCs/>
        </w:rPr>
        <w:lastRenderedPageBreak/>
        <w:t>Setup</w:t>
      </w:r>
      <w:proofErr w:type="gramEnd"/>
      <w:r w:rsidR="00880736">
        <w:rPr>
          <w:b/>
          <w:bCs/>
        </w:rPr>
        <w:t xml:space="preserve"> and Interaction:</w:t>
      </w:r>
    </w:p>
    <w:p w14:paraId="2ED935F1" w14:textId="406DB0C4" w:rsidR="003436D6" w:rsidRDefault="00F00106" w:rsidP="008306E7">
      <w:r>
        <w:t>To have the application working there is the need of an MSSQL Server Instance</w:t>
      </w:r>
      <w:r w:rsidR="003436D6">
        <w:t>.</w:t>
      </w:r>
    </w:p>
    <w:p w14:paraId="1EA0371C" w14:textId="57373C6A" w:rsidR="003436D6" w:rsidRDefault="003436D6" w:rsidP="008306E7">
      <w:r>
        <w:t>The application has a database project that contains all the schemas and seed data necessary to have the application running.</w:t>
      </w:r>
    </w:p>
    <w:p w14:paraId="32FB2ADA" w14:textId="77777777" w:rsidR="00357222" w:rsidRDefault="003436D6" w:rsidP="008306E7">
      <w:pPr>
        <w:rPr>
          <w:noProof/>
        </w:rPr>
      </w:pPr>
      <w:r>
        <w:t xml:space="preserve">You can use the </w:t>
      </w:r>
      <w:r w:rsidRPr="003436D6">
        <w:rPr>
          <w:b/>
          <w:bCs/>
        </w:rPr>
        <w:t>Publish</w:t>
      </w:r>
      <w:r>
        <w:rPr>
          <w:noProof/>
        </w:rPr>
        <w:t xml:space="preserve"> action </w:t>
      </w:r>
      <w:r w:rsidR="00357222">
        <w:rPr>
          <w:noProof/>
        </w:rPr>
        <w:t>to have the Database Layer deployed on your SQL Server instance.</w:t>
      </w:r>
    </w:p>
    <w:p w14:paraId="32A3AC68" w14:textId="77777777" w:rsidR="00B22EDC" w:rsidRDefault="00357222" w:rsidP="008306E7">
      <w:pPr>
        <w:rPr>
          <w:noProof/>
        </w:rPr>
      </w:pPr>
      <w:r>
        <w:rPr>
          <w:noProof/>
        </w:rPr>
        <w:t xml:space="preserve">Berefore deploy it is important to update the connection string located in </w:t>
      </w:r>
      <w:r w:rsidR="003436D6">
        <w:rPr>
          <w:noProof/>
        </w:rPr>
        <w:t xml:space="preserve"> </w:t>
      </w:r>
      <w:r>
        <w:rPr>
          <w:noProof/>
        </w:rPr>
        <w:t xml:space="preserve">the </w:t>
      </w:r>
      <w:r w:rsidRPr="00357222">
        <w:rPr>
          <w:b/>
          <w:bCs/>
          <w:noProof/>
        </w:rPr>
        <w:t>appsettings.json</w:t>
      </w:r>
      <w:r>
        <w:rPr>
          <w:noProof/>
        </w:rPr>
        <w:t xml:space="preserve"> file.</w:t>
      </w:r>
    </w:p>
    <w:p w14:paraId="7A069290" w14:textId="1DBB39C3" w:rsidR="00B22EDC" w:rsidRDefault="003436D6" w:rsidP="008306E7">
      <w:pPr>
        <w:rPr>
          <w:noProof/>
        </w:rPr>
      </w:pPr>
      <w:r>
        <w:rPr>
          <w:noProof/>
        </w:rPr>
        <w:drawing>
          <wp:inline distT="0" distB="0" distL="0" distR="0" wp14:anchorId="61474EF3" wp14:editId="7D15A0C5">
            <wp:extent cx="5943600" cy="4327525"/>
            <wp:effectExtent l="0" t="0" r="0" b="0"/>
            <wp:docPr id="118184499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44994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6DBF2" w14:textId="1D5E0AB7" w:rsidR="00F00106" w:rsidRDefault="00B22EDC" w:rsidP="00B22EDC">
      <w:pPr>
        <w:jc w:val="center"/>
      </w:pPr>
      <w:r>
        <w:t>Fig. 1.1 Publish Database</w:t>
      </w:r>
    </w:p>
    <w:p w14:paraId="7D1D1365" w14:textId="77777777" w:rsidR="00B22EDC" w:rsidRDefault="00B22EDC" w:rsidP="008306E7"/>
    <w:p w14:paraId="0176A622" w14:textId="77777777" w:rsidR="00B22EDC" w:rsidRDefault="00B22EDC" w:rsidP="008306E7"/>
    <w:p w14:paraId="2B9021CE" w14:textId="77777777" w:rsidR="00B22EDC" w:rsidRDefault="00B22EDC" w:rsidP="008306E7"/>
    <w:p w14:paraId="30E59648" w14:textId="77777777" w:rsidR="00B22EDC" w:rsidRDefault="00B22EDC" w:rsidP="008306E7"/>
    <w:p w14:paraId="4260CC4B" w14:textId="77777777" w:rsidR="00B22EDC" w:rsidRDefault="00B22EDC" w:rsidP="008306E7"/>
    <w:p w14:paraId="4DA032A1" w14:textId="77777777" w:rsidR="00B22EDC" w:rsidRDefault="00B22EDC" w:rsidP="008306E7"/>
    <w:p w14:paraId="7DB99521" w14:textId="77777777" w:rsidR="00B22EDC" w:rsidRDefault="00B22EDC" w:rsidP="008306E7"/>
    <w:p w14:paraId="4F2B7848" w14:textId="13994FF4" w:rsidR="00B22EDC" w:rsidRDefault="00B22EDC" w:rsidP="008306E7">
      <w:r>
        <w:lastRenderedPageBreak/>
        <w:t>If there are Build issues around SQL files, make sure that the Database SQL scripts the SQLCMD Mode button checked.</w:t>
      </w:r>
    </w:p>
    <w:p w14:paraId="20FDA7FD" w14:textId="31ABBBB2" w:rsidR="00B22EDC" w:rsidRDefault="00B22EDC" w:rsidP="008306E7">
      <w:r w:rsidRPr="00B22EDC">
        <w:drawing>
          <wp:inline distT="0" distB="0" distL="0" distR="0" wp14:anchorId="244C6D0A" wp14:editId="5A9F8063">
            <wp:extent cx="5943600" cy="2571750"/>
            <wp:effectExtent l="0" t="0" r="0" b="0"/>
            <wp:docPr id="1776917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1782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85AD" w14:textId="022CAAAC" w:rsidR="00B22EDC" w:rsidRDefault="00B22EDC" w:rsidP="00806BF9">
      <w:pPr>
        <w:jc w:val="center"/>
      </w:pPr>
      <w:r>
        <w:t>Fig. 1.</w:t>
      </w:r>
      <w:r w:rsidR="00D15DA5">
        <w:t>2</w:t>
      </w:r>
      <w:r>
        <w:t xml:space="preserve"> SQLCMD Mode Option</w:t>
      </w:r>
    </w:p>
    <w:p w14:paraId="2AEEDDBE" w14:textId="50A4FE4E" w:rsidR="00B22EDC" w:rsidRDefault="00B22EDC" w:rsidP="00B22EDC">
      <w:r>
        <w:t xml:space="preserve">After the database is published you can start the </w:t>
      </w:r>
      <w:proofErr w:type="spellStart"/>
      <w:r w:rsidRPr="00B22EDC">
        <w:rPr>
          <w:b/>
          <w:bCs/>
        </w:rPr>
        <w:t>CouponService</w:t>
      </w:r>
      <w:proofErr w:type="spellEnd"/>
      <w:r>
        <w:t xml:space="preserve"> GRPC Server and the GRPC </w:t>
      </w:r>
      <w:r w:rsidRPr="00B22EDC">
        <w:rPr>
          <w:b/>
          <w:bCs/>
        </w:rPr>
        <w:t>Client</w:t>
      </w:r>
      <w:r>
        <w:t xml:space="preserve"> </w:t>
      </w:r>
      <w:r w:rsidRPr="00B22EDC">
        <w:rPr>
          <w:b/>
          <w:bCs/>
        </w:rPr>
        <w:t>Application</w:t>
      </w:r>
      <w:r>
        <w:t>.</w:t>
      </w:r>
    </w:p>
    <w:p w14:paraId="58A3AAB3" w14:textId="0F348C1E" w:rsidR="00B22EDC" w:rsidRDefault="00B22EDC" w:rsidP="00B22EDC">
      <w:r w:rsidRPr="00B22EDC">
        <w:rPr>
          <w:b/>
          <w:bCs/>
        </w:rPr>
        <w:t>Note:</w:t>
      </w:r>
      <w:r>
        <w:t xml:space="preserve"> The GRPC communication is based on </w:t>
      </w:r>
      <w:proofErr w:type="gramStart"/>
      <w:r>
        <w:t xml:space="preserve">the </w:t>
      </w:r>
      <w:r w:rsidRPr="00B22EDC">
        <w:rPr>
          <w:b/>
          <w:bCs/>
        </w:rPr>
        <w:t>.proto</w:t>
      </w:r>
      <w:proofErr w:type="gramEnd"/>
      <w:r>
        <w:t xml:space="preserve"> files which </w:t>
      </w:r>
      <w:r w:rsidR="003F2F57">
        <w:t>are</w:t>
      </w:r>
      <w:r>
        <w:t xml:space="preserve"> copied in both applications under the Proto directory.</w:t>
      </w:r>
      <w:r w:rsidR="00852B2D">
        <w:t xml:space="preserve"> </w:t>
      </w:r>
      <w:proofErr w:type="gramStart"/>
      <w:r w:rsidR="00852B2D">
        <w:t xml:space="preserve">The </w:t>
      </w:r>
      <w:r w:rsidR="00852B2D" w:rsidRPr="00B8038F">
        <w:rPr>
          <w:b/>
          <w:bCs/>
        </w:rPr>
        <w:t>.proto</w:t>
      </w:r>
      <w:proofErr w:type="gramEnd"/>
      <w:r w:rsidR="00852B2D">
        <w:t xml:space="preserve"> file specify describes </w:t>
      </w:r>
      <w:r w:rsidR="00D15DA5">
        <w:t>GRPC</w:t>
      </w:r>
      <w:r w:rsidR="00852B2D">
        <w:t xml:space="preserve"> Services and the object contracts that are shared between the applications.</w:t>
      </w:r>
    </w:p>
    <w:p w14:paraId="293C9A5C" w14:textId="5791295E" w:rsidR="00D15DA5" w:rsidRDefault="00D15DA5" w:rsidP="00B22EDC">
      <w:r>
        <w:rPr>
          <w:noProof/>
        </w:rPr>
        <w:drawing>
          <wp:inline distT="0" distB="0" distL="0" distR="0" wp14:anchorId="340B1F12" wp14:editId="6DF01FAE">
            <wp:extent cx="5943600" cy="3272790"/>
            <wp:effectExtent l="0" t="0" r="0" b="3810"/>
            <wp:docPr id="187237276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7276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544FD" w14:textId="3FAA092E" w:rsidR="00D15DA5" w:rsidRDefault="00D15DA5" w:rsidP="00806BF9">
      <w:pPr>
        <w:jc w:val="center"/>
      </w:pPr>
      <w:r>
        <w:t xml:space="preserve">Fig. 1.3 GRPC </w:t>
      </w:r>
      <w:r w:rsidR="00806BF9">
        <w:t>Client</w:t>
      </w:r>
      <w:r>
        <w:t xml:space="preserve"> Application</w:t>
      </w:r>
    </w:p>
    <w:p w14:paraId="192B5681" w14:textId="572074E8" w:rsidR="00806BF9" w:rsidRDefault="00806BF9" w:rsidP="00806BF9">
      <w:r>
        <w:lastRenderedPageBreak/>
        <w:t xml:space="preserve">The GRPC Client Application offers an interactive menu with multiple options to select </w:t>
      </w:r>
      <w:proofErr w:type="gramStart"/>
      <w:r>
        <w:t>form</w:t>
      </w:r>
      <w:proofErr w:type="gramEnd"/>
      <w:r>
        <w:t xml:space="preserve"> such as:</w:t>
      </w:r>
    </w:p>
    <w:p w14:paraId="760AFB47" w14:textId="0200875F" w:rsidR="00806BF9" w:rsidRDefault="00806BF9" w:rsidP="00806BF9">
      <w:pPr>
        <w:pStyle w:val="ListParagraph"/>
        <w:numPr>
          <w:ilvl w:val="0"/>
          <w:numId w:val="1"/>
        </w:numPr>
      </w:pPr>
      <w:r>
        <w:t>Generate Code -&gt; will generate discount coupon codes based on requested input</w:t>
      </w:r>
    </w:p>
    <w:p w14:paraId="22FD886A" w14:textId="4AD88C0B" w:rsidR="00806BF9" w:rsidRDefault="00806BF9" w:rsidP="00806BF9">
      <w:pPr>
        <w:pStyle w:val="ListParagraph"/>
        <w:numPr>
          <w:ilvl w:val="0"/>
          <w:numId w:val="1"/>
        </w:numPr>
      </w:pPr>
      <w:r>
        <w:t>Use Code -&gt; with mark a coupon code as being used</w:t>
      </w:r>
    </w:p>
    <w:p w14:paraId="3047D469" w14:textId="73514071" w:rsidR="00806BF9" w:rsidRDefault="00806BF9" w:rsidP="00806BF9">
      <w:pPr>
        <w:pStyle w:val="ListParagraph"/>
        <w:numPr>
          <w:ilvl w:val="0"/>
          <w:numId w:val="1"/>
        </w:numPr>
      </w:pPr>
      <w:r>
        <w:t>Get Coupon Codes -&gt; Will list the available/non-used coupons</w:t>
      </w:r>
    </w:p>
    <w:p w14:paraId="11E6775E" w14:textId="77777777" w:rsidR="002E631A" w:rsidRDefault="00806BF9" w:rsidP="00806BF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Get Token -&gt; will request a token which is valid for 30 minutes to be able to authorize and communicate with the Server Application. Note: when you open the application it will request </w:t>
      </w:r>
      <w:r w:rsidR="002E631A">
        <w:t>credentials,</w:t>
      </w:r>
      <w:r>
        <w:t xml:space="preserve"> and it will request automatically a token to be able to interact with the applications. For credentials use the following</w:t>
      </w:r>
      <w:r w:rsidRPr="00806BF9">
        <w:rPr>
          <w:b/>
          <w:bCs/>
        </w:rPr>
        <w:t>:</w:t>
      </w:r>
    </w:p>
    <w:p w14:paraId="2CD7C9CF" w14:textId="7A25A98D" w:rsidR="00806BF9" w:rsidRDefault="00806BF9" w:rsidP="002E631A">
      <w:pPr>
        <w:pStyle w:val="ListParagraph"/>
        <w:ind w:left="900"/>
        <w:rPr>
          <w:b/>
          <w:bCs/>
        </w:rPr>
      </w:pPr>
      <w:r w:rsidRPr="00806BF9">
        <w:rPr>
          <w:b/>
          <w:bCs/>
        </w:rPr>
        <w:t xml:space="preserve"> </w:t>
      </w:r>
      <w:proofErr w:type="spellStart"/>
      <w:r w:rsidRPr="00806BF9">
        <w:rPr>
          <w:b/>
          <w:bCs/>
        </w:rPr>
        <w:t>UserName</w:t>
      </w:r>
      <w:proofErr w:type="spellEnd"/>
      <w:r w:rsidRPr="00806BF9">
        <w:rPr>
          <w:b/>
          <w:bCs/>
        </w:rPr>
        <w:t xml:space="preserve">: admin </w:t>
      </w:r>
      <w:r w:rsidRPr="00806BF9">
        <w:t>and</w:t>
      </w:r>
      <w:r w:rsidRPr="00806BF9">
        <w:rPr>
          <w:b/>
          <w:bCs/>
        </w:rPr>
        <w:t xml:space="preserve"> </w:t>
      </w:r>
      <w:proofErr w:type="spellStart"/>
      <w:r w:rsidRPr="00806BF9">
        <w:rPr>
          <w:b/>
          <w:bCs/>
        </w:rPr>
        <w:t>UserPassword</w:t>
      </w:r>
      <w:proofErr w:type="spellEnd"/>
      <w:r w:rsidRPr="00806BF9">
        <w:rPr>
          <w:b/>
          <w:bCs/>
        </w:rPr>
        <w:t>: admin</w:t>
      </w:r>
    </w:p>
    <w:p w14:paraId="298F0997" w14:textId="77777777" w:rsidR="0014637A" w:rsidRDefault="0014637A" w:rsidP="002E631A">
      <w:pPr>
        <w:pStyle w:val="ListParagraph"/>
        <w:ind w:left="900"/>
        <w:rPr>
          <w:b/>
          <w:bCs/>
        </w:rPr>
      </w:pPr>
    </w:p>
    <w:p w14:paraId="2B313753" w14:textId="77777777" w:rsidR="0014637A" w:rsidRDefault="0014637A" w:rsidP="002E631A">
      <w:pPr>
        <w:pStyle w:val="ListParagraph"/>
        <w:ind w:left="900"/>
        <w:rPr>
          <w:b/>
          <w:bCs/>
        </w:rPr>
      </w:pPr>
    </w:p>
    <w:p w14:paraId="0C0D7000" w14:textId="1F725B08" w:rsidR="002E631A" w:rsidRPr="00806BF9" w:rsidRDefault="002E631A" w:rsidP="002E631A">
      <w:pPr>
        <w:pStyle w:val="ListParagraph"/>
        <w:ind w:left="900"/>
        <w:rPr>
          <w:b/>
          <w:bCs/>
        </w:rPr>
      </w:pPr>
    </w:p>
    <w:sectPr w:rsidR="002E631A" w:rsidRPr="00806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733DA"/>
    <w:multiLevelType w:val="hybridMultilevel"/>
    <w:tmpl w:val="8A7E840A"/>
    <w:lvl w:ilvl="0" w:tplc="F5CC3E7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261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2AC"/>
    <w:rsid w:val="0000722A"/>
    <w:rsid w:val="0014637A"/>
    <w:rsid w:val="001646AC"/>
    <w:rsid w:val="001F25B6"/>
    <w:rsid w:val="001F558D"/>
    <w:rsid w:val="0020122B"/>
    <w:rsid w:val="00235EF2"/>
    <w:rsid w:val="002E631A"/>
    <w:rsid w:val="002F50DE"/>
    <w:rsid w:val="003276AF"/>
    <w:rsid w:val="003436D6"/>
    <w:rsid w:val="00357222"/>
    <w:rsid w:val="003F2F57"/>
    <w:rsid w:val="004169EF"/>
    <w:rsid w:val="00586575"/>
    <w:rsid w:val="00587B2B"/>
    <w:rsid w:val="006B1567"/>
    <w:rsid w:val="006C70BD"/>
    <w:rsid w:val="00776407"/>
    <w:rsid w:val="00806BF9"/>
    <w:rsid w:val="008306E7"/>
    <w:rsid w:val="00832ECA"/>
    <w:rsid w:val="00852B2D"/>
    <w:rsid w:val="00880736"/>
    <w:rsid w:val="00890717"/>
    <w:rsid w:val="008A0B04"/>
    <w:rsid w:val="00B22EDC"/>
    <w:rsid w:val="00B8038F"/>
    <w:rsid w:val="00B93212"/>
    <w:rsid w:val="00C32515"/>
    <w:rsid w:val="00CF35BC"/>
    <w:rsid w:val="00CF7A46"/>
    <w:rsid w:val="00D15DA5"/>
    <w:rsid w:val="00DA1BA2"/>
    <w:rsid w:val="00E20A3D"/>
    <w:rsid w:val="00EB72AC"/>
    <w:rsid w:val="00F00106"/>
    <w:rsid w:val="00F3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60D88"/>
  <w15:chartTrackingRefBased/>
  <w15:docId w15:val="{0070479A-87C8-4E14-A427-D1C3F1D88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2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2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2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2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2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2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2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2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2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2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2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2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2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2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2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2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Indre</dc:creator>
  <cp:keywords/>
  <dc:description/>
  <cp:lastModifiedBy>Ionut Indre</cp:lastModifiedBy>
  <cp:revision>2</cp:revision>
  <cp:lastPrinted>2024-12-10T20:13:00Z</cp:lastPrinted>
  <dcterms:created xsi:type="dcterms:W3CDTF">2024-12-10T20:13:00Z</dcterms:created>
  <dcterms:modified xsi:type="dcterms:W3CDTF">2024-12-10T20:13:00Z</dcterms:modified>
</cp:coreProperties>
</file>