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5F8B2F93" w:rsidR="004350B6" w:rsidRPr="007F4622" w:rsidRDefault="007F4622" w:rsidP="00307DE4">
      <w:pPr>
        <w:pStyle w:val="Title"/>
        <w:tabs>
          <w:tab w:val="left" w:pos="5175"/>
          <w:tab w:val="left" w:pos="5670"/>
        </w:tabs>
        <w:rPr>
          <w:rFonts w:ascii="Times New Roman" w:hAnsi="Times New Roman" w:cs="Times New Roman"/>
          <w:b/>
          <w:bCs/>
          <w:color w:val="auto"/>
          <w:sz w:val="56"/>
          <w:szCs w:val="56"/>
        </w:rPr>
      </w:pPr>
      <w:r w:rsidRPr="007F4622">
        <w:rPr>
          <w:rFonts w:ascii="Times New Roman" w:hAnsi="Times New Roman" w:cs="Times New Roman"/>
          <w:b/>
          <w:bCs/>
          <w:color w:val="auto"/>
          <w:sz w:val="56"/>
          <w:szCs w:val="56"/>
        </w:rPr>
        <w:t>1</w:t>
      </w:r>
      <w:r w:rsidR="003C00A1">
        <w:rPr>
          <w:rFonts w:ascii="Times New Roman" w:hAnsi="Times New Roman" w:cs="Times New Roman"/>
          <w:b/>
          <w:bCs/>
          <w:color w:val="auto"/>
          <w:sz w:val="56"/>
          <w:szCs w:val="56"/>
        </w:rPr>
        <w:t>2</w:t>
      </w:r>
      <w:r w:rsidRPr="007F4622">
        <w:rPr>
          <w:rFonts w:ascii="Times New Roman" w:hAnsi="Times New Roman" w:cs="Times New Roman"/>
          <w:b/>
          <w:bCs/>
          <w:color w:val="auto"/>
          <w:sz w:val="56"/>
          <w:szCs w:val="56"/>
        </w:rPr>
        <w:t xml:space="preserve">. </w:t>
      </w:r>
      <w:r w:rsidR="00307DE4" w:rsidRPr="007F4622">
        <w:rPr>
          <w:rFonts w:ascii="Times New Roman" w:hAnsi="Times New Roman" w:cs="Times New Roman"/>
          <w:b/>
          <w:bCs/>
          <w:color w:val="auto"/>
          <w:sz w:val="56"/>
          <w:szCs w:val="56"/>
        </w:rPr>
        <w:t>Applications</w:t>
      </w:r>
      <w:r w:rsidR="00737DF9" w:rsidRPr="007F4622">
        <w:rPr>
          <w:rFonts w:ascii="Times New Roman" w:hAnsi="Times New Roman" w:cs="Times New Roman"/>
          <w:b/>
          <w:bCs/>
          <w:color w:val="auto"/>
          <w:sz w:val="56"/>
          <w:szCs w:val="56"/>
        </w:rPr>
        <w:t xml:space="preserve"> &amp; SDG’s</w:t>
      </w:r>
    </w:p>
    <w:p w14:paraId="24F0B790" w14:textId="6C105EF0" w:rsidR="009C68A0" w:rsidRPr="007F4622" w:rsidRDefault="002467A9" w:rsidP="00307DE4">
      <w:pPr>
        <w:rPr>
          <w:rFonts w:ascii="Times New Roman" w:hAnsi="Times New Roman" w:cs="Times New Roman"/>
          <w:sz w:val="24"/>
          <w:szCs w:val="24"/>
        </w:rPr>
      </w:pPr>
      <w:r w:rsidRPr="007F4622">
        <w:rPr>
          <w:rFonts w:ascii="Times New Roman" w:hAnsi="Times New Roman" w:cs="Times New Roman"/>
          <w:sz w:val="24"/>
          <w:szCs w:val="24"/>
        </w:rPr>
        <w:t>The proposed disaster communication system can be applied across multiple real-world scenarios where fast, clear, and reliable communication is essential. It is designed not only for natural disasters but also for various emergency and public safety situations, ensuring that citizens receive timely and actionable information.</w:t>
      </w:r>
      <w:r w:rsidR="00D172E1" w:rsidRPr="007F4622">
        <w:rPr>
          <w:rFonts w:ascii="Times New Roman" w:hAnsi="Times New Roman" w:cs="Times New Roman"/>
          <w:sz w:val="24"/>
          <w:szCs w:val="24"/>
        </w:rPr>
        <w:br/>
      </w:r>
    </w:p>
    <w:p w14:paraId="61FCF169" w14:textId="51DBB499" w:rsidR="00D172E1" w:rsidRPr="007F4622" w:rsidRDefault="00895BA2" w:rsidP="00D172E1">
      <w:pPr>
        <w:pStyle w:val="ListParagraph"/>
        <w:numPr>
          <w:ilvl w:val="0"/>
          <w:numId w:val="4"/>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Key Applications:</w:t>
      </w:r>
      <w:r w:rsidR="00D172E1" w:rsidRPr="007F4622">
        <w:rPr>
          <w:rFonts w:ascii="Times New Roman" w:hAnsi="Times New Roman" w:cs="Times New Roman"/>
          <w:b/>
          <w:bCs/>
          <w:sz w:val="24"/>
          <w:szCs w:val="24"/>
        </w:rPr>
        <w:br/>
      </w:r>
    </w:p>
    <w:p w14:paraId="62CB64E6"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Urban Flood Management Systems</w:t>
      </w:r>
    </w:p>
    <w:p w14:paraId="2FEABD39" w14:textId="77777777" w:rsidR="00895BA2" w:rsidRPr="007F4622" w:rsidRDefault="00895BA2" w:rsidP="00895BA2">
      <w:pPr>
        <w:tabs>
          <w:tab w:val="left" w:pos="6957"/>
        </w:tabs>
        <w:rPr>
          <w:rFonts w:ascii="Times New Roman" w:hAnsi="Times New Roman" w:cs="Times New Roman"/>
          <w:sz w:val="24"/>
          <w:szCs w:val="24"/>
        </w:rPr>
      </w:pPr>
      <w:r w:rsidRPr="007F4622">
        <w:rPr>
          <w:rFonts w:ascii="Times New Roman" w:hAnsi="Times New Roman" w:cs="Times New Roman"/>
          <w:sz w:val="24"/>
          <w:szCs w:val="24"/>
        </w:rPr>
        <w:t>The platform can be used in flood-prone cities like Mumbai to send real-time alerts about waterlogging, heavy rainfall, and unsafe zones. It helps citizens avoid affected areas and take preventive action early.</w:t>
      </w:r>
    </w:p>
    <w:p w14:paraId="5B69FC3C"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Road Accident and Highway Emergency Alerts</w:t>
      </w:r>
    </w:p>
    <w:p w14:paraId="0BFE8369" w14:textId="77777777" w:rsidR="00895BA2" w:rsidRPr="007F4622" w:rsidRDefault="00895BA2" w:rsidP="00895BA2">
      <w:pPr>
        <w:tabs>
          <w:tab w:val="left" w:pos="6957"/>
        </w:tabs>
        <w:rPr>
          <w:rFonts w:ascii="Times New Roman" w:hAnsi="Times New Roman" w:cs="Times New Roman"/>
          <w:sz w:val="24"/>
          <w:szCs w:val="24"/>
        </w:rPr>
      </w:pPr>
      <w:r w:rsidRPr="007F4622">
        <w:rPr>
          <w:rFonts w:ascii="Times New Roman" w:hAnsi="Times New Roman" w:cs="Times New Roman"/>
          <w:sz w:val="24"/>
          <w:szCs w:val="24"/>
        </w:rPr>
        <w:t>Authorities can use the system to instantly notify users about major road accidents, traffic diversions, and highway blockages. This improves emergency response and reduces secondary accidents.</w:t>
      </w:r>
    </w:p>
    <w:p w14:paraId="3E03FF0E"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Cyclone and Weather Warning Systems</w:t>
      </w:r>
    </w:p>
    <w:p w14:paraId="3A5C807F" w14:textId="77777777" w:rsidR="00895BA2" w:rsidRPr="007F4622" w:rsidRDefault="00895BA2" w:rsidP="00895BA2">
      <w:pPr>
        <w:tabs>
          <w:tab w:val="left" w:pos="6957"/>
        </w:tabs>
        <w:rPr>
          <w:rFonts w:ascii="Times New Roman" w:hAnsi="Times New Roman" w:cs="Times New Roman"/>
          <w:sz w:val="24"/>
          <w:szCs w:val="24"/>
        </w:rPr>
      </w:pPr>
      <w:r w:rsidRPr="007F4622">
        <w:rPr>
          <w:rFonts w:ascii="Times New Roman" w:hAnsi="Times New Roman" w:cs="Times New Roman"/>
          <w:sz w:val="24"/>
          <w:szCs w:val="24"/>
        </w:rPr>
        <w:t>The system can deliver early warnings for cyclones, storms, and extreme weather conditions with clear safety instructions, helping reduce loss of life and property.</w:t>
      </w:r>
    </w:p>
    <w:p w14:paraId="09BA5BC3"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Earthquake and Sudden Disaster Alerts</w:t>
      </w:r>
    </w:p>
    <w:p w14:paraId="4D5EF03A" w14:textId="77777777" w:rsidR="00895BA2" w:rsidRPr="007F4622" w:rsidRDefault="00895BA2" w:rsidP="00895BA2">
      <w:pPr>
        <w:tabs>
          <w:tab w:val="left" w:pos="6957"/>
        </w:tabs>
        <w:rPr>
          <w:rFonts w:ascii="Times New Roman" w:hAnsi="Times New Roman" w:cs="Times New Roman"/>
          <w:sz w:val="24"/>
          <w:szCs w:val="24"/>
        </w:rPr>
      </w:pPr>
      <w:r w:rsidRPr="007F4622">
        <w:rPr>
          <w:rFonts w:ascii="Times New Roman" w:hAnsi="Times New Roman" w:cs="Times New Roman"/>
          <w:sz w:val="24"/>
          <w:szCs w:val="24"/>
        </w:rPr>
        <w:t>In case of sudden disasters like earthquakes, the system can immediately broadcast simplified alerts with safety steps such as “Drop, Cover, and Hold.”</w:t>
      </w:r>
    </w:p>
    <w:p w14:paraId="4E32B73D"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Railway and Public Transport Safety Alerts</w:t>
      </w:r>
    </w:p>
    <w:p w14:paraId="0AAC74A8" w14:textId="77777777" w:rsidR="00895BA2" w:rsidRPr="007F4622" w:rsidRDefault="00895BA2" w:rsidP="00895BA2">
      <w:pPr>
        <w:tabs>
          <w:tab w:val="left" w:pos="6957"/>
        </w:tabs>
        <w:rPr>
          <w:rFonts w:ascii="Times New Roman" w:hAnsi="Times New Roman" w:cs="Times New Roman"/>
          <w:sz w:val="24"/>
          <w:szCs w:val="24"/>
        </w:rPr>
      </w:pPr>
      <w:r w:rsidRPr="007F4622">
        <w:rPr>
          <w:rFonts w:ascii="Times New Roman" w:hAnsi="Times New Roman" w:cs="Times New Roman"/>
          <w:sz w:val="24"/>
          <w:szCs w:val="24"/>
        </w:rPr>
        <w:t>The platform can be integrated with railway systems to inform passengers about delays, disruptions, or emergencies in real time.</w:t>
      </w:r>
    </w:p>
    <w:p w14:paraId="15040E2D"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t>Public Health and Emergency Situations</w:t>
      </w:r>
    </w:p>
    <w:p w14:paraId="4C0DFDCE" w14:textId="1CFDEB34" w:rsidR="00895BA2" w:rsidRPr="007F4622" w:rsidRDefault="00895BA2" w:rsidP="007F4622">
      <w:pPr>
        <w:tabs>
          <w:tab w:val="left" w:pos="6957"/>
        </w:tabs>
        <w:rPr>
          <w:rFonts w:ascii="Times New Roman" w:hAnsi="Times New Roman" w:cs="Times New Roman"/>
          <w:sz w:val="24"/>
          <w:szCs w:val="24"/>
        </w:rPr>
      </w:pPr>
      <w:r w:rsidRPr="007F4622">
        <w:rPr>
          <w:rFonts w:ascii="Times New Roman" w:hAnsi="Times New Roman" w:cs="Times New Roman"/>
          <w:sz w:val="24"/>
          <w:szCs w:val="24"/>
        </w:rPr>
        <w:t>It can also be extended to health emergencies such as disease outbreaks, where authorities can issue preventive guidelines and safety measures.</w:t>
      </w:r>
    </w:p>
    <w:p w14:paraId="45C96CD7" w14:textId="77777777" w:rsidR="00895BA2" w:rsidRPr="007F4622" w:rsidRDefault="00895BA2" w:rsidP="00D172E1">
      <w:pPr>
        <w:pStyle w:val="ListParagraph"/>
        <w:numPr>
          <w:ilvl w:val="0"/>
          <w:numId w:val="6"/>
        </w:numPr>
        <w:tabs>
          <w:tab w:val="left" w:pos="6957"/>
        </w:tabs>
        <w:rPr>
          <w:rFonts w:ascii="Times New Roman" w:hAnsi="Times New Roman" w:cs="Times New Roman"/>
          <w:b/>
          <w:bCs/>
          <w:sz w:val="24"/>
          <w:szCs w:val="24"/>
        </w:rPr>
      </w:pPr>
      <w:r w:rsidRPr="007F4622">
        <w:rPr>
          <w:rFonts w:ascii="Times New Roman" w:hAnsi="Times New Roman" w:cs="Times New Roman"/>
          <w:b/>
          <w:bCs/>
          <w:sz w:val="24"/>
          <w:szCs w:val="24"/>
        </w:rPr>
        <w:lastRenderedPageBreak/>
        <w:t>Smart City Disaster Management Systems</w:t>
      </w:r>
    </w:p>
    <w:p w14:paraId="13FE4F66" w14:textId="73391A8E" w:rsidR="00D172E1" w:rsidRPr="007F4622" w:rsidRDefault="00895BA2" w:rsidP="007F4622">
      <w:pPr>
        <w:tabs>
          <w:tab w:val="left" w:pos="6957"/>
        </w:tabs>
        <w:rPr>
          <w:rFonts w:ascii="Times New Roman" w:hAnsi="Times New Roman" w:cs="Times New Roman"/>
          <w:sz w:val="24"/>
          <w:szCs w:val="24"/>
        </w:rPr>
      </w:pPr>
      <w:r w:rsidRPr="007F4622">
        <w:rPr>
          <w:rFonts w:ascii="Times New Roman" w:hAnsi="Times New Roman" w:cs="Times New Roman"/>
          <w:sz w:val="24"/>
          <w:szCs w:val="24"/>
        </w:rPr>
        <w:t>The system can be integrated into smart city infrastructure to create a unified emergency communication network across departments.</w:t>
      </w:r>
      <w:r w:rsidR="007F4622">
        <w:rPr>
          <w:rFonts w:ascii="Times New Roman" w:hAnsi="Times New Roman" w:cs="Times New Roman"/>
          <w:sz w:val="24"/>
          <w:szCs w:val="24"/>
        </w:rPr>
        <w:br/>
      </w:r>
    </w:p>
    <w:p w14:paraId="7BEF83A9" w14:textId="55A2C96E" w:rsidR="001C0064" w:rsidRPr="007F4622" w:rsidRDefault="001C0064" w:rsidP="001C0064">
      <w:pPr>
        <w:pStyle w:val="ListParagraph"/>
        <w:numPr>
          <w:ilvl w:val="0"/>
          <w:numId w:val="7"/>
        </w:numPr>
        <w:tabs>
          <w:tab w:val="left" w:pos="5423"/>
        </w:tabs>
        <w:rPr>
          <w:rFonts w:ascii="Times New Roman" w:hAnsi="Times New Roman" w:cs="Times New Roman"/>
          <w:b/>
          <w:bCs/>
          <w:sz w:val="24"/>
          <w:szCs w:val="24"/>
        </w:rPr>
      </w:pPr>
      <w:r w:rsidRPr="007F4622">
        <w:rPr>
          <w:rFonts w:ascii="Times New Roman" w:hAnsi="Times New Roman" w:cs="Times New Roman"/>
          <w:b/>
          <w:bCs/>
          <w:sz w:val="24"/>
          <w:szCs w:val="24"/>
        </w:rPr>
        <w:t>UN Sustainable Development Goals (SDGs)</w:t>
      </w:r>
    </w:p>
    <w:p w14:paraId="0A20AA92" w14:textId="389CC13F" w:rsidR="001C0064" w:rsidRPr="007F4622" w:rsidRDefault="00F7750D" w:rsidP="001C0064">
      <w:pPr>
        <w:tabs>
          <w:tab w:val="left" w:pos="5423"/>
        </w:tabs>
        <w:rPr>
          <w:rFonts w:ascii="Times New Roman" w:hAnsi="Times New Roman" w:cs="Times New Roman"/>
          <w:i/>
          <w:iCs/>
          <w:sz w:val="24"/>
          <w:szCs w:val="24"/>
        </w:rPr>
      </w:pPr>
      <w:r w:rsidRPr="00E931B7">
        <w:rPr>
          <w:rFonts w:ascii="Times New Roman" w:hAnsi="Times New Roman" w:cs="Times New Roman"/>
          <w:b/>
          <w:bCs/>
          <w:noProof/>
          <w:sz w:val="24"/>
          <w:szCs w:val="24"/>
        </w:rPr>
        <w:drawing>
          <wp:anchor distT="0" distB="0" distL="114300" distR="114300" simplePos="0" relativeHeight="251659264" behindDoc="0" locked="0" layoutInCell="1" allowOverlap="1" wp14:anchorId="0C656781" wp14:editId="3582EC02">
            <wp:simplePos x="0" y="0"/>
            <wp:positionH relativeFrom="margin">
              <wp:posOffset>4505325</wp:posOffset>
            </wp:positionH>
            <wp:positionV relativeFrom="paragraph">
              <wp:posOffset>103505</wp:posOffset>
            </wp:positionV>
            <wp:extent cx="1392555" cy="1395730"/>
            <wp:effectExtent l="95250" t="95250" r="93345" b="90170"/>
            <wp:wrapThrough wrapText="bothSides">
              <wp:wrapPolygon edited="0">
                <wp:start x="1773" y="-1474"/>
                <wp:lineTo x="-1477" y="-884"/>
                <wp:lineTo x="-1477" y="19458"/>
                <wp:lineTo x="1477" y="22701"/>
                <wp:lineTo x="19798" y="22701"/>
                <wp:lineTo x="20093" y="22111"/>
                <wp:lineTo x="22752" y="18278"/>
                <wp:lineTo x="22752" y="2948"/>
                <wp:lineTo x="20093" y="-884"/>
                <wp:lineTo x="19502" y="-1474"/>
                <wp:lineTo x="1773" y="-1474"/>
              </wp:wrapPolygon>
            </wp:wrapThrough>
            <wp:docPr id="14857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05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2555" cy="1395730"/>
                    </a:xfrm>
                    <a:prstGeom prst="round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C0064" w:rsidRPr="00E931B7">
        <w:rPr>
          <w:rFonts w:ascii="Times New Roman" w:hAnsi="Times New Roman" w:cs="Times New Roman"/>
          <w:b/>
          <w:bCs/>
          <w:sz w:val="24"/>
          <w:szCs w:val="24"/>
        </w:rPr>
        <w:t>SDG 11</w:t>
      </w:r>
      <w:r w:rsidR="001C0064" w:rsidRPr="007F4622">
        <w:rPr>
          <w:rFonts w:ascii="Times New Roman" w:hAnsi="Times New Roman" w:cs="Times New Roman"/>
          <w:i/>
          <w:iCs/>
          <w:sz w:val="24"/>
          <w:szCs w:val="24"/>
        </w:rPr>
        <w:t xml:space="preserve"> – Sustainable Cities and Communities</w:t>
      </w:r>
    </w:p>
    <w:p w14:paraId="223C60A2" w14:textId="66CC16C7" w:rsidR="001C0064" w:rsidRPr="007F4622" w:rsidRDefault="00211635" w:rsidP="001C0064">
      <w:pPr>
        <w:tabs>
          <w:tab w:val="left" w:pos="5423"/>
        </w:tabs>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4CFC336F" wp14:editId="26DA4306">
                <wp:simplePos x="0" y="0"/>
                <wp:positionH relativeFrom="margin">
                  <wp:posOffset>4599396</wp:posOffset>
                </wp:positionH>
                <wp:positionV relativeFrom="paragraph">
                  <wp:posOffset>1269093</wp:posOffset>
                </wp:positionV>
                <wp:extent cx="1229995" cy="206375"/>
                <wp:effectExtent l="0" t="0" r="8255" b="3175"/>
                <wp:wrapThrough wrapText="bothSides">
                  <wp:wrapPolygon edited="0">
                    <wp:start x="0" y="0"/>
                    <wp:lineTo x="0" y="19938"/>
                    <wp:lineTo x="21410" y="19938"/>
                    <wp:lineTo x="21410" y="0"/>
                    <wp:lineTo x="0" y="0"/>
                  </wp:wrapPolygon>
                </wp:wrapThrough>
                <wp:docPr id="1889399654" name="Text Box 1"/>
                <wp:cNvGraphicFramePr/>
                <a:graphic xmlns:a="http://schemas.openxmlformats.org/drawingml/2006/main">
                  <a:graphicData uri="http://schemas.microsoft.com/office/word/2010/wordprocessingShape">
                    <wps:wsp>
                      <wps:cNvSpPr txBox="1"/>
                      <wps:spPr>
                        <a:xfrm>
                          <a:off x="0" y="0"/>
                          <a:ext cx="1229995" cy="206375"/>
                        </a:xfrm>
                        <a:prstGeom prst="rect">
                          <a:avLst/>
                        </a:prstGeom>
                        <a:solidFill>
                          <a:prstClr val="white"/>
                        </a:solidFill>
                        <a:ln>
                          <a:noFill/>
                        </a:ln>
                      </wps:spPr>
                      <wps:txbx>
                        <w:txbxContent>
                          <w:p w14:paraId="7DA9515F" w14:textId="5AA79F32" w:rsidR="00211635" w:rsidRPr="00211635" w:rsidRDefault="00211635" w:rsidP="00211635">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C336F" id="_x0000_t202" coordsize="21600,21600" o:spt="202" path="m,l,21600r21600,l21600,xe">
                <v:stroke joinstyle="miter"/>
                <v:path gradientshapeok="t" o:connecttype="rect"/>
              </v:shapetype>
              <v:shape id="Text Box 1" o:spid="_x0000_s1026" type="#_x0000_t202" style="position:absolute;margin-left:362.15pt;margin-top:99.95pt;width:96.85pt;height:1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AGAIAADsEAAAOAAAAZHJzL2Uyb0RvYy54bWysU01vGjEQvVfqf7B8LwtUSQtiiSgRVSWU&#10;RCJVzsZrs5a8Hnds2KW/vuP9gDTtqerFO+sZv/G897y4ayrLTgqDAZfzyWjMmXISCuMOOf/+vPnw&#10;mbMQhSuEBadyflaB3y3fv1vUfq6mUIItFDICcWFe+5yXMfp5lgVZqkqEEXjlKKkBKxHpFw9ZgaIm&#10;9Mpm0/H4NqsBC48gVQi0e98l+bLF11rJ+Kh1UJHZnNPdYrtiu+7Tmi0XYn5A4Usj+2uIf7hFJYyj&#10;pheoexEFO6L5A6oyEiGAjiMJVQZaG6naGWiayfjNNLtSeNXOQuQEf6Ep/D9Y+XDa+SdksfkCDQmY&#10;CKl9mAfaTPM0Gqv0pZsyyhOF5wttqolMpkPT6Ww2u+FMUm46vv346SbBZNfTHkP8qqBiKcg5kiwt&#10;W+K0DbErHUpSswDWFBtjbfpJibVFdhIkYV2aqHrw36qsS7UO0qkOMO1k11FSFJt908+3h+JMYyN0&#10;jghebgw12ooQnwSSBWhSsnV8pEVbqHMOfcRZCfjzb/upnpShLGc1WSrn4cdRoOLMfnOkWfLfEOAQ&#10;7IfAHas10IgTejBetiEdwGiHUCNUL+T2VepCKeEk9cp5HMJ17IxNr0Wq1aotIpd5Ebdu52WCHgh9&#10;bl4E+l6OSEI+wGA2MX+jSlfb0bs6RtCmlSwR2rHY80wObUXvX1N6Aq//26rrm1/+AgAA//8DAFBL&#10;AwQUAAYACAAAACEAyQ/jmOEAAAALAQAADwAAAGRycy9kb3ducmV2LnhtbEyPy07DMBBF90j8gzVI&#10;bBB16lalSeNU0MKuLPpQ125skoh4HNlOk/49wwqWo3t059x8PdqWXY0PjUMJ00kCzGDpdIOVhNPx&#10;43kJLESFWrUOjYSbCbAu7u9ylWk34N5cD7FiVIIhUxLqGLuM81DWxqowcZ1Byr6ctyrS6SuuvRqo&#10;3LZcJMmCW9UgfahVZza1Kb8PvZWw2Pp+2OPmaXt636nPrhLnt9tZyseH8XUFLJox/sHwq0/qUJDT&#10;xfWoA2slvIj5jFAK0jQFRkQ6XdK6iwQxE3PgRc7/byh+AAAA//8DAFBLAQItABQABgAIAAAAIQC2&#10;gziS/gAAAOEBAAATAAAAAAAAAAAAAAAAAAAAAABbQ29udGVudF9UeXBlc10ueG1sUEsBAi0AFAAG&#10;AAgAAAAhADj9If/WAAAAlAEAAAsAAAAAAAAAAAAAAAAALwEAAF9yZWxzLy5yZWxzUEsBAi0AFAAG&#10;AAgAAAAhALr9wwAYAgAAOwQAAA4AAAAAAAAAAAAAAAAALgIAAGRycy9lMm9Eb2MueG1sUEsBAi0A&#10;FAAGAAgAAAAhAMkP45jhAAAACwEAAA8AAAAAAAAAAAAAAAAAcgQAAGRycy9kb3ducmV2LnhtbFBL&#10;BQYAAAAABAAEAPMAAACABQAAAAA=&#10;" stroked="f">
                <v:textbox inset="0,0,0,0">
                  <w:txbxContent>
                    <w:p w14:paraId="7DA9515F" w14:textId="5AA79F32" w:rsidR="00211635" w:rsidRPr="00211635" w:rsidRDefault="00211635" w:rsidP="00211635">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- 11</w:t>
                      </w:r>
                    </w:p>
                  </w:txbxContent>
                </v:textbox>
                <w10:wrap type="through" anchorx="margin"/>
              </v:shape>
            </w:pict>
          </mc:Fallback>
        </mc:AlternateContent>
      </w:r>
      <w:r w:rsidR="001C0064" w:rsidRPr="007F4622">
        <w:rPr>
          <w:rFonts w:ascii="Times New Roman" w:hAnsi="Times New Roman" w:cs="Times New Roman"/>
          <w:sz w:val="24"/>
          <w:szCs w:val="24"/>
        </w:rPr>
        <w:t>This goal focuses on making cities inclusive, safe, resilient, and sustainable. The proposed system supports this by improving disaster preparedness and ensuring efficient communication during emergencies. By providing location-based and structured alerts, it helps reduce urban risks and enhances safety in densely populated areas. The system contributes to building smarter cities where citizens receive timely and understandable information during crises.</w:t>
      </w:r>
    </w:p>
    <w:p w14:paraId="0153E62C" w14:textId="21399D81" w:rsidR="001C0064" w:rsidRPr="007F4622" w:rsidRDefault="001C0064" w:rsidP="001C0064">
      <w:pPr>
        <w:tabs>
          <w:tab w:val="left" w:pos="5423"/>
        </w:tabs>
        <w:rPr>
          <w:rFonts w:ascii="Times New Roman" w:hAnsi="Times New Roman" w:cs="Times New Roman"/>
          <w:sz w:val="24"/>
          <w:szCs w:val="24"/>
        </w:rPr>
      </w:pPr>
    </w:p>
    <w:p w14:paraId="60FC578D" w14:textId="78300BA2" w:rsidR="001C0064" w:rsidRPr="007F4622" w:rsidRDefault="00F7750D" w:rsidP="001C0064">
      <w:pPr>
        <w:tabs>
          <w:tab w:val="left" w:pos="5423"/>
        </w:tabs>
        <w:rPr>
          <w:rFonts w:ascii="Times New Roman" w:hAnsi="Times New Roman" w:cs="Times New Roman"/>
          <w:i/>
          <w:iCs/>
          <w:sz w:val="24"/>
          <w:szCs w:val="24"/>
        </w:rPr>
      </w:pPr>
      <w:r w:rsidRPr="00E931B7">
        <w:rPr>
          <w:rFonts w:ascii="Times New Roman" w:hAnsi="Times New Roman" w:cs="Times New Roman"/>
          <w:b/>
          <w:bCs/>
          <w:noProof/>
          <w:sz w:val="24"/>
          <w:szCs w:val="24"/>
        </w:rPr>
        <w:drawing>
          <wp:anchor distT="0" distB="0" distL="114300" distR="114300" simplePos="0" relativeHeight="251660288" behindDoc="0" locked="0" layoutInCell="1" allowOverlap="1" wp14:anchorId="2B3C03C2" wp14:editId="0A6E7F40">
            <wp:simplePos x="0" y="0"/>
            <wp:positionH relativeFrom="margin">
              <wp:posOffset>4528457</wp:posOffset>
            </wp:positionH>
            <wp:positionV relativeFrom="paragraph">
              <wp:posOffset>108041</wp:posOffset>
            </wp:positionV>
            <wp:extent cx="1380672" cy="1380672"/>
            <wp:effectExtent l="95250" t="95250" r="86360" b="86360"/>
            <wp:wrapThrough wrapText="bothSides">
              <wp:wrapPolygon edited="0">
                <wp:start x="1788" y="-1490"/>
                <wp:lineTo x="-1490" y="-894"/>
                <wp:lineTo x="-1490" y="19374"/>
                <wp:lineTo x="1490" y="22653"/>
                <wp:lineTo x="19672" y="22653"/>
                <wp:lineTo x="19971" y="22057"/>
                <wp:lineTo x="22653" y="18480"/>
                <wp:lineTo x="22653" y="2981"/>
                <wp:lineTo x="19971" y="-894"/>
                <wp:lineTo x="19374" y="-1490"/>
                <wp:lineTo x="1788" y="-1490"/>
              </wp:wrapPolygon>
            </wp:wrapThrough>
            <wp:docPr id="15956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163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0764" cy="1380764"/>
                    </a:xfrm>
                    <a:prstGeom prst="round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C0064" w:rsidRPr="00E931B7">
        <w:rPr>
          <w:rFonts w:ascii="Times New Roman" w:hAnsi="Times New Roman" w:cs="Times New Roman"/>
          <w:b/>
          <w:bCs/>
          <w:sz w:val="24"/>
          <w:szCs w:val="24"/>
        </w:rPr>
        <w:t>SDG 13</w:t>
      </w:r>
      <w:r w:rsidR="001C0064" w:rsidRPr="007F4622">
        <w:rPr>
          <w:rFonts w:ascii="Times New Roman" w:hAnsi="Times New Roman" w:cs="Times New Roman"/>
          <w:i/>
          <w:iCs/>
          <w:sz w:val="24"/>
          <w:szCs w:val="24"/>
        </w:rPr>
        <w:t xml:space="preserve"> – Climate Action</w:t>
      </w:r>
    </w:p>
    <w:p w14:paraId="4BB7AAC7" w14:textId="53E4EC67" w:rsidR="001C0064" w:rsidRPr="007F4622" w:rsidRDefault="00211635" w:rsidP="001C0064">
      <w:pPr>
        <w:tabs>
          <w:tab w:val="left" w:pos="5423"/>
        </w:tabs>
        <w:rPr>
          <w:rFonts w:ascii="Times New Roman"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1792FD0" wp14:editId="68587EA7">
                <wp:simplePos x="0" y="0"/>
                <wp:positionH relativeFrom="margin">
                  <wp:posOffset>4626428</wp:posOffset>
                </wp:positionH>
                <wp:positionV relativeFrom="paragraph">
                  <wp:posOffset>1262561</wp:posOffset>
                </wp:positionV>
                <wp:extent cx="1229995" cy="206375"/>
                <wp:effectExtent l="0" t="0" r="8255" b="3175"/>
                <wp:wrapThrough wrapText="bothSides">
                  <wp:wrapPolygon edited="0">
                    <wp:start x="0" y="0"/>
                    <wp:lineTo x="0" y="19938"/>
                    <wp:lineTo x="21410" y="19938"/>
                    <wp:lineTo x="21410" y="0"/>
                    <wp:lineTo x="0" y="0"/>
                  </wp:wrapPolygon>
                </wp:wrapThrough>
                <wp:docPr id="333486177" name="Text Box 1"/>
                <wp:cNvGraphicFramePr/>
                <a:graphic xmlns:a="http://schemas.openxmlformats.org/drawingml/2006/main">
                  <a:graphicData uri="http://schemas.microsoft.com/office/word/2010/wordprocessingShape">
                    <wps:wsp>
                      <wps:cNvSpPr txBox="1"/>
                      <wps:spPr>
                        <a:xfrm>
                          <a:off x="0" y="0"/>
                          <a:ext cx="1229995" cy="206375"/>
                        </a:xfrm>
                        <a:prstGeom prst="rect">
                          <a:avLst/>
                        </a:prstGeom>
                        <a:solidFill>
                          <a:prstClr val="white"/>
                        </a:solidFill>
                        <a:ln>
                          <a:noFill/>
                        </a:ln>
                      </wps:spPr>
                      <wps:txbx>
                        <w:txbxContent>
                          <w:p w14:paraId="2AC4114C" w14:textId="1A8D3610" w:rsidR="00211635" w:rsidRPr="00211635" w:rsidRDefault="00211635" w:rsidP="00211635">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w:t>
                            </w:r>
                            <w:r w:rsidR="00416E77">
                              <w:rPr>
                                <w:rFonts w:ascii="Times New Roman" w:hAnsi="Times New Roman" w:cs="Times New Roman"/>
                                <w:i/>
                                <w:iCs/>
                                <w:sz w:val="24"/>
                                <w:szCs w:val="2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92FD0" id="_x0000_s1027" type="#_x0000_t202" style="position:absolute;margin-left:364.3pt;margin-top:99.4pt;width:96.85pt;height:16.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kSGwIAAEIEAAAOAAAAZHJzL2Uyb0RvYy54bWysU8GO2jAQvVfqP1i+lwDVbktEWFFWVJXQ&#10;7kpstWfj2MSS43HHhoR+fccJge22p6oXZ+IZv/G89zy/a2vLjgqDAVfwyWjMmXISSuP2Bf/+vP7w&#10;mbMQhSuFBacKflKB3y3ev5s3PldTqMCWChmBuJA3vuBVjD7PsiArVYswAq8cJTVgLSL94j4rUTSE&#10;XttsOh7fZg1g6RGkCoF27/skX3T4WisZH7UOKjJbcLpb7Fbs1l1as8Vc5HsUvjLyfA3xD7eohXHU&#10;9AJ1L6JgBzR/QNVGIgTQcSShzkBrI1U3A00zGb+ZZlsJr7pZiJzgLzSF/wcrH45b/4Qstl+gJQET&#10;IY0PeaDNNE+rsU5fuimjPFF4utCm2shkOjSdzmazG84k5abj24+fbhJMdj3tMcSvCmqWgoIjydKx&#10;JY6bEPvSoSQ1C2BNuTbWpp+UWFlkR0ESNpWJ6gz+W5V1qdZBOtUDpp3sOkqKYrtrmSlfjbmD8kTT&#10;I/TGCF6uDfXbiBCfBJITaGByd3ykRVtoCg7niLMK8Off9lM9CURZzhpyVsHDj4NAxZn95ki6ZMMh&#10;wCHYDYE71CugSSf0brzsQjqA0Q6hRqhfyPTL1IVSwknqVfA4hKvY+5sejVTLZVdEZvMibtzWywQ9&#10;8Prcvgj0Z1Ui6fkAg+dE/kacvrZneXmIoE2nXOK1Z/FMNxm10/78qNJLeP3fVV2f/uIXAAAA//8D&#10;AFBLAwQUAAYACAAAACEAgfmBhuAAAAALAQAADwAAAGRycy9kb3ducmV2LnhtbEyPwU7DMBBE70j8&#10;g7VIXBB16kghDXEqaOFGDy1Vz25skoh4HdlOk/49ywmOq3mafVOuZ9uzi/GhcyhhuUiAGayd7rCR&#10;cPx8f8yBhahQq96hkXA1AdbV7U2pCu0m3JvLITaMSjAUSkIb41BwHurWWBUWbjBI2ZfzVkU6fcO1&#10;VxOV256LJMm4VR3Sh1YNZtOa+vswWgnZ1o/THjcP2+Pbh9oNjTi9Xk9S3t/NL8/AopnjHwy/+qQO&#10;FTmd3Yg6sF7Ck8gzQilY5bSBiJUQKbCzBJEuU+BVyf9vqH4AAAD//wMAUEsBAi0AFAAGAAgAAAAh&#10;ALaDOJL+AAAA4QEAABMAAAAAAAAAAAAAAAAAAAAAAFtDb250ZW50X1R5cGVzXS54bWxQSwECLQAU&#10;AAYACAAAACEAOP0h/9YAAACUAQAACwAAAAAAAAAAAAAAAAAvAQAAX3JlbHMvLnJlbHNQSwECLQAU&#10;AAYACAAAACEAXd0ZEhsCAABCBAAADgAAAAAAAAAAAAAAAAAuAgAAZHJzL2Uyb0RvYy54bWxQSwEC&#10;LQAUAAYACAAAACEAgfmBhuAAAAALAQAADwAAAAAAAAAAAAAAAAB1BAAAZHJzL2Rvd25yZXYueG1s&#10;UEsFBgAAAAAEAAQA8wAAAIIFAAAAAA==&#10;" stroked="f">
                <v:textbox inset="0,0,0,0">
                  <w:txbxContent>
                    <w:p w14:paraId="2AC4114C" w14:textId="1A8D3610" w:rsidR="00211635" w:rsidRPr="00211635" w:rsidRDefault="00211635" w:rsidP="00211635">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w:t>
                      </w:r>
                      <w:r w:rsidR="00416E77">
                        <w:rPr>
                          <w:rFonts w:ascii="Times New Roman" w:hAnsi="Times New Roman" w:cs="Times New Roman"/>
                          <w:i/>
                          <w:iCs/>
                          <w:sz w:val="24"/>
                          <w:szCs w:val="24"/>
                        </w:rPr>
                        <w:t>3</w:t>
                      </w:r>
                    </w:p>
                  </w:txbxContent>
                </v:textbox>
                <w10:wrap type="through" anchorx="margin"/>
              </v:shape>
            </w:pict>
          </mc:Fallback>
        </mc:AlternateContent>
      </w:r>
      <w:r w:rsidR="001C0064" w:rsidRPr="007F4622">
        <w:rPr>
          <w:rFonts w:ascii="Times New Roman" w:hAnsi="Times New Roman" w:cs="Times New Roman"/>
          <w:sz w:val="24"/>
          <w:szCs w:val="24"/>
        </w:rPr>
        <w:t>SDG 13 emphasizes urgent action to combat climate change and its impacts. The system supports this goal by enabling rapid communication during climate-related disasters such as floods, cyclones, heavy rainfall, and heatwaves. Early warnings and clear instructions help reduce the impact of climate-induced hazards and improve community resilience. It ensures that citizens are better prepared for extreme weather events caused by climate change.</w:t>
      </w:r>
    </w:p>
    <w:p w14:paraId="601F81B0" w14:textId="0CE563FE" w:rsidR="001C0064" w:rsidRPr="007F4622" w:rsidRDefault="001C0064" w:rsidP="001C0064">
      <w:pPr>
        <w:tabs>
          <w:tab w:val="left" w:pos="5423"/>
        </w:tabs>
        <w:rPr>
          <w:rFonts w:ascii="Times New Roman" w:hAnsi="Times New Roman" w:cs="Times New Roman"/>
          <w:sz w:val="24"/>
          <w:szCs w:val="24"/>
        </w:rPr>
      </w:pPr>
    </w:p>
    <w:p w14:paraId="45F91508" w14:textId="1AEAD3DB" w:rsidR="001C0064" w:rsidRPr="007F4622" w:rsidRDefault="00FB06CC" w:rsidP="001C0064">
      <w:pPr>
        <w:tabs>
          <w:tab w:val="left" w:pos="5423"/>
        </w:tabs>
        <w:rPr>
          <w:rFonts w:ascii="Times New Roman" w:hAnsi="Times New Roman" w:cs="Times New Roman"/>
          <w:i/>
          <w:iCs/>
          <w:sz w:val="24"/>
          <w:szCs w:val="24"/>
        </w:rPr>
      </w:pPr>
      <w:r w:rsidRPr="00E931B7">
        <w:rPr>
          <w:rFonts w:ascii="Times New Roman" w:hAnsi="Times New Roman" w:cs="Times New Roman"/>
          <w:b/>
          <w:bCs/>
          <w:noProof/>
          <w:sz w:val="24"/>
          <w:szCs w:val="24"/>
        </w:rPr>
        <w:drawing>
          <wp:anchor distT="0" distB="0" distL="114300" distR="114300" simplePos="0" relativeHeight="251661312" behindDoc="0" locked="0" layoutInCell="1" allowOverlap="1" wp14:anchorId="2D9A6427" wp14:editId="2AD2378E">
            <wp:simplePos x="0" y="0"/>
            <wp:positionH relativeFrom="margin">
              <wp:posOffset>4599124</wp:posOffset>
            </wp:positionH>
            <wp:positionV relativeFrom="paragraph">
              <wp:posOffset>101509</wp:posOffset>
            </wp:positionV>
            <wp:extent cx="1374322" cy="1374322"/>
            <wp:effectExtent l="95250" t="95250" r="92710" b="92710"/>
            <wp:wrapThrough wrapText="bothSides">
              <wp:wrapPolygon edited="0">
                <wp:start x="1797" y="-1497"/>
                <wp:lineTo x="-1497" y="-898"/>
                <wp:lineTo x="-1497" y="19464"/>
                <wp:lineTo x="1497" y="22758"/>
                <wp:lineTo x="19763" y="22758"/>
                <wp:lineTo x="20063" y="22159"/>
                <wp:lineTo x="22758" y="18566"/>
                <wp:lineTo x="22758" y="2994"/>
                <wp:lineTo x="20063" y="-898"/>
                <wp:lineTo x="19464" y="-1497"/>
                <wp:lineTo x="1797" y="-1497"/>
              </wp:wrapPolygon>
            </wp:wrapThrough>
            <wp:docPr id="1942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706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4414" cy="1374414"/>
                    </a:xfrm>
                    <a:prstGeom prst="round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C0064" w:rsidRPr="00E931B7">
        <w:rPr>
          <w:rFonts w:ascii="Times New Roman" w:hAnsi="Times New Roman" w:cs="Times New Roman"/>
          <w:b/>
          <w:bCs/>
          <w:sz w:val="24"/>
          <w:szCs w:val="24"/>
        </w:rPr>
        <w:t>SDG 16</w:t>
      </w:r>
      <w:r w:rsidR="001C0064" w:rsidRPr="007F4622">
        <w:rPr>
          <w:rFonts w:ascii="Times New Roman" w:hAnsi="Times New Roman" w:cs="Times New Roman"/>
          <w:i/>
          <w:iCs/>
          <w:sz w:val="24"/>
          <w:szCs w:val="24"/>
        </w:rPr>
        <w:t xml:space="preserve"> – Peace, Justice and Strong Institutions</w:t>
      </w:r>
    </w:p>
    <w:p w14:paraId="4357B098" w14:textId="104E075C" w:rsidR="00D172E1" w:rsidRPr="007F4622" w:rsidRDefault="00416E77" w:rsidP="001C0064">
      <w:pPr>
        <w:tabs>
          <w:tab w:val="left" w:pos="5423"/>
        </w:tabs>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518CE249" wp14:editId="7EFBADA7">
                <wp:simplePos x="0" y="0"/>
                <wp:positionH relativeFrom="margin">
                  <wp:posOffset>4702175</wp:posOffset>
                </wp:positionH>
                <wp:positionV relativeFrom="paragraph">
                  <wp:posOffset>1276985</wp:posOffset>
                </wp:positionV>
                <wp:extent cx="1229995" cy="206375"/>
                <wp:effectExtent l="0" t="0" r="8255" b="3175"/>
                <wp:wrapThrough wrapText="bothSides">
                  <wp:wrapPolygon edited="0">
                    <wp:start x="0" y="0"/>
                    <wp:lineTo x="0" y="19938"/>
                    <wp:lineTo x="21410" y="19938"/>
                    <wp:lineTo x="21410" y="0"/>
                    <wp:lineTo x="0" y="0"/>
                  </wp:wrapPolygon>
                </wp:wrapThrough>
                <wp:docPr id="2001295393" name="Text Box 1"/>
                <wp:cNvGraphicFramePr/>
                <a:graphic xmlns:a="http://schemas.openxmlformats.org/drawingml/2006/main">
                  <a:graphicData uri="http://schemas.microsoft.com/office/word/2010/wordprocessingShape">
                    <wps:wsp>
                      <wps:cNvSpPr txBox="1"/>
                      <wps:spPr>
                        <a:xfrm>
                          <a:off x="0" y="0"/>
                          <a:ext cx="1229995" cy="206375"/>
                        </a:xfrm>
                        <a:prstGeom prst="rect">
                          <a:avLst/>
                        </a:prstGeom>
                        <a:solidFill>
                          <a:prstClr val="white"/>
                        </a:solidFill>
                        <a:ln>
                          <a:noFill/>
                        </a:ln>
                      </wps:spPr>
                      <wps:txbx>
                        <w:txbxContent>
                          <w:p w14:paraId="52C5DE90" w14:textId="02E9FCA3" w:rsidR="00416E77" w:rsidRPr="00211635" w:rsidRDefault="00416E77" w:rsidP="00416E77">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w:t>
                            </w:r>
                            <w:r>
                              <w:rPr>
                                <w:rFonts w:ascii="Times New Roman" w:hAnsi="Times New Roman" w:cs="Times New Roman"/>
                                <w:i/>
                                <w:iCs/>
                                <w:sz w:val="24"/>
                                <w:szCs w:val="24"/>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CE249" id="_x0000_s1028" type="#_x0000_t202" style="position:absolute;margin-left:370.25pt;margin-top:100.55pt;width:96.85pt;height:16.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R9HAIAAEIEAAAOAAAAZHJzL2Uyb0RvYy54bWysU8Fu2zAMvQ/YPwi6L04ytFuMOEWWIsOA&#10;oC2QDj0rshQLkEWNUmJnXz/KjpOu22nYRaZFiuR7j5zftbVlR4XBgCv4ZDTmTDkJpXH7gn9/Xn/4&#10;zFmIwpXCglMFP6nA7xbv380bn6spVGBLhYySuJA3vuBVjD7PsiArVYswAq8cOTVgLSL94j4rUTSU&#10;vbbZdDy+zRrA0iNIFQLd3vdOvujya61kfNQ6qMhswam32J3Ynbt0Zou5yPcofGXkuQ3xD13Uwjgq&#10;ekl1L6JgBzR/pKqNRAig40hCnYHWRqoOA6GZjN+g2VbCqw4LkRP8habw/9LKh+PWPyGL7RdoScBE&#10;SONDHugy4Wk11ulLnTLyE4WnC22qjUymR9PpbDa74UySbzq+/fjpJqXJrq89hvhVQc2SUXAkWTq2&#10;xHETYh86hKRiAawp18ba9JMcK4vsKEjCpjJRnZP/FmVdinWQXvUJ0012hZKs2O5aZkpqcoC5g/JE&#10;6BH6wQherg3V24gQnwTSJBBgmu74SIe20BQczhZnFeDPv92neBKIvJw1NFkFDz8OAhVn9psj6dIY&#10;DgYOxm4w3KFeASGd0N542Zn0AKMdTI1Qv9DQL1MVcgknqVbB42CuYj/ftDRSLZddEA2bF3Hjtl6m&#10;1AOvz+2LQH9WJZKeDzDMnMjfiNPH9iwvDxG06ZRLvPYsnummQe20Py9V2oTX/13UdfUXvwAAAP//&#10;AwBQSwMEFAAGAAgAAAAhAFMM9DXhAAAACwEAAA8AAABkcnMvZG93bnJldi54bWxMj8FOwzAMhu9I&#10;vENkJC6IJW1HgdJ0gg1ucNiYds4a01Y0TpWka/f2hBMcbX/6/f3lajY9O6HznSUJyUIAQ6qt7qiR&#10;sP98u30A5oMirXpLKOGMHlbV5UWpCm0n2uJpFxoWQ8gXSkIbwlBw7usWjfILOyDF25d1RoU4uoZr&#10;p6YYbnqeCpFzozqKH1o14LrF+ns3Ggn5xo3TltY3m/3ru/oYmvTwcj5IeX01Pz8BCziHPxh+9aM6&#10;VNHpaEfSnvUS7pfiLqISUpEkwCLxmC1TYMe4ybIceFXy/x2qHwAAAP//AwBQSwECLQAUAAYACAAA&#10;ACEAtoM4kv4AAADhAQAAEwAAAAAAAAAAAAAAAAAAAAAAW0NvbnRlbnRfVHlwZXNdLnhtbFBLAQIt&#10;ABQABgAIAAAAIQA4/SH/1gAAAJQBAAALAAAAAAAAAAAAAAAAAC8BAABfcmVscy8ucmVsc1BLAQIt&#10;ABQABgAIAAAAIQDeNXR9HAIAAEIEAAAOAAAAAAAAAAAAAAAAAC4CAABkcnMvZTJvRG9jLnhtbFBL&#10;AQItABQABgAIAAAAIQBTDPQ14QAAAAsBAAAPAAAAAAAAAAAAAAAAAHYEAABkcnMvZG93bnJldi54&#10;bWxQSwUGAAAAAAQABADzAAAAhAUAAAAA&#10;" stroked="f">
                <v:textbox inset="0,0,0,0">
                  <w:txbxContent>
                    <w:p w14:paraId="52C5DE90" w14:textId="02E9FCA3" w:rsidR="00416E77" w:rsidRPr="00211635" w:rsidRDefault="00416E77" w:rsidP="00416E77">
                      <w:pPr>
                        <w:pStyle w:val="Caption"/>
                        <w:jc w:val="center"/>
                        <w:rPr>
                          <w:rFonts w:ascii="Times New Roman" w:hAnsi="Times New Roman" w:cs="Times New Roman"/>
                          <w:i/>
                          <w:iCs/>
                          <w:noProof/>
                          <w:sz w:val="24"/>
                          <w:szCs w:val="24"/>
                        </w:rPr>
                      </w:pPr>
                      <w:r w:rsidRPr="00211635">
                        <w:rPr>
                          <w:rFonts w:ascii="Times New Roman" w:hAnsi="Times New Roman" w:cs="Times New Roman"/>
                          <w:i/>
                          <w:iCs/>
                          <w:sz w:val="24"/>
                          <w:szCs w:val="24"/>
                        </w:rPr>
                        <w:t>SDG - 1</w:t>
                      </w:r>
                      <w:r>
                        <w:rPr>
                          <w:rFonts w:ascii="Times New Roman" w:hAnsi="Times New Roman" w:cs="Times New Roman"/>
                          <w:i/>
                          <w:iCs/>
                          <w:sz w:val="24"/>
                          <w:szCs w:val="24"/>
                        </w:rPr>
                        <w:t>6</w:t>
                      </w:r>
                    </w:p>
                  </w:txbxContent>
                </v:textbox>
                <w10:wrap type="through" anchorx="margin"/>
              </v:shape>
            </w:pict>
          </mc:Fallback>
        </mc:AlternateContent>
      </w:r>
      <w:r w:rsidR="001C0064" w:rsidRPr="007F4622">
        <w:rPr>
          <w:rFonts w:ascii="Times New Roman" w:hAnsi="Times New Roman" w:cs="Times New Roman"/>
          <w:sz w:val="24"/>
          <w:szCs w:val="24"/>
        </w:rPr>
        <w:t>This goal focuses on building strong, accountable, and transparent institutions. The proposed system enhances institutional effectiveness by providing structured, verified, and consistent communication between authorities and the public. The inclusion of feedback mechanisms improves transparency by allowing authorities to measure public understanding of alerts. It also helps reduce misinformation, thereby increasing trust in government communication during emergencies.</w:t>
      </w:r>
    </w:p>
    <w:sectPr w:rsidR="00D172E1" w:rsidRPr="007F4622" w:rsidSect="009C68A0">
      <w:headerReference w:type="default" r:id="rId11"/>
      <w:footerReference w:type="default" r:id="rId12"/>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9AD1" w14:textId="77777777" w:rsidR="009A062B" w:rsidRDefault="009A062B" w:rsidP="004350B6">
      <w:pPr>
        <w:spacing w:after="0" w:line="240" w:lineRule="auto"/>
      </w:pPr>
      <w:r>
        <w:separator/>
      </w:r>
    </w:p>
  </w:endnote>
  <w:endnote w:type="continuationSeparator" w:id="0">
    <w:p w14:paraId="53D75662" w14:textId="77777777" w:rsidR="009A062B" w:rsidRDefault="009A062B"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9"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C103" w14:textId="77777777" w:rsidR="009A062B" w:rsidRDefault="009A062B" w:rsidP="004350B6">
      <w:pPr>
        <w:spacing w:after="0" w:line="240" w:lineRule="auto"/>
      </w:pPr>
      <w:r>
        <w:separator/>
      </w:r>
    </w:p>
  </w:footnote>
  <w:footnote w:type="continuationSeparator" w:id="0">
    <w:p w14:paraId="6FDA6408" w14:textId="77777777" w:rsidR="009A062B" w:rsidRDefault="009A062B"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84B"/>
    <w:multiLevelType w:val="hybridMultilevel"/>
    <w:tmpl w:val="A0C893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2D12F6C"/>
    <w:multiLevelType w:val="hybridMultilevel"/>
    <w:tmpl w:val="09569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822262"/>
    <w:multiLevelType w:val="hybridMultilevel"/>
    <w:tmpl w:val="3A0689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A93EA9"/>
    <w:multiLevelType w:val="hybridMultilevel"/>
    <w:tmpl w:val="09C8B5A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7161F0"/>
    <w:multiLevelType w:val="hybridMultilevel"/>
    <w:tmpl w:val="01A0C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4"/>
  </w:num>
  <w:num w:numId="2" w16cid:durableId="91173695">
    <w:abstractNumId w:val="1"/>
  </w:num>
  <w:num w:numId="3" w16cid:durableId="1405835112">
    <w:abstractNumId w:val="6"/>
  </w:num>
  <w:num w:numId="4" w16cid:durableId="326785447">
    <w:abstractNumId w:val="5"/>
  </w:num>
  <w:num w:numId="5" w16cid:durableId="903687488">
    <w:abstractNumId w:val="3"/>
  </w:num>
  <w:num w:numId="6" w16cid:durableId="1735009406">
    <w:abstractNumId w:val="2"/>
  </w:num>
  <w:num w:numId="7" w16cid:durableId="124487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4AF2"/>
    <w:rsid w:val="00164864"/>
    <w:rsid w:val="001C0064"/>
    <w:rsid w:val="00211635"/>
    <w:rsid w:val="002467A9"/>
    <w:rsid w:val="00307DE4"/>
    <w:rsid w:val="003C00A1"/>
    <w:rsid w:val="00416E77"/>
    <w:rsid w:val="004350B6"/>
    <w:rsid w:val="005B68EA"/>
    <w:rsid w:val="00737DF9"/>
    <w:rsid w:val="007873E9"/>
    <w:rsid w:val="007B5E57"/>
    <w:rsid w:val="007C2AA9"/>
    <w:rsid w:val="007F4622"/>
    <w:rsid w:val="00823437"/>
    <w:rsid w:val="00855C7F"/>
    <w:rsid w:val="008679F3"/>
    <w:rsid w:val="00894C8A"/>
    <w:rsid w:val="00895BA2"/>
    <w:rsid w:val="00984646"/>
    <w:rsid w:val="009A062B"/>
    <w:rsid w:val="009C68A0"/>
    <w:rsid w:val="009C7FAB"/>
    <w:rsid w:val="009E33A9"/>
    <w:rsid w:val="00B97ACA"/>
    <w:rsid w:val="00D172E1"/>
    <w:rsid w:val="00DD7572"/>
    <w:rsid w:val="00E931B7"/>
    <w:rsid w:val="00E933B9"/>
    <w:rsid w:val="00F7750D"/>
    <w:rsid w:val="00FB0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17</cp:revision>
  <dcterms:created xsi:type="dcterms:W3CDTF">2026-02-10T15:41:00Z</dcterms:created>
  <dcterms:modified xsi:type="dcterms:W3CDTF">2026-04-23T11:14:00Z</dcterms:modified>
</cp:coreProperties>
</file>