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710BDDA0" w:rsidR="004350B6" w:rsidRPr="0061068F" w:rsidRDefault="0061068F" w:rsidP="0061068F">
      <w:pPr>
        <w:pStyle w:val="Title"/>
        <w:tabs>
          <w:tab w:val="left" w:pos="5175"/>
          <w:tab w:val="left" w:pos="5670"/>
        </w:tabs>
        <w:rPr>
          <w:rFonts w:ascii="Mongolian Baiti" w:hAnsi="Mongolian Baiti" w:cs="Mongolian Baiti"/>
          <w:color w:val="auto"/>
          <w:sz w:val="64"/>
          <w:szCs w:val="64"/>
        </w:rPr>
      </w:pPr>
      <w:r w:rsidRPr="0061068F">
        <w:rPr>
          <w:rFonts w:ascii="Mongolian Baiti" w:hAnsi="Mongolian Baiti" w:cs="Mongolian Baiti"/>
          <w:color w:val="auto"/>
          <w:sz w:val="64"/>
          <w:szCs w:val="64"/>
        </w:rPr>
        <w:t>Theme</w:t>
      </w:r>
      <w:r w:rsidR="009C7FAB" w:rsidRPr="009C68A0">
        <w:rPr>
          <w:rFonts w:ascii="Mongolian Baiti" w:hAnsi="Mongolian Baiti" w:cs="Mongolian Baiti"/>
          <w:color w:val="auto"/>
          <w:sz w:val="64"/>
          <w:szCs w:val="64"/>
        </w:rPr>
        <w:tab/>
      </w:r>
      <w:r w:rsidR="009C68A0" w:rsidRPr="009C68A0">
        <w:rPr>
          <w:rFonts w:ascii="Mongolian Baiti" w:hAnsi="Mongolian Baiti" w:cs="Mongolian Baiti"/>
          <w:color w:val="auto"/>
          <w:sz w:val="64"/>
          <w:szCs w:val="64"/>
        </w:rPr>
        <w:tab/>
      </w:r>
    </w:p>
    <w:p w14:paraId="5AEC1961" w14:textId="23617625" w:rsidR="0061068F" w:rsidRPr="0061068F" w:rsidRDefault="0061068F" w:rsidP="0061068F">
      <w:pPr>
        <w:tabs>
          <w:tab w:val="left" w:pos="2064"/>
        </w:tabs>
        <w:rPr>
          <w:rFonts w:ascii="Bookman Old Style" w:hAnsi="Bookman Old Style"/>
          <w:i/>
          <w:iCs/>
          <w:sz w:val="36"/>
          <w:szCs w:val="36"/>
        </w:rPr>
      </w:pPr>
      <w:r>
        <w:rPr>
          <w:rFonts w:ascii="Bookman Old Style" w:hAnsi="Bookman Old Style"/>
          <w:i/>
          <w:iCs/>
          <w:noProof/>
          <w:sz w:val="36"/>
          <w:szCs w:val="36"/>
        </w:rPr>
        <mc:AlternateContent>
          <mc:Choice Requires="wps">
            <w:drawing>
              <wp:anchor distT="0" distB="0" distL="114300" distR="114300" simplePos="0" relativeHeight="251660288" behindDoc="0" locked="0" layoutInCell="1" allowOverlap="1" wp14:anchorId="048D69D2" wp14:editId="5B95BC9A">
                <wp:simplePos x="0" y="0"/>
                <wp:positionH relativeFrom="leftMargin">
                  <wp:posOffset>821690</wp:posOffset>
                </wp:positionH>
                <wp:positionV relativeFrom="paragraph">
                  <wp:posOffset>231140</wp:posOffset>
                </wp:positionV>
                <wp:extent cx="13189" cy="735623"/>
                <wp:effectExtent l="76200" t="57150" r="101600" b="102870"/>
                <wp:wrapNone/>
                <wp:docPr id="445589422" name="Straight Connector 2"/>
                <wp:cNvGraphicFramePr/>
                <a:graphic xmlns:a="http://schemas.openxmlformats.org/drawingml/2006/main">
                  <a:graphicData uri="http://schemas.microsoft.com/office/word/2010/wordprocessingShape">
                    <wps:wsp>
                      <wps:cNvCnPr/>
                      <wps:spPr>
                        <a:xfrm>
                          <a:off x="0" y="0"/>
                          <a:ext cx="13189" cy="7356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A7E0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4.7pt,18.2pt" to="65.7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" strokecolor="black [3200]" strokeweight="1.5pt">
                <v:shadow on="t" type="perspective" color="black" opacity="20971f" origin=",.5" offset="0,1pt" matrix="66847f,,,66847f"/>
                <w10:wrap anchorx="margin"/>
              </v:line>
            </w:pict>
          </mc:Fallback>
        </mc:AlternateContent>
      </w:r>
      <w:r>
        <w:rPr>
          <w:rFonts w:ascii="Bookman Old Style" w:hAnsi="Bookman Old Style"/>
          <w:i/>
          <w:iCs/>
          <w:sz w:val="36"/>
          <w:szCs w:val="36"/>
        </w:rPr>
        <w:br/>
      </w:r>
      <w:proofErr w:type="gramStart"/>
      <w:r>
        <w:rPr>
          <w:rFonts w:ascii="Bookman Old Style" w:hAnsi="Bookman Old Style"/>
          <w:i/>
          <w:iCs/>
          <w:sz w:val="36"/>
          <w:szCs w:val="36"/>
        </w:rPr>
        <w:t xml:space="preserve">“ </w:t>
      </w:r>
      <w:proofErr w:type="spellStart"/>
      <w:r w:rsidRPr="0061068F">
        <w:rPr>
          <w:rFonts w:ascii="Bookman Old Style" w:hAnsi="Bookman Old Style"/>
          <w:i/>
          <w:iCs/>
          <w:sz w:val="36"/>
          <w:szCs w:val="36"/>
        </w:rPr>
        <w:t>CrisisNet</w:t>
      </w:r>
      <w:proofErr w:type="spellEnd"/>
      <w:proofErr w:type="gramEnd"/>
      <w:r w:rsidRPr="0061068F">
        <w:rPr>
          <w:rFonts w:ascii="Bookman Old Style" w:hAnsi="Bookman Old Style"/>
          <w:i/>
          <w:iCs/>
          <w:sz w:val="36"/>
          <w:szCs w:val="36"/>
        </w:rPr>
        <w:t>: Rapid Disaster Response &amp; Aid Coordination</w:t>
      </w:r>
      <w:proofErr w:type="gramStart"/>
      <w:r>
        <w:rPr>
          <w:rFonts w:ascii="Bookman Old Style" w:hAnsi="Bookman Old Style"/>
          <w:i/>
          <w:iCs/>
          <w:sz w:val="36"/>
          <w:szCs w:val="36"/>
        </w:rPr>
        <w:t>.</w:t>
      </w:r>
      <w:r w:rsidRPr="0061068F">
        <w:rPr>
          <w:rFonts w:ascii="Bookman Old Style" w:hAnsi="Bookman Old Style"/>
          <w:i/>
          <w:iCs/>
          <w:sz w:val="36"/>
          <w:szCs w:val="36"/>
        </w:rPr>
        <w:t xml:space="preserve"> </w:t>
      </w:r>
      <w:r>
        <w:rPr>
          <w:rFonts w:ascii="Bookman Old Style" w:hAnsi="Bookman Old Style"/>
          <w:i/>
          <w:iCs/>
          <w:sz w:val="36"/>
          <w:szCs w:val="36"/>
        </w:rPr>
        <w:t>”</w:t>
      </w:r>
      <w:proofErr w:type="gramEnd"/>
    </w:p>
    <w:p w14:paraId="32C5DAE8" w14:textId="77777777" w:rsidR="0061068F" w:rsidRDefault="0061068F" w:rsidP="0061068F">
      <w:pPr>
        <w:pStyle w:val="ListParagraph"/>
        <w:rPr>
          <w:rFonts w:ascii="Bookman Old Style" w:hAnsi="Bookman Old Style"/>
          <w:b/>
          <w:bCs/>
          <w:sz w:val="24"/>
          <w:szCs w:val="24"/>
        </w:rPr>
      </w:pPr>
    </w:p>
    <w:p w14:paraId="220D0267" w14:textId="014B4FB6" w:rsidR="0061068F" w:rsidRPr="004350B6" w:rsidRDefault="0061068F" w:rsidP="0061068F">
      <w:pPr>
        <w:pStyle w:val="ListParagraph"/>
        <w:numPr>
          <w:ilvl w:val="0"/>
          <w:numId w:val="2"/>
        </w:numPr>
        <w:rPr>
          <w:rFonts w:ascii="Bookman Old Style" w:hAnsi="Bookman Old Style"/>
          <w:b/>
          <w:bCs/>
          <w:sz w:val="24"/>
          <w:szCs w:val="24"/>
        </w:rPr>
      </w:pPr>
      <w:r w:rsidRPr="0061068F">
        <w:rPr>
          <w:rFonts w:ascii="Bookman Old Style" w:hAnsi="Bookman Old Style"/>
          <w:b/>
          <w:bCs/>
          <w:sz w:val="24"/>
          <w:szCs w:val="24"/>
        </w:rPr>
        <w:t>Theme Overview</w:t>
      </w:r>
    </w:p>
    <w:p w14:paraId="5238035B" w14:textId="251485CC" w:rsidR="0061068F" w:rsidRDefault="0061068F" w:rsidP="004350B6">
      <w:pPr>
        <w:tabs>
          <w:tab w:val="left" w:pos="2064"/>
        </w:tabs>
        <w:rPr>
          <w:rFonts w:ascii="Bookman Old Style" w:hAnsi="Bookman Old Style"/>
        </w:rPr>
      </w:pPr>
      <w:proofErr w:type="spellStart"/>
      <w:r w:rsidRPr="0061068F">
        <w:rPr>
          <w:rFonts w:ascii="Bookman Old Style" w:hAnsi="Bookman Old Style"/>
          <w:b/>
          <w:bCs/>
        </w:rPr>
        <w:t>CrisisNet</w:t>
      </w:r>
      <w:proofErr w:type="spellEnd"/>
      <w:r w:rsidRPr="0061068F">
        <w:rPr>
          <w:rFonts w:ascii="Bookman Old Style" w:hAnsi="Bookman Old Style"/>
        </w:rPr>
        <w:t>: Rapid Disaster Response &amp; Aid Coordination focuses on designing technology-driven systems that enable fast, reliable, and coordinated responses during disasters and large-scale emergencies. Natural calamities such as floods, cyclones, landslides, earthquakes, and man-made crises often expose critical gaps in communication, coordination, and resource distribution. Delays, misinformation, and fragmented response efforts significantly increase human suffering and loss of life.</w:t>
      </w:r>
    </w:p>
    <w:p w14:paraId="205A9D2D" w14:textId="0A6CF1C0" w:rsidR="0061068F" w:rsidRDefault="0061068F" w:rsidP="0061068F">
      <w:pPr>
        <w:rPr>
          <w:rFonts w:ascii="Bookman Old Style" w:hAnsi="Bookman Old Style"/>
        </w:rPr>
      </w:pPr>
      <w:r w:rsidRPr="0061068F">
        <w:rPr>
          <w:rFonts w:ascii="Bookman Old Style" w:hAnsi="Bookman Old Style"/>
        </w:rPr>
        <w:t xml:space="preserve">This theme encourages the development of centralized, intelligent, and inclusive digital solutions that support emergency alerts, rescue coordination, relief material management, and public awareness. By integrating modern technologies such as web platforms, real-time data systems, multilingual communication, geolocation services, and analytics, </w:t>
      </w:r>
      <w:proofErr w:type="spellStart"/>
      <w:r w:rsidRPr="0061068F">
        <w:rPr>
          <w:rFonts w:ascii="Bookman Old Style" w:hAnsi="Bookman Old Style"/>
        </w:rPr>
        <w:t>CrisisNet</w:t>
      </w:r>
      <w:proofErr w:type="spellEnd"/>
      <w:r w:rsidRPr="0061068F">
        <w:rPr>
          <w:rFonts w:ascii="Bookman Old Style" w:hAnsi="Bookman Old Style"/>
        </w:rPr>
        <w:t xml:space="preserve"> aims to strengthen disaster preparedness, response efficiency, and recovery processes.</w:t>
      </w:r>
      <w:r>
        <w:rPr>
          <w:rFonts w:ascii="Bookman Old Style" w:hAnsi="Bookman Old Style"/>
        </w:rPr>
        <w:br/>
      </w:r>
    </w:p>
    <w:p w14:paraId="4F4C798D" w14:textId="08D647C3" w:rsidR="0061068F" w:rsidRPr="004350B6" w:rsidRDefault="0061068F" w:rsidP="0061068F">
      <w:pPr>
        <w:pStyle w:val="ListParagraph"/>
        <w:numPr>
          <w:ilvl w:val="0"/>
          <w:numId w:val="2"/>
        </w:numPr>
        <w:rPr>
          <w:rFonts w:ascii="Bookman Old Style" w:hAnsi="Bookman Old Style"/>
          <w:b/>
          <w:bCs/>
          <w:sz w:val="24"/>
          <w:szCs w:val="24"/>
        </w:rPr>
      </w:pPr>
      <w:r w:rsidRPr="0061068F">
        <w:rPr>
          <w:rFonts w:ascii="Bookman Old Style" w:hAnsi="Bookman Old Style"/>
          <w:b/>
          <w:bCs/>
          <w:sz w:val="24"/>
          <w:szCs w:val="24"/>
        </w:rPr>
        <w:t>Relevance and Need</w:t>
      </w:r>
    </w:p>
    <w:p w14:paraId="0AE5FB7E" w14:textId="77777777" w:rsidR="0061068F" w:rsidRDefault="0061068F" w:rsidP="0061068F">
      <w:pPr>
        <w:rPr>
          <w:rFonts w:ascii="Bookman Old Style" w:hAnsi="Bookman Old Style"/>
        </w:rPr>
      </w:pPr>
      <w:r w:rsidRPr="0061068F">
        <w:rPr>
          <w:rFonts w:ascii="Bookman Old Style" w:hAnsi="Bookman Old Style"/>
        </w:rPr>
        <w:t xml:space="preserve">In disaster situations, every second matters. However, real-world challenges such </w:t>
      </w:r>
      <w:proofErr w:type="gramStart"/>
      <w:r w:rsidRPr="0061068F">
        <w:rPr>
          <w:rFonts w:ascii="Bookman Old Style" w:hAnsi="Bookman Old Style"/>
        </w:rPr>
        <w:t>as</w:t>
      </w:r>
      <w:r>
        <w:rPr>
          <w:rFonts w:ascii="Bookman Old Style" w:hAnsi="Bookman Old Style"/>
        </w:rPr>
        <w:t xml:space="preserve"> </w:t>
      </w:r>
      <w:r w:rsidRPr="0061068F">
        <w:rPr>
          <w:rFonts w:ascii="Bookman Old Style" w:hAnsi="Bookman Old Style"/>
        </w:rPr>
        <w:t>:</w:t>
      </w:r>
      <w:proofErr w:type="gramEnd"/>
      <w:r>
        <w:rPr>
          <w:rFonts w:ascii="Bookman Old Style" w:hAnsi="Bookman Old Style"/>
        </w:rPr>
        <w:t xml:space="preserve"> </w:t>
      </w:r>
    </w:p>
    <w:p w14:paraId="6D6BF2D2" w14:textId="77777777" w:rsidR="0061068F" w:rsidRPr="0061068F" w:rsidRDefault="0061068F" w:rsidP="0061068F">
      <w:pPr>
        <w:pStyle w:val="ListParagraph"/>
        <w:numPr>
          <w:ilvl w:val="0"/>
          <w:numId w:val="3"/>
        </w:numPr>
        <w:rPr>
          <w:rFonts w:ascii="Bookman Old Style" w:hAnsi="Bookman Old Style"/>
        </w:rPr>
      </w:pPr>
      <w:r w:rsidRPr="0061068F">
        <w:rPr>
          <w:rFonts w:ascii="Bookman Old Style" w:hAnsi="Bookman Old Style"/>
        </w:rPr>
        <w:t xml:space="preserve">delayed emergency alerts, </w:t>
      </w:r>
    </w:p>
    <w:p w14:paraId="614F4618" w14:textId="77777777" w:rsidR="0061068F" w:rsidRPr="0061068F" w:rsidRDefault="0061068F" w:rsidP="0061068F">
      <w:pPr>
        <w:pStyle w:val="ListParagraph"/>
        <w:numPr>
          <w:ilvl w:val="0"/>
          <w:numId w:val="3"/>
        </w:numPr>
        <w:rPr>
          <w:rFonts w:ascii="Bookman Old Style" w:hAnsi="Bookman Old Style"/>
        </w:rPr>
      </w:pPr>
      <w:r w:rsidRPr="0061068F">
        <w:rPr>
          <w:rFonts w:ascii="Bookman Old Style" w:hAnsi="Bookman Old Style"/>
        </w:rPr>
        <w:t>language barriers in warning messages,</w:t>
      </w:r>
    </w:p>
    <w:p w14:paraId="3940EA00" w14:textId="77777777" w:rsidR="0061068F" w:rsidRPr="0061068F" w:rsidRDefault="0061068F" w:rsidP="0061068F">
      <w:pPr>
        <w:pStyle w:val="ListParagraph"/>
        <w:numPr>
          <w:ilvl w:val="0"/>
          <w:numId w:val="3"/>
        </w:numPr>
        <w:rPr>
          <w:rFonts w:ascii="Bookman Old Style" w:hAnsi="Bookman Old Style"/>
        </w:rPr>
      </w:pPr>
      <w:r w:rsidRPr="0061068F">
        <w:rPr>
          <w:rFonts w:ascii="Bookman Old Style" w:hAnsi="Bookman Old Style"/>
        </w:rPr>
        <w:t>lack of unified command systems,</w:t>
      </w:r>
    </w:p>
    <w:p w14:paraId="0A5DCF54" w14:textId="77777777" w:rsidR="0061068F" w:rsidRPr="0061068F" w:rsidRDefault="0061068F" w:rsidP="0061068F">
      <w:pPr>
        <w:pStyle w:val="ListParagraph"/>
        <w:numPr>
          <w:ilvl w:val="0"/>
          <w:numId w:val="3"/>
        </w:numPr>
        <w:rPr>
          <w:rFonts w:ascii="Bookman Old Style" w:hAnsi="Bookman Old Style"/>
        </w:rPr>
      </w:pPr>
      <w:r w:rsidRPr="0061068F">
        <w:rPr>
          <w:rFonts w:ascii="Bookman Old Style" w:hAnsi="Bookman Old Style"/>
        </w:rPr>
        <w:t>poor coordination between rescue teams and hospitals,</w:t>
      </w:r>
    </w:p>
    <w:p w14:paraId="4BE78E60" w14:textId="77777777" w:rsidR="0061068F" w:rsidRPr="0061068F" w:rsidRDefault="0061068F" w:rsidP="0061068F">
      <w:pPr>
        <w:pStyle w:val="ListParagraph"/>
        <w:numPr>
          <w:ilvl w:val="0"/>
          <w:numId w:val="3"/>
        </w:numPr>
        <w:rPr>
          <w:rFonts w:ascii="Bookman Old Style" w:hAnsi="Bookman Old Style"/>
        </w:rPr>
      </w:pPr>
      <w:r w:rsidRPr="0061068F">
        <w:rPr>
          <w:rFonts w:ascii="Bookman Old Style" w:hAnsi="Bookman Old Style"/>
        </w:rPr>
        <w:t>uneven distribution of relief materials, and</w:t>
      </w:r>
    </w:p>
    <w:p w14:paraId="0D4DCFF2" w14:textId="77777777" w:rsidR="0061068F" w:rsidRDefault="0061068F" w:rsidP="0061068F">
      <w:pPr>
        <w:pStyle w:val="ListParagraph"/>
        <w:numPr>
          <w:ilvl w:val="0"/>
          <w:numId w:val="3"/>
        </w:numPr>
        <w:rPr>
          <w:rFonts w:ascii="Bookman Old Style" w:hAnsi="Bookman Old Style"/>
        </w:rPr>
      </w:pPr>
      <w:r w:rsidRPr="0061068F">
        <w:rPr>
          <w:rFonts w:ascii="Bookman Old Style" w:hAnsi="Bookman Old Style"/>
        </w:rPr>
        <w:t xml:space="preserve">spread of misinformation </w:t>
      </w:r>
    </w:p>
    <w:p w14:paraId="453F927B" w14:textId="7664A787" w:rsidR="0061068F" w:rsidRDefault="0061068F" w:rsidP="0061068F">
      <w:pPr>
        <w:rPr>
          <w:rFonts w:ascii="Bookman Old Style" w:hAnsi="Bookman Old Style"/>
        </w:rPr>
      </w:pPr>
      <w:r w:rsidRPr="0061068F">
        <w:rPr>
          <w:rFonts w:ascii="Bookman Old Style" w:hAnsi="Bookman Old Style"/>
        </w:rPr>
        <w:t>often reduce the effectiveness of response efforts.</w:t>
      </w:r>
    </w:p>
    <w:p w14:paraId="12739697" w14:textId="77777777" w:rsidR="0061068F" w:rsidRDefault="0061068F" w:rsidP="0061068F">
      <w:pPr>
        <w:rPr>
          <w:rFonts w:ascii="Bookman Old Style" w:hAnsi="Bookman Old Style"/>
        </w:rPr>
      </w:pPr>
    </w:p>
    <w:p w14:paraId="29D620F2" w14:textId="33E42AF6" w:rsidR="0061068F" w:rsidRPr="0061068F" w:rsidRDefault="0061068F" w:rsidP="0061068F">
      <w:pPr>
        <w:rPr>
          <w:rFonts w:ascii="Bookman Old Style" w:hAnsi="Bookman Old Style"/>
        </w:rPr>
      </w:pPr>
      <w:proofErr w:type="spellStart"/>
      <w:r w:rsidRPr="0061068F">
        <w:rPr>
          <w:rFonts w:ascii="Bookman Old Style" w:hAnsi="Bookman Old Style"/>
        </w:rPr>
        <w:lastRenderedPageBreak/>
        <w:t>CrisisNet</w:t>
      </w:r>
      <w:proofErr w:type="spellEnd"/>
      <w:r w:rsidRPr="0061068F">
        <w:rPr>
          <w:rFonts w:ascii="Bookman Old Style" w:hAnsi="Bookman Old Style"/>
        </w:rPr>
        <w:t xml:space="preserve"> addresses these challenges by promoting solutions that ensure:</w:t>
      </w:r>
    </w:p>
    <w:p w14:paraId="1211C930" w14:textId="17A20A5E" w:rsidR="0061068F" w:rsidRPr="0061068F" w:rsidRDefault="0061068F" w:rsidP="0061068F">
      <w:pPr>
        <w:pStyle w:val="ListParagraph"/>
        <w:numPr>
          <w:ilvl w:val="0"/>
          <w:numId w:val="4"/>
        </w:numPr>
        <w:rPr>
          <w:rFonts w:ascii="Bookman Old Style" w:hAnsi="Bookman Old Style"/>
        </w:rPr>
      </w:pPr>
      <w:r w:rsidRPr="0061068F">
        <w:rPr>
          <w:rFonts w:ascii="Bookman Old Style" w:hAnsi="Bookman Old Style"/>
        </w:rPr>
        <w:t>clear and timely dissemination of information,</w:t>
      </w:r>
    </w:p>
    <w:p w14:paraId="30D9626F" w14:textId="7C8F50F6" w:rsidR="0061068F" w:rsidRPr="0061068F" w:rsidRDefault="0061068F" w:rsidP="0061068F">
      <w:pPr>
        <w:pStyle w:val="ListParagraph"/>
        <w:numPr>
          <w:ilvl w:val="0"/>
          <w:numId w:val="4"/>
        </w:numPr>
        <w:rPr>
          <w:rFonts w:ascii="Bookman Old Style" w:hAnsi="Bookman Old Style"/>
        </w:rPr>
      </w:pPr>
      <w:r w:rsidRPr="0061068F">
        <w:rPr>
          <w:rFonts w:ascii="Bookman Old Style" w:hAnsi="Bookman Old Style"/>
        </w:rPr>
        <w:t>better coordination among authorities and responders,</w:t>
      </w:r>
    </w:p>
    <w:p w14:paraId="4B83D791" w14:textId="34A53C7B" w:rsidR="0061068F" w:rsidRPr="0061068F" w:rsidRDefault="0061068F" w:rsidP="0061068F">
      <w:pPr>
        <w:pStyle w:val="ListParagraph"/>
        <w:numPr>
          <w:ilvl w:val="0"/>
          <w:numId w:val="4"/>
        </w:numPr>
        <w:rPr>
          <w:rFonts w:ascii="Bookman Old Style" w:hAnsi="Bookman Old Style"/>
        </w:rPr>
      </w:pPr>
      <w:r w:rsidRPr="0061068F">
        <w:rPr>
          <w:rFonts w:ascii="Bookman Old Style" w:hAnsi="Bookman Old Style"/>
        </w:rPr>
        <w:t>efficient utilization of resources, and</w:t>
      </w:r>
    </w:p>
    <w:p w14:paraId="67CD011E" w14:textId="2CB08BB7" w:rsidR="0061068F" w:rsidRPr="0061068F" w:rsidRDefault="0061068F" w:rsidP="0061068F">
      <w:pPr>
        <w:pStyle w:val="ListParagraph"/>
        <w:numPr>
          <w:ilvl w:val="0"/>
          <w:numId w:val="4"/>
        </w:numPr>
        <w:rPr>
          <w:rFonts w:ascii="Bookman Old Style" w:hAnsi="Bookman Old Style"/>
        </w:rPr>
      </w:pPr>
      <w:r w:rsidRPr="0061068F">
        <w:rPr>
          <w:rFonts w:ascii="Bookman Old Style" w:hAnsi="Bookman Old Style"/>
        </w:rPr>
        <w:t>increased public awareness and trust during emergencies.</w:t>
      </w:r>
    </w:p>
    <w:p w14:paraId="366378D1" w14:textId="77777777" w:rsidR="0061068F" w:rsidRDefault="0061068F" w:rsidP="0061068F">
      <w:pPr>
        <w:rPr>
          <w:rFonts w:ascii="Bookman Old Style" w:hAnsi="Bookman Old Style"/>
        </w:rPr>
      </w:pPr>
    </w:p>
    <w:p w14:paraId="42DC01E4" w14:textId="03E1630D" w:rsidR="0061068F" w:rsidRPr="00431CE0" w:rsidRDefault="0061068F" w:rsidP="0061068F">
      <w:pPr>
        <w:pStyle w:val="ListParagraph"/>
        <w:numPr>
          <w:ilvl w:val="0"/>
          <w:numId w:val="2"/>
        </w:numPr>
        <w:rPr>
          <w:rFonts w:ascii="Bookman Old Style" w:hAnsi="Bookman Old Style"/>
        </w:rPr>
      </w:pPr>
      <w:r w:rsidRPr="0061068F">
        <w:rPr>
          <w:rFonts w:ascii="Bookman Old Style" w:hAnsi="Bookman Old Style"/>
          <w:b/>
          <w:bCs/>
          <w:sz w:val="24"/>
          <w:szCs w:val="24"/>
        </w:rPr>
        <w:t>Alignment with UN Sustainable Development Goals (UN-SDGs)</w:t>
      </w:r>
    </w:p>
    <w:p w14:paraId="1AA5C47C" w14:textId="77777777" w:rsidR="00431CE0" w:rsidRPr="0061068F" w:rsidRDefault="00431CE0" w:rsidP="00431CE0">
      <w:pPr>
        <w:pStyle w:val="ListParagraph"/>
        <w:ind w:left="502"/>
        <w:rPr>
          <w:rFonts w:ascii="Bookman Old Style" w:hAnsi="Bookman Old Style"/>
        </w:rPr>
      </w:pPr>
    </w:p>
    <w:p w14:paraId="748D9926" w14:textId="1AA2E780" w:rsidR="0061068F" w:rsidRPr="00431CE0" w:rsidRDefault="0061068F" w:rsidP="00431CE0">
      <w:pPr>
        <w:pStyle w:val="ListParagraph"/>
        <w:numPr>
          <w:ilvl w:val="0"/>
          <w:numId w:val="5"/>
        </w:numPr>
        <w:rPr>
          <w:rFonts w:ascii="Bookman Old Style" w:hAnsi="Bookman Old Style"/>
        </w:rPr>
      </w:pPr>
      <w:r w:rsidRPr="00431CE0">
        <w:rPr>
          <w:rFonts w:ascii="Bookman Old Style" w:hAnsi="Bookman Old Style"/>
          <w:b/>
          <w:bCs/>
        </w:rPr>
        <w:t>SDG 11</w:t>
      </w:r>
      <w:r w:rsidRPr="00431CE0">
        <w:rPr>
          <w:rFonts w:ascii="Bookman Old Style" w:hAnsi="Bookman Old Style"/>
        </w:rPr>
        <w:t xml:space="preserve"> – </w:t>
      </w:r>
      <w:r w:rsidRPr="00431CE0">
        <w:rPr>
          <w:rFonts w:ascii="Bookman Old Style" w:hAnsi="Bookman Old Style"/>
          <w:i/>
          <w:iCs/>
        </w:rPr>
        <w:t>Sustainable Cities and Communities</w:t>
      </w:r>
    </w:p>
    <w:p w14:paraId="6B2C6C0F" w14:textId="122BB13B" w:rsidR="0061068F" w:rsidRPr="0061068F" w:rsidRDefault="00431CE0" w:rsidP="0061068F">
      <w:pPr>
        <w:rPr>
          <w:rFonts w:ascii="Bookman Old Style" w:hAnsi="Bookman Old Style"/>
        </w:rPr>
      </w:pPr>
      <w:r w:rsidRPr="00431CE0">
        <w:rPr>
          <w:rFonts w:ascii="Bookman Old Style" w:hAnsi="Bookman Old Style"/>
          <w:noProof/>
        </w:rPr>
        <w:drawing>
          <wp:anchor distT="0" distB="0" distL="114300" distR="114300" simplePos="0" relativeHeight="251661312" behindDoc="0" locked="0" layoutInCell="1" allowOverlap="1" wp14:anchorId="1E0284C8" wp14:editId="0CF70861">
            <wp:simplePos x="0" y="0"/>
            <wp:positionH relativeFrom="column">
              <wp:posOffset>5036820</wp:posOffset>
            </wp:positionH>
            <wp:positionV relativeFrom="paragraph">
              <wp:posOffset>4445</wp:posOffset>
            </wp:positionV>
            <wp:extent cx="922020" cy="924560"/>
            <wp:effectExtent l="76200" t="76200" r="68580" b="85090"/>
            <wp:wrapThrough wrapText="bothSides">
              <wp:wrapPolygon edited="0">
                <wp:start x="-893" y="-1780"/>
                <wp:lineTo x="-1785" y="-1335"/>
                <wp:lineTo x="-1785" y="23143"/>
                <wp:lineTo x="22314" y="23143"/>
                <wp:lineTo x="22760" y="5786"/>
                <wp:lineTo x="21868" y="-890"/>
                <wp:lineTo x="21868" y="-1780"/>
                <wp:lineTo x="-893" y="-1780"/>
              </wp:wrapPolygon>
            </wp:wrapThrough>
            <wp:docPr id="14857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05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2020" cy="92456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roofErr w:type="spellStart"/>
      <w:r w:rsidR="0061068F" w:rsidRPr="0061068F">
        <w:rPr>
          <w:rFonts w:ascii="Bookman Old Style" w:hAnsi="Bookman Old Style"/>
        </w:rPr>
        <w:t>CrisisNet</w:t>
      </w:r>
      <w:proofErr w:type="spellEnd"/>
      <w:r w:rsidR="0061068F" w:rsidRPr="0061068F">
        <w:rPr>
          <w:rFonts w:ascii="Bookman Old Style" w:hAnsi="Bookman Old Style"/>
        </w:rPr>
        <w:t xml:space="preserve"> contributes to building safe, resilient, and inclusive communities by improving disaster preparedness and response systems. Rapid alerts, structured rescue coordination, and effective aid delivery reduce damage to lives, infrastructure, and livelihoods, enabling communities to recover faster and more sustainably.</w:t>
      </w:r>
      <w:r w:rsidRPr="00431CE0">
        <w:rPr>
          <w:noProof/>
        </w:rPr>
        <w:t xml:space="preserve"> </w:t>
      </w:r>
    </w:p>
    <w:p w14:paraId="34BE346C" w14:textId="3753AD9B" w:rsidR="0061068F" w:rsidRPr="00431CE0" w:rsidRDefault="0061068F" w:rsidP="00431CE0">
      <w:pPr>
        <w:pStyle w:val="ListParagraph"/>
        <w:numPr>
          <w:ilvl w:val="0"/>
          <w:numId w:val="5"/>
        </w:numPr>
        <w:rPr>
          <w:rFonts w:ascii="Bookman Old Style" w:hAnsi="Bookman Old Style"/>
        </w:rPr>
      </w:pPr>
      <w:r w:rsidRPr="00431CE0">
        <w:rPr>
          <w:rFonts w:ascii="Bookman Old Style" w:hAnsi="Bookman Old Style"/>
          <w:b/>
          <w:bCs/>
        </w:rPr>
        <w:t>SDG 13</w:t>
      </w:r>
      <w:r w:rsidRPr="00431CE0">
        <w:rPr>
          <w:rFonts w:ascii="Bookman Old Style" w:hAnsi="Bookman Old Style"/>
        </w:rPr>
        <w:t xml:space="preserve"> – </w:t>
      </w:r>
      <w:r w:rsidRPr="00431CE0">
        <w:rPr>
          <w:rFonts w:ascii="Bookman Old Style" w:hAnsi="Bookman Old Style"/>
          <w:i/>
          <w:iCs/>
        </w:rPr>
        <w:t>Climate Action</w:t>
      </w:r>
    </w:p>
    <w:p w14:paraId="631A8130" w14:textId="6DDFFBA3" w:rsidR="0061068F" w:rsidRPr="0061068F" w:rsidRDefault="00431CE0" w:rsidP="0061068F">
      <w:pPr>
        <w:rPr>
          <w:rFonts w:ascii="Bookman Old Style" w:hAnsi="Bookman Old Style"/>
        </w:rPr>
      </w:pPr>
      <w:r w:rsidRPr="00431CE0">
        <w:rPr>
          <w:rFonts w:ascii="Bookman Old Style" w:hAnsi="Bookman Old Style"/>
          <w:noProof/>
        </w:rPr>
        <w:drawing>
          <wp:anchor distT="0" distB="0" distL="114300" distR="114300" simplePos="0" relativeHeight="251662336" behindDoc="0" locked="0" layoutInCell="1" allowOverlap="1" wp14:anchorId="5EFF251F" wp14:editId="128434C5">
            <wp:simplePos x="0" y="0"/>
            <wp:positionH relativeFrom="column">
              <wp:posOffset>5036820</wp:posOffset>
            </wp:positionH>
            <wp:positionV relativeFrom="paragraph">
              <wp:posOffset>6350</wp:posOffset>
            </wp:positionV>
            <wp:extent cx="914400" cy="914400"/>
            <wp:effectExtent l="76200" t="76200" r="76200" b="76200"/>
            <wp:wrapThrough wrapText="bothSides">
              <wp:wrapPolygon edited="0">
                <wp:start x="-900" y="-1800"/>
                <wp:lineTo x="-1800" y="-1350"/>
                <wp:lineTo x="-1800" y="22950"/>
                <wp:lineTo x="22500" y="22950"/>
                <wp:lineTo x="22950" y="5850"/>
                <wp:lineTo x="22050" y="-900"/>
                <wp:lineTo x="22050" y="-1800"/>
                <wp:lineTo x="-900" y="-1800"/>
              </wp:wrapPolygon>
            </wp:wrapThrough>
            <wp:docPr id="15956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163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1068F" w:rsidRPr="0061068F">
        <w:rPr>
          <w:rFonts w:ascii="Bookman Old Style" w:hAnsi="Bookman Old Style"/>
        </w:rPr>
        <w:t xml:space="preserve">With climate change increasing the frequency and intensity of disasters, </w:t>
      </w:r>
      <w:proofErr w:type="spellStart"/>
      <w:r w:rsidR="0061068F" w:rsidRPr="0061068F">
        <w:rPr>
          <w:rFonts w:ascii="Bookman Old Style" w:hAnsi="Bookman Old Style"/>
        </w:rPr>
        <w:t>CrisisNet</w:t>
      </w:r>
      <w:proofErr w:type="spellEnd"/>
      <w:r w:rsidR="0061068F" w:rsidRPr="0061068F">
        <w:rPr>
          <w:rFonts w:ascii="Bookman Old Style" w:hAnsi="Bookman Old Style"/>
        </w:rPr>
        <w:t xml:space="preserve"> supports climate resilience by enabling data-driven responses to floods, cyclones, heatwaves, and extreme weather events. Efficient disaster management systems help minimize climate-related losses and support adaptive strategies.</w:t>
      </w:r>
      <w:r w:rsidRPr="00431CE0">
        <w:rPr>
          <w:noProof/>
        </w:rPr>
        <w:t xml:space="preserve"> </w:t>
      </w:r>
    </w:p>
    <w:p w14:paraId="0E71D669" w14:textId="0FA273B0" w:rsidR="0061068F" w:rsidRPr="00431CE0" w:rsidRDefault="0061068F" w:rsidP="00431CE0">
      <w:pPr>
        <w:pStyle w:val="ListParagraph"/>
        <w:numPr>
          <w:ilvl w:val="0"/>
          <w:numId w:val="5"/>
        </w:numPr>
        <w:rPr>
          <w:rFonts w:ascii="Bookman Old Style" w:hAnsi="Bookman Old Style"/>
          <w:i/>
          <w:iCs/>
        </w:rPr>
      </w:pPr>
      <w:r w:rsidRPr="00431CE0">
        <w:rPr>
          <w:rFonts w:ascii="Bookman Old Style" w:hAnsi="Bookman Old Style"/>
          <w:b/>
          <w:bCs/>
        </w:rPr>
        <w:t>SDG 16</w:t>
      </w:r>
      <w:r w:rsidRPr="00431CE0">
        <w:rPr>
          <w:rFonts w:ascii="Bookman Old Style" w:hAnsi="Bookman Old Style"/>
        </w:rPr>
        <w:t xml:space="preserve"> – </w:t>
      </w:r>
      <w:r w:rsidRPr="00431CE0">
        <w:rPr>
          <w:rFonts w:ascii="Bookman Old Style" w:hAnsi="Bookman Old Style"/>
          <w:i/>
          <w:iCs/>
        </w:rPr>
        <w:t>Peace, Justice, and Strong Institutions</w:t>
      </w:r>
    </w:p>
    <w:p w14:paraId="4A7A6F0C" w14:textId="44C59825" w:rsidR="0061068F" w:rsidRPr="0061068F" w:rsidRDefault="00431CE0" w:rsidP="0061068F">
      <w:pPr>
        <w:rPr>
          <w:rFonts w:ascii="Bookman Old Style" w:hAnsi="Bookman Old Style"/>
        </w:rPr>
      </w:pPr>
      <w:r w:rsidRPr="00431CE0">
        <w:rPr>
          <w:rFonts w:ascii="Bookman Old Style" w:hAnsi="Bookman Old Style"/>
          <w:noProof/>
        </w:rPr>
        <w:drawing>
          <wp:anchor distT="0" distB="0" distL="114300" distR="114300" simplePos="0" relativeHeight="251663360" behindDoc="0" locked="0" layoutInCell="1" allowOverlap="1" wp14:anchorId="794A9650" wp14:editId="0A48266E">
            <wp:simplePos x="0" y="0"/>
            <wp:positionH relativeFrom="column">
              <wp:posOffset>5044440</wp:posOffset>
            </wp:positionH>
            <wp:positionV relativeFrom="paragraph">
              <wp:posOffset>4445</wp:posOffset>
            </wp:positionV>
            <wp:extent cx="891540" cy="891540"/>
            <wp:effectExtent l="76200" t="76200" r="80010" b="80010"/>
            <wp:wrapThrough wrapText="bothSides">
              <wp:wrapPolygon edited="0">
                <wp:start x="-923" y="-1846"/>
                <wp:lineTo x="-1846" y="-1385"/>
                <wp:lineTo x="-1846" y="23077"/>
                <wp:lineTo x="22615" y="23077"/>
                <wp:lineTo x="23077" y="6000"/>
                <wp:lineTo x="22154" y="-923"/>
                <wp:lineTo x="22154" y="-1846"/>
                <wp:lineTo x="-923" y="-1846"/>
              </wp:wrapPolygon>
            </wp:wrapThrough>
            <wp:docPr id="1942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70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1540" cy="89154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roofErr w:type="spellStart"/>
      <w:r w:rsidR="0061068F" w:rsidRPr="0061068F">
        <w:rPr>
          <w:rFonts w:ascii="Bookman Old Style" w:hAnsi="Bookman Old Style"/>
        </w:rPr>
        <w:t>CrisisNet</w:t>
      </w:r>
      <w:proofErr w:type="spellEnd"/>
      <w:r w:rsidR="0061068F" w:rsidRPr="0061068F">
        <w:rPr>
          <w:rFonts w:ascii="Bookman Old Style" w:hAnsi="Bookman Old Style"/>
        </w:rPr>
        <w:t xml:space="preserve"> promotes transparent, accountable, and efficient institutional response mechanisms during crises. Centralized platforms reduce misinformation, prevent mismanagement of aid, improve coordination among agencies, and strengthen public trust in emergency governance systems.</w:t>
      </w:r>
      <w:r w:rsidRPr="00431CE0">
        <w:rPr>
          <w:noProof/>
        </w:rPr>
        <w:t xml:space="preserve"> </w:t>
      </w:r>
    </w:p>
    <w:sectPr w:rsidR="0061068F" w:rsidRPr="0061068F" w:rsidSect="005920BC">
      <w:headerReference w:type="default" r:id="rId11"/>
      <w:footerReference w:type="default" r:id="rId12"/>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C890" w14:textId="77777777" w:rsidR="00233E43" w:rsidRDefault="00233E43" w:rsidP="004350B6">
      <w:pPr>
        <w:spacing w:after="0" w:line="240" w:lineRule="auto"/>
      </w:pPr>
      <w:r>
        <w:separator/>
      </w:r>
    </w:p>
  </w:endnote>
  <w:endnote w:type="continuationSeparator" w:id="0">
    <w:p w14:paraId="3F3CE1F3" w14:textId="77777777" w:rsidR="00233E43" w:rsidRDefault="00233E43"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F9B1DAD" w:rsidR="009C7FAB" w:rsidRDefault="005920BC">
    <w:pPr>
      <w:pStyle w:val="Footer"/>
    </w:pPr>
    <w:r>
      <w:rPr>
        <w:rFonts w:ascii="Times New Roman" w:hAnsi="Times New Roman" w:cs="Times New Roman"/>
        <w:noProof/>
        <w:sz w:val="24"/>
        <w:szCs w:val="24"/>
        <w:lang w:eastAsia="en-IN"/>
      </w:rPr>
      <mc:AlternateContent>
        <mc:Choice Requires="wps">
          <w:drawing>
            <wp:anchor distT="45720" distB="45720" distL="114300" distR="114300" simplePos="0" relativeHeight="251662336" behindDoc="0" locked="0" layoutInCell="1" allowOverlap="1" wp14:anchorId="5180AA7D" wp14:editId="5A1DE853">
              <wp:simplePos x="0" y="0"/>
              <wp:positionH relativeFrom="column">
                <wp:posOffset>5478780</wp:posOffset>
              </wp:positionH>
              <wp:positionV relativeFrom="paragraph">
                <wp:posOffset>278130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195839" w14:textId="77777777" w:rsidR="005920BC" w:rsidRDefault="005920BC" w:rsidP="005920BC">
                          <w:pPr>
                            <w:jc w:val="center"/>
                            <w:rPr>
                              <w:rFonts w:ascii="Bookman Old Style" w:hAnsi="Bookman Old Style"/>
                              <w:i/>
                              <w:iCs/>
                              <w:sz w:val="18"/>
                              <w:szCs w:val="18"/>
                            </w:rPr>
                          </w:pPr>
                          <w:r>
                            <w:rPr>
                              <w:rFonts w:ascii="Bookman Old Style" w:hAnsi="Bookman Old Style"/>
                              <w:i/>
                              <w:iCs/>
                              <w:sz w:val="18"/>
                              <w:szCs w:val="18"/>
                            </w:rPr>
                            <w:t>Indresh-33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0AA7D" id="_x0000_t202" coordsize="21600,21600" o:spt="202" path="m,l,21600r21600,l21600,xe">
              <v:stroke joinstyle="miter"/>
              <v:path gradientshapeok="t" o:connecttype="rect"/>
            </v:shapetype>
            <v:shape id="Text Box 2" o:spid="_x0000_s1026" type="#_x0000_t202" style="position:absolute;margin-left:431.4pt;margin-top:21.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" filled="f" stroked="f">
              <v:textbox>
                <w:txbxContent>
                  <w:p w14:paraId="50195839" w14:textId="77777777" w:rsidR="005920BC" w:rsidRDefault="005920BC" w:rsidP="005920BC">
                    <w:pPr>
                      <w:jc w:val="center"/>
                      <w:rPr>
                        <w:rFonts w:ascii="Bookman Old Style" w:hAnsi="Bookman Old Style"/>
                        <w:i/>
                        <w:iCs/>
                        <w:sz w:val="18"/>
                        <w:szCs w:val="18"/>
                      </w:rPr>
                    </w:pPr>
                    <w:r>
                      <w:rPr>
                        <w:rFonts w:ascii="Bookman Old Style" w:hAnsi="Bookman Old Style"/>
                        <w:i/>
                        <w:iCs/>
                        <w:sz w:val="18"/>
                        <w:szCs w:val="18"/>
                      </w:rPr>
                      <w:t>Indresh-33</w:t>
                    </w:r>
                  </w:p>
                </w:txbxContent>
              </v:textbox>
            </v:shape>
          </w:pict>
        </mc:Fallback>
      </mc:AlternateConten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5919" w14:textId="77777777" w:rsidR="00233E43" w:rsidRDefault="00233E43" w:rsidP="004350B6">
      <w:pPr>
        <w:spacing w:after="0" w:line="240" w:lineRule="auto"/>
      </w:pPr>
      <w:r>
        <w:separator/>
      </w:r>
    </w:p>
  </w:footnote>
  <w:footnote w:type="continuationSeparator" w:id="0">
    <w:p w14:paraId="5ABB0519" w14:textId="77777777" w:rsidR="00233E43" w:rsidRDefault="00233E43"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873C8092"/>
    <w:lvl w:ilvl="0" w:tplc="40090009">
      <w:start w:val="1"/>
      <w:numFmt w:val="bullet"/>
      <w:lvlText w:val=""/>
      <w:lvlJc w:val="left"/>
      <w:pPr>
        <w:ind w:left="207" w:hanging="360"/>
      </w:pPr>
      <w:rPr>
        <w:rFonts w:ascii="Wingdings" w:hAnsi="Wingdings" w:hint="default"/>
      </w:rPr>
    </w:lvl>
    <w:lvl w:ilvl="1" w:tplc="FFFFFFFF" w:tentative="1">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1"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4"/>
  </w:num>
  <w:num w:numId="2" w16cid:durableId="91173695">
    <w:abstractNumId w:val="0"/>
  </w:num>
  <w:num w:numId="3" w16cid:durableId="845679293">
    <w:abstractNumId w:val="2"/>
  </w:num>
  <w:num w:numId="4" w16cid:durableId="1917740766">
    <w:abstractNumId w:val="1"/>
  </w:num>
  <w:num w:numId="5" w16cid:durableId="514543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233E43"/>
    <w:rsid w:val="00431CE0"/>
    <w:rsid w:val="004350B6"/>
    <w:rsid w:val="005920BC"/>
    <w:rsid w:val="005B68EA"/>
    <w:rsid w:val="0061068F"/>
    <w:rsid w:val="006E55D4"/>
    <w:rsid w:val="007873E9"/>
    <w:rsid w:val="007B5E57"/>
    <w:rsid w:val="007E3A32"/>
    <w:rsid w:val="00823437"/>
    <w:rsid w:val="00850F80"/>
    <w:rsid w:val="009C68A0"/>
    <w:rsid w:val="009C7FAB"/>
    <w:rsid w:val="009E33A9"/>
    <w:rsid w:val="00B9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4</cp:revision>
  <cp:lastPrinted>2026-02-10T18:06:00Z</cp:lastPrinted>
  <dcterms:created xsi:type="dcterms:W3CDTF">2026-02-10T15:41:00Z</dcterms:created>
  <dcterms:modified xsi:type="dcterms:W3CDTF">2026-02-10T18:06:00Z</dcterms:modified>
</cp:coreProperties>
</file>