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Instructions for Provisioning and Operating a Morpheus-Lumeric Node on a Virtual Host (Azure)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Azure Account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https://portal.azure.com</w:t>
        </w:r>
      </w:hyperlink>
      <w:r w:rsidDel="00000000" w:rsidR="00000000" w:rsidRPr="00000000">
        <w:rPr>
          <w:rtl w:val="0"/>
        </w:rPr>
        <w:t xml:space="preserve"> and log in or create an account.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Microsoft Authenticator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Two-Factor Authentication (2FA)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Azure Command-Line Interface (CLI)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On your Azure portal session, launch </w:t>
      </w:r>
      <w:r w:rsidDel="00000000" w:rsidR="00000000" w:rsidRPr="00000000">
        <w:rPr>
          <w:b w:val="1"/>
          <w:rtl w:val="0"/>
        </w:rPr>
        <w:t xml:space="preserve">Azure CloudShel</w:t>
      </w:r>
      <w:r w:rsidDel="00000000" w:rsidR="00000000" w:rsidRPr="00000000">
        <w:rPr>
          <w:rtl w:val="0"/>
        </w:rPr>
        <w:t xml:space="preserve">l  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NOTE: When starting the CLI, select the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Instructions to Start Azure CLI session: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https://learn.microsoft.com/en-us/azure/cloud-shell/get-started/classic?tabs=azurecli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Azure CLI Configuration</w:t>
      </w:r>
      <w:r w:rsidDel="00000000" w:rsidR="00000000" w:rsidRPr="00000000">
        <w:rPr>
          <w:rtl w:val="0"/>
        </w:rPr>
        <w:t xml:space="preserve"> - Run these commands to get parameter information required for cloud host provisioning and configuration by Terraform: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kdir projects/mln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git clone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https://github.com/indrgun/terraform-azure-linux-vm.git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cd terraform-azure-linux-vm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chmod +x mln_env_config.sh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./mln_env_config.sh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Generate an SSH key pair using this command.  Accept all default options.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0070c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ssh-keygen -t rsa -m PEM -b 4096 -C mln_azure@myserver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Host Provisioning and Configuration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Terraform repository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local projects directory and close the repository:</w:t>
        <w:tab/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color w:val="0070c0"/>
          <w:sz w:val="20"/>
          <w:szCs w:val="20"/>
          <w:rtl w:val="0"/>
        </w:rPr>
        <w:t xml:space="preserve">mkdir /home/${USER}/projects/mln/code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color w:val="0070c0"/>
          <w:sz w:val="20"/>
          <w:szCs w:val="20"/>
          <w:rtl w:val="0"/>
        </w:rPr>
        <w:t xml:space="preserve">cd /home/${USER}/projects/mln/code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color w:val="0070c0"/>
          <w:sz w:val="20"/>
          <w:szCs w:val="20"/>
          <w:rtl w:val="0"/>
        </w:rPr>
        <w:t xml:space="preserve">git clone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070c0"/>
            <w:sz w:val="20"/>
            <w:szCs w:val="20"/>
            <w:u w:val="single"/>
            <w:rtl w:val="0"/>
          </w:rPr>
          <w:t xml:space="preserve">https://github.com/indrgun/terraform-azure-linux-vm.git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ind w:left="2160" w:hanging="360"/>
        <w:rPr>
          <w:rFonts w:ascii="Courier New" w:cs="Courier New" w:eastAsia="Courier New" w:hAnsi="Courier New"/>
          <w:color w:val="0070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0"/>
          <w:szCs w:val="20"/>
          <w:rtl w:val="0"/>
        </w:rPr>
        <w:t xml:space="preserve">cd terraform-azure-linux-vm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Provision Cloud Host on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Run the following commands to provision the Linux VM in VPC, Subnet, with storage on Azure.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terraform init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terraform plan -var "name_prefix=linux" -var "hostname=linux$(echo $RANDObM)" -var "ssh_public_key=~/.ssh/id_rsa.pub"</w:t>
      </w:r>
    </w:p>
    <w:p w:rsidR="00000000" w:rsidDel="00000000" w:rsidP="00000000" w:rsidRDefault="00000000" w:rsidRPr="00000000" w14:paraId="0000002B">
      <w:pPr>
        <w:ind w:left="720" w:firstLine="720"/>
        <w:rPr>
          <w:rFonts w:ascii="Courier New" w:cs="Courier New" w:eastAsia="Courier New" w:hAnsi="Courier New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terraform apply -var "name_prefix=linux" -var "hostname=linux$(echo $RANDOM)" -var "ssh_public_key=~/.ssh/id_rsa.pub"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Type "yes" to confirm the apply.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command </w:t>
      </w: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“terraform apply”</w:t>
      </w:r>
      <w:r w:rsidDel="00000000" w:rsidR="00000000" w:rsidRPr="00000000">
        <w:rPr>
          <w:rtl w:val="0"/>
        </w:rPr>
        <w:t xml:space="preserve"> will provide output of the </w:t>
      </w:r>
      <w:r w:rsidDel="00000000" w:rsidR="00000000" w:rsidRPr="00000000">
        <w:rPr>
          <w:b w:val="1"/>
          <w:rtl w:val="0"/>
        </w:rPr>
        <w:t xml:space="preserve">admin username (admin_username)</w:t>
      </w:r>
      <w:r w:rsidDel="00000000" w:rsidR="00000000" w:rsidRPr="00000000">
        <w:rPr>
          <w:rtl w:val="0"/>
        </w:rPr>
        <w:t xml:space="preserve"> and the public-accessible </w:t>
      </w:r>
      <w:r w:rsidDel="00000000" w:rsidR="00000000" w:rsidRPr="00000000">
        <w:rPr>
          <w:b w:val="1"/>
          <w:rtl w:val="0"/>
        </w:rPr>
        <w:t xml:space="preserve">FQDN hostname (vm_fqdn)</w:t>
      </w:r>
      <w:r w:rsidDel="00000000" w:rsidR="00000000" w:rsidRPr="00000000">
        <w:rPr>
          <w:rtl w:val="0"/>
        </w:rPr>
        <w:t xml:space="preserve"> of the VM. Document this name for secure logon. An example hostname will result as follows: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i.e.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admin_username = “vmadmin”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vm_fqdn = linux37105.westus.cloudapp.azure.com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the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into the VM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public-accessible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FQDN hostname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VM discovered in step #7, as follows: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ssh vmadmin@&lt;linux#####.westus.cloudapp.azure.com&gt; -i $HOME/.ssh/id_rsa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Morpheus-Lumerin Node Setup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Docker Installation &amp;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Install Docker and Docker Compose prerequisites on the VM: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mkdir ${HOME}/projects &amp; cd ${HOME}/projects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color w:val="0070c0"/>
          <w:sz w:val="20"/>
          <w:szCs w:val="20"/>
          <w:rtl w:val="0"/>
        </w:rPr>
        <w:t xml:space="preserve">git clone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070c0"/>
            <w:sz w:val="20"/>
            <w:szCs w:val="20"/>
            <w:u w:val="single"/>
            <w:rtl w:val="0"/>
          </w:rPr>
          <w:t xml:space="preserve">https://github.com/indrgun/terraform-azure-linux-vm.git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cd terraform-azure-linux-vm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chmod +x mln_docker_setup.sh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./mln_docker_setup.sh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Docker Installation and config admin groups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Docker is installed and online. From the same directory used in #8: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chmod +x mln_docker_verify_config.sh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./mln_docker_verify_config.sh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off the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SSH into the VM. Run the following commands to start the Morpheus-Lumerin-Node on the VM host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kdir projects &amp;&amp; cd projects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git clone </w:t>
      </w:r>
      <w:hyperlink r:id="rId1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https://github.com/MorpheusAIs/Morpheus-Lumerin-Node.git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cd Morpheus-Lumerin-Node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mv proxy-router/.env.example proxy-router/.env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docker compose up -d</w:t>
      </w:r>
    </w:p>
    <w:p w:rsidR="00000000" w:rsidDel="00000000" w:rsidP="00000000" w:rsidRDefault="00000000" w:rsidRPr="00000000" w14:paraId="00000055">
      <w:pPr>
        <w:ind w:left="720" w:firstLine="0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Ollama LLM Runtime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color w:val="000000"/>
          <w:shd w:fill="fafdff" w:val="clear"/>
          <w:rtl w:val="0"/>
        </w:rPr>
        <w:t xml:space="preserve">Verify the Ollama container started and check the port number it is using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ps -ef | grep "ollama" | grep -v "grep"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sudo lsof -i -P -n | grep LISTEN | grep docker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Instance Teardown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Delete the entire setup by executing the following command: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terraform destroy -var "name_prefix=linux" -var "hostname=linux$(echo  $RANDOM)" -var "ssh_public_key=~/.ssh/id_rsa.pub"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F128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F0C6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drgun/terraform-azure-linux-vm.git" TargetMode="External"/><Relationship Id="rId10" Type="http://schemas.openxmlformats.org/officeDocument/2006/relationships/hyperlink" Target="https://github.com/indrgun/terraform-azure-linux-vm.git" TargetMode="External"/><Relationship Id="rId13" Type="http://schemas.openxmlformats.org/officeDocument/2006/relationships/hyperlink" Target="https://github.com/MorpheusAIs/Morpheus-Lumerin-Node.git" TargetMode="External"/><Relationship Id="rId12" Type="http://schemas.openxmlformats.org/officeDocument/2006/relationships/hyperlink" Target="https://github.com/indrgun/terraform-azure-linux-vm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azure/cloud-shell/get-started/classic?tabs=azurecl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rtal.azure.com" TargetMode="External"/><Relationship Id="rId8" Type="http://schemas.openxmlformats.org/officeDocument/2006/relationships/hyperlink" Target="https://support.microsoft.com/en-us/account-billing/set-up-the-microsoft-authenticator-app-as-your-verification-method-33452159-6af9-438f-8f82-63ce94cf3d29#:~:text=Select%20Security%20info%20in%20the,list%2C%20and%20then%20select%20Add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3mKVhFx//rlmWkKERVZaTZzpg==">CgMxLjAyCGguZ2pkZ3hzOAByITFCU1hFYVhVX1VtTnd1Zk43azFkNThDMXN2ejNTSUdlSA==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2024-05-24T01:51:00Z</dcterms:created>
  <dc:creator>mttadmin</dc:creator>
</cp:coreProperties>
</file>