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9A1" w:rsidRPr="00FB49A1" w:rsidRDefault="00FB49A1" w:rsidP="00FB49A1">
      <w:pPr>
        <w:rPr>
          <w:rFonts w:cstheme="minorHAnsi"/>
          <w:b/>
          <w:bCs/>
          <w:color w:val="C00000"/>
          <w:sz w:val="28"/>
          <w:szCs w:val="28"/>
          <w:lang w:val="id-ID"/>
        </w:rPr>
      </w:pPr>
      <w:r w:rsidRPr="00FB49A1">
        <w:rPr>
          <w:rFonts w:cstheme="minorHAnsi"/>
          <w:b/>
          <w:bCs/>
          <w:color w:val="C00000"/>
          <w:sz w:val="28"/>
          <w:szCs w:val="28"/>
          <w:lang w:val="id-ID"/>
        </w:rPr>
        <w:t>Kompetensi : Procurement dan Gudang</w:t>
      </w:r>
    </w:p>
    <w:p w:rsidR="00FB49A1" w:rsidRPr="00B82401" w:rsidRDefault="00FB49A1" w:rsidP="00FB49A1">
      <w:pPr>
        <w:rPr>
          <w:rFonts w:cstheme="minorHAnsi"/>
          <w:b/>
          <w:bCs/>
          <w:color w:val="C00000"/>
          <w:sz w:val="24"/>
          <w:szCs w:val="24"/>
          <w:lang w:val="id-ID"/>
        </w:rPr>
      </w:pPr>
    </w:p>
    <w:p w:rsidR="00FB49A1" w:rsidRPr="00B82401" w:rsidRDefault="00FB49A1" w:rsidP="00FB49A1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 w:rsidRPr="00B82401">
        <w:rPr>
          <w:rFonts w:cstheme="minorHAnsi"/>
          <w:b/>
          <w:bCs/>
          <w:lang w:val="id-ID"/>
        </w:rPr>
        <w:t xml:space="preserve">Manajemen Pengadaan (Procurement Management) </w:t>
      </w:r>
      <w:r w:rsidRPr="00B82401">
        <w:rPr>
          <w:rFonts w:cstheme="minorHAnsi"/>
          <w:lang w:val="id-ID"/>
        </w:rPr>
        <w:t xml:space="preserve">: kecakapan untuk melakukan kegiatan pencarian supplier barang yang kredibel dan terjaga mutunya; menyusun harga standar; serta dapat memperoleh barang yang dibutuhkan sesuai spesifikasi, di-deliver tepat waktu dengan harga yang paling menguntungkan. </w:t>
      </w:r>
    </w:p>
    <w:p w:rsidR="00FB49A1" w:rsidRPr="00B82401" w:rsidRDefault="00FB49A1" w:rsidP="00FB49A1">
      <w:pPr>
        <w:rPr>
          <w:rFonts w:cstheme="minorHAnsi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7"/>
        <w:gridCol w:w="7945"/>
      </w:tblGrid>
      <w:tr w:rsidR="00FB49A1" w:rsidRPr="00B82401" w:rsidTr="00AF1BAE">
        <w:tc>
          <w:tcPr>
            <w:tcW w:w="1297" w:type="dxa"/>
            <w:tcBorders>
              <w:bottom w:val="single" w:sz="4" w:space="0" w:color="000000"/>
            </w:tcBorders>
            <w:shd w:val="clear" w:color="auto" w:fill="FFC000"/>
          </w:tcPr>
          <w:p w:rsidR="00FB49A1" w:rsidRPr="00B82401" w:rsidRDefault="00FB49A1" w:rsidP="00AF1BAE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bCs/>
                <w:color w:val="000000"/>
              </w:rPr>
              <w:t>Skala</w:t>
            </w:r>
            <w:r w:rsidRPr="00B82401">
              <w:rPr>
                <w:rFonts w:cstheme="minorHAnsi"/>
                <w:b/>
                <w:bCs/>
                <w:color w:val="000000"/>
                <w:lang w:val="id-ID"/>
              </w:rPr>
              <w:t xml:space="preserve"> Kecakapan</w:t>
            </w:r>
          </w:p>
          <w:p w:rsidR="00FB49A1" w:rsidRPr="00B82401" w:rsidRDefault="00FB49A1" w:rsidP="00AF1BAE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</w:tc>
        <w:tc>
          <w:tcPr>
            <w:tcW w:w="7945" w:type="dxa"/>
            <w:shd w:val="clear" w:color="auto" w:fill="FFC000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 xml:space="preserve">Deskripsi </w:t>
            </w: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  <w:lang w:val="id-ID"/>
              </w:rPr>
              <w:t>Kecakapan</w:t>
            </w:r>
          </w:p>
        </w:tc>
      </w:tr>
      <w:tr w:rsidR="00FB49A1" w:rsidRPr="00B82401" w:rsidTr="00AF1BAE">
        <w:tc>
          <w:tcPr>
            <w:tcW w:w="1297" w:type="dxa"/>
            <w:shd w:val="clear" w:color="auto" w:fill="D6E3BC" w:themeFill="accent3" w:themeFillTint="66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1</w:t>
            </w:r>
          </w:p>
        </w:tc>
        <w:tc>
          <w:tcPr>
            <w:tcW w:w="7945" w:type="dxa"/>
          </w:tcPr>
          <w:p w:rsidR="00FB49A1" w:rsidRPr="00B82401" w:rsidRDefault="00FB49A1" w:rsidP="00AF1BAE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Dibawah Standard.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</w:t>
            </w:r>
            <w:r w:rsidRPr="00B82401">
              <w:rPr>
                <w:rFonts w:cstheme="minorHAnsi"/>
                <w:lang w:val="id-ID"/>
              </w:rPr>
              <w:t>kecakapan yang sangat rendah untuk dapat melakukan kegiatan pencarian supplier barang yang kredibel dan terjaga mutunya dan di-deliver tepat waktu.</w:t>
            </w:r>
          </w:p>
        </w:tc>
      </w:tr>
      <w:tr w:rsidR="00FB49A1" w:rsidRPr="00B82401" w:rsidTr="00AF1BAE">
        <w:tc>
          <w:tcPr>
            <w:tcW w:w="1297" w:type="dxa"/>
            <w:shd w:val="clear" w:color="auto" w:fill="D6E3BC" w:themeFill="accent3" w:themeFillTint="66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2</w:t>
            </w:r>
          </w:p>
        </w:tc>
        <w:tc>
          <w:tcPr>
            <w:tcW w:w="7945" w:type="dxa"/>
          </w:tcPr>
          <w:p w:rsidR="00FB49A1" w:rsidRPr="00B82401" w:rsidRDefault="00FB49A1" w:rsidP="00AF1BAE">
            <w:pPr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yang Terbatas.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terbatas </w:t>
            </w:r>
            <w:r w:rsidRPr="00B82401">
              <w:rPr>
                <w:rFonts w:cstheme="minorHAnsi"/>
                <w:lang w:val="id-ID"/>
              </w:rPr>
              <w:t xml:space="preserve">untuk dapat melakukan kegiatan pencarian supplier barang yang kredibel dan terjaga mutunya; kurang mampu memperoleh barang yang dapat di-deliver tepat waktu dengan harga yang paling menguntungkan. </w:t>
            </w:r>
          </w:p>
        </w:tc>
      </w:tr>
      <w:tr w:rsidR="00FB49A1" w:rsidRPr="00B82401" w:rsidTr="00AF1BAE">
        <w:tc>
          <w:tcPr>
            <w:tcW w:w="1297" w:type="dxa"/>
            <w:shd w:val="clear" w:color="auto" w:fill="D6E3BC" w:themeFill="accent3" w:themeFillTint="66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3</w:t>
            </w: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</w:p>
        </w:tc>
        <w:tc>
          <w:tcPr>
            <w:tcW w:w="7945" w:type="dxa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Standar.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memadai untuk </w:t>
            </w:r>
            <w:r w:rsidRPr="00B82401">
              <w:rPr>
                <w:rFonts w:cstheme="minorHAnsi"/>
                <w:lang w:val="id-ID"/>
              </w:rPr>
              <w:t xml:space="preserve">melakukan kegiatan pencarian supplier barang yang kredibel dan terjaga mutunya; menyusun harga standar; serta dapat memperoleh barang yang dibutuhkan sesuai spesifikasi, di-deliver tepat waktu dengan harga yang paling menguntungkan. </w:t>
            </w:r>
          </w:p>
        </w:tc>
      </w:tr>
      <w:tr w:rsidR="00FB49A1" w:rsidRPr="00B82401" w:rsidTr="00AF1BAE">
        <w:tc>
          <w:tcPr>
            <w:tcW w:w="1297" w:type="dxa"/>
            <w:shd w:val="clear" w:color="auto" w:fill="D6E3BC" w:themeFill="accent3" w:themeFillTint="66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4</w:t>
            </w:r>
          </w:p>
        </w:tc>
        <w:tc>
          <w:tcPr>
            <w:tcW w:w="7945" w:type="dxa"/>
          </w:tcPr>
          <w:p w:rsidR="00FB49A1" w:rsidRPr="00B82401" w:rsidRDefault="00FB49A1" w:rsidP="00AF1BAE">
            <w:pPr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Lanjutan.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untuk merencanakan, mensupervisi dan mereview efektivitas </w:t>
            </w:r>
            <w:r w:rsidRPr="00B82401">
              <w:rPr>
                <w:rFonts w:cstheme="minorHAnsi"/>
                <w:lang w:val="id-ID"/>
              </w:rPr>
              <w:t xml:space="preserve">kegiatan pencarian supplier barang yang kredibel dan terjaga mutunya; sehingga seluruh proses pengadaan barang dapat dilakukan dengan baik. </w:t>
            </w:r>
          </w:p>
        </w:tc>
      </w:tr>
      <w:tr w:rsidR="00FB49A1" w:rsidRPr="00B82401" w:rsidTr="00AF1BAE">
        <w:tc>
          <w:tcPr>
            <w:tcW w:w="1297" w:type="dxa"/>
            <w:shd w:val="clear" w:color="auto" w:fill="D6E3BC" w:themeFill="accent3" w:themeFillTint="66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5</w:t>
            </w:r>
          </w:p>
        </w:tc>
        <w:tc>
          <w:tcPr>
            <w:tcW w:w="7945" w:type="dxa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rPr>
                <w:rFonts w:cstheme="minorHAnsi"/>
                <w:bCs/>
                <w:lang w:val="id-ID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Ahli.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kecakapan untuk merencanakan dan mengembangkan inovasi dan sistem procurement management yang modern; </w:t>
            </w:r>
            <w:r w:rsidRPr="00B82401">
              <w:rPr>
                <w:rFonts w:cstheme="minorHAnsi"/>
                <w:lang w:val="id-ID"/>
              </w:rPr>
              <w:t xml:space="preserve">sehingga seluruh proses pengadaan barang dapat dilakukan dengan lebih efektif dan efisien.  </w:t>
            </w:r>
          </w:p>
        </w:tc>
      </w:tr>
    </w:tbl>
    <w:p w:rsidR="00FB49A1" w:rsidRPr="00B82401" w:rsidRDefault="00FB49A1" w:rsidP="00FB49A1">
      <w:pPr>
        <w:rPr>
          <w:rFonts w:cstheme="minorHAnsi"/>
          <w:lang w:val="id-ID"/>
        </w:rPr>
      </w:pPr>
    </w:p>
    <w:p w:rsidR="00FB49A1" w:rsidRPr="00B82401" w:rsidRDefault="00FB49A1" w:rsidP="00FB49A1">
      <w:pPr>
        <w:rPr>
          <w:rFonts w:cstheme="minorHAnsi"/>
          <w:lang w:val="id-ID"/>
        </w:rPr>
      </w:pPr>
    </w:p>
    <w:p w:rsidR="00F238DE" w:rsidRPr="00F238DE" w:rsidRDefault="00FB49A1" w:rsidP="00F238DE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 w:rsidRPr="00F238DE">
        <w:rPr>
          <w:rFonts w:cstheme="minorHAnsi"/>
          <w:b/>
          <w:bCs/>
          <w:lang w:val="id-ID"/>
        </w:rPr>
        <w:t xml:space="preserve">Warehouse Management </w:t>
      </w:r>
      <w:r w:rsidRPr="00F238DE">
        <w:rPr>
          <w:rFonts w:cstheme="minorHAnsi"/>
          <w:lang w:val="id-ID"/>
        </w:rPr>
        <w:t xml:space="preserve">: kecakapan untuk mengatur penempatan stok barang di gudang, menjaga mutu barang di gudang agar tetap terkontrol; serta mengendalikan administrasi penggunaan barang dengan tertib sesuai kaidah-kaidah inventory management; misal teknik first in first out.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7"/>
        <w:gridCol w:w="7945"/>
      </w:tblGrid>
      <w:tr w:rsidR="00FB49A1" w:rsidRPr="00B82401" w:rsidTr="00AF1BAE">
        <w:tc>
          <w:tcPr>
            <w:tcW w:w="1297" w:type="dxa"/>
            <w:tcBorders>
              <w:bottom w:val="single" w:sz="4" w:space="0" w:color="000000"/>
            </w:tcBorders>
            <w:shd w:val="clear" w:color="auto" w:fill="FFC000"/>
          </w:tcPr>
          <w:p w:rsidR="00FB49A1" w:rsidRPr="00B82401" w:rsidRDefault="00FB49A1" w:rsidP="00AF1BAE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bCs/>
                <w:color w:val="000000"/>
              </w:rPr>
              <w:t>Skala</w:t>
            </w:r>
            <w:r w:rsidRPr="00B82401">
              <w:rPr>
                <w:rFonts w:cstheme="minorHAnsi"/>
                <w:b/>
                <w:bCs/>
                <w:color w:val="000000"/>
                <w:lang w:val="id-ID"/>
              </w:rPr>
              <w:t xml:space="preserve"> Kecakapan</w:t>
            </w:r>
          </w:p>
          <w:p w:rsidR="00FB49A1" w:rsidRPr="00B82401" w:rsidRDefault="00FB49A1" w:rsidP="00AF1BAE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</w:tc>
        <w:tc>
          <w:tcPr>
            <w:tcW w:w="7945" w:type="dxa"/>
            <w:shd w:val="clear" w:color="auto" w:fill="FFC000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 xml:space="preserve">Deskripsi </w:t>
            </w: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  <w:lang w:val="id-ID"/>
              </w:rPr>
              <w:t>Kecakapan</w:t>
            </w:r>
          </w:p>
        </w:tc>
      </w:tr>
      <w:tr w:rsidR="00FB49A1" w:rsidRPr="00B82401" w:rsidTr="00AF1BAE">
        <w:tc>
          <w:tcPr>
            <w:tcW w:w="1297" w:type="dxa"/>
            <w:shd w:val="clear" w:color="auto" w:fill="D6E3BC" w:themeFill="accent3" w:themeFillTint="66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1</w:t>
            </w:r>
          </w:p>
        </w:tc>
        <w:tc>
          <w:tcPr>
            <w:tcW w:w="7945" w:type="dxa"/>
          </w:tcPr>
          <w:p w:rsidR="00FB49A1" w:rsidRPr="00B82401" w:rsidRDefault="00FB49A1" w:rsidP="00AF1BAE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Dibawah Standard.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</w:t>
            </w:r>
            <w:r w:rsidRPr="00B82401">
              <w:rPr>
                <w:rFonts w:cstheme="minorHAnsi"/>
                <w:lang w:val="id-ID"/>
              </w:rPr>
              <w:t>kecakapan yang sangat rendah untuk dapat mengatur penempatan stok barang di gudang dan menjaga mutu barang di gudang agar tetap terkontrol; tidak mampu mengelola administrasi penggunaan barang dengan tertib.</w:t>
            </w:r>
          </w:p>
        </w:tc>
      </w:tr>
      <w:tr w:rsidR="00FB49A1" w:rsidRPr="00B82401" w:rsidTr="00AF1BAE">
        <w:tc>
          <w:tcPr>
            <w:tcW w:w="1297" w:type="dxa"/>
            <w:shd w:val="clear" w:color="auto" w:fill="D6E3BC" w:themeFill="accent3" w:themeFillTint="66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2</w:t>
            </w:r>
          </w:p>
        </w:tc>
        <w:tc>
          <w:tcPr>
            <w:tcW w:w="7945" w:type="dxa"/>
          </w:tcPr>
          <w:p w:rsidR="00FB49A1" w:rsidRPr="00B82401" w:rsidRDefault="00FB49A1" w:rsidP="00AF1BAE">
            <w:pPr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yang Terbatas.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terbatas </w:t>
            </w:r>
            <w:r w:rsidRPr="00B82401">
              <w:rPr>
                <w:rFonts w:cstheme="minorHAnsi"/>
                <w:lang w:val="id-ID"/>
              </w:rPr>
              <w:t>untuk dapat mengatur penempatan stok barang di gudang, menjaga mutu barang di gudang agar tetap terkontrol; serta mengelola administrasi penggunaan barang dengan tertib sesuai kaidah-kaidah inventory management.</w:t>
            </w:r>
          </w:p>
        </w:tc>
      </w:tr>
      <w:tr w:rsidR="00FB49A1" w:rsidRPr="00B82401" w:rsidTr="00AF1BAE">
        <w:tc>
          <w:tcPr>
            <w:tcW w:w="1297" w:type="dxa"/>
            <w:shd w:val="clear" w:color="auto" w:fill="D6E3BC" w:themeFill="accent3" w:themeFillTint="66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3</w:t>
            </w: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</w:p>
        </w:tc>
        <w:tc>
          <w:tcPr>
            <w:tcW w:w="7945" w:type="dxa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Standar.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memadai untuk </w:t>
            </w:r>
            <w:r w:rsidRPr="00B82401">
              <w:rPr>
                <w:rFonts w:cstheme="minorHAnsi"/>
                <w:lang w:val="id-ID"/>
              </w:rPr>
              <w:t xml:space="preserve">mengatur penempatan stok barang di gudang, menjaga mutu barang di gudang agar tetap terkontrol; serta mengendalikan administrasi penggunaan barang dengan tertib sesuai kaidah-kaidah inventory management; misal teknik first in first out. </w:t>
            </w:r>
          </w:p>
        </w:tc>
      </w:tr>
      <w:tr w:rsidR="00FB49A1" w:rsidRPr="00B82401" w:rsidTr="00AF1BAE">
        <w:tc>
          <w:tcPr>
            <w:tcW w:w="1297" w:type="dxa"/>
            <w:shd w:val="clear" w:color="auto" w:fill="D6E3BC" w:themeFill="accent3" w:themeFillTint="66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4</w:t>
            </w:r>
          </w:p>
        </w:tc>
        <w:tc>
          <w:tcPr>
            <w:tcW w:w="7945" w:type="dxa"/>
          </w:tcPr>
          <w:p w:rsidR="00FB49A1" w:rsidRPr="00B82401" w:rsidRDefault="00FB49A1" w:rsidP="00AF1BAE">
            <w:pPr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Lanjutan.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untuk merencanakan, mensupervisi dan mereview efektivitas </w:t>
            </w:r>
            <w:r w:rsidRPr="00B82401">
              <w:rPr>
                <w:rFonts w:cstheme="minorHAnsi"/>
                <w:lang w:val="id-ID"/>
              </w:rPr>
              <w:t xml:space="preserve">penempatan stok barang di gudang, menjaga mutu barang di gudang agar tetap terkontrol; mampu mengendalikan proses administrasi penggunaan barang dengan tertib sesuai kaidah-kaidah inventory management; misal teknik first in first out. </w:t>
            </w:r>
          </w:p>
        </w:tc>
      </w:tr>
      <w:tr w:rsidR="00FB49A1" w:rsidRPr="00B82401" w:rsidTr="00AF1BAE">
        <w:tc>
          <w:tcPr>
            <w:tcW w:w="1297" w:type="dxa"/>
            <w:shd w:val="clear" w:color="auto" w:fill="D6E3BC" w:themeFill="accent3" w:themeFillTint="66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5</w:t>
            </w:r>
          </w:p>
        </w:tc>
        <w:tc>
          <w:tcPr>
            <w:tcW w:w="7945" w:type="dxa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FB49A1" w:rsidRPr="00B82401" w:rsidRDefault="00FB49A1" w:rsidP="00F238DE">
            <w:pPr>
              <w:rPr>
                <w:rFonts w:cstheme="minorHAnsi"/>
                <w:bCs/>
                <w:lang w:val="id-ID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Ahli.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kecakapan untuk merencanakan dan mengembangkan inovasi dan sistem </w:t>
            </w:r>
            <w:r w:rsidRPr="00B82401">
              <w:rPr>
                <w:rFonts w:cstheme="minorHAnsi"/>
                <w:lang w:val="id-ID"/>
              </w:rPr>
              <w:t xml:space="preserve">warehouse management secara tertib dan efektif, sehingga mampu memberikan dampak positif bagi </w:t>
            </w:r>
            <w:r w:rsidR="00F238DE">
              <w:rPr>
                <w:rFonts w:cstheme="minorHAnsi"/>
                <w:lang w:val="id-ID"/>
              </w:rPr>
              <w:t>bisnis.</w:t>
            </w:r>
            <w:r w:rsidRPr="00B82401">
              <w:rPr>
                <w:rFonts w:cstheme="minorHAnsi"/>
                <w:lang w:val="id-ID"/>
              </w:rPr>
              <w:t xml:space="preserve">  </w:t>
            </w:r>
          </w:p>
        </w:tc>
      </w:tr>
    </w:tbl>
    <w:p w:rsidR="00FB49A1" w:rsidRDefault="00FB49A1" w:rsidP="00FB49A1">
      <w:pPr>
        <w:pStyle w:val="ListParagraph"/>
        <w:numPr>
          <w:ilvl w:val="0"/>
          <w:numId w:val="1"/>
        </w:numPr>
        <w:rPr>
          <w:rFonts w:cstheme="minorHAnsi"/>
          <w:lang w:val="id-ID"/>
        </w:rPr>
      </w:pPr>
      <w:r w:rsidRPr="00B82401">
        <w:rPr>
          <w:rFonts w:cstheme="minorHAnsi"/>
          <w:b/>
          <w:bCs/>
          <w:lang w:val="id-ID"/>
        </w:rPr>
        <w:lastRenderedPageBreak/>
        <w:t xml:space="preserve">Logistic Managament </w:t>
      </w:r>
      <w:r w:rsidRPr="00B82401">
        <w:rPr>
          <w:rFonts w:cstheme="minorHAnsi"/>
          <w:lang w:val="id-ID"/>
        </w:rPr>
        <w:t xml:space="preserve">: kecakapan untuk mengelola proses distribusi atau pengiriman barang dari supplier ke lokasi dengan tepat waktu, aman dan dengan biaya yang paling optimal. </w:t>
      </w:r>
    </w:p>
    <w:p w:rsidR="00FB49A1" w:rsidRPr="00B82401" w:rsidRDefault="00FB49A1" w:rsidP="00FB49A1">
      <w:pPr>
        <w:pStyle w:val="ListParagraph"/>
        <w:ind w:left="360"/>
        <w:rPr>
          <w:rFonts w:cstheme="minorHAnsi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7"/>
        <w:gridCol w:w="7945"/>
      </w:tblGrid>
      <w:tr w:rsidR="00FB49A1" w:rsidRPr="00B82401" w:rsidTr="00AF1BAE">
        <w:tc>
          <w:tcPr>
            <w:tcW w:w="1297" w:type="dxa"/>
            <w:tcBorders>
              <w:bottom w:val="single" w:sz="4" w:space="0" w:color="000000"/>
            </w:tcBorders>
            <w:shd w:val="clear" w:color="auto" w:fill="FFC000"/>
          </w:tcPr>
          <w:p w:rsidR="00FB49A1" w:rsidRPr="00B82401" w:rsidRDefault="00FB49A1" w:rsidP="00AF1BAE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bCs/>
                <w:color w:val="000000"/>
              </w:rPr>
              <w:t>Skala</w:t>
            </w:r>
            <w:r w:rsidRPr="00B82401">
              <w:rPr>
                <w:rFonts w:cstheme="minorHAnsi"/>
                <w:b/>
                <w:bCs/>
                <w:color w:val="000000"/>
                <w:lang w:val="id-ID"/>
              </w:rPr>
              <w:t xml:space="preserve"> Kecakapan</w:t>
            </w:r>
          </w:p>
          <w:p w:rsidR="00FB49A1" w:rsidRPr="00B82401" w:rsidRDefault="00FB49A1" w:rsidP="00AF1BAE">
            <w:pPr>
              <w:spacing w:line="240" w:lineRule="auto"/>
              <w:jc w:val="center"/>
              <w:rPr>
                <w:rFonts w:cstheme="minorHAnsi"/>
                <w:b/>
                <w:bCs/>
                <w:color w:val="000000"/>
                <w:lang w:val="id-ID"/>
              </w:rPr>
            </w:pPr>
          </w:p>
        </w:tc>
        <w:tc>
          <w:tcPr>
            <w:tcW w:w="7945" w:type="dxa"/>
            <w:shd w:val="clear" w:color="auto" w:fill="FFC000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 xml:space="preserve">Deskripsi </w:t>
            </w: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  <w:lang w:val="id-ID"/>
              </w:rPr>
              <w:t>Kecakapan</w:t>
            </w:r>
          </w:p>
        </w:tc>
      </w:tr>
      <w:tr w:rsidR="00FB49A1" w:rsidRPr="00B82401" w:rsidTr="00AF1BAE">
        <w:tc>
          <w:tcPr>
            <w:tcW w:w="1297" w:type="dxa"/>
            <w:shd w:val="clear" w:color="auto" w:fill="D6E3BC" w:themeFill="accent3" w:themeFillTint="66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1</w:t>
            </w:r>
          </w:p>
        </w:tc>
        <w:tc>
          <w:tcPr>
            <w:tcW w:w="7945" w:type="dxa"/>
          </w:tcPr>
          <w:p w:rsidR="00FB49A1" w:rsidRPr="00B82401" w:rsidRDefault="00FB49A1" w:rsidP="00AF1BAE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Dibawah Standard.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</w:t>
            </w:r>
            <w:r w:rsidRPr="00B82401">
              <w:rPr>
                <w:rFonts w:cstheme="minorHAnsi"/>
                <w:lang w:val="id-ID"/>
              </w:rPr>
              <w:t>kecakapan yang sangat rendah untuk dapat mengelola proses distribusi atau pengiriman barang dari supplier ke lokasi dengan tepat waktu.</w:t>
            </w:r>
          </w:p>
        </w:tc>
      </w:tr>
      <w:tr w:rsidR="00FB49A1" w:rsidRPr="00B82401" w:rsidTr="00AF1BAE">
        <w:tc>
          <w:tcPr>
            <w:tcW w:w="1297" w:type="dxa"/>
            <w:shd w:val="clear" w:color="auto" w:fill="D6E3BC" w:themeFill="accent3" w:themeFillTint="66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color w:val="000000"/>
              </w:rPr>
            </w:pPr>
            <w:r w:rsidRPr="00B82401">
              <w:rPr>
                <w:rFonts w:cstheme="minorHAnsi"/>
                <w:b/>
                <w:iCs/>
                <w:color w:val="000000"/>
              </w:rPr>
              <w:t>2</w:t>
            </w:r>
          </w:p>
        </w:tc>
        <w:tc>
          <w:tcPr>
            <w:tcW w:w="7945" w:type="dxa"/>
          </w:tcPr>
          <w:p w:rsidR="00FB49A1" w:rsidRPr="00B82401" w:rsidRDefault="00FB49A1" w:rsidP="00AF1BAE">
            <w:pPr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yang Terbatas.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terbatas </w:t>
            </w:r>
            <w:r w:rsidRPr="00B82401">
              <w:rPr>
                <w:rFonts w:cstheme="minorHAnsi"/>
                <w:lang w:val="id-ID"/>
              </w:rPr>
              <w:t xml:space="preserve">untuk dapat mengelola proses distribusi atau pengiriman barang dari supplier ke lokasi dengan tepat waktu, aman dan dengan biaya yang paling optimal. </w:t>
            </w:r>
          </w:p>
        </w:tc>
      </w:tr>
      <w:tr w:rsidR="00FB49A1" w:rsidRPr="00B82401" w:rsidTr="00AF1BAE">
        <w:tc>
          <w:tcPr>
            <w:tcW w:w="1297" w:type="dxa"/>
            <w:shd w:val="clear" w:color="auto" w:fill="D6E3BC" w:themeFill="accent3" w:themeFillTint="66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3</w:t>
            </w: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</w:p>
        </w:tc>
        <w:tc>
          <w:tcPr>
            <w:tcW w:w="7945" w:type="dxa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Standar.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yang memadai untuk </w:t>
            </w:r>
            <w:r w:rsidRPr="00B82401">
              <w:rPr>
                <w:rFonts w:cstheme="minorHAnsi"/>
                <w:lang w:val="id-ID"/>
              </w:rPr>
              <w:t xml:space="preserve">mengelola proses distribusi atau pengiriman barang dari supplier ke lokasi dengan tepat waktu, aman dan dengan biaya yang paling optimal. </w:t>
            </w:r>
          </w:p>
        </w:tc>
      </w:tr>
      <w:tr w:rsidR="00FB49A1" w:rsidRPr="00B82401" w:rsidTr="00AF1BAE">
        <w:tc>
          <w:tcPr>
            <w:tcW w:w="1297" w:type="dxa"/>
            <w:shd w:val="clear" w:color="auto" w:fill="D6E3BC" w:themeFill="accent3" w:themeFillTint="66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4</w:t>
            </w:r>
          </w:p>
        </w:tc>
        <w:tc>
          <w:tcPr>
            <w:tcW w:w="7945" w:type="dxa"/>
          </w:tcPr>
          <w:p w:rsidR="00FB49A1" w:rsidRPr="00B82401" w:rsidRDefault="00FB49A1" w:rsidP="00AF1BAE">
            <w:pPr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rPr>
                <w:rFonts w:cstheme="minorHAnsi"/>
                <w:b/>
                <w:bCs/>
                <w:color w:val="000000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 xml:space="preserve">Kecakapan Lanjutan. 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Memiliki kecakapan untuk merencanakan, mensupervisi dan mereview efektivitas </w:t>
            </w:r>
            <w:r w:rsidRPr="00B82401">
              <w:rPr>
                <w:rFonts w:cstheme="minorHAnsi"/>
                <w:lang w:val="id-ID"/>
              </w:rPr>
              <w:t xml:space="preserve">proses distribusi atau pengiriman barang dari supplier ke lokasi dengan tepat waktu, aman dan dengan biaya yang paling optimal. </w:t>
            </w:r>
          </w:p>
        </w:tc>
      </w:tr>
      <w:tr w:rsidR="00FB49A1" w:rsidRPr="00B82401" w:rsidTr="00AF1BAE">
        <w:tc>
          <w:tcPr>
            <w:tcW w:w="1297" w:type="dxa"/>
            <w:shd w:val="clear" w:color="auto" w:fill="D6E3BC" w:themeFill="accent3" w:themeFillTint="66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  <w:lang w:val="id-ID"/>
              </w:rPr>
            </w:pPr>
          </w:p>
          <w:p w:rsidR="00FB49A1" w:rsidRPr="00B82401" w:rsidRDefault="00FB49A1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4D4D4D"/>
              </w:rPr>
            </w:pPr>
            <w:r w:rsidRPr="00B82401">
              <w:rPr>
                <w:rFonts w:cstheme="minorHAnsi"/>
                <w:b/>
                <w:bCs/>
                <w:color w:val="4D4D4D"/>
              </w:rPr>
              <w:t>5</w:t>
            </w:r>
          </w:p>
        </w:tc>
        <w:tc>
          <w:tcPr>
            <w:tcW w:w="7945" w:type="dxa"/>
          </w:tcPr>
          <w:p w:rsidR="00FB49A1" w:rsidRPr="00B82401" w:rsidRDefault="00FB49A1" w:rsidP="00AF1BAE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color w:val="000000"/>
                <w:lang w:val="id-ID"/>
              </w:rPr>
            </w:pPr>
          </w:p>
          <w:p w:rsidR="00FB49A1" w:rsidRPr="00B82401" w:rsidRDefault="00FB49A1" w:rsidP="00AF1BAE">
            <w:pPr>
              <w:rPr>
                <w:rFonts w:cstheme="minorHAnsi"/>
                <w:bCs/>
                <w:lang w:val="id-ID"/>
              </w:rPr>
            </w:pPr>
            <w:r w:rsidRPr="00B82401">
              <w:rPr>
                <w:rFonts w:cstheme="minorHAnsi"/>
                <w:i/>
                <w:iCs/>
                <w:color w:val="000000"/>
                <w:lang w:val="id-ID"/>
              </w:rPr>
              <w:t>Kecakapan Ahli.</w:t>
            </w:r>
            <w:r w:rsidRPr="00B82401">
              <w:rPr>
                <w:rFonts w:cstheme="minorHAnsi"/>
                <w:iCs/>
                <w:color w:val="000000"/>
                <w:lang w:val="id-ID"/>
              </w:rPr>
              <w:t xml:space="preserve"> Memiliki kecakapan untuk merencanakan dan mengembangkan inovasi dan sistem </w:t>
            </w:r>
            <w:r w:rsidRPr="00B82401">
              <w:rPr>
                <w:rFonts w:cstheme="minorHAnsi"/>
                <w:lang w:val="id-ID"/>
              </w:rPr>
              <w:t xml:space="preserve">distribusi atau pengiriman barang sehingga kegiatan logistik selalu berjalan dengan efektif, tepat waktu dan efisien. </w:t>
            </w:r>
          </w:p>
        </w:tc>
      </w:tr>
    </w:tbl>
    <w:p w:rsidR="00FB49A1" w:rsidRPr="00B82401" w:rsidRDefault="00FB49A1" w:rsidP="00F238DE">
      <w:pPr>
        <w:rPr>
          <w:rFonts w:cstheme="minorHAnsi"/>
          <w:lang w:val="id-ID"/>
        </w:rPr>
      </w:pPr>
      <w:bookmarkStart w:id="0" w:name="_GoBack"/>
      <w:bookmarkEnd w:id="0"/>
    </w:p>
    <w:sectPr w:rsidR="00FB49A1" w:rsidRPr="00B82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B2A8A"/>
    <w:multiLevelType w:val="hybridMultilevel"/>
    <w:tmpl w:val="0658AD7C"/>
    <w:lvl w:ilvl="0" w:tplc="048CC42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9A1"/>
    <w:rsid w:val="00746A5F"/>
    <w:rsid w:val="00F238DE"/>
    <w:rsid w:val="00FB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9A1"/>
    <w:pPr>
      <w:spacing w:after="0" w:line="360" w:lineRule="auto"/>
    </w:pPr>
    <w:rPr>
      <w:noProof/>
      <w:lang w:val="gsw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49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9A1"/>
    <w:pPr>
      <w:spacing w:after="0" w:line="360" w:lineRule="auto"/>
    </w:pPr>
    <w:rPr>
      <w:noProof/>
      <w:lang w:val="gsw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49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676</Words>
  <Characters>3854</Characters>
  <Application>Microsoft Office Word</Application>
  <DocSecurity>0</DocSecurity>
  <Lines>32</Lines>
  <Paragraphs>9</Paragraphs>
  <ScaleCrop>false</ScaleCrop>
  <Company>Hewlett-Packard Company</Company>
  <LinksUpToDate>false</LinksUpToDate>
  <CharactersWithSpaces>4521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Yodhia Antariksa</dc:creator>
  <cp:lastModifiedBy>Yodhia Antariksa</cp:lastModifiedBy>
  <cp:revision>2</cp:revision>
  <dcterms:created xsi:type="dcterms:W3CDTF">2014-08-06T07:28:00Z</dcterms:created>
  <dcterms:modified xsi:type="dcterms:W3CDTF">2014-08-06T07:28:00Z</dcterms:modified>
</cp:coreProperties>
</file>