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sz w:val="54"/>
        </w:rPr>
        <w:t>TIER 1 SUPPORT AGENT</w:t>
        <w:br/>
        <w:t>WITH RAG</w:t>
      </w:r>
    </w:p>
    <w:p>
      <w:pPr>
        <w:spacing w:before="200"/>
        <w:jc w:val="center"/>
      </w:pPr>
      <w:r>
        <w:rPr>
          <w:b/>
          <w:sz w:val="28"/>
        </w:rPr>
        <w:t>GitHub README Documentation</w:t>
      </w:r>
    </w:p>
    <w:p>
      <w:pPr>
        <w:spacing w:before="300"/>
        <w:jc w:val="center"/>
      </w:pPr>
      <w:r>
        <w:rPr>
          <w:i/>
          <w:sz w:val="22"/>
        </w:rPr>
        <w:t>AI-powered customer support using n8n, RAG, Pinecone, and company documentation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The Tier 1 Support Agent with RAG is an AI-powered customer support automation system built using n8n. The system receives customer questions through email, processes the request using an AI Agent, retrieves relevant information from company documentation stored in a Pinecone vector database, and generates a clear response using a Large Language Model (LLM).</w:t>
      </w:r>
    </w:p>
    <w:p>
      <w:pPr>
        <w:pStyle w:val="Heading1"/>
      </w:pPr>
      <w:r>
        <w:t>2. Objective</w:t>
      </w:r>
    </w:p>
    <w:p>
      <w:r>
        <w:t>The main objectives of this project are:</w:t>
      </w:r>
    </w:p>
    <w:p>
      <w:pPr>
        <w:pStyle w:val="ListBullet"/>
        <w:ind w:left="360" w:hanging="173"/>
      </w:pPr>
      <w:r>
        <w:t>Resolve common customer inquiries automatically.</w:t>
      </w:r>
    </w:p>
    <w:p>
      <w:pPr>
        <w:pStyle w:val="ListBullet"/>
        <w:ind w:left="360" w:hanging="173"/>
      </w:pPr>
      <w:r>
        <w:t>Provide fast and consistent support responses.</w:t>
      </w:r>
    </w:p>
    <w:p>
      <w:pPr>
        <w:pStyle w:val="ListBullet"/>
        <w:ind w:left="360" w:hanging="173"/>
      </w:pPr>
      <w:r>
        <w:t>Use company documentation as the primary knowledge source.</w:t>
      </w:r>
    </w:p>
    <w:p>
      <w:pPr>
        <w:pStyle w:val="ListBullet"/>
        <w:ind w:left="360" w:hanging="173"/>
      </w:pPr>
      <w:r>
        <w:t>Retrieve relevant information using semantic search.</w:t>
      </w:r>
    </w:p>
    <w:p>
      <w:pPr>
        <w:pStyle w:val="ListBullet"/>
        <w:ind w:left="360" w:hanging="173"/>
      </w:pPr>
      <w:r>
        <w:t>Generate responses using an AI Agent and LLM.</w:t>
      </w:r>
    </w:p>
    <w:p>
      <w:pPr>
        <w:pStyle w:val="ListBullet"/>
        <w:ind w:left="360" w:hanging="173"/>
      </w:pPr>
      <w:r>
        <w:t>Reduce repetitive workload for customer support teams.</w:t>
      </w:r>
    </w:p>
    <w:p>
      <w:pPr>
        <w:pStyle w:val="Heading1"/>
      </w:pPr>
      <w:r>
        <w:t>3. System Architecture</w:t>
      </w:r>
    </w:p>
    <w:p>
      <w:pPr>
        <w:jc w:val="center"/>
      </w:pPr>
      <w:r>
        <w:rPr>
          <w:b/>
          <w:sz w:val="22"/>
        </w:rPr>
        <w:t>CUSTOMER</w:t>
        <w:br/>
        <w:t>↓</w:t>
        <w:br/>
        <w:t>GMAIL / WEB CHAT</w:t>
        <w:br/>
        <w:t>↓</w:t>
        <w:br/>
        <w:t>GMAIL TRIGGER</w:t>
        <w:br/>
        <w:t>↓</w:t>
        <w:br/>
        <w:t>GET A MESSAGE</w:t>
        <w:br/>
        <w:t>↓</w:t>
        <w:br/>
        <w:t>AI AGENT</w:t>
        <w:br/>
        <w:t>↓</w:t>
        <w:br/>
        <w:t>VECTOR SEARCH</w:t>
        <w:br/>
        <w:t>↓</w:t>
        <w:br/>
        <w:t>PINECONE VECTOR STORE</w:t>
        <w:br/>
        <w:t>↓</w:t>
        <w:br/>
        <w:t>RELEVANT COMPANY CONTEXT</w:t>
        <w:br/>
        <w:t>↓</w:t>
        <w:br/>
        <w:t>LLM RESPONSE</w:t>
        <w:br/>
        <w:t>↓</w:t>
        <w:br/>
        <w:t>CUSTOMER</w:t>
      </w:r>
    </w:p>
    <w:p>
      <w:pPr>
        <w:pStyle w:val="Heading1"/>
      </w:pPr>
      <w:r>
        <w:t>4. RAG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Step</w:t>
            </w:r>
          </w:p>
        </w:tc>
        <w:tc>
          <w:tcPr>
            <w:tcW w:type="dxa" w:w="4968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Description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Document Collection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Collect FAQs, manuals, policies, product guides, and troubleshooting documents.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Document Loading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Load the company documents into the RAG pipeline.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Text Splitting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Use a Recursive Character Text Splitter to divide large documents into smaller chunks.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Embedding Generation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Convert text chunks into vector representations using OpenAI Embeddings.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Vector Storage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Store embeddings and document content in Pinecone Vector Store.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Question Processing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Convert the customer question into an embedding for semantic search.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Context Retrieval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Retrieve the most relevant company-document sections.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Answer Generation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The AI Agent combines the question and retrieved context and generates the response.</w:t>
            </w:r>
          </w:p>
        </w:tc>
      </w:tr>
    </w:tbl>
    <w:p>
      <w:pPr>
        <w:spacing w:after="20"/>
      </w:pPr>
    </w:p>
    <w:p>
      <w:pPr>
        <w:pStyle w:val="Heading1"/>
      </w:pPr>
      <w:r>
        <w:t>5.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Technology</w:t>
            </w:r>
          </w:p>
        </w:tc>
        <w:tc>
          <w:tcPr>
            <w:tcW w:type="dxa" w:w="4968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n8n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Workflow automation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Gmail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Customer email input and 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AI Agent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Understands and processes customer questions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Pinecone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Vector database for semantic retrieval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OpenAI Embeddings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Converts text into vector representations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OpenAI Chat Model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Generates support responses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Google Gemini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Additional LLM option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Recursive Character Text Splitter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Splits documents into smaller chunks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Data Loader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Loads company documentation</w:t>
            </w:r>
          </w:p>
        </w:tc>
      </w:tr>
    </w:tbl>
    <w:p>
      <w:pPr>
        <w:spacing w:after="20"/>
      </w:pPr>
    </w:p>
    <w:p>
      <w:pPr>
        <w:pStyle w:val="Heading1"/>
      </w:pPr>
      <w:r>
        <w:t>6. Current n8n Workflow</w:t>
      </w:r>
    </w:p>
    <w:p>
      <w:r>
        <w:t>The main automation path is:</w:t>
      </w:r>
    </w:p>
    <w:p>
      <w:pPr>
        <w:jc w:val="center"/>
      </w:pPr>
      <w:r>
        <w:rPr>
          <w:b/>
          <w:sz w:val="24"/>
        </w:rPr>
        <w:t>Gmail Trigger  →  Get a Message  →  AI Agent  →  Send a Message</w:t>
      </w:r>
    </w:p>
    <w:p>
      <w:r>
        <w:t>The AI Agent is connected to a chat model and a vector-store question-answering tool. The RAG side uses Pinecone, OpenAI Embeddings, a data loader, and a Recursive Character Text Splitter.</w:t>
      </w:r>
    </w:p>
    <w:p>
      <w:pPr>
        <w:pStyle w:val="Heading1"/>
      </w:pPr>
      <w:r>
        <w:t>7. Example Use Case</w:t>
      </w:r>
    </w:p>
    <w:p>
      <w:r>
        <w:t>Customer Question:</w:t>
      </w:r>
    </w:p>
    <w:p>
      <w:r>
        <w:rPr>
          <w:b/>
        </w:rPr>
        <w:t>“How can I reset my account password?”</w:t>
      </w:r>
    </w:p>
    <w:p>
      <w:r>
        <w:t>System Process:</w:t>
      </w:r>
    </w:p>
    <w:p>
      <w:pPr>
        <w:pStyle w:val="ListBullet"/>
        <w:ind w:left="360" w:hanging="173"/>
      </w:pPr>
      <w:r>
        <w:t>Gmail receives the customer email.</w:t>
      </w:r>
    </w:p>
    <w:p>
      <w:pPr>
        <w:pStyle w:val="ListBullet"/>
        <w:ind w:left="360" w:hanging="173"/>
      </w:pPr>
      <w:r>
        <w:t>The Gmail Trigger starts the workflow.</w:t>
      </w:r>
    </w:p>
    <w:p>
      <w:pPr>
        <w:pStyle w:val="ListBullet"/>
        <w:ind w:left="360" w:hanging="173"/>
      </w:pPr>
      <w:r>
        <w:t>The message is retrieved.</w:t>
      </w:r>
    </w:p>
    <w:p>
      <w:pPr>
        <w:pStyle w:val="ListBullet"/>
        <w:ind w:left="360" w:hanging="173"/>
      </w:pPr>
      <w:r>
        <w:t>The AI Agent identifies the customer's question.</w:t>
      </w:r>
    </w:p>
    <w:p>
      <w:pPr>
        <w:pStyle w:val="ListBullet"/>
        <w:ind w:left="360" w:hanging="173"/>
      </w:pPr>
      <w:r>
        <w:t>The RAG tool searches the Pinecone knowledge base.</w:t>
      </w:r>
    </w:p>
    <w:p>
      <w:pPr>
        <w:pStyle w:val="ListBullet"/>
        <w:ind w:left="360" w:hanging="173"/>
      </w:pPr>
      <w:r>
        <w:t>Relevant company documentation is retrieved.</w:t>
      </w:r>
    </w:p>
    <w:p>
      <w:pPr>
        <w:pStyle w:val="ListBullet"/>
        <w:ind w:left="360" w:hanging="173"/>
      </w:pPr>
      <w:r>
        <w:t>The LLM generates a response using the retrieved information.</w:t>
      </w:r>
    </w:p>
    <w:p>
      <w:pPr>
        <w:pStyle w:val="ListBullet"/>
        <w:ind w:left="360" w:hanging="173"/>
      </w:pPr>
      <w:r>
        <w:t>The response is sent back to the customer.</w:t>
      </w:r>
    </w:p>
    <w:p>
      <w:pPr>
        <w:pStyle w:val="Heading1"/>
      </w:pPr>
      <w:r>
        <w:t>8. Key Features</w:t>
      </w:r>
    </w:p>
    <w:p>
      <w:pPr>
        <w:pStyle w:val="ListBullet"/>
        <w:ind w:left="360" w:hanging="173"/>
      </w:pPr>
      <w:r>
        <w:t>AI-powered customer support</w:t>
      </w:r>
    </w:p>
    <w:p>
      <w:pPr>
        <w:pStyle w:val="ListBullet"/>
        <w:ind w:left="360" w:hanging="173"/>
      </w:pPr>
      <w:r>
        <w:t>Real-time email processing</w:t>
      </w:r>
    </w:p>
    <w:p>
      <w:pPr>
        <w:pStyle w:val="ListBullet"/>
        <w:ind w:left="360" w:hanging="173"/>
      </w:pPr>
      <w:r>
        <w:t>Retrieval-Augmented Generation</w:t>
      </w:r>
    </w:p>
    <w:p>
      <w:pPr>
        <w:pStyle w:val="ListBullet"/>
        <w:ind w:left="360" w:hanging="173"/>
      </w:pPr>
      <w:r>
        <w:t>Semantic document search</w:t>
      </w:r>
    </w:p>
    <w:p>
      <w:pPr>
        <w:pStyle w:val="ListBullet"/>
        <w:ind w:left="360" w:hanging="173"/>
      </w:pPr>
      <w:r>
        <w:t>Vector database integration</w:t>
      </w:r>
    </w:p>
    <w:p>
      <w:pPr>
        <w:pStyle w:val="ListBullet"/>
        <w:ind w:left="360" w:hanging="173"/>
      </w:pPr>
      <w:r>
        <w:t>Automated response generation</w:t>
      </w:r>
    </w:p>
    <w:p>
      <w:pPr>
        <w:pStyle w:val="ListBullet"/>
        <w:ind w:left="360" w:hanging="173"/>
      </w:pPr>
      <w:r>
        <w:t>Company-specific knowledge retrieval</w:t>
      </w:r>
    </w:p>
    <w:p>
      <w:pPr>
        <w:pStyle w:val="ListBullet"/>
        <w:ind w:left="360" w:hanging="173"/>
      </w:pPr>
      <w:r>
        <w:t>n8n workflow automation</w:t>
      </w:r>
    </w:p>
    <w:p>
      <w:pPr>
        <w:pStyle w:val="ListBullet"/>
        <w:ind w:left="360" w:hanging="173"/>
      </w:pPr>
      <w:r>
        <w:t>Multiple LLM model support</w:t>
      </w:r>
    </w:p>
    <w:p>
      <w:pPr>
        <w:pStyle w:val="Heading1"/>
      </w:pPr>
      <w:r>
        <w:t>9. Repository Structure</w:t>
      </w:r>
    </w:p>
    <w:p>
      <w:r>
        <w:rPr>
          <w:rFonts w:ascii="Consolas" w:hAnsi="Consolas"/>
          <w:sz w:val="19"/>
        </w:rPr>
        <w:t>tier-1-support-agent-rag/</w:t>
        <w:br/>
        <w:t>│</w:t>
        <w:br/>
        <w:t>├── README.md</w:t>
        <w:br/>
        <w:t>├── tier-1-support-agent-rag.json</w:t>
        <w:br/>
        <w:t>└── documentation/</w:t>
        <w:br/>
        <w:t xml:space="preserve">    └── Tier_1_Support_Agent_with_RAG_Documentation.docx</w:t>
      </w:r>
    </w:p>
    <w:p>
      <w:pPr>
        <w:pStyle w:val="Heading1"/>
      </w:pPr>
      <w:r>
        <w:t>10. Future Enhancements</w:t>
      </w:r>
    </w:p>
    <w:p>
      <w:pPr>
        <w:pStyle w:val="ListBullet"/>
        <w:ind w:left="360" w:hanging="173"/>
      </w:pPr>
      <w:r>
        <w:t>Add a web-chat interface.</w:t>
      </w:r>
    </w:p>
    <w:p>
      <w:pPr>
        <w:pStyle w:val="ListBullet"/>
        <w:ind w:left="360" w:hanging="173"/>
      </w:pPr>
      <w:r>
        <w:t>Add human-agent escalation.</w:t>
      </w:r>
    </w:p>
    <w:p>
      <w:pPr>
        <w:pStyle w:val="ListBullet"/>
        <w:ind w:left="360" w:hanging="173"/>
      </w:pPr>
      <w:r>
        <w:t>Add conversation history.</w:t>
      </w:r>
    </w:p>
    <w:p>
      <w:pPr>
        <w:pStyle w:val="ListBullet"/>
        <w:ind w:left="360" w:hanging="173"/>
      </w:pPr>
      <w:r>
        <w:t>Add response confidence checking.</w:t>
      </w:r>
    </w:p>
    <w:p>
      <w:pPr>
        <w:pStyle w:val="ListBullet"/>
        <w:ind w:left="360" w:hanging="173"/>
      </w:pPr>
      <w:r>
        <w:t>Add source references to generated answers.</w:t>
      </w:r>
    </w:p>
    <w:p>
      <w:pPr>
        <w:pStyle w:val="ListBullet"/>
        <w:ind w:left="360" w:hanging="173"/>
      </w:pPr>
      <w:r>
        <w:t>Add support analytics and dashboards.</w:t>
      </w:r>
    </w:p>
    <w:p>
      <w:pPr>
        <w:pStyle w:val="ListBullet"/>
        <w:ind w:left="360" w:hanging="173"/>
      </w:pPr>
      <w:r>
        <w:t>Add automatic knowledge-base updates.</w:t>
      </w:r>
    </w:p>
    <w:p>
      <w:pPr>
        <w:pStyle w:val="ListBullet"/>
        <w:ind w:left="360" w:hanging="173"/>
      </w:pPr>
      <w:r>
        <w:t>Add authentication and role-based access.</w:t>
      </w:r>
    </w:p>
    <w:p>
      <w:pPr>
        <w:pStyle w:val="Heading1"/>
      </w:pPr>
      <w:r>
        <w:t>11. Security</w:t>
      </w:r>
    </w:p>
    <w:p>
      <w:r>
        <w:t>API keys, passwords, authentication tokens, and other sensitive credentials must never be committed to the GitHub repository. Credentials should be stored securely in n8n credentials or an appropriate secret-management system.</w:t>
      </w:r>
    </w:p>
    <w:p>
      <w:pPr>
        <w:pStyle w:val="Heading1"/>
      </w:pPr>
      <w:r>
        <w:t>12. Project Outcome</w:t>
      </w:r>
    </w:p>
    <w:p>
      <w:r>
        <w:t>The project provides an automated Tier 1 support workflow that connects customer communication with company knowledge. It combines workflow automation, AI Agents, Retrieval-Augmented Generation, vector database technology, and company documentation to provide faster and more consistent customer support.</w:t>
      </w:r>
    </w:p>
    <w:p>
      <w:pPr>
        <w:pStyle w:val="Heading1"/>
      </w:pPr>
      <w:r>
        <w:t>13. 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Item</w:t>
            </w:r>
          </w:p>
        </w:tc>
        <w:tc>
          <w:tcPr>
            <w:tcW w:type="dxa" w:w="4968"/>
            <w:vAlign w:val="center"/>
            <w:shd w:fill="DCE6F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Project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Tier 1 Support Agent with RAG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Platform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n8n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Vector Database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Pinecone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Embedding Model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OpenAI Embeddings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Communication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Gmail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Automated Tier 1 Customer Support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README Documentation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TIER 1 SUPPORT AGENT WITH RAG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