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F95" w:rsidRPr="00E36422" w:rsidRDefault="00E36422">
      <w:pPr>
        <w:rPr>
          <w:b/>
          <w:bCs/>
          <w:sz w:val="32"/>
          <w:szCs w:val="32"/>
        </w:rPr>
      </w:pPr>
      <w:r w:rsidRPr="00E36422">
        <w:rPr>
          <w:b/>
          <w:bCs/>
          <w:sz w:val="32"/>
          <w:szCs w:val="32"/>
        </w:rPr>
        <w:t>Explain the advantages of Natural Queries in power bi with an example?</w:t>
      </w:r>
    </w:p>
    <w:p w:rsidR="00E36422" w:rsidRDefault="00AF7655">
      <w:pPr>
        <w:rPr>
          <w:sz w:val="28"/>
          <w:szCs w:val="28"/>
        </w:rPr>
      </w:pPr>
      <w:r>
        <w:rPr>
          <w:sz w:val="28"/>
          <w:szCs w:val="28"/>
        </w:rPr>
        <w:t xml:space="preserve">Advantages of </w:t>
      </w:r>
      <w:r w:rsidRPr="00AF7655">
        <w:rPr>
          <w:sz w:val="28"/>
          <w:szCs w:val="28"/>
        </w:rPr>
        <w:t>natural queries</w:t>
      </w:r>
      <w:r>
        <w:rPr>
          <w:sz w:val="28"/>
          <w:szCs w:val="28"/>
        </w:rPr>
        <w:t>:</w:t>
      </w:r>
    </w:p>
    <w:p w:rsidR="00AF7655" w:rsidRDefault="00AF7655">
      <w:pPr>
        <w:rPr>
          <w:sz w:val="28"/>
          <w:szCs w:val="28"/>
        </w:rPr>
      </w:pPr>
      <w:r>
        <w:rPr>
          <w:sz w:val="28"/>
          <w:szCs w:val="28"/>
        </w:rPr>
        <w:t xml:space="preserve">It helps you to ask questions to the data and it will give you the answer in a good visual. </w:t>
      </w:r>
    </w:p>
    <w:p w:rsidR="00AF7655" w:rsidRDefault="00AF7655">
      <w:pPr>
        <w:rPr>
          <w:sz w:val="28"/>
          <w:szCs w:val="28"/>
        </w:rPr>
      </w:pPr>
      <w:r>
        <w:rPr>
          <w:sz w:val="28"/>
          <w:szCs w:val="28"/>
        </w:rPr>
        <w:t>It helps you to train the data so that any non-technical person can ask question and find the answer from the data.</w:t>
      </w:r>
    </w:p>
    <w:p w:rsidR="00AF7655" w:rsidRDefault="00AF7655">
      <w:pPr>
        <w:rPr>
          <w:sz w:val="28"/>
          <w:szCs w:val="28"/>
        </w:rPr>
      </w:pPr>
      <w:r>
        <w:rPr>
          <w:sz w:val="28"/>
          <w:szCs w:val="28"/>
        </w:rPr>
        <w:t xml:space="preserve">Let suppose if you have data of </w:t>
      </w:r>
      <w:r w:rsidR="0088103F">
        <w:rPr>
          <w:sz w:val="28"/>
          <w:szCs w:val="28"/>
        </w:rPr>
        <w:t xml:space="preserve">sales of some company using natural query Q&amp;A you can just type sales by country and you will get </w:t>
      </w:r>
      <w:proofErr w:type="gramStart"/>
      <w:r w:rsidR="0088103F">
        <w:rPr>
          <w:sz w:val="28"/>
          <w:szCs w:val="28"/>
        </w:rPr>
        <w:t>an</w:t>
      </w:r>
      <w:proofErr w:type="gramEnd"/>
      <w:r w:rsidR="0088103F">
        <w:rPr>
          <w:sz w:val="28"/>
          <w:szCs w:val="28"/>
        </w:rPr>
        <w:t xml:space="preserve"> readymade chart.</w:t>
      </w:r>
    </w:p>
    <w:p w:rsidR="002A509C" w:rsidRDefault="002A509C">
      <w:pPr>
        <w:rPr>
          <w:sz w:val="28"/>
          <w:szCs w:val="28"/>
        </w:rPr>
      </w:pPr>
    </w:p>
    <w:p w:rsidR="0088103F" w:rsidRDefault="0088103F">
      <w:pPr>
        <w:rPr>
          <w:b/>
          <w:bCs/>
          <w:sz w:val="32"/>
          <w:szCs w:val="32"/>
        </w:rPr>
      </w:pPr>
      <w:r w:rsidRPr="0088103F">
        <w:rPr>
          <w:b/>
          <w:bCs/>
          <w:sz w:val="32"/>
          <w:szCs w:val="32"/>
        </w:rPr>
        <w:t>Explain the web front end cluster from Power BI service Architecture?</w:t>
      </w:r>
    </w:p>
    <w:p w:rsidR="0088103F" w:rsidRDefault="002A509C">
      <w:pPr>
        <w:rPr>
          <w:sz w:val="28"/>
          <w:szCs w:val="28"/>
        </w:rPr>
      </w:pPr>
      <w:r w:rsidRPr="002A509C">
        <w:rPr>
          <w:sz w:val="28"/>
          <w:szCs w:val="28"/>
        </w:rPr>
        <w:t>The Web Front End cluster manages the initial connection between the back end cluster and the clients. It uses AAD (Azure Active Directory) to authenticate clients. Moreover, it provides various tokens for connecting clients to the Power BI service.</w:t>
      </w:r>
    </w:p>
    <w:p w:rsidR="002A509C" w:rsidRDefault="002A509C">
      <w:pPr>
        <w:rPr>
          <w:sz w:val="28"/>
          <w:szCs w:val="28"/>
        </w:rPr>
      </w:pPr>
    </w:p>
    <w:p w:rsidR="002A509C" w:rsidRPr="002A509C" w:rsidRDefault="002A509C">
      <w:pPr>
        <w:rPr>
          <w:b/>
          <w:bCs/>
          <w:sz w:val="32"/>
          <w:szCs w:val="32"/>
        </w:rPr>
      </w:pPr>
      <w:r w:rsidRPr="002A509C">
        <w:rPr>
          <w:b/>
          <w:bCs/>
          <w:sz w:val="32"/>
          <w:szCs w:val="32"/>
        </w:rPr>
        <w:t>Explain the backend cluster from power bi service architecture?</w:t>
      </w:r>
    </w:p>
    <w:p w:rsidR="002A509C" w:rsidRDefault="002A509C">
      <w:pPr>
        <w:rPr>
          <w:sz w:val="28"/>
          <w:szCs w:val="28"/>
        </w:rPr>
      </w:pPr>
      <w:r w:rsidRPr="002A509C">
        <w:rPr>
          <w:sz w:val="28"/>
          <w:szCs w:val="28"/>
        </w:rPr>
        <w:t>The Back End Cluster is useful to maintain various reports, storage, data sets, and other services under Power BI. In the BEC, the client has only two points to interact directly with the information or data. These are the Gateway Role and Azure API Management. Moreover, these</w:t>
      </w:r>
      <w:r>
        <w:rPr>
          <w:rFonts w:ascii="Arial" w:hAnsi="Arial" w:cs="Arial"/>
          <w:color w:val="808080"/>
          <w:shd w:val="clear" w:color="auto" w:fill="F2F2F2"/>
        </w:rPr>
        <w:t xml:space="preserve"> </w:t>
      </w:r>
      <w:r w:rsidRPr="002A509C">
        <w:rPr>
          <w:sz w:val="28"/>
          <w:szCs w:val="28"/>
        </w:rPr>
        <w:t>components are useful for various services like load balancing, authentication, and routing, etc.</w:t>
      </w:r>
    </w:p>
    <w:p w:rsidR="002A509C" w:rsidRDefault="002A509C">
      <w:pPr>
        <w:rPr>
          <w:sz w:val="28"/>
          <w:szCs w:val="28"/>
        </w:rPr>
      </w:pPr>
    </w:p>
    <w:p w:rsidR="00AC007B" w:rsidRDefault="00AC007B">
      <w:pPr>
        <w:rPr>
          <w:b/>
          <w:bCs/>
          <w:sz w:val="32"/>
          <w:szCs w:val="32"/>
        </w:rPr>
      </w:pPr>
    </w:p>
    <w:p w:rsidR="00AC007B" w:rsidRDefault="00AC007B">
      <w:pPr>
        <w:rPr>
          <w:b/>
          <w:bCs/>
          <w:sz w:val="32"/>
          <w:szCs w:val="32"/>
        </w:rPr>
      </w:pPr>
    </w:p>
    <w:p w:rsidR="002A509C" w:rsidRDefault="002A509C">
      <w:pPr>
        <w:rPr>
          <w:b/>
          <w:bCs/>
          <w:sz w:val="32"/>
          <w:szCs w:val="32"/>
        </w:rPr>
      </w:pPr>
      <w:r w:rsidRPr="002A509C">
        <w:rPr>
          <w:b/>
          <w:bCs/>
          <w:sz w:val="32"/>
          <w:szCs w:val="32"/>
        </w:rPr>
        <w:lastRenderedPageBreak/>
        <w:t>What ASP.NET component does in Power bi service architecture?</w:t>
      </w:r>
    </w:p>
    <w:p w:rsidR="002A509C" w:rsidRDefault="002A509C">
      <w:pPr>
        <w:rPr>
          <w:rFonts w:ascii="Arial" w:hAnsi="Arial" w:cs="Arial"/>
          <w:color w:val="202124"/>
          <w:shd w:val="clear" w:color="auto" w:fill="FFFFFF"/>
        </w:rPr>
      </w:pPr>
      <w:r w:rsidRPr="002A509C">
        <w:rPr>
          <w:sz w:val="28"/>
          <w:szCs w:val="28"/>
        </w:rPr>
        <w:t>The ASP.NET component within the WFE cluster parses the token to determine which organization the user belongs to, and then consults the Power BI Global Service. The WFE specifies to the browser which back-end cluster houses the organization's tenant</w:t>
      </w:r>
      <w:r>
        <w:rPr>
          <w:rFonts w:ascii="Arial" w:hAnsi="Arial" w:cs="Arial"/>
          <w:color w:val="202124"/>
          <w:shd w:val="clear" w:color="auto" w:fill="FFFFFF"/>
        </w:rPr>
        <w:t>.</w:t>
      </w:r>
    </w:p>
    <w:p w:rsidR="00AC007B" w:rsidRPr="00751B86" w:rsidRDefault="00AC007B">
      <w:pPr>
        <w:rPr>
          <w:b/>
          <w:bCs/>
          <w:sz w:val="32"/>
          <w:szCs w:val="32"/>
        </w:rPr>
      </w:pPr>
    </w:p>
    <w:p w:rsidR="00751B86" w:rsidRDefault="00751B86">
      <w:pPr>
        <w:rPr>
          <w:b/>
          <w:bCs/>
          <w:sz w:val="32"/>
          <w:szCs w:val="32"/>
        </w:rPr>
      </w:pPr>
      <w:r w:rsidRPr="00751B86">
        <w:rPr>
          <w:b/>
          <w:bCs/>
          <w:sz w:val="32"/>
          <w:szCs w:val="32"/>
        </w:rPr>
        <w:t>Difference betwee</w:t>
      </w:r>
      <w:r w:rsidR="00D96DBA">
        <w:rPr>
          <w:b/>
          <w:bCs/>
          <w:sz w:val="32"/>
          <w:szCs w:val="32"/>
        </w:rPr>
        <w:t>n Microsoft Excel and Power BI</w:t>
      </w:r>
    </w:p>
    <w:tbl>
      <w:tblPr>
        <w:tblStyle w:val="TableGrid"/>
        <w:tblW w:w="0" w:type="auto"/>
        <w:tblLook w:val="04A0" w:firstRow="1" w:lastRow="0" w:firstColumn="1" w:lastColumn="0" w:noHBand="0" w:noVBand="1"/>
      </w:tblPr>
      <w:tblGrid>
        <w:gridCol w:w="3192"/>
        <w:gridCol w:w="3192"/>
        <w:gridCol w:w="3192"/>
      </w:tblGrid>
      <w:tr w:rsidR="00E20D2D" w:rsidTr="00E20D2D">
        <w:tc>
          <w:tcPr>
            <w:tcW w:w="3192" w:type="dxa"/>
          </w:tcPr>
          <w:p w:rsidR="00E20D2D" w:rsidRDefault="00E20D2D">
            <w:pPr>
              <w:rPr>
                <w:b/>
                <w:bCs/>
                <w:sz w:val="32"/>
                <w:szCs w:val="32"/>
              </w:rPr>
            </w:pPr>
          </w:p>
        </w:tc>
        <w:tc>
          <w:tcPr>
            <w:tcW w:w="3192" w:type="dxa"/>
          </w:tcPr>
          <w:p w:rsidR="00E20D2D" w:rsidRDefault="00E20D2D">
            <w:pPr>
              <w:rPr>
                <w:b/>
                <w:bCs/>
                <w:sz w:val="32"/>
                <w:szCs w:val="32"/>
              </w:rPr>
            </w:pPr>
            <w:r>
              <w:rPr>
                <w:b/>
                <w:bCs/>
                <w:sz w:val="32"/>
                <w:szCs w:val="32"/>
              </w:rPr>
              <w:t>Microsoft Excel</w:t>
            </w:r>
          </w:p>
        </w:tc>
        <w:tc>
          <w:tcPr>
            <w:tcW w:w="3192" w:type="dxa"/>
          </w:tcPr>
          <w:p w:rsidR="00E20D2D" w:rsidRDefault="00E20D2D">
            <w:pPr>
              <w:rPr>
                <w:b/>
                <w:bCs/>
                <w:sz w:val="32"/>
                <w:szCs w:val="32"/>
              </w:rPr>
            </w:pPr>
            <w:r>
              <w:rPr>
                <w:b/>
                <w:bCs/>
                <w:sz w:val="32"/>
                <w:szCs w:val="32"/>
              </w:rPr>
              <w:t>Power BI</w:t>
            </w:r>
          </w:p>
        </w:tc>
      </w:tr>
      <w:tr w:rsidR="00E20D2D" w:rsidTr="00E20D2D">
        <w:tc>
          <w:tcPr>
            <w:tcW w:w="3192" w:type="dxa"/>
          </w:tcPr>
          <w:p w:rsidR="00E20D2D" w:rsidRDefault="00E20D2D">
            <w:pPr>
              <w:rPr>
                <w:b/>
                <w:bCs/>
                <w:sz w:val="32"/>
                <w:szCs w:val="32"/>
              </w:rPr>
            </w:pPr>
            <w:r>
              <w:rPr>
                <w:b/>
                <w:bCs/>
                <w:sz w:val="32"/>
                <w:szCs w:val="32"/>
              </w:rPr>
              <w:t>Data import</w:t>
            </w:r>
          </w:p>
        </w:tc>
        <w:tc>
          <w:tcPr>
            <w:tcW w:w="3192" w:type="dxa"/>
          </w:tcPr>
          <w:p w:rsidR="00E20D2D" w:rsidRPr="00D96DBA" w:rsidRDefault="00D96DBA">
            <w:pPr>
              <w:rPr>
                <w:sz w:val="28"/>
                <w:szCs w:val="28"/>
              </w:rPr>
            </w:pPr>
            <w:r w:rsidRPr="00D96DBA">
              <w:rPr>
                <w:sz w:val="28"/>
                <w:szCs w:val="28"/>
              </w:rPr>
              <w:t xml:space="preserve">Can’t import every type of file </w:t>
            </w:r>
          </w:p>
        </w:tc>
        <w:tc>
          <w:tcPr>
            <w:tcW w:w="3192" w:type="dxa"/>
          </w:tcPr>
          <w:p w:rsidR="00E20D2D" w:rsidRPr="00D96DBA" w:rsidRDefault="00D96DBA">
            <w:pPr>
              <w:rPr>
                <w:sz w:val="28"/>
                <w:szCs w:val="28"/>
              </w:rPr>
            </w:pPr>
            <w:r w:rsidRPr="00D96DBA">
              <w:rPr>
                <w:sz w:val="28"/>
                <w:szCs w:val="28"/>
              </w:rPr>
              <w:t xml:space="preserve">Easily import different kind of files </w:t>
            </w:r>
          </w:p>
        </w:tc>
      </w:tr>
      <w:tr w:rsidR="00E20D2D" w:rsidTr="00E20D2D">
        <w:tc>
          <w:tcPr>
            <w:tcW w:w="3192" w:type="dxa"/>
          </w:tcPr>
          <w:p w:rsidR="00E20D2D" w:rsidRDefault="00E20D2D">
            <w:pPr>
              <w:rPr>
                <w:b/>
                <w:bCs/>
                <w:sz w:val="32"/>
                <w:szCs w:val="32"/>
              </w:rPr>
            </w:pPr>
            <w:r>
              <w:rPr>
                <w:b/>
                <w:bCs/>
                <w:sz w:val="32"/>
                <w:szCs w:val="32"/>
              </w:rPr>
              <w:t>Data transformation</w:t>
            </w:r>
          </w:p>
        </w:tc>
        <w:tc>
          <w:tcPr>
            <w:tcW w:w="3192" w:type="dxa"/>
          </w:tcPr>
          <w:p w:rsidR="00E20D2D" w:rsidRPr="00B46A18" w:rsidRDefault="00D96DBA">
            <w:pPr>
              <w:rPr>
                <w:sz w:val="28"/>
                <w:szCs w:val="28"/>
              </w:rPr>
            </w:pPr>
            <w:r w:rsidRPr="00B46A18">
              <w:rPr>
                <w:sz w:val="28"/>
                <w:szCs w:val="28"/>
              </w:rPr>
              <w:t>Is slow and not all type of transformation is possible</w:t>
            </w:r>
          </w:p>
        </w:tc>
        <w:tc>
          <w:tcPr>
            <w:tcW w:w="3192" w:type="dxa"/>
          </w:tcPr>
          <w:p w:rsidR="00E20D2D" w:rsidRPr="00B46A18" w:rsidRDefault="007856D1">
            <w:pPr>
              <w:rPr>
                <w:sz w:val="28"/>
                <w:szCs w:val="28"/>
              </w:rPr>
            </w:pPr>
            <w:r w:rsidRPr="00B46A18">
              <w:rPr>
                <w:sz w:val="28"/>
                <w:szCs w:val="28"/>
              </w:rPr>
              <w:t>Data transformation is every easy.</w:t>
            </w:r>
          </w:p>
        </w:tc>
      </w:tr>
      <w:tr w:rsidR="00E20D2D" w:rsidTr="00E20D2D">
        <w:tc>
          <w:tcPr>
            <w:tcW w:w="3192" w:type="dxa"/>
          </w:tcPr>
          <w:p w:rsidR="00E20D2D" w:rsidRDefault="00E20D2D">
            <w:pPr>
              <w:rPr>
                <w:b/>
                <w:bCs/>
                <w:sz w:val="32"/>
                <w:szCs w:val="32"/>
              </w:rPr>
            </w:pPr>
            <w:r>
              <w:rPr>
                <w:b/>
                <w:bCs/>
                <w:sz w:val="32"/>
                <w:szCs w:val="32"/>
              </w:rPr>
              <w:t>Modelling</w:t>
            </w:r>
          </w:p>
        </w:tc>
        <w:tc>
          <w:tcPr>
            <w:tcW w:w="3192" w:type="dxa"/>
          </w:tcPr>
          <w:p w:rsidR="00E20D2D" w:rsidRPr="00B46A18" w:rsidRDefault="00BE188A" w:rsidP="00BE188A">
            <w:pPr>
              <w:rPr>
                <w:sz w:val="28"/>
                <w:szCs w:val="28"/>
              </w:rPr>
            </w:pPr>
            <w:r w:rsidRPr="00B46A18">
              <w:rPr>
                <w:sz w:val="28"/>
                <w:szCs w:val="28"/>
              </w:rPr>
              <w:t>Structured and simple models</w:t>
            </w:r>
          </w:p>
        </w:tc>
        <w:tc>
          <w:tcPr>
            <w:tcW w:w="3192" w:type="dxa"/>
          </w:tcPr>
          <w:p w:rsidR="007856D1" w:rsidRPr="00B46A18" w:rsidRDefault="00BE188A">
            <w:pPr>
              <w:rPr>
                <w:sz w:val="28"/>
                <w:szCs w:val="28"/>
              </w:rPr>
            </w:pPr>
            <w:r w:rsidRPr="00B46A18">
              <w:rPr>
                <w:sz w:val="28"/>
                <w:szCs w:val="28"/>
              </w:rPr>
              <w:t>Complex models made easily</w:t>
            </w:r>
          </w:p>
        </w:tc>
      </w:tr>
      <w:tr w:rsidR="00E20D2D" w:rsidTr="00E20D2D">
        <w:tc>
          <w:tcPr>
            <w:tcW w:w="3192" w:type="dxa"/>
          </w:tcPr>
          <w:p w:rsidR="00E20D2D" w:rsidRDefault="00E20D2D">
            <w:pPr>
              <w:rPr>
                <w:b/>
                <w:bCs/>
                <w:sz w:val="32"/>
                <w:szCs w:val="32"/>
              </w:rPr>
            </w:pPr>
            <w:r>
              <w:rPr>
                <w:b/>
                <w:bCs/>
                <w:sz w:val="32"/>
                <w:szCs w:val="32"/>
              </w:rPr>
              <w:t>Reporting</w:t>
            </w:r>
          </w:p>
        </w:tc>
        <w:tc>
          <w:tcPr>
            <w:tcW w:w="3192" w:type="dxa"/>
          </w:tcPr>
          <w:p w:rsidR="00E20D2D" w:rsidRPr="00B46A18" w:rsidRDefault="007856D1">
            <w:pPr>
              <w:rPr>
                <w:sz w:val="28"/>
                <w:szCs w:val="28"/>
              </w:rPr>
            </w:pPr>
            <w:r w:rsidRPr="00B46A18">
              <w:rPr>
                <w:sz w:val="28"/>
                <w:szCs w:val="28"/>
              </w:rPr>
              <w:t xml:space="preserve">Reporting </w:t>
            </w:r>
            <w:r w:rsidR="00BE188A" w:rsidRPr="00B46A18">
              <w:rPr>
                <w:sz w:val="28"/>
                <w:szCs w:val="28"/>
              </w:rPr>
              <w:t xml:space="preserve">is normal </w:t>
            </w:r>
            <w:r w:rsidRPr="00B46A18">
              <w:rPr>
                <w:sz w:val="28"/>
                <w:szCs w:val="28"/>
              </w:rPr>
              <w:t xml:space="preserve"> </w:t>
            </w:r>
          </w:p>
        </w:tc>
        <w:tc>
          <w:tcPr>
            <w:tcW w:w="3192" w:type="dxa"/>
          </w:tcPr>
          <w:p w:rsidR="007856D1" w:rsidRPr="00B46A18" w:rsidRDefault="007856D1" w:rsidP="00BE188A">
            <w:pPr>
              <w:rPr>
                <w:sz w:val="28"/>
                <w:szCs w:val="28"/>
              </w:rPr>
            </w:pPr>
            <w:r w:rsidRPr="00B46A18">
              <w:rPr>
                <w:sz w:val="28"/>
                <w:szCs w:val="28"/>
              </w:rPr>
              <w:t xml:space="preserve">Reporting </w:t>
            </w:r>
            <w:r w:rsidR="00BE188A" w:rsidRPr="00B46A18">
              <w:rPr>
                <w:sz w:val="28"/>
                <w:szCs w:val="28"/>
              </w:rPr>
              <w:t>is interactive and dynamic</w:t>
            </w:r>
          </w:p>
        </w:tc>
      </w:tr>
      <w:tr w:rsidR="00E20D2D" w:rsidTr="00E20D2D">
        <w:tc>
          <w:tcPr>
            <w:tcW w:w="3192" w:type="dxa"/>
          </w:tcPr>
          <w:p w:rsidR="00E20D2D" w:rsidRDefault="00E20D2D">
            <w:pPr>
              <w:rPr>
                <w:b/>
                <w:bCs/>
                <w:sz w:val="32"/>
                <w:szCs w:val="32"/>
              </w:rPr>
            </w:pPr>
            <w:r>
              <w:rPr>
                <w:b/>
                <w:bCs/>
                <w:sz w:val="32"/>
                <w:szCs w:val="32"/>
              </w:rPr>
              <w:t>Server Deployment</w:t>
            </w:r>
          </w:p>
        </w:tc>
        <w:tc>
          <w:tcPr>
            <w:tcW w:w="3192" w:type="dxa"/>
          </w:tcPr>
          <w:p w:rsidR="00E20D2D" w:rsidRPr="00B46A18" w:rsidRDefault="00B46A18">
            <w:pPr>
              <w:rPr>
                <w:sz w:val="28"/>
                <w:szCs w:val="28"/>
              </w:rPr>
            </w:pPr>
            <w:r w:rsidRPr="00B46A18">
              <w:rPr>
                <w:sz w:val="28"/>
                <w:szCs w:val="28"/>
              </w:rPr>
              <w:t xml:space="preserve">Hard </w:t>
            </w:r>
          </w:p>
        </w:tc>
        <w:tc>
          <w:tcPr>
            <w:tcW w:w="3192" w:type="dxa"/>
          </w:tcPr>
          <w:p w:rsidR="00E20D2D" w:rsidRPr="00B46A18" w:rsidRDefault="00B46A18">
            <w:pPr>
              <w:rPr>
                <w:sz w:val="28"/>
                <w:szCs w:val="28"/>
              </w:rPr>
            </w:pPr>
            <w:r w:rsidRPr="00B46A18">
              <w:rPr>
                <w:sz w:val="28"/>
                <w:szCs w:val="28"/>
              </w:rPr>
              <w:t>Easy</w:t>
            </w:r>
          </w:p>
        </w:tc>
      </w:tr>
      <w:tr w:rsidR="00E20D2D" w:rsidTr="00E20D2D">
        <w:tc>
          <w:tcPr>
            <w:tcW w:w="3192" w:type="dxa"/>
          </w:tcPr>
          <w:p w:rsidR="00E20D2D" w:rsidRDefault="00E20D2D">
            <w:pPr>
              <w:rPr>
                <w:b/>
                <w:bCs/>
                <w:sz w:val="32"/>
                <w:szCs w:val="32"/>
              </w:rPr>
            </w:pPr>
            <w:r>
              <w:rPr>
                <w:b/>
                <w:bCs/>
                <w:sz w:val="32"/>
                <w:szCs w:val="32"/>
              </w:rPr>
              <w:t>Convert Models</w:t>
            </w:r>
          </w:p>
        </w:tc>
        <w:tc>
          <w:tcPr>
            <w:tcW w:w="3192" w:type="dxa"/>
          </w:tcPr>
          <w:p w:rsidR="00E20D2D" w:rsidRPr="00B46A18" w:rsidRDefault="00B46A18">
            <w:pPr>
              <w:rPr>
                <w:sz w:val="28"/>
                <w:szCs w:val="28"/>
              </w:rPr>
            </w:pPr>
            <w:r w:rsidRPr="00B46A18">
              <w:rPr>
                <w:sz w:val="28"/>
                <w:szCs w:val="28"/>
              </w:rPr>
              <w:t xml:space="preserve">Difficult </w:t>
            </w:r>
          </w:p>
        </w:tc>
        <w:tc>
          <w:tcPr>
            <w:tcW w:w="3192" w:type="dxa"/>
          </w:tcPr>
          <w:p w:rsidR="00E20D2D" w:rsidRPr="00B46A18" w:rsidRDefault="00B46A18">
            <w:pPr>
              <w:rPr>
                <w:sz w:val="28"/>
                <w:szCs w:val="28"/>
              </w:rPr>
            </w:pPr>
            <w:r w:rsidRPr="00B46A18">
              <w:rPr>
                <w:sz w:val="28"/>
                <w:szCs w:val="28"/>
              </w:rPr>
              <w:t>Easy</w:t>
            </w:r>
          </w:p>
        </w:tc>
      </w:tr>
      <w:tr w:rsidR="00E20D2D" w:rsidTr="00E20D2D">
        <w:tc>
          <w:tcPr>
            <w:tcW w:w="3192" w:type="dxa"/>
          </w:tcPr>
          <w:p w:rsidR="00E20D2D" w:rsidRDefault="00E20D2D">
            <w:pPr>
              <w:rPr>
                <w:b/>
                <w:bCs/>
                <w:sz w:val="32"/>
                <w:szCs w:val="32"/>
              </w:rPr>
            </w:pPr>
            <w:r>
              <w:rPr>
                <w:b/>
                <w:bCs/>
                <w:sz w:val="32"/>
                <w:szCs w:val="32"/>
              </w:rPr>
              <w:t>Cost</w:t>
            </w:r>
          </w:p>
        </w:tc>
        <w:tc>
          <w:tcPr>
            <w:tcW w:w="3192" w:type="dxa"/>
          </w:tcPr>
          <w:p w:rsidR="00E20D2D" w:rsidRPr="00B46A18" w:rsidRDefault="00B46A18">
            <w:pPr>
              <w:rPr>
                <w:sz w:val="28"/>
                <w:szCs w:val="28"/>
              </w:rPr>
            </w:pPr>
            <w:r w:rsidRPr="00B46A18">
              <w:rPr>
                <w:sz w:val="28"/>
                <w:szCs w:val="28"/>
              </w:rPr>
              <w:t xml:space="preserve">Is cheaper then power bi </w:t>
            </w:r>
          </w:p>
        </w:tc>
        <w:tc>
          <w:tcPr>
            <w:tcW w:w="3192" w:type="dxa"/>
          </w:tcPr>
          <w:p w:rsidR="00E20D2D" w:rsidRPr="00B46A18" w:rsidRDefault="00B46A18">
            <w:pPr>
              <w:rPr>
                <w:sz w:val="28"/>
                <w:szCs w:val="28"/>
              </w:rPr>
            </w:pPr>
            <w:r w:rsidRPr="00B46A18">
              <w:rPr>
                <w:sz w:val="28"/>
                <w:szCs w:val="28"/>
              </w:rPr>
              <w:t>Compare to excel it is costly.</w:t>
            </w:r>
          </w:p>
        </w:tc>
      </w:tr>
    </w:tbl>
    <w:p w:rsidR="00751B86" w:rsidRDefault="00751B86">
      <w:pPr>
        <w:rPr>
          <w:b/>
          <w:bCs/>
          <w:sz w:val="32"/>
          <w:szCs w:val="32"/>
        </w:rPr>
      </w:pPr>
    </w:p>
    <w:p w:rsidR="000A0CC9" w:rsidRDefault="000A0CC9" w:rsidP="000A0CC9">
      <w:pPr>
        <w:pStyle w:val="NormalWeb"/>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List 20 data sources supported by Power Bi desktop.</w:t>
      </w:r>
    </w:p>
    <w:tbl>
      <w:tblPr>
        <w:tblW w:w="7071" w:type="dxa"/>
        <w:tblInd w:w="-255" w:type="dxa"/>
        <w:shd w:val="clear" w:color="auto" w:fill="FFFFFF"/>
        <w:tblCellMar>
          <w:top w:w="15" w:type="dxa"/>
          <w:left w:w="15" w:type="dxa"/>
          <w:bottom w:w="15" w:type="dxa"/>
          <w:right w:w="15" w:type="dxa"/>
        </w:tblCellMar>
        <w:tblLook w:val="04A0" w:firstRow="1" w:lastRow="0" w:firstColumn="1" w:lastColumn="0" w:noHBand="0" w:noVBand="1"/>
      </w:tblPr>
      <w:tblGrid>
        <w:gridCol w:w="255"/>
        <w:gridCol w:w="6561"/>
        <w:gridCol w:w="255"/>
      </w:tblGrid>
      <w:tr w:rsidR="000A0CC9" w:rsidRPr="00B83FC1" w:rsidTr="00B83FC1">
        <w:trPr>
          <w:gridBefore w:val="1"/>
          <w:wBefore w:w="255" w:type="dxa"/>
        </w:trPr>
        <w:tc>
          <w:tcPr>
            <w:tcW w:w="6816" w:type="dxa"/>
            <w:gridSpan w:val="2"/>
            <w:shd w:val="clear" w:color="auto" w:fill="FFFFFF"/>
            <w:hideMark/>
          </w:tcPr>
          <w:p w:rsidR="000A0CC9" w:rsidRPr="000A0CC9" w:rsidRDefault="000A0CC9" w:rsidP="00B83FC1">
            <w:pPr>
              <w:spacing w:after="0" w:line="240" w:lineRule="auto"/>
              <w:jc w:val="center"/>
              <w:rPr>
                <w:rFonts w:ascii="Segoe UI" w:eastAsia="Times New Roman" w:hAnsi="Segoe UI" w:cs="Segoe UI"/>
                <w:color w:val="171717"/>
                <w:sz w:val="24"/>
                <w:szCs w:val="24"/>
                <w:lang w:bidi="mr-IN"/>
              </w:rPr>
            </w:pPr>
            <w:proofErr w:type="spellStart"/>
            <w:r w:rsidRPr="000A0CC9">
              <w:rPr>
                <w:sz w:val="28"/>
                <w:szCs w:val="28"/>
              </w:rPr>
              <w:t>Actian</w:t>
            </w:r>
            <w:proofErr w:type="spellEnd"/>
            <w:r w:rsidRPr="00B83FC1">
              <w:rPr>
                <w:sz w:val="28"/>
                <w:szCs w:val="28"/>
              </w:rPr>
              <w:t xml:space="preserve">,  </w:t>
            </w:r>
            <w:proofErr w:type="spellStart"/>
            <w:r w:rsidRPr="000A0CC9">
              <w:rPr>
                <w:sz w:val="28"/>
                <w:szCs w:val="28"/>
              </w:rPr>
              <w:t>ActiveDirectory</w:t>
            </w:r>
            <w:proofErr w:type="spellEnd"/>
            <w:r w:rsidRPr="00B83FC1">
              <w:rPr>
                <w:sz w:val="28"/>
                <w:szCs w:val="28"/>
              </w:rPr>
              <w:t xml:space="preserve">,  </w:t>
            </w:r>
            <w:r w:rsidRPr="000A0CC9">
              <w:rPr>
                <w:sz w:val="28"/>
                <w:szCs w:val="28"/>
              </w:rPr>
              <w:t>Adobe Analytics</w:t>
            </w:r>
            <w:r w:rsidRPr="00B83FC1">
              <w:rPr>
                <w:sz w:val="28"/>
                <w:szCs w:val="28"/>
              </w:rPr>
              <w:t xml:space="preserve">,  Amazon redshift, Anaplan, </w:t>
            </w:r>
            <w:proofErr w:type="spellStart"/>
            <w:r w:rsidRPr="00B83FC1">
              <w:rPr>
                <w:sz w:val="28"/>
                <w:szCs w:val="28"/>
              </w:rPr>
              <w:t>appfigures</w:t>
            </w:r>
            <w:proofErr w:type="spellEnd"/>
            <w:r w:rsidRPr="00B83FC1">
              <w:rPr>
                <w:sz w:val="28"/>
                <w:szCs w:val="28"/>
              </w:rPr>
              <w:t xml:space="preserve">, </w:t>
            </w:r>
            <w:proofErr w:type="spellStart"/>
            <w:r w:rsidRPr="00B83FC1">
              <w:rPr>
                <w:sz w:val="28"/>
                <w:szCs w:val="28"/>
              </w:rPr>
              <w:t>assembleviews</w:t>
            </w:r>
            <w:proofErr w:type="spellEnd"/>
            <w:r w:rsidRPr="00B83FC1">
              <w:rPr>
                <w:sz w:val="28"/>
                <w:szCs w:val="28"/>
              </w:rPr>
              <w:t xml:space="preserve">, </w:t>
            </w:r>
            <w:proofErr w:type="spellStart"/>
            <w:r w:rsidRPr="00B83FC1">
              <w:rPr>
                <w:sz w:val="28"/>
                <w:szCs w:val="28"/>
              </w:rPr>
              <w:t>Atscale</w:t>
            </w:r>
            <w:proofErr w:type="spellEnd"/>
            <w:r w:rsidRPr="00B83FC1">
              <w:rPr>
                <w:sz w:val="28"/>
                <w:szCs w:val="28"/>
              </w:rPr>
              <w:t xml:space="preserve"> cubes, Autonomy Data analytics, Azure analysis services, Azure Blob Storage, Azure cosmos DB, Azure cost management, Azure </w:t>
            </w:r>
            <w:proofErr w:type="spellStart"/>
            <w:r w:rsidRPr="00B83FC1">
              <w:rPr>
                <w:sz w:val="28"/>
                <w:szCs w:val="28"/>
              </w:rPr>
              <w:t>databrick</w:t>
            </w:r>
            <w:proofErr w:type="spellEnd"/>
            <w:r w:rsidRPr="00B83FC1">
              <w:rPr>
                <w:sz w:val="28"/>
                <w:szCs w:val="28"/>
              </w:rPr>
              <w:t xml:space="preserve">, Azure </w:t>
            </w:r>
            <w:proofErr w:type="spellStart"/>
            <w:r w:rsidRPr="00B83FC1">
              <w:rPr>
                <w:sz w:val="28"/>
                <w:szCs w:val="28"/>
              </w:rPr>
              <w:t>devops</w:t>
            </w:r>
            <w:proofErr w:type="spellEnd"/>
            <w:r w:rsidRPr="00B83FC1">
              <w:rPr>
                <w:sz w:val="28"/>
                <w:szCs w:val="28"/>
              </w:rPr>
              <w:t xml:space="preserve">, Azure </w:t>
            </w:r>
            <w:proofErr w:type="spellStart"/>
            <w:r w:rsidRPr="00B83FC1">
              <w:rPr>
                <w:sz w:val="28"/>
                <w:szCs w:val="28"/>
              </w:rPr>
              <w:t>devops</w:t>
            </w:r>
            <w:proofErr w:type="spellEnd"/>
            <w:r w:rsidRPr="00B83FC1">
              <w:rPr>
                <w:sz w:val="28"/>
                <w:szCs w:val="28"/>
              </w:rPr>
              <w:t xml:space="preserve"> server, Azure </w:t>
            </w:r>
            <w:proofErr w:type="spellStart"/>
            <w:r w:rsidRPr="00B83FC1">
              <w:rPr>
                <w:sz w:val="28"/>
                <w:szCs w:val="28"/>
              </w:rPr>
              <w:t>HDinsight</w:t>
            </w:r>
            <w:proofErr w:type="spellEnd"/>
            <w:r w:rsidRPr="00B83FC1">
              <w:rPr>
                <w:sz w:val="28"/>
                <w:szCs w:val="28"/>
              </w:rPr>
              <w:t xml:space="preserve">, Azure </w:t>
            </w:r>
            <w:proofErr w:type="spellStart"/>
            <w:r w:rsidRPr="00B83FC1">
              <w:rPr>
                <w:sz w:val="28"/>
                <w:szCs w:val="28"/>
              </w:rPr>
              <w:t>HDinsight</w:t>
            </w:r>
            <w:proofErr w:type="spellEnd"/>
            <w:r w:rsidRPr="00B83FC1">
              <w:rPr>
                <w:sz w:val="28"/>
                <w:szCs w:val="28"/>
              </w:rPr>
              <w:t xml:space="preserve"> Spark, Azure </w:t>
            </w:r>
            <w:proofErr w:type="spellStart"/>
            <w:r w:rsidRPr="00B83FC1">
              <w:rPr>
                <w:sz w:val="28"/>
                <w:szCs w:val="28"/>
              </w:rPr>
              <w:t>sql</w:t>
            </w:r>
            <w:proofErr w:type="spellEnd"/>
            <w:r w:rsidRPr="00B83FC1">
              <w:rPr>
                <w:sz w:val="28"/>
                <w:szCs w:val="28"/>
              </w:rPr>
              <w:t xml:space="preserve"> database, Azure Synapse, Azure table storage</w:t>
            </w:r>
          </w:p>
        </w:tc>
      </w:tr>
      <w:tr w:rsidR="000A0CC9" w:rsidRPr="000A0CC9" w:rsidTr="00B83FC1">
        <w:trPr>
          <w:gridAfter w:val="1"/>
          <w:wAfter w:w="255" w:type="dxa"/>
        </w:trPr>
        <w:tc>
          <w:tcPr>
            <w:tcW w:w="6816" w:type="dxa"/>
            <w:gridSpan w:val="2"/>
            <w:shd w:val="clear" w:color="auto" w:fill="FFFFFF"/>
            <w:hideMark/>
          </w:tcPr>
          <w:p w:rsidR="000A0CC9" w:rsidRPr="000A0CC9" w:rsidRDefault="000A0CC9" w:rsidP="000A0CC9">
            <w:pPr>
              <w:spacing w:after="0" w:line="240" w:lineRule="auto"/>
              <w:rPr>
                <w:rFonts w:ascii="Segoe UI" w:eastAsia="Times New Roman" w:hAnsi="Segoe UI" w:cs="Segoe UI"/>
                <w:color w:val="171717"/>
                <w:sz w:val="24"/>
                <w:szCs w:val="24"/>
                <w:lang w:bidi="mr-IN"/>
              </w:rPr>
            </w:pPr>
          </w:p>
        </w:tc>
      </w:tr>
      <w:tr w:rsidR="000A0CC9" w:rsidRPr="000A0CC9" w:rsidTr="00B83FC1">
        <w:trPr>
          <w:gridAfter w:val="1"/>
          <w:wAfter w:w="255" w:type="dxa"/>
        </w:trPr>
        <w:tc>
          <w:tcPr>
            <w:tcW w:w="6816" w:type="dxa"/>
            <w:gridSpan w:val="2"/>
            <w:shd w:val="clear" w:color="auto" w:fill="FFFFFF"/>
            <w:hideMark/>
          </w:tcPr>
          <w:p w:rsidR="000A0CC9" w:rsidRPr="000A0CC9" w:rsidRDefault="000A0CC9" w:rsidP="000A0CC9">
            <w:pPr>
              <w:spacing w:after="0" w:line="240" w:lineRule="auto"/>
              <w:rPr>
                <w:rFonts w:ascii="Segoe UI" w:eastAsia="Times New Roman" w:hAnsi="Segoe UI" w:cs="Segoe UI"/>
                <w:color w:val="171717"/>
                <w:sz w:val="24"/>
                <w:szCs w:val="24"/>
                <w:lang w:bidi="mr-IN"/>
              </w:rPr>
            </w:pPr>
          </w:p>
        </w:tc>
      </w:tr>
      <w:tr w:rsidR="000A0CC9" w:rsidRPr="000A0CC9" w:rsidTr="00B83FC1">
        <w:trPr>
          <w:gridAfter w:val="1"/>
          <w:wAfter w:w="255" w:type="dxa"/>
        </w:trPr>
        <w:tc>
          <w:tcPr>
            <w:tcW w:w="6816" w:type="dxa"/>
            <w:gridSpan w:val="2"/>
            <w:shd w:val="clear" w:color="auto" w:fill="FFFFFF"/>
          </w:tcPr>
          <w:p w:rsidR="000A0CC9" w:rsidRPr="000A0CC9" w:rsidRDefault="000A0CC9" w:rsidP="000A0CC9">
            <w:pPr>
              <w:spacing w:after="0" w:line="240" w:lineRule="auto"/>
              <w:rPr>
                <w:rFonts w:ascii="Segoe UI" w:eastAsia="Times New Roman" w:hAnsi="Segoe UI" w:cs="Segoe UI"/>
                <w:color w:val="171717"/>
                <w:sz w:val="24"/>
                <w:szCs w:val="24"/>
                <w:lang w:bidi="mr-IN"/>
              </w:rPr>
            </w:pPr>
          </w:p>
        </w:tc>
      </w:tr>
    </w:tbl>
    <w:p w:rsidR="002A509C" w:rsidRPr="002A509C" w:rsidRDefault="002A509C">
      <w:pPr>
        <w:rPr>
          <w:b/>
          <w:bCs/>
          <w:sz w:val="32"/>
          <w:szCs w:val="32"/>
        </w:rPr>
      </w:pPr>
      <w:bookmarkStart w:id="0" w:name="_GoBack"/>
      <w:bookmarkEnd w:id="0"/>
    </w:p>
    <w:sectPr w:rsidR="002A509C" w:rsidRPr="002A509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212" w:rsidRDefault="00820212" w:rsidP="00E36422">
      <w:pPr>
        <w:spacing w:after="0" w:line="240" w:lineRule="auto"/>
      </w:pPr>
      <w:r>
        <w:separator/>
      </w:r>
    </w:p>
  </w:endnote>
  <w:endnote w:type="continuationSeparator" w:id="0">
    <w:p w:rsidR="00820212" w:rsidRDefault="00820212" w:rsidP="00E36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212" w:rsidRDefault="00820212" w:rsidP="00E36422">
      <w:pPr>
        <w:spacing w:after="0" w:line="240" w:lineRule="auto"/>
      </w:pPr>
      <w:r>
        <w:separator/>
      </w:r>
    </w:p>
  </w:footnote>
  <w:footnote w:type="continuationSeparator" w:id="0">
    <w:p w:rsidR="00820212" w:rsidRDefault="00820212" w:rsidP="00E364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422" w:rsidRPr="00E36422" w:rsidRDefault="00E36422" w:rsidP="00E36422">
    <w:pPr>
      <w:pStyle w:val="Header"/>
      <w:jc w:val="center"/>
      <w:rPr>
        <w:sz w:val="40"/>
        <w:szCs w:val="40"/>
      </w:rPr>
    </w:pPr>
    <w:r w:rsidRPr="00E36422">
      <w:rPr>
        <w:sz w:val="40"/>
        <w:szCs w:val="40"/>
      </w:rPr>
      <w:t>Assignment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E80084"/>
    <w:multiLevelType w:val="multilevel"/>
    <w:tmpl w:val="F1DE7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422"/>
    <w:rsid w:val="000136F2"/>
    <w:rsid w:val="000304CD"/>
    <w:rsid w:val="000A0CC9"/>
    <w:rsid w:val="002A509C"/>
    <w:rsid w:val="003535F0"/>
    <w:rsid w:val="00742523"/>
    <w:rsid w:val="00751B86"/>
    <w:rsid w:val="007856D1"/>
    <w:rsid w:val="007F246C"/>
    <w:rsid w:val="00820212"/>
    <w:rsid w:val="0088103F"/>
    <w:rsid w:val="00A32417"/>
    <w:rsid w:val="00AC007B"/>
    <w:rsid w:val="00AF7655"/>
    <w:rsid w:val="00B45741"/>
    <w:rsid w:val="00B46A18"/>
    <w:rsid w:val="00B718F5"/>
    <w:rsid w:val="00B83FC1"/>
    <w:rsid w:val="00BE188A"/>
    <w:rsid w:val="00D96DBA"/>
    <w:rsid w:val="00E20D2D"/>
    <w:rsid w:val="00E36422"/>
    <w:rsid w:val="00F4324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422"/>
  </w:style>
  <w:style w:type="paragraph" w:styleId="Footer">
    <w:name w:val="footer"/>
    <w:basedOn w:val="Normal"/>
    <w:link w:val="FooterChar"/>
    <w:uiPriority w:val="99"/>
    <w:unhideWhenUsed/>
    <w:rsid w:val="00E36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422"/>
  </w:style>
  <w:style w:type="table" w:styleId="TableGrid">
    <w:name w:val="Table Grid"/>
    <w:basedOn w:val="TableNormal"/>
    <w:uiPriority w:val="59"/>
    <w:rsid w:val="00751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20D2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0A0CC9"/>
    <w:pPr>
      <w:spacing w:before="100" w:beforeAutospacing="1" w:after="100" w:afterAutospacing="1" w:line="240" w:lineRule="auto"/>
    </w:pPr>
    <w:rPr>
      <w:rFonts w:ascii="Times New Roman" w:eastAsia="Times New Roman" w:hAnsi="Times New Roman" w:cs="Times New Roman"/>
      <w:sz w:val="24"/>
      <w:szCs w:val="24"/>
      <w:lang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422"/>
  </w:style>
  <w:style w:type="paragraph" w:styleId="Footer">
    <w:name w:val="footer"/>
    <w:basedOn w:val="Normal"/>
    <w:link w:val="FooterChar"/>
    <w:uiPriority w:val="99"/>
    <w:unhideWhenUsed/>
    <w:rsid w:val="00E36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422"/>
  </w:style>
  <w:style w:type="table" w:styleId="TableGrid">
    <w:name w:val="Table Grid"/>
    <w:basedOn w:val="TableNormal"/>
    <w:uiPriority w:val="59"/>
    <w:rsid w:val="00751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20D2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0A0CC9"/>
    <w:pPr>
      <w:spacing w:before="100" w:beforeAutospacing="1" w:after="100" w:afterAutospacing="1" w:line="240" w:lineRule="auto"/>
    </w:pPr>
    <w:rPr>
      <w:rFonts w:ascii="Times New Roman" w:eastAsia="Times New Roman" w:hAnsi="Times New Roman" w:cs="Times New Roman"/>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677808">
      <w:bodyDiv w:val="1"/>
      <w:marLeft w:val="0"/>
      <w:marRight w:val="0"/>
      <w:marTop w:val="0"/>
      <w:marBottom w:val="0"/>
      <w:divBdr>
        <w:top w:val="none" w:sz="0" w:space="0" w:color="auto"/>
        <w:left w:val="none" w:sz="0" w:space="0" w:color="auto"/>
        <w:bottom w:val="none" w:sz="0" w:space="0" w:color="auto"/>
        <w:right w:val="none" w:sz="0" w:space="0" w:color="auto"/>
      </w:divBdr>
    </w:div>
    <w:div w:id="143551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2022-03-11T07:29:00Z</dcterms:created>
  <dcterms:modified xsi:type="dcterms:W3CDTF">2022-03-11T16:53:00Z</dcterms:modified>
</cp:coreProperties>
</file>