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Analyse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 Analyse </w:t>
      </w:r>
      <w:r>
        <w:rPr>
          <w:rFonts w:ascii="FMAbhaya" w:hAnsi="FMAbhaya" w:cs="Times New Roman"/>
          <w:sz w:val="24"/>
          <w:szCs w:val="24"/>
        </w:rPr>
        <w:t xml:space="preserve">^iyiïNkaO;d úYaf,aIKh &amp; u.ska hefmk úp,Hka </w:t>
      </w:r>
      <w:r>
        <w:rPr>
          <w:rFonts w:ascii="Times New Roman" w:hAnsi="Times New Roman" w:cs="Times New Roman"/>
          <w:sz w:val="24"/>
          <w:szCs w:val="24"/>
        </w:rPr>
        <w:t>(Dependent Variables)</w:t>
      </w:r>
      <w:r>
        <w:rPr>
          <w:rFonts w:ascii="FMAbhaya" w:hAnsi="FMAbhaya" w:cs="Times New Roman"/>
          <w:sz w:val="24"/>
          <w:szCs w:val="24"/>
        </w:rPr>
        <w:t xml:space="preserve"> iy iajdh;a; úp,Hhka </w:t>
      </w:r>
      <w:r>
        <w:rPr>
          <w:rFonts w:ascii="Times New Roman" w:hAnsi="Times New Roman" w:cs="Times New Roman"/>
          <w:sz w:val="24"/>
          <w:szCs w:val="24"/>
        </w:rPr>
        <w:t xml:space="preserve">(Independent Variables) </w:t>
      </w:r>
      <w:r>
        <w:rPr>
          <w:rFonts w:ascii="FMAbhaya" w:hAnsi="FMAbhaya" w:cs="Times New Roman"/>
          <w:sz w:val="24"/>
          <w:szCs w:val="24"/>
        </w:rPr>
        <w:t xml:space="preserve">w;r iyiïnkaOh </w:t>
      </w:r>
      <w:r>
        <w:rPr>
          <w:rFonts w:ascii="Times New Roman" w:hAnsi="Times New Roman" w:cs="Times New Roman"/>
          <w:sz w:val="24"/>
          <w:szCs w:val="24"/>
        </w:rPr>
        <w:t>(Correlation)</w:t>
      </w:r>
      <w:r>
        <w:rPr>
          <w:rFonts w:ascii="FMAbhaya" w:hAnsi="FMAbhaya" w:cs="Times New Roman"/>
          <w:sz w:val="24"/>
          <w:szCs w:val="24"/>
        </w:rPr>
        <w:t xml:space="preserve"> úYaf,aIKh l, yel'</w:t>
      </w:r>
    </w:p>
    <w:p>
      <w:r>
        <w:rPr>
          <w:rFonts w:ascii="FMAbhaya" w:hAnsi="FMAbhaya" w:cs="Times New Roman"/>
          <w:sz w:val="24"/>
          <w:szCs w:val="24"/>
        </w:rPr>
        <w:t>fï i|yd .kq ,nkafka iajdh;a;</w:t>
      </w:r>
      <w:r>
        <w:rPr>
          <w:rFonts w:ascii="Times New Roman" w:hAnsi="Times New Roman" w:cs="Times New Roman"/>
          <w:sz w:val="24"/>
          <w:szCs w:val="24"/>
        </w:rPr>
        <w:t xml:space="preserve"> (Independent Variables) </w:t>
      </w:r>
      <w:r>
        <w:rPr>
          <w:rFonts w:ascii="FMAbhaya" w:hAnsi="FMAbhaya" w:cs="Times New Roman"/>
          <w:sz w:val="24"/>
          <w:szCs w:val="24"/>
        </w:rPr>
        <w:t xml:space="preserve"> iy hefmk úp,Hhka</w:t>
      </w:r>
      <w:r>
        <w:rPr>
          <w:rFonts w:ascii="Times New Roman" w:hAnsi="Times New Roman" w:cs="Times New Roman"/>
          <w:sz w:val="24"/>
          <w:szCs w:val="24"/>
        </w:rPr>
        <w:t>(Dependent Variables)</w:t>
      </w:r>
      <w:r>
        <w:rPr>
          <w:rFonts w:ascii="FMAbhaya" w:hAnsi="FMAbhaya" w:cs="Times New Roman"/>
          <w:sz w:val="24"/>
          <w:szCs w:val="24"/>
        </w:rPr>
        <w:t xml:space="preserve">  w;r </w:t>
      </w:r>
      <w:r>
        <w:rPr>
          <w:rFonts w:ascii="Times New Roman" w:hAnsi="Times New Roman" w:cs="Times New Roman"/>
          <w:sz w:val="24"/>
          <w:szCs w:val="24"/>
        </w:rPr>
        <w:t>Pearson’s Correlation Coefficient</w:t>
      </w:r>
      <w:r>
        <w:rPr>
          <w:rFonts w:ascii="FMAbhaya" w:hAnsi="FMAbhaya" w:cs="Times New Roman"/>
          <w:sz w:val="24"/>
          <w:szCs w:val="24"/>
        </w:rPr>
        <w:t xml:space="preserve"> w.h iy </w:t>
      </w:r>
      <w:r>
        <w:rPr>
          <w:rFonts w:ascii="Times New Roman" w:hAnsi="Times New Roman" w:cs="Times New Roman"/>
          <w:sz w:val="24"/>
          <w:szCs w:val="24"/>
        </w:rPr>
        <w:t>Sigificant</w:t>
      </w:r>
      <w:r>
        <w:rPr>
          <w:rFonts w:ascii="FMAbhaya" w:hAnsi="FMAbhaya" w:cs="Times New Roman"/>
          <w:sz w:val="24"/>
          <w:szCs w:val="24"/>
        </w:rPr>
        <w:t xml:space="preserve"> w.h fõ'</w:t>
      </w:r>
      <w:r>
        <w:rPr>
          <w:rFonts w:ascii="Times New Roman" w:hAnsi="Times New Roman" w:cs="Times New Roman"/>
          <w:sz w:val="24"/>
          <w:szCs w:val="24"/>
        </w:rPr>
        <w:t xml:space="preserve"> Pearson’s Correlation Coefficient</w:t>
      </w:r>
      <w:r>
        <w:rPr>
          <w:rFonts w:ascii="FMAbhaya" w:hAnsi="FMAbhaya" w:cs="Times New Roman"/>
          <w:sz w:val="24"/>
          <w:szCs w:val="24"/>
        </w:rPr>
        <w:t xml:space="preserve"> w.h ¬1 ;a -1 ;a w;d ;sìh hq;= w;r"</w:t>
      </w:r>
      <w:r>
        <w:rPr>
          <w:rFonts w:ascii="Times New Roman" w:hAnsi="Times New Roman"/>
          <w:sz w:val="24"/>
          <w:szCs w:val="24"/>
        </w:rPr>
        <w:t xml:space="preserve"> P</w:t>
      </w:r>
      <w:r>
        <w:rPr>
          <w:rFonts w:ascii="FMAbhaya" w:hAnsi="FMAbhaya"/>
          <w:sz w:val="24"/>
          <w:szCs w:val="24"/>
        </w:rPr>
        <w:t xml:space="preserve"> ys </w:t>
      </w:r>
      <w:r>
        <w:rPr>
          <w:rFonts w:ascii="Times New Roman" w:hAnsi="Times New Roman"/>
          <w:sz w:val="24"/>
          <w:szCs w:val="24"/>
        </w:rPr>
        <w:t>Significant</w:t>
      </w:r>
      <w:r>
        <w:rPr>
          <w:rFonts w:ascii="FMAbhaya" w:hAnsi="FMAbhaya"/>
          <w:sz w:val="24"/>
          <w:szCs w:val="24"/>
        </w:rPr>
        <w:t xml:space="preserve"> w.h '005g jvd l=vd w.hla .; hq;=h</w:t>
      </w:r>
    </w:p>
    <w:p>
      <w:pPr>
        <w:rPr>
          <w:rFonts w:ascii="FMAbhaya" w:hAnsi="FMAbhaya" w:cs="Times New Roman"/>
          <w:sz w:val="24"/>
          <w:szCs w:val="24"/>
        </w:rPr>
      </w:pPr>
    </w:p>
    <w:p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^¬&amp; yd ^-&amp; i,l=Kq u.ska " tu úp,Hh iu. mj;skqfha Okd;aul iyiïnkaOhlao</w:t>
      </w:r>
      <w:r>
        <w:rPr>
          <w:rFonts w:ascii="Times New Roman" w:hAnsi="Times New Roman" w:cs="Times New Roman"/>
          <w:sz w:val="24"/>
          <w:szCs w:val="24"/>
        </w:rPr>
        <w:t>(Positive Correlation)</w:t>
      </w:r>
      <w:r>
        <w:rPr>
          <w:rFonts w:ascii="FMAbhaya" w:hAnsi="FMAbhaya" w:cs="Times New Roman"/>
          <w:sz w:val="24"/>
          <w:szCs w:val="24"/>
        </w:rPr>
        <w:t xml:space="preserve">  " iDKd;aul iyiïnkaOhlao </w:t>
      </w:r>
      <w:r>
        <w:rPr>
          <w:rFonts w:ascii="Times New Roman" w:hAnsi="Times New Roman" w:cs="Times New Roman"/>
          <w:sz w:val="24"/>
          <w:szCs w:val="24"/>
        </w:rPr>
        <w:t>(Negative Correlation)</w:t>
      </w:r>
      <w:r>
        <w:rPr>
          <w:rFonts w:ascii="FMAbhaya" w:hAnsi="FMAbhaya" w:cs="Times New Roman"/>
          <w:sz w:val="24"/>
          <w:szCs w:val="24"/>
        </w:rPr>
        <w:t xml:space="preserve"> hkak ksrEmKh fõ' t wkqj Okd;aul iyiïnkaohla hkq iajdh;a; úp,ah jeä jk úg hefmk úp,Hh jeä jk njhs' iDKd;ul iyiïnkaOhl§ iajdh;a; úp,ah jeä jk úg  hemaõk úp,Heh wvq jk njhs'</w:t>
      </w:r>
    </w:p>
    <w:p>
      <w:pPr>
        <w:rPr>
          <w:rFonts w:ascii="FMAbhaya" w:hAnsi="FMAbhaya" w:cs="Times New Roman"/>
          <w:sz w:val="24"/>
          <w:szCs w:val="24"/>
        </w:rPr>
      </w:pPr>
    </w:p>
    <w:tbl>
      <w:tblPr>
        <w:tblStyle w:val="3"/>
        <w:tblW w:w="64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2320"/>
        <w:gridCol w:w="2420"/>
        <w:gridCol w:w="1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700" w:type="dxa"/>
            <w:tcBorders>
              <w:top w:val="nil"/>
              <w:left w:val="nil"/>
              <w:bottom w:val="single" w:color="152935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152935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T1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152935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T1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Pearson Correlation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10205"/>
                <w:sz w:val="24"/>
                <w:szCs w:val="24"/>
                <w:u w:val="none"/>
                <w:bdr w:val="none" w:color="auto" w:sz="0" w:space="0"/>
              </w:rPr>
              <w:t>0.112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0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Sig. (2-tailed)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10205"/>
                <w:sz w:val="24"/>
                <w:szCs w:val="24"/>
                <w:u w:val="none"/>
                <w:bdr w:val="none" w:color="auto" w:sz="0" w:space="0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0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10205"/>
                <w:sz w:val="24"/>
                <w:szCs w:val="24"/>
                <w:u w:val="none"/>
                <w:bdr w:val="none" w:color="auto" w:sz="0" w:space="0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10205"/>
                <w:sz w:val="24"/>
                <w:szCs w:val="24"/>
                <w:u w:val="none"/>
                <w:bdr w:val="none" w:color="auto" w:sz="0" w:space="0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00" w:type="dxa"/>
            <w:vMerge w:val="restart"/>
            <w:tcBorders>
              <w:top w:val="single" w:color="AEAEAE" w:sz="4" w:space="0"/>
              <w:left w:val="nil"/>
              <w:bottom w:val="single" w:color="152935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facts</w:t>
            </w:r>
          </w:p>
        </w:tc>
        <w:tc>
          <w:tcPr>
            <w:tcW w:w="2320" w:type="dxa"/>
            <w:tcBorders>
              <w:top w:val="single" w:color="AEAEAE" w:sz="4" w:space="0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Pearson Correlation</w:t>
            </w:r>
          </w:p>
        </w:tc>
        <w:tc>
          <w:tcPr>
            <w:tcW w:w="2420" w:type="dxa"/>
            <w:tcBorders>
              <w:top w:val="single" w:color="AEAEAE" w:sz="4" w:space="0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10205"/>
                <w:sz w:val="24"/>
                <w:szCs w:val="24"/>
                <w:u w:val="none"/>
                <w:bdr w:val="none" w:color="auto" w:sz="0" w:space="0"/>
              </w:rPr>
              <w:t>0.112</w:t>
            </w:r>
          </w:p>
        </w:tc>
        <w:tc>
          <w:tcPr>
            <w:tcW w:w="1000" w:type="dxa"/>
            <w:tcBorders>
              <w:top w:val="single" w:color="AEAEAE" w:sz="4" w:space="0"/>
              <w:left w:val="nil"/>
              <w:bottom w:val="single" w:color="AEAEAE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00" w:type="dxa"/>
            <w:vMerge w:val="continue"/>
            <w:tcBorders>
              <w:top w:val="single" w:color="AEAEAE" w:sz="4" w:space="0"/>
              <w:left w:val="nil"/>
              <w:bottom w:val="single" w:color="152935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Sig. (2-tailed)</w:t>
            </w:r>
          </w:p>
        </w:tc>
        <w:tc>
          <w:tcPr>
            <w:tcW w:w="2420" w:type="dxa"/>
            <w:tcBorders>
              <w:top w:val="nil"/>
              <w:left w:val="single" w:color="E0E0E0" w:sz="4" w:space="0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10205"/>
                <w:sz w:val="24"/>
                <w:szCs w:val="24"/>
                <w:u w:val="none"/>
                <w:bdr w:val="none" w:color="auto" w:sz="0" w:space="0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00" w:type="dxa"/>
            <w:vMerge w:val="continue"/>
            <w:tcBorders>
              <w:top w:val="single" w:color="AEAEAE" w:sz="4" w:space="0"/>
              <w:left w:val="nil"/>
              <w:bottom w:val="single" w:color="152935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152935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10205"/>
                <w:sz w:val="24"/>
                <w:szCs w:val="24"/>
                <w:u w:val="none"/>
                <w:bdr w:val="none" w:color="auto" w:sz="0" w:space="0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152935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10205"/>
                <w:sz w:val="24"/>
                <w:szCs w:val="24"/>
                <w:u w:val="none"/>
                <w:bdr w:val="none" w:color="auto" w:sz="0" w:space="0"/>
              </w:rPr>
              <w:t>150</w:t>
            </w:r>
          </w:p>
        </w:tc>
      </w:tr>
    </w:tbl>
    <w:p>
      <w:pPr>
        <w:rPr>
          <w:rFonts w:ascii="FMAbhaya" w:hAnsi="FMAbhaya" w:cs="Times New Roman"/>
          <w:sz w:val="24"/>
          <w:szCs w:val="24"/>
        </w:rPr>
      </w:pPr>
    </w:p>
    <w:p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ish¨</w:t>
      </w:r>
      <w:r>
        <w:rPr>
          <w:rFonts w:ascii="Times New Roman" w:hAnsi="Times New Roman" w:cs="Times New Roman"/>
          <w:sz w:val="24"/>
          <w:szCs w:val="24"/>
        </w:rPr>
        <w:t>‍</w:t>
      </w:r>
      <w:r>
        <w:rPr>
          <w:rFonts w:ascii="FMAbhaya" w:hAnsi="FMAbhaya" w:cs="Times New Roman"/>
          <w:sz w:val="24"/>
          <w:szCs w:val="24"/>
        </w:rPr>
        <w:t xml:space="preserve">u iajdh;a; </w:t>
      </w:r>
      <w:r>
        <w:rPr>
          <w:rFonts w:ascii="FMAbhaya" w:hAnsi="FMAbhaya" w:cs="FMAbhaya"/>
          <w:sz w:val="24"/>
          <w:szCs w:val="24"/>
        </w:rPr>
        <w:t>ú</w:t>
      </w:r>
      <w:r>
        <w:rPr>
          <w:rFonts w:ascii="FMAbhaya" w:hAnsi="FMAbhaya" w:cs="Times New Roman"/>
          <w:sz w:val="24"/>
          <w:szCs w:val="24"/>
        </w:rPr>
        <w:t xml:space="preserve">p,Hka ixhqla;j .;a </w:t>
      </w:r>
      <w:r>
        <w:rPr>
          <w:rFonts w:ascii="FMAbhaya" w:hAnsi="FMAbhaya" w:cs="FMAbhaya"/>
          <w:sz w:val="24"/>
          <w:szCs w:val="24"/>
        </w:rPr>
        <w:t>ú</w:t>
      </w:r>
      <w:r>
        <w:rPr>
          <w:rFonts w:ascii="FMAbhaya" w:hAnsi="FMAbhaya" w:cs="Times New Roman"/>
          <w:sz w:val="24"/>
          <w:szCs w:val="24"/>
        </w:rPr>
        <w:t>g iajdh;a;</w:t>
      </w:r>
      <w:r>
        <w:rPr>
          <w:rFonts w:ascii="Times New Roman" w:hAnsi="Times New Roman" w:cs="Times New Roman"/>
          <w:sz w:val="24"/>
          <w:szCs w:val="24"/>
        </w:rPr>
        <w:t xml:space="preserve"> (Independent Variables) </w:t>
      </w:r>
      <w:r>
        <w:rPr>
          <w:rFonts w:ascii="FMAbhaya" w:hAnsi="FMAbhaya" w:cs="Times New Roman"/>
          <w:sz w:val="24"/>
          <w:szCs w:val="24"/>
        </w:rPr>
        <w:t xml:space="preserve"> iy hefmk úp,Hhka</w:t>
      </w:r>
      <w:r>
        <w:rPr>
          <w:rFonts w:ascii="Times New Roman" w:hAnsi="Times New Roman" w:cs="Times New Roman"/>
          <w:sz w:val="24"/>
          <w:szCs w:val="24"/>
        </w:rPr>
        <w:t>(Dependent Variables)</w:t>
      </w:r>
      <w:r>
        <w:rPr>
          <w:rFonts w:ascii="FMAbhaya" w:hAnsi="FMAbhaya" w:cs="Times New Roman"/>
          <w:sz w:val="24"/>
          <w:szCs w:val="24"/>
        </w:rPr>
        <w:t xml:space="preserve">  w;r </w:t>
      </w:r>
      <w:r>
        <w:rPr>
          <w:rFonts w:ascii="Times New Roman" w:hAnsi="Times New Roman" w:cs="Times New Roman"/>
          <w:sz w:val="24"/>
          <w:szCs w:val="24"/>
        </w:rPr>
        <w:t>Pearson’s Correlation Coefficient</w:t>
      </w:r>
      <w:r>
        <w:rPr>
          <w:rFonts w:ascii="FMAbhaya" w:hAnsi="FMAbhaya" w:cs="Times New Roman"/>
          <w:sz w:val="24"/>
          <w:szCs w:val="24"/>
        </w:rPr>
        <w:t xml:space="preserve"> w.h  0'</w:t>
      </w:r>
      <w:r>
        <w:rPr>
          <w:rFonts w:hint="default" w:ascii="FMAbhaya" w:hAnsi="FMAbhaya" w:cs="Times New Roman"/>
          <w:sz w:val="24"/>
          <w:szCs w:val="24"/>
          <w:lang w:val="en-US"/>
        </w:rPr>
        <w:t>112</w:t>
      </w:r>
      <w:r>
        <w:rPr>
          <w:rFonts w:ascii="FMAbhaya" w:hAnsi="FMAbhaya" w:cs="Times New Roman"/>
          <w:sz w:val="24"/>
          <w:szCs w:val="24"/>
        </w:rPr>
        <w:t xml:space="preserve"> l w.hla fõ'th </w:t>
      </w:r>
      <w:r>
        <w:rPr>
          <w:rFonts w:hint="default" w:ascii="FMAbhaya" w:hAnsi="FMAbhaya"/>
          <w:sz w:val="24"/>
          <w:szCs w:val="24"/>
        </w:rPr>
        <w:t>Okd;aul</w:t>
      </w:r>
      <w:r>
        <w:rPr>
          <w:rFonts w:ascii="FMAbhaya" w:hAnsi="FMAbhaya" w:cs="Times New Roman"/>
          <w:sz w:val="24"/>
          <w:szCs w:val="24"/>
        </w:rPr>
        <w:t xml:space="preserve"> iyiïnykaohls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Positive</w:t>
      </w:r>
      <w:r>
        <w:rPr>
          <w:rFonts w:ascii="Times New Roman" w:hAnsi="Times New Roman" w:cs="Times New Roman"/>
          <w:sz w:val="24"/>
          <w:szCs w:val="24"/>
        </w:rPr>
        <w:t xml:space="preserve"> Correlation)</w:t>
      </w:r>
      <w:r>
        <w:rPr>
          <w:rFonts w:ascii="FMAbhaya" w:hAnsi="FMAbhaya" w:cs="Times New Roman"/>
          <w:sz w:val="24"/>
          <w:szCs w:val="24"/>
        </w:rPr>
        <w:t xml:space="preserve"> ' </w:t>
      </w:r>
    </w:p>
    <w:p>
      <w:pPr>
        <w:rPr>
          <w:rFonts w:ascii="FMAbhaya" w:hAnsi="FMAbhaya" w:cs="Times New Roman"/>
          <w:b/>
          <w:bCs/>
          <w:sz w:val="24"/>
          <w:szCs w:val="24"/>
        </w:rPr>
      </w:pPr>
      <w:r>
        <w:rPr>
          <w:rFonts w:ascii="FMAbhaya" w:hAnsi="FMAbhaya" w:cs="Times New Roman"/>
          <w:b/>
          <w:bCs/>
          <w:sz w:val="24"/>
          <w:szCs w:val="24"/>
        </w:rPr>
        <w:t xml:space="preserve">ta wkqj iajdh;a; úp,ah jeä jk úg  </w:t>
      </w:r>
      <w:r>
        <w:rPr>
          <w:rFonts w:hint="default" w:ascii="FMAbhaya" w:hAnsi="FMAbhaya"/>
          <w:b/>
          <w:bCs/>
          <w:sz w:val="24"/>
          <w:szCs w:val="24"/>
        </w:rPr>
        <w:t>hefmk</w:t>
      </w:r>
      <w:r>
        <w:rPr>
          <w:rFonts w:ascii="FMAbhaya" w:hAnsi="FMAbhaya" w:cs="Times New Roman"/>
          <w:b/>
          <w:bCs/>
          <w:sz w:val="24"/>
          <w:szCs w:val="24"/>
        </w:rPr>
        <w:t xml:space="preserve"> úp,Heh </w:t>
      </w:r>
      <w:r>
        <w:rPr>
          <w:rFonts w:hint="default" w:ascii="FMAbhaya" w:hAnsi="FMAbhaya"/>
          <w:b/>
          <w:bCs/>
          <w:sz w:val="24"/>
          <w:szCs w:val="24"/>
        </w:rPr>
        <w:t>jeä</w:t>
      </w:r>
      <w:r>
        <w:rPr>
          <w:rFonts w:ascii="FMAbhaya" w:hAnsi="FMAbhaya" w:cs="Times New Roman"/>
          <w:b/>
          <w:bCs/>
          <w:sz w:val="24"/>
          <w:szCs w:val="24"/>
        </w:rPr>
        <w:t xml:space="preserve"> jk nj meyeÈ,s fõ'</w:t>
      </w:r>
    </w:p>
    <w:p>
      <w:pPr>
        <w:rPr>
          <w:rFonts w:ascii="FMAbhaya" w:hAnsi="FMAbhaya" w:cs="Times New Roman"/>
          <w:b/>
          <w:bCs/>
          <w:sz w:val="24"/>
          <w:szCs w:val="24"/>
        </w:rPr>
      </w:pPr>
    </w:p>
    <w:p>
      <w:pPr>
        <w:rPr>
          <w:rFonts w:ascii="FMAbhaya" w:hAnsi="FMAbhaya" w:cs="Times New Roman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24"/>
    <w:rsid w:val="002347B2"/>
    <w:rsid w:val="003E0384"/>
    <w:rsid w:val="006031DF"/>
    <w:rsid w:val="00814A34"/>
    <w:rsid w:val="00937A24"/>
    <w:rsid w:val="00CB0DF3"/>
    <w:rsid w:val="00D73E33"/>
    <w:rsid w:val="0896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ja-JP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1053</Characters>
  <Lines>8</Lines>
  <Paragraphs>2</Paragraphs>
  <TotalTime>17</TotalTime>
  <ScaleCrop>false</ScaleCrop>
  <LinksUpToDate>false</LinksUpToDate>
  <CharactersWithSpaces>1235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2023-06-05T04:25:00Z</dcterms:created>
  <dc:creator>indunil lakshitha</dc:creator>
  <cp:lastModifiedBy>Indunil lakshitha</cp:lastModifiedBy>
  <dcterms:modified xsi:type="dcterms:W3CDTF">2023-07-11T04:09:45Z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EF8D952562C0468E886EC4E19C6F3C93</vt:lpwstr>
  </property>
</Properties>
</file>