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502" w:rsidRPr="00D91502" w:rsidRDefault="00D91502" w:rsidP="00D91502">
      <w:pPr>
        <w:jc w:val="center"/>
        <w:rPr>
          <w:b/>
          <w:sz w:val="28"/>
        </w:rPr>
      </w:pPr>
      <w:r w:rsidRPr="00D91502">
        <w:rPr>
          <w:b/>
          <w:sz w:val="28"/>
        </w:rPr>
        <w:t>CLASSIFICATION OF EXERCISE QUALITY BASED ON ACCELOROMETER DATA</w:t>
      </w:r>
    </w:p>
    <w:p w:rsidR="00102740" w:rsidRDefault="00102740" w:rsidP="00D91502">
      <w:pPr>
        <w:jc w:val="both"/>
        <w:rPr>
          <w:b/>
        </w:rPr>
      </w:pPr>
      <w:r>
        <w:rPr>
          <w:b/>
        </w:rPr>
        <w:t>Abstract</w:t>
      </w:r>
    </w:p>
    <w:p w:rsidR="00E50621" w:rsidRDefault="00102740" w:rsidP="00D91502">
      <w:pPr>
        <w:jc w:val="both"/>
      </w:pPr>
      <w:r>
        <w:rPr>
          <w:b/>
        </w:rPr>
        <w:t xml:space="preserve">Introduction &amp; </w:t>
      </w:r>
      <w:r w:rsidR="00E50621" w:rsidRPr="00EA0682">
        <w:rPr>
          <w:b/>
        </w:rPr>
        <w:t>Assignment Goals:</w:t>
      </w:r>
      <w:r w:rsidR="00E50621">
        <w:t xml:space="preserve"> Implement a machine learning algorithm which could classify the data on exercise performed by different individuals from personal activity monitoring devices and classify them based on efficacy or effectiveness of the performed activity</w:t>
      </w:r>
      <w:r w:rsidR="00EA0682">
        <w:t>. The training data classifies the activities into five groups (‘</w:t>
      </w:r>
      <w:proofErr w:type="spellStart"/>
      <w:r w:rsidR="00EA0682">
        <w:t>classe</w:t>
      </w:r>
      <w:proofErr w:type="spellEnd"/>
      <w:r w:rsidR="00EA0682">
        <w:t>’) and the algorithm needs to be able to classify the accelerometer data into one of these five classification groups accurately.</w:t>
      </w:r>
    </w:p>
    <w:p w:rsidR="00F561DE" w:rsidRPr="00D91502" w:rsidRDefault="00F561DE">
      <w:pPr>
        <w:rPr>
          <w:b/>
        </w:rPr>
      </w:pPr>
      <w:r w:rsidRPr="00D91502">
        <w:rPr>
          <w:b/>
        </w:rPr>
        <w:t>Methodology</w:t>
      </w:r>
    </w:p>
    <w:p w:rsidR="00F561DE" w:rsidRDefault="00CB13A4" w:rsidP="00E6710A">
      <w:pPr>
        <w:jc w:val="both"/>
      </w:pPr>
      <w:r>
        <w:t xml:space="preserve">Methodology followed is briefly outlined in Figure 1. It was noted that there were large number of variables in the original data. </w:t>
      </w:r>
      <w:r w:rsidR="00407D6D">
        <w:t>Given the large number of variables involved in the study, two approaches were taken for implementing the machine learning algorithm: (1) the algorithm was trained directly on the data; (2) Dimension reduction was performed using PCA and only selected variables were used for training the model.</w:t>
      </w:r>
    </w:p>
    <w:p w:rsidR="00F561DE" w:rsidRDefault="00F561DE" w:rsidP="00B551FE">
      <w:pPr>
        <w:ind w:left="2160"/>
        <w:jc w:val="center"/>
      </w:pPr>
      <w:r>
        <w:rPr>
          <w:noProof/>
        </w:rPr>
        <mc:AlternateContent>
          <mc:Choice Requires="wps">
            <w:drawing>
              <wp:anchor distT="0" distB="0" distL="114300" distR="114300" simplePos="0" relativeHeight="251659264" behindDoc="0" locked="0" layoutInCell="1" allowOverlap="1" wp14:anchorId="635CBE6D" wp14:editId="780255A7">
                <wp:simplePos x="0" y="0"/>
                <wp:positionH relativeFrom="column">
                  <wp:posOffset>1928207</wp:posOffset>
                </wp:positionH>
                <wp:positionV relativeFrom="paragraph">
                  <wp:posOffset>109798</wp:posOffset>
                </wp:positionV>
                <wp:extent cx="1504950" cy="63500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1504950" cy="635000"/>
                        </a:xfrm>
                        <a:prstGeom prst="rect">
                          <a:avLst/>
                        </a:prstGeom>
                        <a:solidFill>
                          <a:schemeClr val="bg1">
                            <a:lumMod val="95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F561DE" w:rsidRPr="00F561DE" w:rsidRDefault="00CB13A4" w:rsidP="00F561DE">
                            <w:pPr>
                              <w:spacing w:after="0"/>
                              <w:jc w:val="center"/>
                              <w:rPr>
                                <w:color w:val="000000" w:themeColor="text1"/>
                              </w:rPr>
                            </w:pPr>
                            <w:r>
                              <w:rPr>
                                <w:color w:val="000000" w:themeColor="text1"/>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51.85pt;margin-top:8.65pt;width:118.5pt;height:5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" fillcolor="#f2f2f2 [3052]" strokecolor="#243f60 [1604]" strokeweight="1.5pt">
                <v:textbox>
                  <w:txbxContent>
                    <w:p w:rsidR="00F561DE" w:rsidRPr="00F561DE" w:rsidRDefault="00CB13A4" w:rsidP="00F561DE">
                      <w:pPr>
                        <w:spacing w:after="0"/>
                        <w:jc w:val="center"/>
                        <w:rPr>
                          <w:color w:val="000000" w:themeColor="text1"/>
                        </w:rPr>
                      </w:pPr>
                      <w:r>
                        <w:rPr>
                          <w:color w:val="000000" w:themeColor="text1"/>
                        </w:rPr>
                        <w:t>Data Cleaning</w:t>
                      </w:r>
                    </w:p>
                  </w:txbxContent>
                </v:textbox>
              </v:rect>
            </w:pict>
          </mc:Fallback>
        </mc:AlternateContent>
      </w:r>
      <w:r w:rsidR="00407D6D">
        <w:t xml:space="preserve">, </w:t>
      </w:r>
    </w:p>
    <w:p w:rsidR="00F561DE" w:rsidRDefault="00F561DE" w:rsidP="00407D6D">
      <w:pPr>
        <w:ind w:left="2160"/>
      </w:pPr>
    </w:p>
    <w:p w:rsidR="00F561DE" w:rsidRDefault="00F561DE" w:rsidP="00B551FE">
      <w:pPr>
        <w:ind w:left="2160"/>
        <w:jc w:val="center"/>
      </w:pPr>
    </w:p>
    <w:p w:rsidR="00F561DE" w:rsidRDefault="00F561DE" w:rsidP="00B551FE">
      <w:pPr>
        <w:ind w:left="2160"/>
        <w:jc w:val="center"/>
      </w:pPr>
      <w:r>
        <w:rPr>
          <w:noProof/>
        </w:rPr>
        <mc:AlternateContent>
          <mc:Choice Requires="wps">
            <w:drawing>
              <wp:anchor distT="0" distB="0" distL="114300" distR="114300" simplePos="0" relativeHeight="251661312" behindDoc="0" locked="0" layoutInCell="1" allowOverlap="1" wp14:anchorId="2F710AE6" wp14:editId="1EBBDEA4">
                <wp:simplePos x="0" y="0"/>
                <wp:positionH relativeFrom="column">
                  <wp:posOffset>3837247</wp:posOffset>
                </wp:positionH>
                <wp:positionV relativeFrom="paragraph">
                  <wp:posOffset>79375</wp:posOffset>
                </wp:positionV>
                <wp:extent cx="1504950" cy="63500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1504950" cy="635000"/>
                        </a:xfrm>
                        <a:prstGeom prst="rect">
                          <a:avLst/>
                        </a:prstGeom>
                        <a:solidFill>
                          <a:schemeClr val="bg1">
                            <a:lumMod val="95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F561DE" w:rsidRPr="00F561DE" w:rsidRDefault="00F454C7" w:rsidP="00F454C7">
                            <w:pPr>
                              <w:spacing w:after="0"/>
                              <w:jc w:val="center"/>
                              <w:rPr>
                                <w:color w:val="000000" w:themeColor="text1"/>
                              </w:rPr>
                            </w:pPr>
                            <w:r>
                              <w:rPr>
                                <w:color w:val="000000" w:themeColor="text1"/>
                              </w:rPr>
                              <w:t>Dimension Reduction (PCA)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302.15pt;margin-top:6.25pt;width:118.5pt;height:5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" fillcolor="#f2f2f2 [3052]" strokecolor="#243f60 [1604]" strokeweight="1.5pt">
                <v:textbox>
                  <w:txbxContent>
                    <w:p w:rsidR="00F561DE" w:rsidRPr="00F561DE" w:rsidRDefault="00F454C7" w:rsidP="00F454C7">
                      <w:pPr>
                        <w:spacing w:after="0"/>
                        <w:jc w:val="center"/>
                        <w:rPr>
                          <w:color w:val="000000" w:themeColor="text1"/>
                        </w:rPr>
                      </w:pPr>
                      <w:r>
                        <w:rPr>
                          <w:color w:val="000000" w:themeColor="text1"/>
                        </w:rPr>
                        <w:t>Dimension Reduction (PCA)</w:t>
                      </w:r>
                    </w:p>
                  </w:txbxContent>
                </v:textbox>
              </v:rect>
            </w:pict>
          </mc:Fallback>
        </mc:AlternateContent>
      </w:r>
    </w:p>
    <w:p w:rsidR="00F561DE" w:rsidRDefault="00F561DE" w:rsidP="00B551FE">
      <w:pPr>
        <w:ind w:left="2160"/>
        <w:jc w:val="center"/>
      </w:pPr>
    </w:p>
    <w:p w:rsidR="00F561DE" w:rsidRDefault="00F454C7" w:rsidP="00B551FE">
      <w:pPr>
        <w:ind w:left="2160"/>
        <w:jc w:val="center"/>
      </w:pPr>
      <w:r>
        <w:rPr>
          <w:noProof/>
        </w:rPr>
        <mc:AlternateContent>
          <mc:Choice Requires="wps">
            <w:drawing>
              <wp:anchor distT="0" distB="0" distL="114300" distR="114300" simplePos="0" relativeHeight="251665408" behindDoc="0" locked="0" layoutInCell="1" allowOverlap="1" wp14:anchorId="2858FF30" wp14:editId="7942A475">
                <wp:simplePos x="0" y="0"/>
                <wp:positionH relativeFrom="column">
                  <wp:posOffset>4583372</wp:posOffset>
                </wp:positionH>
                <wp:positionV relativeFrom="paragraph">
                  <wp:posOffset>69850</wp:posOffset>
                </wp:positionV>
                <wp:extent cx="0" cy="327891"/>
                <wp:effectExtent l="95250" t="0" r="57150" b="53340"/>
                <wp:wrapNone/>
                <wp:docPr id="10" name="Straight Arrow Connector 10"/>
                <wp:cNvGraphicFramePr/>
                <a:graphic xmlns:a="http://schemas.openxmlformats.org/drawingml/2006/main">
                  <a:graphicData uri="http://schemas.microsoft.com/office/word/2010/wordprocessingShape">
                    <wps:wsp>
                      <wps:cNvCnPr/>
                      <wps:spPr>
                        <a:xfrm>
                          <a:off x="0" y="0"/>
                          <a:ext cx="0" cy="327891"/>
                        </a:xfrm>
                        <a:prstGeom prst="straightConnector1">
                          <a:avLst/>
                        </a:prstGeom>
                        <a:ln w="2857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360.9pt;margin-top:5.5pt;width:0;height:25.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" strokecolor="#4579b8 [3044]" strokeweight="2.25pt">
                <v:stroke endarrow="block"/>
              </v:shape>
            </w:pict>
          </mc:Fallback>
        </mc:AlternateContent>
      </w:r>
    </w:p>
    <w:p w:rsidR="00F561DE" w:rsidRDefault="00F561DE" w:rsidP="00B551FE">
      <w:pPr>
        <w:ind w:left="2160"/>
        <w:jc w:val="center"/>
      </w:pPr>
      <w:r>
        <w:rPr>
          <w:noProof/>
        </w:rPr>
        <mc:AlternateContent>
          <mc:Choice Requires="wps">
            <w:drawing>
              <wp:anchor distT="0" distB="0" distL="114300" distR="114300" simplePos="0" relativeHeight="251663360" behindDoc="0" locked="0" layoutInCell="1" allowOverlap="1" wp14:anchorId="0CAC1C69" wp14:editId="41CA9E05">
                <wp:simplePos x="0" y="0"/>
                <wp:positionH relativeFrom="column">
                  <wp:posOffset>3837247</wp:posOffset>
                </wp:positionH>
                <wp:positionV relativeFrom="paragraph">
                  <wp:posOffset>69215</wp:posOffset>
                </wp:positionV>
                <wp:extent cx="1504950" cy="6350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1504950" cy="635000"/>
                        </a:xfrm>
                        <a:prstGeom prst="rect">
                          <a:avLst/>
                        </a:prstGeom>
                        <a:solidFill>
                          <a:schemeClr val="bg1">
                            <a:lumMod val="95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F561DE" w:rsidRPr="00AB2EF6" w:rsidRDefault="00CB13A4" w:rsidP="00F561DE">
                            <w:pPr>
                              <w:spacing w:after="0"/>
                              <w:jc w:val="center"/>
                              <w:rPr>
                                <w:color w:val="000000" w:themeColor="text1"/>
                                <w:sz w:val="20"/>
                              </w:rPr>
                            </w:pPr>
                            <w:r>
                              <w:rPr>
                                <w:color w:val="000000" w:themeColor="text1"/>
                              </w:rPr>
                              <w:t xml:space="preserve">Determine Covariates </w:t>
                            </w:r>
                            <w:r w:rsidRPr="00AB2EF6">
                              <w:rPr>
                                <w:color w:val="000000" w:themeColor="text1"/>
                                <w:sz w:val="20"/>
                              </w:rPr>
                              <w:t>(Principal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left:0;text-align:left;margin-left:302.15pt;margin-top:5.45pt;width:118.5pt;height:5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" fillcolor="#f2f2f2 [3052]" strokecolor="#243f60 [1604]" strokeweight="1.5pt">
                <v:textbox>
                  <w:txbxContent>
                    <w:p w:rsidR="00F561DE" w:rsidRPr="00AB2EF6" w:rsidRDefault="00CB13A4" w:rsidP="00F561DE">
                      <w:pPr>
                        <w:spacing w:after="0"/>
                        <w:jc w:val="center"/>
                        <w:rPr>
                          <w:color w:val="000000" w:themeColor="text1"/>
                          <w:sz w:val="20"/>
                        </w:rPr>
                      </w:pPr>
                      <w:r>
                        <w:rPr>
                          <w:color w:val="000000" w:themeColor="text1"/>
                        </w:rPr>
                        <w:t xml:space="preserve">Determine Covariates </w:t>
                      </w:r>
                      <w:r w:rsidRPr="00AB2EF6">
                        <w:rPr>
                          <w:color w:val="000000" w:themeColor="text1"/>
                          <w:sz w:val="20"/>
                        </w:rPr>
                        <w:t>(Principal Components)</w:t>
                      </w:r>
                    </w:p>
                  </w:txbxContent>
                </v:textbox>
              </v:rect>
            </w:pict>
          </mc:Fallback>
        </mc:AlternateContent>
      </w:r>
    </w:p>
    <w:p w:rsidR="00F561DE" w:rsidRDefault="00F561DE" w:rsidP="00B551FE">
      <w:pPr>
        <w:ind w:left="2160"/>
        <w:jc w:val="center"/>
      </w:pPr>
    </w:p>
    <w:p w:rsidR="00F561DE" w:rsidRDefault="007F06BC" w:rsidP="00B551FE">
      <w:pPr>
        <w:ind w:left="2160"/>
        <w:jc w:val="center"/>
      </w:pPr>
      <w:r>
        <w:rPr>
          <w:noProof/>
        </w:rPr>
        <mc:AlternateContent>
          <mc:Choice Requires="wps">
            <w:drawing>
              <wp:anchor distT="0" distB="0" distL="114300" distR="114300" simplePos="0" relativeHeight="251669504" behindDoc="0" locked="0" layoutInCell="1" allowOverlap="1" wp14:anchorId="151CF04C" wp14:editId="123B5C38">
                <wp:simplePos x="0" y="0"/>
                <wp:positionH relativeFrom="column">
                  <wp:posOffset>4583372</wp:posOffset>
                </wp:positionH>
                <wp:positionV relativeFrom="paragraph">
                  <wp:posOffset>60960</wp:posOffset>
                </wp:positionV>
                <wp:extent cx="0" cy="327660"/>
                <wp:effectExtent l="95250" t="0" r="57150" b="53340"/>
                <wp:wrapNone/>
                <wp:docPr id="6" name="Straight Arrow Connector 6"/>
                <wp:cNvGraphicFramePr/>
                <a:graphic xmlns:a="http://schemas.openxmlformats.org/drawingml/2006/main">
                  <a:graphicData uri="http://schemas.microsoft.com/office/word/2010/wordprocessingShape">
                    <wps:wsp>
                      <wps:cNvCnPr/>
                      <wps:spPr>
                        <a:xfrm>
                          <a:off x="0" y="0"/>
                          <a:ext cx="0" cy="327660"/>
                        </a:xfrm>
                        <a:prstGeom prst="straightConnector1">
                          <a:avLst/>
                        </a:prstGeom>
                        <a:ln w="2857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360.9pt;margin-top:4.8pt;width:0;height:25.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" strokecolor="#4579b8 [3044]" strokeweight="2.25pt">
                <v:stroke endarrow="block"/>
              </v:shape>
            </w:pict>
          </mc:Fallback>
        </mc:AlternateContent>
      </w:r>
    </w:p>
    <w:p w:rsidR="00F561DE" w:rsidRDefault="005A5F63" w:rsidP="00B551FE">
      <w:pPr>
        <w:ind w:left="720"/>
        <w:jc w:val="center"/>
      </w:pPr>
      <w:r>
        <w:rPr>
          <w:noProof/>
        </w:rPr>
        <mc:AlternateContent>
          <mc:Choice Requires="wps">
            <w:drawing>
              <wp:anchor distT="0" distB="0" distL="114300" distR="114300" simplePos="0" relativeHeight="251671552" behindDoc="0" locked="0" layoutInCell="1" allowOverlap="1" wp14:anchorId="08385660" wp14:editId="7456679B">
                <wp:simplePos x="0" y="0"/>
                <wp:positionH relativeFrom="column">
                  <wp:posOffset>1592233</wp:posOffset>
                </wp:positionH>
                <wp:positionV relativeFrom="paragraph">
                  <wp:posOffset>55937</wp:posOffset>
                </wp:positionV>
                <wp:extent cx="1504950" cy="635000"/>
                <wp:effectExtent l="0" t="0" r="19050" b="12700"/>
                <wp:wrapNone/>
                <wp:docPr id="8" name="Rectangle 8"/>
                <wp:cNvGraphicFramePr/>
                <a:graphic xmlns:a="http://schemas.openxmlformats.org/drawingml/2006/main">
                  <a:graphicData uri="http://schemas.microsoft.com/office/word/2010/wordprocessingShape">
                    <wps:wsp>
                      <wps:cNvSpPr/>
                      <wps:spPr>
                        <a:xfrm>
                          <a:off x="0" y="0"/>
                          <a:ext cx="1504950" cy="635000"/>
                        </a:xfrm>
                        <a:prstGeom prst="rect">
                          <a:avLst/>
                        </a:prstGeom>
                        <a:solidFill>
                          <a:schemeClr val="bg1">
                            <a:lumMod val="95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A5F63" w:rsidRPr="00F561DE" w:rsidRDefault="005A5F63" w:rsidP="005A5F63">
                            <w:pPr>
                              <w:spacing w:after="0"/>
                              <w:jc w:val="center"/>
                              <w:rPr>
                                <w:color w:val="000000" w:themeColor="text1"/>
                              </w:rPr>
                            </w:pPr>
                            <w:r>
                              <w:rPr>
                                <w:color w:val="000000" w:themeColor="text1"/>
                              </w:rPr>
                              <w:t>Train SVM model on all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left:0;text-align:left;margin-left:125.35pt;margin-top:4.4pt;width:118.5pt;height:5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" fillcolor="#f2f2f2 [3052]" strokecolor="#243f60 [1604]" strokeweight="1.5pt">
                <v:textbox>
                  <w:txbxContent>
                    <w:p w:rsidR="005A5F63" w:rsidRPr="00F561DE" w:rsidRDefault="005A5F63" w:rsidP="005A5F63">
                      <w:pPr>
                        <w:spacing w:after="0"/>
                        <w:jc w:val="center"/>
                        <w:rPr>
                          <w:color w:val="000000" w:themeColor="text1"/>
                        </w:rPr>
                      </w:pPr>
                      <w:r>
                        <w:rPr>
                          <w:color w:val="000000" w:themeColor="text1"/>
                        </w:rPr>
                        <w:t>Train SVM model on all variables</w:t>
                      </w:r>
                    </w:p>
                  </w:txbxContent>
                </v:textbox>
              </v:rect>
            </w:pict>
          </mc:Fallback>
        </mc:AlternateContent>
      </w:r>
      <w:r w:rsidR="007F06BC">
        <w:rPr>
          <w:noProof/>
        </w:rPr>
        <mc:AlternateContent>
          <mc:Choice Requires="wps">
            <w:drawing>
              <wp:anchor distT="0" distB="0" distL="114300" distR="114300" simplePos="0" relativeHeight="251667456" behindDoc="0" locked="0" layoutInCell="1" allowOverlap="1" wp14:anchorId="1923333A" wp14:editId="7670E7B9">
                <wp:simplePos x="0" y="0"/>
                <wp:positionH relativeFrom="column">
                  <wp:posOffset>3837247</wp:posOffset>
                </wp:positionH>
                <wp:positionV relativeFrom="paragraph">
                  <wp:posOffset>62865</wp:posOffset>
                </wp:positionV>
                <wp:extent cx="1504950" cy="635000"/>
                <wp:effectExtent l="0" t="0" r="19050" b="12700"/>
                <wp:wrapNone/>
                <wp:docPr id="5" name="Rectangle 5"/>
                <wp:cNvGraphicFramePr/>
                <a:graphic xmlns:a="http://schemas.openxmlformats.org/drawingml/2006/main">
                  <a:graphicData uri="http://schemas.microsoft.com/office/word/2010/wordprocessingShape">
                    <wps:wsp>
                      <wps:cNvSpPr/>
                      <wps:spPr>
                        <a:xfrm>
                          <a:off x="0" y="0"/>
                          <a:ext cx="1504950" cy="635000"/>
                        </a:xfrm>
                        <a:prstGeom prst="rect">
                          <a:avLst/>
                        </a:prstGeom>
                        <a:solidFill>
                          <a:schemeClr val="bg1">
                            <a:lumMod val="95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7F06BC" w:rsidRPr="00F561DE" w:rsidRDefault="007F06BC" w:rsidP="007F06BC">
                            <w:pPr>
                              <w:spacing w:after="0"/>
                              <w:jc w:val="center"/>
                              <w:rPr>
                                <w:color w:val="000000" w:themeColor="text1"/>
                              </w:rPr>
                            </w:pPr>
                            <w:r>
                              <w:rPr>
                                <w:color w:val="000000" w:themeColor="text1"/>
                              </w:rPr>
                              <w:t>Train SVM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left:0;text-align:left;margin-left:302.15pt;margin-top:4.95pt;width:118.5pt;height:5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" fillcolor="#f2f2f2 [3052]" strokecolor="#243f60 [1604]" strokeweight="1.5pt">
                <v:textbox>
                  <w:txbxContent>
                    <w:p w:rsidR="007F06BC" w:rsidRPr="00F561DE" w:rsidRDefault="007F06BC" w:rsidP="007F06BC">
                      <w:pPr>
                        <w:spacing w:after="0"/>
                        <w:jc w:val="center"/>
                        <w:rPr>
                          <w:color w:val="000000" w:themeColor="text1"/>
                        </w:rPr>
                      </w:pPr>
                      <w:r>
                        <w:rPr>
                          <w:color w:val="000000" w:themeColor="text1"/>
                        </w:rPr>
                        <w:t>Train SVM model</w:t>
                      </w:r>
                    </w:p>
                  </w:txbxContent>
                </v:textbox>
              </v:rect>
            </w:pict>
          </mc:Fallback>
        </mc:AlternateContent>
      </w:r>
    </w:p>
    <w:p w:rsidR="007F06BC" w:rsidRDefault="007F06BC" w:rsidP="00B551FE">
      <w:pPr>
        <w:ind w:left="720"/>
        <w:jc w:val="center"/>
      </w:pPr>
    </w:p>
    <w:p w:rsidR="007F06BC" w:rsidRDefault="007F06BC" w:rsidP="00F561DE">
      <w:pPr>
        <w:jc w:val="center"/>
      </w:pPr>
    </w:p>
    <w:p w:rsidR="00F561DE" w:rsidRDefault="00F561DE" w:rsidP="00F561DE">
      <w:pPr>
        <w:jc w:val="center"/>
        <w:sectPr w:rsidR="00F561DE">
          <w:pgSz w:w="12240" w:h="15840"/>
          <w:pgMar w:top="1440" w:right="1440" w:bottom="1440" w:left="1440" w:header="720" w:footer="720" w:gutter="0"/>
          <w:cols w:space="720"/>
          <w:docGrid w:linePitch="360"/>
        </w:sectPr>
      </w:pPr>
      <w:r>
        <w:t>Figure 1: Outline of Methodology Used</w:t>
      </w:r>
    </w:p>
    <w:p w:rsidR="00100FF7" w:rsidRPr="00CB7828" w:rsidRDefault="00100FF7" w:rsidP="00100FF7">
      <w:pPr>
        <w:pStyle w:val="ListParagraph"/>
        <w:numPr>
          <w:ilvl w:val="0"/>
          <w:numId w:val="2"/>
        </w:numPr>
        <w:rPr>
          <w:b/>
        </w:rPr>
      </w:pPr>
      <w:r w:rsidRPr="00CB7828">
        <w:rPr>
          <w:b/>
        </w:rPr>
        <w:lastRenderedPageBreak/>
        <w:t>Data Preprocessing</w:t>
      </w:r>
    </w:p>
    <w:p w:rsidR="00E268CE" w:rsidRPr="00E268CE" w:rsidRDefault="00100FF7" w:rsidP="00E268CE">
      <w:pPr>
        <w:pStyle w:val="ListParagraph"/>
        <w:numPr>
          <w:ilvl w:val="1"/>
          <w:numId w:val="3"/>
        </w:numPr>
        <w:spacing w:after="120"/>
        <w:jc w:val="both"/>
        <w:rPr>
          <w:b/>
        </w:rPr>
      </w:pPr>
      <w:r w:rsidRPr="009240B9">
        <w:rPr>
          <w:b/>
        </w:rPr>
        <w:t>Covariate Selection &amp; Data Extraction</w:t>
      </w:r>
    </w:p>
    <w:p w:rsidR="007D5163" w:rsidRDefault="007D5163" w:rsidP="00E268CE">
      <w:pPr>
        <w:jc w:val="both"/>
      </w:pPr>
      <w:r w:rsidRPr="00792192">
        <w:t>The original data consists of a total of 152 variables encompassing a total of 19622 rows. This can be seen using the dim (dimension) command of R. By utilizing the ‘</w:t>
      </w:r>
      <w:proofErr w:type="spellStart"/>
      <w:r w:rsidRPr="00792192">
        <w:t>str</w:t>
      </w:r>
      <w:proofErr w:type="spellEnd"/>
      <w:r w:rsidRPr="00792192">
        <w:t>’ command, it was possible to see that there were many columns which had a significant number of ‘NA’. These columns were removed from the original data set by sub-setting the data. Furthermore, columns the data pertaining to data collection scheme (</w:t>
      </w:r>
      <w:proofErr w:type="spellStart"/>
      <w:r w:rsidRPr="00792192">
        <w:t>user_name</w:t>
      </w:r>
      <w:proofErr w:type="spellEnd"/>
      <w:r w:rsidRPr="00792192">
        <w:t xml:space="preserve">, </w:t>
      </w:r>
      <w:proofErr w:type="spellStart"/>
      <w:r w:rsidRPr="00792192">
        <w:t>raw_times</w:t>
      </w:r>
      <w:proofErr w:type="spellEnd"/>
      <w:r w:rsidRPr="00792192">
        <w:t xml:space="preserve"> etc.) were also excluded from the data. This resulted in a dataset with 53 rows (including the outcome variable ‘</w:t>
      </w:r>
      <w:proofErr w:type="spellStart"/>
      <w:r w:rsidRPr="00792192">
        <w:t>classe</w:t>
      </w:r>
      <w:proofErr w:type="spellEnd"/>
      <w:r w:rsidRPr="00792192">
        <w:t xml:space="preserve">’). </w:t>
      </w:r>
    </w:p>
    <w:p w:rsidR="009240B9" w:rsidRPr="00792192" w:rsidRDefault="009240B9" w:rsidP="009240B9">
      <w:pPr>
        <w:pStyle w:val="ListParagraph"/>
        <w:ind w:left="522"/>
        <w:jc w:val="both"/>
      </w:pPr>
    </w:p>
    <w:p w:rsidR="00E268CE" w:rsidRDefault="00100FF7" w:rsidP="00E268CE">
      <w:pPr>
        <w:pStyle w:val="ListParagraph"/>
        <w:numPr>
          <w:ilvl w:val="1"/>
          <w:numId w:val="3"/>
        </w:numPr>
        <w:spacing w:after="120"/>
        <w:jc w:val="both"/>
      </w:pPr>
      <w:r w:rsidRPr="009240B9">
        <w:rPr>
          <w:b/>
        </w:rPr>
        <w:t>Dimension Reduction using PCA</w:t>
      </w:r>
      <w:r w:rsidR="00C3630E">
        <w:t xml:space="preserve">: </w:t>
      </w:r>
    </w:p>
    <w:p w:rsidR="00DD11D4" w:rsidRDefault="00A16BB7" w:rsidP="00E268CE">
      <w:pPr>
        <w:jc w:val="both"/>
      </w:pPr>
      <w:r>
        <w:t>Dimension reduction was performed on the existing data sets by utilizing the principal component analysis function in R (preProcess, with method = “PCA”). Figure 2 presents the plot of variance explained by PCA against the number of principal components.</w:t>
      </w:r>
      <w:r w:rsidR="000762A4">
        <w:t xml:space="preserve"> </w:t>
      </w:r>
      <w:r w:rsidR="001F32DF">
        <w:t xml:space="preserve">Four principal components (PC) explained ~75% of the total variance, while seven PCs explained roughly 90%. </w:t>
      </w:r>
      <w:r w:rsidR="00A5066A">
        <w:t>It was further seen that it only took 18 principal components to explain 99% of the total variation.</w:t>
      </w:r>
      <w:r w:rsidR="007E37A3">
        <w:t xml:space="preserve"> Therefore, using the dimension reduction technique, it was possible to minimize the covariates from 52 variables to as few of seven. The final number of PCs to be included can be determined based on the accuracy level of the machine learning algorithm utilized. </w:t>
      </w:r>
    </w:p>
    <w:p w:rsidR="00DD11D4" w:rsidRDefault="00DD11D4" w:rsidP="00100FF7">
      <w:pPr>
        <w:pStyle w:val="ListParagraph"/>
        <w:ind w:left="792"/>
      </w:pPr>
    </w:p>
    <w:p w:rsidR="00DD11D4" w:rsidRDefault="00FA314A" w:rsidP="00DD11D4">
      <w:pPr>
        <w:pStyle w:val="ListParagraph"/>
        <w:ind w:left="792"/>
        <w:jc w:val="center"/>
      </w:pPr>
      <w:r w:rsidRPr="00FA314A">
        <w:drawing>
          <wp:inline distT="0" distB="0" distL="0" distR="0" wp14:anchorId="4A18D11C" wp14:editId="351B09B9">
            <wp:extent cx="4641273" cy="3363177"/>
            <wp:effectExtent l="0" t="0" r="698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41273" cy="3363177"/>
                    </a:xfrm>
                    <a:prstGeom prst="rect">
                      <a:avLst/>
                    </a:prstGeom>
                    <a:noFill/>
                    <a:ln>
                      <a:noFill/>
                    </a:ln>
                  </pic:spPr>
                </pic:pic>
              </a:graphicData>
            </a:graphic>
          </wp:inline>
        </w:drawing>
      </w:r>
    </w:p>
    <w:p w:rsidR="00DD11D4" w:rsidRPr="00DD11D4" w:rsidRDefault="00DD11D4" w:rsidP="00FA314A">
      <w:pPr>
        <w:pStyle w:val="ListParagraph"/>
        <w:tabs>
          <w:tab w:val="left" w:pos="2610"/>
        </w:tabs>
        <w:spacing w:before="240" w:line="240" w:lineRule="auto"/>
        <w:ind w:left="792"/>
        <w:jc w:val="center"/>
        <w:rPr>
          <w:b/>
          <w:sz w:val="18"/>
        </w:rPr>
      </w:pPr>
      <w:r w:rsidRPr="00DD11D4">
        <w:rPr>
          <w:b/>
          <w:sz w:val="18"/>
        </w:rPr>
        <w:t>Figure 2: PCA Analysis</w:t>
      </w:r>
    </w:p>
    <w:p w:rsidR="00DD11D4" w:rsidRDefault="00DD11D4" w:rsidP="00100FF7">
      <w:pPr>
        <w:pStyle w:val="ListParagraph"/>
        <w:ind w:left="792"/>
      </w:pPr>
    </w:p>
    <w:p w:rsidR="00F92623" w:rsidRDefault="00F92623" w:rsidP="00100FF7">
      <w:pPr>
        <w:pStyle w:val="ListParagraph"/>
        <w:ind w:left="792"/>
      </w:pPr>
    </w:p>
    <w:p w:rsidR="00100FF7" w:rsidRPr="00091ED0" w:rsidRDefault="00100FF7" w:rsidP="00100FF7">
      <w:pPr>
        <w:pStyle w:val="ListParagraph"/>
        <w:numPr>
          <w:ilvl w:val="0"/>
          <w:numId w:val="3"/>
        </w:numPr>
        <w:rPr>
          <w:b/>
        </w:rPr>
      </w:pPr>
      <w:r w:rsidRPr="00091ED0">
        <w:rPr>
          <w:b/>
        </w:rPr>
        <w:lastRenderedPageBreak/>
        <w:t>Selection of Machine Learning Algorithms</w:t>
      </w:r>
    </w:p>
    <w:p w:rsidR="006B345F" w:rsidRDefault="006B345F" w:rsidP="005219D5">
      <w:pPr>
        <w:jc w:val="both"/>
      </w:pPr>
      <w:r>
        <w:t>The outcome variable (‘</w:t>
      </w:r>
      <w:proofErr w:type="spellStart"/>
      <w:r>
        <w:t>class</w:t>
      </w:r>
      <w:r w:rsidR="00EC29E5">
        <w:t>e</w:t>
      </w:r>
      <w:proofErr w:type="spellEnd"/>
      <w:r w:rsidR="00EC29E5">
        <w:t xml:space="preserve">’) consisted of five categories (‘A’ to ‘E’) dependent on the quality of the exercise performed. </w:t>
      </w:r>
      <w:r w:rsidR="00CE557D">
        <w:t xml:space="preserve">Hence, this is a classification problem, </w:t>
      </w:r>
      <w:r w:rsidR="00A2725C">
        <w:t>and three</w:t>
      </w:r>
      <w:r w:rsidR="00CE557D">
        <w:t xml:space="preserve"> potential machine learning algorithms </w:t>
      </w:r>
      <w:r w:rsidR="00A2725C">
        <w:t>‘</w:t>
      </w:r>
      <w:r w:rsidR="00CE557D">
        <w:t>Random Forest’, ‘Classification Tree’ or ‘Support Vector Machines’</w:t>
      </w:r>
      <w:r w:rsidR="00A2725C">
        <w:t xml:space="preserve"> were evaluated on the training data. For the purposes of this report, the details &amp; results specific to SVM are only presented here.</w:t>
      </w:r>
      <w:r w:rsidR="00EE4809">
        <w:t xml:space="preserve"> The RBF (radial basis function) kernel, which is widely used for classification </w:t>
      </w:r>
      <w:r w:rsidR="00323160">
        <w:t>problems,</w:t>
      </w:r>
      <w:r w:rsidR="00EE4809">
        <w:t xml:space="preserve"> was used for training the model. </w:t>
      </w:r>
    </w:p>
    <w:p w:rsidR="00DE57C7" w:rsidRDefault="005A5F63" w:rsidP="007C154D">
      <w:pPr>
        <w:pStyle w:val="ListParagraph"/>
        <w:numPr>
          <w:ilvl w:val="1"/>
          <w:numId w:val="3"/>
        </w:numPr>
        <w:jc w:val="both"/>
      </w:pPr>
      <w:r w:rsidRPr="00C3630E">
        <w:rPr>
          <w:b/>
        </w:rPr>
        <w:t>Cross Validation</w:t>
      </w:r>
    </w:p>
    <w:p w:rsidR="00265BC0" w:rsidRDefault="00D84470" w:rsidP="00DE57C7">
      <w:pPr>
        <w:jc w:val="both"/>
      </w:pPr>
      <w:r>
        <w:t xml:space="preserve">Even though there are ~19000 rows of data, however the data is from 6 participants of the exercise study. </w:t>
      </w:r>
      <w:r w:rsidR="00265BC0" w:rsidRPr="00DE57C7">
        <w:rPr>
          <w:i/>
        </w:rPr>
        <w:t>Hence, rather than splitting the data into training and test, cross validation would be an appropriate method</w:t>
      </w:r>
      <w:r w:rsidR="00265BC0">
        <w:t xml:space="preserve">. </w:t>
      </w:r>
      <w:r w:rsidR="00265BC0" w:rsidRPr="00DE57C7">
        <w:rPr>
          <w:i/>
        </w:rPr>
        <w:t>Repeated k</w:t>
      </w:r>
      <w:r w:rsidR="007C154D" w:rsidRPr="00DE57C7">
        <w:rPr>
          <w:i/>
        </w:rPr>
        <w:t>-</w:t>
      </w:r>
      <w:r w:rsidR="00265BC0" w:rsidRPr="00DE57C7">
        <w:rPr>
          <w:i/>
        </w:rPr>
        <w:t>fold cross</w:t>
      </w:r>
      <w:r w:rsidR="007C154D" w:rsidRPr="00DE57C7">
        <w:rPr>
          <w:i/>
        </w:rPr>
        <w:t>-</w:t>
      </w:r>
      <w:r w:rsidR="00265BC0" w:rsidRPr="00DE57C7">
        <w:rPr>
          <w:i/>
        </w:rPr>
        <w:t>validation</w:t>
      </w:r>
      <w:r w:rsidR="00265BC0">
        <w:t xml:space="preserve"> </w:t>
      </w:r>
      <w:r w:rsidR="00265BC0">
        <w:t>which repeat</w:t>
      </w:r>
      <w:r w:rsidR="00DE57C7">
        <w:t>s</w:t>
      </w:r>
      <w:r w:rsidR="00265BC0">
        <w:t xml:space="preserve"> cross validation process multiple time</w:t>
      </w:r>
      <w:r w:rsidR="007C154D">
        <w:t>s</w:t>
      </w:r>
      <w:r w:rsidR="00265BC0">
        <w:t xml:space="preserve"> and average the performance across the multiple runs.</w:t>
      </w:r>
    </w:p>
    <w:p w:rsidR="005A5F63" w:rsidRDefault="009C4C0C" w:rsidP="00265BC0">
      <w:r>
        <w:t xml:space="preserve">This </w:t>
      </w:r>
      <w:r w:rsidR="00694E37">
        <w:t xml:space="preserve">validation technique </w:t>
      </w:r>
      <w:r>
        <w:t>requires two variable</w:t>
      </w:r>
      <w:r w:rsidR="001E1A38">
        <w:t>s</w:t>
      </w:r>
      <w:r w:rsidR="00694E37">
        <w:t>: (1) k – number of folks</w:t>
      </w:r>
      <w:r w:rsidR="001E1A38">
        <w:t>;</w:t>
      </w:r>
      <w:r w:rsidR="00694E37">
        <w:t xml:space="preserve"> (2) number of repeats</w:t>
      </w:r>
      <w:r>
        <w:t xml:space="preserve"> of the k fold. </w:t>
      </w:r>
      <w:r w:rsidR="00BF0F71">
        <w:t xml:space="preserve">For the purposes of this assignment, a 10 fold cross validation, with 10 repeats were utilized. It was seen that training time was significantly high for such a permutation. </w:t>
      </w:r>
    </w:p>
    <w:p w:rsidR="00EE4809" w:rsidRDefault="00EE4809" w:rsidP="00265BC0">
      <w:r>
        <w:t>2.2 Tuning of SVM</w:t>
      </w:r>
    </w:p>
    <w:p w:rsidR="00EE4809" w:rsidRDefault="00EE4809" w:rsidP="00265BC0">
      <w:r>
        <w:t>The</w:t>
      </w:r>
    </w:p>
    <w:p w:rsidR="00AD31F6" w:rsidRDefault="00AD31F6" w:rsidP="00AD31F6">
      <w:pPr>
        <w:pStyle w:val="ListParagraph"/>
        <w:ind w:left="360"/>
      </w:pPr>
    </w:p>
    <w:p w:rsidR="00100FF7" w:rsidRPr="00D84470" w:rsidRDefault="002C62C7" w:rsidP="00D84470">
      <w:pPr>
        <w:pStyle w:val="ListParagraph"/>
        <w:numPr>
          <w:ilvl w:val="0"/>
          <w:numId w:val="3"/>
        </w:numPr>
        <w:rPr>
          <w:b/>
        </w:rPr>
      </w:pPr>
      <w:r w:rsidRPr="00D84470">
        <w:rPr>
          <w:b/>
        </w:rPr>
        <w:t>Results</w:t>
      </w:r>
    </w:p>
    <w:p w:rsidR="004C7A4A" w:rsidRPr="000753D3" w:rsidRDefault="004C7A4A" w:rsidP="000753D3">
      <w:pPr>
        <w:pStyle w:val="ListParagraph"/>
        <w:numPr>
          <w:ilvl w:val="1"/>
          <w:numId w:val="3"/>
        </w:numPr>
        <w:jc w:val="both"/>
        <w:rPr>
          <w:b/>
        </w:rPr>
      </w:pPr>
      <w:r w:rsidRPr="000753D3">
        <w:rPr>
          <w:b/>
        </w:rPr>
        <w:t>Experiment: No PCA vs</w:t>
      </w:r>
      <w:r w:rsidR="00735F86" w:rsidRPr="000753D3">
        <w:rPr>
          <w:b/>
        </w:rPr>
        <w:t>.</w:t>
      </w:r>
      <w:r w:rsidRPr="000753D3">
        <w:rPr>
          <w:b/>
        </w:rPr>
        <w:t xml:space="preserve"> PCA</w:t>
      </w:r>
    </w:p>
    <w:p w:rsidR="00DE57C7" w:rsidRPr="000753D3" w:rsidRDefault="004C7A4A" w:rsidP="00781999">
      <w:pPr>
        <w:pStyle w:val="ListParagraph"/>
        <w:numPr>
          <w:ilvl w:val="1"/>
          <w:numId w:val="3"/>
        </w:numPr>
        <w:spacing w:after="0"/>
        <w:jc w:val="both"/>
        <w:rPr>
          <w:b/>
        </w:rPr>
      </w:pPr>
      <w:r w:rsidRPr="000753D3">
        <w:rPr>
          <w:b/>
        </w:rPr>
        <w:t>Sensitivity Analysis</w:t>
      </w:r>
      <w:r w:rsidR="002C62C7" w:rsidRPr="000753D3">
        <w:rPr>
          <w:b/>
        </w:rPr>
        <w:t xml:space="preserve"> with the number of PCAs</w:t>
      </w:r>
    </w:p>
    <w:p w:rsidR="00CA5024" w:rsidRPr="006413D5" w:rsidRDefault="00137C35" w:rsidP="00DE57C7">
      <w:pPr>
        <w:jc w:val="both"/>
      </w:pPr>
      <w:r w:rsidRPr="006413D5">
        <w:t xml:space="preserve"> </w:t>
      </w:r>
      <w:r w:rsidR="00BB67C7" w:rsidRPr="006413D5">
        <w:t>In order to explore the impact of dimension reduction on the classification accuracy, a sensitivity analysis was performed by varying the number of pr</w:t>
      </w:r>
      <w:bookmarkStart w:id="0" w:name="_GoBack"/>
      <w:bookmarkEnd w:id="0"/>
      <w:r w:rsidR="00BB67C7" w:rsidRPr="006413D5">
        <w:t xml:space="preserve">incipal components used as the covariates (or predictors). </w:t>
      </w:r>
      <w:r w:rsidR="00713681" w:rsidRPr="006413D5">
        <w:t xml:space="preserve">The parameters </w:t>
      </w:r>
      <w:r w:rsidR="003E39DE" w:rsidRPr="006413D5">
        <w:t>of</w:t>
      </w:r>
      <w:r w:rsidR="00713681" w:rsidRPr="006413D5">
        <w:t xml:space="preserve"> the SVM were established from the tuning process (stated in </w:t>
      </w:r>
      <w:r w:rsidR="00713681" w:rsidRPr="00EE4809">
        <w:rPr>
          <w:i/>
          <w:u w:val="single"/>
        </w:rPr>
        <w:t>section 2.2).</w:t>
      </w:r>
      <w:r w:rsidR="00BB67C7" w:rsidRPr="006413D5">
        <w:t xml:space="preserve">The result of this experiment is provided in </w:t>
      </w:r>
      <w:r w:rsidR="00BB67C7" w:rsidRPr="00DE57C7">
        <w:rPr>
          <w:u w:val="single"/>
        </w:rPr>
        <w:t>Table 1</w:t>
      </w:r>
      <w:r w:rsidR="00BB67C7" w:rsidRPr="006413D5">
        <w:t>.</w:t>
      </w:r>
      <w:r w:rsidR="004870E0" w:rsidRPr="006413D5">
        <w:t xml:space="preserve"> It can be seen that the accuracy improved as the number of PCs were increased from 7 to 30 (higher proportion of the variance were explained with greater number of PCs). </w:t>
      </w:r>
      <w:r w:rsidR="00CA5024" w:rsidRPr="006413D5">
        <w:t xml:space="preserve">It can be seen that by incorporating all the PCs, the accuracy improved from 93.6% (30 PCs) to 96.39% - This is a 3% improvement, even though 30 PCs accounted for 99.96% of the total variance. </w:t>
      </w:r>
    </w:p>
    <w:tbl>
      <w:tblPr>
        <w:tblStyle w:val="TableGrid"/>
        <w:tblW w:w="9878" w:type="dxa"/>
        <w:tblLook w:val="04A0" w:firstRow="1" w:lastRow="0" w:firstColumn="1" w:lastColumn="0" w:noHBand="0" w:noVBand="1"/>
      </w:tblPr>
      <w:tblGrid>
        <w:gridCol w:w="1399"/>
        <w:gridCol w:w="1280"/>
        <w:gridCol w:w="1292"/>
        <w:gridCol w:w="1292"/>
        <w:gridCol w:w="1292"/>
        <w:gridCol w:w="1150"/>
        <w:gridCol w:w="1116"/>
        <w:gridCol w:w="1057"/>
      </w:tblGrid>
      <w:tr w:rsidR="002649F7" w:rsidTr="002649F7">
        <w:trPr>
          <w:trHeight w:val="259"/>
        </w:trPr>
        <w:tc>
          <w:tcPr>
            <w:tcW w:w="1399" w:type="dxa"/>
            <w:shd w:val="clear" w:color="auto" w:fill="BFBFBF" w:themeFill="background1" w:themeFillShade="BF"/>
          </w:tcPr>
          <w:p w:rsidR="00D52FC4" w:rsidRPr="0079182B" w:rsidRDefault="00D52FC4" w:rsidP="00F75188">
            <w:pPr>
              <w:jc w:val="center"/>
              <w:rPr>
                <w:rFonts w:ascii="Tw Cen MT" w:hAnsi="Tw Cen MT"/>
                <w:b/>
                <w:sz w:val="20"/>
                <w:szCs w:val="20"/>
              </w:rPr>
            </w:pPr>
            <w:r w:rsidRPr="0079182B">
              <w:rPr>
                <w:rFonts w:ascii="Tw Cen MT" w:hAnsi="Tw Cen MT"/>
                <w:b/>
                <w:sz w:val="20"/>
                <w:szCs w:val="20"/>
              </w:rPr>
              <w:t>No. of PCA</w:t>
            </w:r>
          </w:p>
        </w:tc>
        <w:tc>
          <w:tcPr>
            <w:tcW w:w="1280" w:type="dxa"/>
            <w:shd w:val="clear" w:color="auto" w:fill="BFBFBF" w:themeFill="background1" w:themeFillShade="BF"/>
          </w:tcPr>
          <w:p w:rsidR="00D52FC4" w:rsidRPr="0079182B" w:rsidRDefault="00D52FC4" w:rsidP="00F75188">
            <w:pPr>
              <w:jc w:val="center"/>
              <w:rPr>
                <w:rFonts w:ascii="Tw Cen MT" w:hAnsi="Tw Cen MT"/>
                <w:b/>
                <w:sz w:val="20"/>
                <w:szCs w:val="20"/>
              </w:rPr>
            </w:pPr>
            <w:r w:rsidRPr="0079182B">
              <w:rPr>
                <w:rFonts w:ascii="Tw Cen MT" w:hAnsi="Tw Cen MT"/>
                <w:b/>
                <w:sz w:val="20"/>
                <w:szCs w:val="20"/>
              </w:rPr>
              <w:t>7</w:t>
            </w:r>
          </w:p>
        </w:tc>
        <w:tc>
          <w:tcPr>
            <w:tcW w:w="1292" w:type="dxa"/>
            <w:shd w:val="clear" w:color="auto" w:fill="BFBFBF" w:themeFill="background1" w:themeFillShade="BF"/>
          </w:tcPr>
          <w:p w:rsidR="00D52FC4" w:rsidRPr="0079182B" w:rsidRDefault="00D52FC4" w:rsidP="00F75188">
            <w:pPr>
              <w:jc w:val="center"/>
              <w:rPr>
                <w:rFonts w:ascii="Tw Cen MT" w:hAnsi="Tw Cen MT"/>
                <w:b/>
                <w:sz w:val="20"/>
                <w:szCs w:val="20"/>
              </w:rPr>
            </w:pPr>
            <w:r w:rsidRPr="0079182B">
              <w:rPr>
                <w:rFonts w:ascii="Tw Cen MT" w:hAnsi="Tw Cen MT"/>
                <w:b/>
                <w:sz w:val="20"/>
                <w:szCs w:val="20"/>
              </w:rPr>
              <w:t>10</w:t>
            </w:r>
          </w:p>
        </w:tc>
        <w:tc>
          <w:tcPr>
            <w:tcW w:w="1292" w:type="dxa"/>
            <w:shd w:val="clear" w:color="auto" w:fill="BFBFBF" w:themeFill="background1" w:themeFillShade="BF"/>
          </w:tcPr>
          <w:p w:rsidR="00D52FC4" w:rsidRPr="0079182B" w:rsidRDefault="00D52FC4" w:rsidP="00F75188">
            <w:pPr>
              <w:jc w:val="center"/>
              <w:rPr>
                <w:rFonts w:ascii="Tw Cen MT" w:hAnsi="Tw Cen MT"/>
                <w:b/>
                <w:sz w:val="20"/>
                <w:szCs w:val="20"/>
              </w:rPr>
            </w:pPr>
            <w:r w:rsidRPr="0079182B">
              <w:rPr>
                <w:rFonts w:ascii="Tw Cen MT" w:hAnsi="Tw Cen MT"/>
                <w:b/>
                <w:sz w:val="20"/>
                <w:szCs w:val="20"/>
              </w:rPr>
              <w:t>15</w:t>
            </w:r>
          </w:p>
        </w:tc>
        <w:tc>
          <w:tcPr>
            <w:tcW w:w="1292" w:type="dxa"/>
            <w:shd w:val="clear" w:color="auto" w:fill="BFBFBF" w:themeFill="background1" w:themeFillShade="BF"/>
          </w:tcPr>
          <w:p w:rsidR="00D52FC4" w:rsidRPr="0079182B" w:rsidRDefault="00D52FC4" w:rsidP="00F75188">
            <w:pPr>
              <w:jc w:val="center"/>
              <w:rPr>
                <w:rFonts w:ascii="Tw Cen MT" w:hAnsi="Tw Cen MT"/>
                <w:b/>
                <w:sz w:val="20"/>
                <w:szCs w:val="20"/>
              </w:rPr>
            </w:pPr>
            <w:r w:rsidRPr="0079182B">
              <w:rPr>
                <w:rFonts w:ascii="Tw Cen MT" w:hAnsi="Tw Cen MT"/>
                <w:b/>
                <w:sz w:val="20"/>
                <w:szCs w:val="20"/>
              </w:rPr>
              <w:t>20</w:t>
            </w:r>
          </w:p>
        </w:tc>
        <w:tc>
          <w:tcPr>
            <w:tcW w:w="1150" w:type="dxa"/>
            <w:shd w:val="clear" w:color="auto" w:fill="BFBFBF" w:themeFill="background1" w:themeFillShade="BF"/>
          </w:tcPr>
          <w:p w:rsidR="00D52FC4" w:rsidRPr="0079182B" w:rsidRDefault="00D52FC4" w:rsidP="00F75188">
            <w:pPr>
              <w:jc w:val="center"/>
              <w:rPr>
                <w:rFonts w:ascii="Tw Cen MT" w:hAnsi="Tw Cen MT"/>
                <w:b/>
                <w:sz w:val="20"/>
                <w:szCs w:val="20"/>
              </w:rPr>
            </w:pPr>
            <w:r w:rsidRPr="0079182B">
              <w:rPr>
                <w:rFonts w:ascii="Tw Cen MT" w:hAnsi="Tw Cen MT"/>
                <w:b/>
                <w:sz w:val="20"/>
                <w:szCs w:val="20"/>
              </w:rPr>
              <w:t>25</w:t>
            </w:r>
          </w:p>
        </w:tc>
        <w:tc>
          <w:tcPr>
            <w:tcW w:w="1116" w:type="dxa"/>
            <w:shd w:val="clear" w:color="auto" w:fill="BFBFBF" w:themeFill="background1" w:themeFillShade="BF"/>
          </w:tcPr>
          <w:p w:rsidR="00D52FC4" w:rsidRPr="0079182B" w:rsidRDefault="00D52FC4" w:rsidP="00F75188">
            <w:pPr>
              <w:jc w:val="center"/>
              <w:rPr>
                <w:rFonts w:ascii="Tw Cen MT" w:hAnsi="Tw Cen MT"/>
                <w:b/>
                <w:sz w:val="20"/>
                <w:szCs w:val="20"/>
              </w:rPr>
            </w:pPr>
            <w:r w:rsidRPr="0079182B">
              <w:rPr>
                <w:rFonts w:ascii="Tw Cen MT" w:hAnsi="Tw Cen MT"/>
                <w:b/>
                <w:sz w:val="20"/>
                <w:szCs w:val="20"/>
              </w:rPr>
              <w:t>30</w:t>
            </w:r>
          </w:p>
        </w:tc>
        <w:tc>
          <w:tcPr>
            <w:tcW w:w="1057" w:type="dxa"/>
            <w:shd w:val="clear" w:color="auto" w:fill="BFBFBF" w:themeFill="background1" w:themeFillShade="BF"/>
          </w:tcPr>
          <w:p w:rsidR="00D52FC4" w:rsidRPr="0079182B" w:rsidRDefault="00D52FC4" w:rsidP="00F75188">
            <w:pPr>
              <w:jc w:val="center"/>
              <w:rPr>
                <w:rFonts w:ascii="Tw Cen MT" w:hAnsi="Tw Cen MT"/>
                <w:b/>
                <w:sz w:val="20"/>
                <w:szCs w:val="20"/>
              </w:rPr>
            </w:pPr>
            <w:r w:rsidRPr="0079182B">
              <w:rPr>
                <w:rFonts w:ascii="Tw Cen MT" w:hAnsi="Tw Cen MT"/>
                <w:b/>
                <w:sz w:val="20"/>
                <w:szCs w:val="20"/>
              </w:rPr>
              <w:t>All PCAs</w:t>
            </w:r>
          </w:p>
        </w:tc>
      </w:tr>
      <w:tr w:rsidR="00E2541C" w:rsidTr="002649F7">
        <w:trPr>
          <w:trHeight w:val="423"/>
        </w:trPr>
        <w:tc>
          <w:tcPr>
            <w:tcW w:w="1399" w:type="dxa"/>
            <w:shd w:val="clear" w:color="auto" w:fill="BFBFBF" w:themeFill="background1" w:themeFillShade="BF"/>
            <w:vAlign w:val="center"/>
          </w:tcPr>
          <w:p w:rsidR="00E2541C" w:rsidRPr="0079182B" w:rsidRDefault="00E2541C" w:rsidP="00140F49">
            <w:pPr>
              <w:jc w:val="center"/>
              <w:rPr>
                <w:rFonts w:ascii="Tw Cen MT" w:hAnsi="Tw Cen MT"/>
                <w:b/>
                <w:sz w:val="20"/>
                <w:szCs w:val="20"/>
              </w:rPr>
            </w:pPr>
            <w:r>
              <w:rPr>
                <w:rFonts w:ascii="Tw Cen MT" w:hAnsi="Tw Cen MT"/>
                <w:b/>
                <w:sz w:val="20"/>
                <w:szCs w:val="20"/>
              </w:rPr>
              <w:t>% Variance Explained</w:t>
            </w:r>
          </w:p>
        </w:tc>
        <w:tc>
          <w:tcPr>
            <w:tcW w:w="1280" w:type="dxa"/>
            <w:vAlign w:val="center"/>
          </w:tcPr>
          <w:p w:rsidR="00E2541C" w:rsidRPr="00E2541C" w:rsidRDefault="00E2541C" w:rsidP="00E2541C">
            <w:pPr>
              <w:jc w:val="center"/>
              <w:rPr>
                <w:rFonts w:ascii="Tw Cen MT" w:hAnsi="Tw Cen MT"/>
                <w:b/>
                <w:sz w:val="20"/>
                <w:szCs w:val="20"/>
              </w:rPr>
            </w:pPr>
            <w:r w:rsidRPr="00E2541C">
              <w:rPr>
                <w:rFonts w:ascii="Tw Cen MT" w:hAnsi="Tw Cen MT"/>
                <w:b/>
                <w:sz w:val="20"/>
                <w:szCs w:val="20"/>
              </w:rPr>
              <w:t>91.05%</w:t>
            </w:r>
          </w:p>
        </w:tc>
        <w:tc>
          <w:tcPr>
            <w:tcW w:w="1292" w:type="dxa"/>
            <w:vAlign w:val="center"/>
          </w:tcPr>
          <w:p w:rsidR="00E2541C" w:rsidRPr="00E2541C" w:rsidRDefault="00E2541C" w:rsidP="00E2541C">
            <w:pPr>
              <w:jc w:val="center"/>
              <w:rPr>
                <w:rFonts w:ascii="Tw Cen MT" w:hAnsi="Tw Cen MT"/>
                <w:b/>
                <w:sz w:val="20"/>
                <w:szCs w:val="20"/>
              </w:rPr>
            </w:pPr>
            <w:r w:rsidRPr="00E2541C">
              <w:rPr>
                <w:rFonts w:ascii="Tw Cen MT" w:hAnsi="Tw Cen MT"/>
                <w:b/>
                <w:sz w:val="20"/>
                <w:szCs w:val="20"/>
              </w:rPr>
              <w:t>96.14%</w:t>
            </w:r>
          </w:p>
        </w:tc>
        <w:tc>
          <w:tcPr>
            <w:tcW w:w="1292" w:type="dxa"/>
            <w:vAlign w:val="center"/>
          </w:tcPr>
          <w:p w:rsidR="00E2541C" w:rsidRPr="00E2541C" w:rsidRDefault="00E2541C" w:rsidP="00E2541C">
            <w:pPr>
              <w:jc w:val="center"/>
              <w:rPr>
                <w:rFonts w:ascii="Tw Cen MT" w:hAnsi="Tw Cen MT"/>
                <w:b/>
                <w:sz w:val="20"/>
                <w:szCs w:val="20"/>
              </w:rPr>
            </w:pPr>
            <w:r w:rsidRPr="00E2541C">
              <w:rPr>
                <w:rFonts w:ascii="Tw Cen MT" w:hAnsi="Tw Cen MT"/>
                <w:b/>
                <w:sz w:val="20"/>
                <w:szCs w:val="20"/>
              </w:rPr>
              <w:t>98.49%</w:t>
            </w:r>
          </w:p>
        </w:tc>
        <w:tc>
          <w:tcPr>
            <w:tcW w:w="1292" w:type="dxa"/>
            <w:vAlign w:val="center"/>
          </w:tcPr>
          <w:p w:rsidR="00E2541C" w:rsidRPr="00E2541C" w:rsidRDefault="00E2541C" w:rsidP="00E2541C">
            <w:pPr>
              <w:jc w:val="center"/>
              <w:rPr>
                <w:rFonts w:ascii="Tw Cen MT" w:hAnsi="Tw Cen MT"/>
                <w:b/>
                <w:sz w:val="20"/>
                <w:szCs w:val="20"/>
              </w:rPr>
            </w:pPr>
            <w:r w:rsidRPr="00E2541C">
              <w:rPr>
                <w:rFonts w:ascii="Tw Cen MT" w:hAnsi="Tw Cen MT"/>
                <w:b/>
                <w:sz w:val="20"/>
                <w:szCs w:val="20"/>
              </w:rPr>
              <w:t>99.42%</w:t>
            </w:r>
          </w:p>
        </w:tc>
        <w:tc>
          <w:tcPr>
            <w:tcW w:w="1150" w:type="dxa"/>
            <w:vAlign w:val="center"/>
          </w:tcPr>
          <w:p w:rsidR="00E2541C" w:rsidRPr="00E2541C" w:rsidRDefault="00E2541C" w:rsidP="00E2541C">
            <w:pPr>
              <w:jc w:val="center"/>
              <w:rPr>
                <w:rFonts w:ascii="Tw Cen MT" w:hAnsi="Tw Cen MT"/>
                <w:b/>
                <w:sz w:val="20"/>
                <w:szCs w:val="20"/>
              </w:rPr>
            </w:pPr>
            <w:r w:rsidRPr="00E2541C">
              <w:rPr>
                <w:rFonts w:ascii="Tw Cen MT" w:hAnsi="Tw Cen MT"/>
                <w:b/>
                <w:sz w:val="20"/>
                <w:szCs w:val="20"/>
              </w:rPr>
              <w:t>99.82%</w:t>
            </w:r>
          </w:p>
        </w:tc>
        <w:tc>
          <w:tcPr>
            <w:tcW w:w="1116" w:type="dxa"/>
            <w:vAlign w:val="center"/>
          </w:tcPr>
          <w:p w:rsidR="00E2541C" w:rsidRPr="00E2541C" w:rsidRDefault="00E2541C" w:rsidP="00E2541C">
            <w:pPr>
              <w:jc w:val="center"/>
              <w:rPr>
                <w:rFonts w:ascii="Tw Cen MT" w:hAnsi="Tw Cen MT"/>
                <w:b/>
                <w:sz w:val="20"/>
                <w:szCs w:val="20"/>
              </w:rPr>
            </w:pPr>
            <w:r w:rsidRPr="00E2541C">
              <w:rPr>
                <w:rFonts w:ascii="Tw Cen MT" w:hAnsi="Tw Cen MT"/>
                <w:b/>
                <w:sz w:val="20"/>
                <w:szCs w:val="20"/>
              </w:rPr>
              <w:t>99.96%</w:t>
            </w:r>
          </w:p>
        </w:tc>
        <w:tc>
          <w:tcPr>
            <w:tcW w:w="1057" w:type="dxa"/>
            <w:vAlign w:val="center"/>
          </w:tcPr>
          <w:p w:rsidR="00E2541C" w:rsidRPr="00E2541C" w:rsidRDefault="00E2541C" w:rsidP="00E2541C">
            <w:pPr>
              <w:jc w:val="center"/>
              <w:rPr>
                <w:rFonts w:ascii="Tw Cen MT" w:hAnsi="Tw Cen MT"/>
                <w:b/>
                <w:sz w:val="20"/>
                <w:szCs w:val="20"/>
              </w:rPr>
            </w:pPr>
            <w:r w:rsidRPr="00E2541C">
              <w:rPr>
                <w:rFonts w:ascii="Tw Cen MT" w:hAnsi="Tw Cen MT"/>
                <w:b/>
                <w:sz w:val="20"/>
                <w:szCs w:val="20"/>
              </w:rPr>
              <w:t>100%</w:t>
            </w:r>
          </w:p>
        </w:tc>
      </w:tr>
      <w:tr w:rsidR="00D52FC4" w:rsidTr="002649F7">
        <w:trPr>
          <w:trHeight w:val="423"/>
        </w:trPr>
        <w:tc>
          <w:tcPr>
            <w:tcW w:w="1399" w:type="dxa"/>
            <w:shd w:val="clear" w:color="auto" w:fill="BFBFBF" w:themeFill="background1" w:themeFillShade="BF"/>
            <w:vAlign w:val="center"/>
          </w:tcPr>
          <w:p w:rsidR="00D52FC4" w:rsidRPr="0079182B" w:rsidRDefault="00D52FC4" w:rsidP="00140F49">
            <w:pPr>
              <w:jc w:val="center"/>
              <w:rPr>
                <w:rFonts w:ascii="Tw Cen MT" w:hAnsi="Tw Cen MT"/>
                <w:b/>
                <w:sz w:val="20"/>
                <w:szCs w:val="20"/>
              </w:rPr>
            </w:pPr>
            <w:r w:rsidRPr="0079182B">
              <w:rPr>
                <w:rFonts w:ascii="Tw Cen MT" w:hAnsi="Tw Cen MT"/>
                <w:b/>
                <w:sz w:val="20"/>
                <w:szCs w:val="20"/>
              </w:rPr>
              <w:t>Accuracy</w:t>
            </w:r>
          </w:p>
        </w:tc>
        <w:tc>
          <w:tcPr>
            <w:tcW w:w="1280" w:type="dxa"/>
            <w:vAlign w:val="center"/>
          </w:tcPr>
          <w:p w:rsidR="00D52FC4" w:rsidRPr="00091ED0" w:rsidRDefault="00D52FC4" w:rsidP="00140F49">
            <w:pPr>
              <w:jc w:val="center"/>
              <w:rPr>
                <w:rFonts w:ascii="Tw Cen MT" w:hAnsi="Tw Cen MT"/>
                <w:b/>
                <w:color w:val="FF0000"/>
                <w:sz w:val="20"/>
                <w:szCs w:val="20"/>
              </w:rPr>
            </w:pPr>
            <w:r w:rsidRPr="00091ED0">
              <w:rPr>
                <w:rFonts w:ascii="Tw Cen MT" w:hAnsi="Tw Cen MT"/>
                <w:b/>
                <w:color w:val="FF0000"/>
                <w:sz w:val="20"/>
                <w:szCs w:val="20"/>
              </w:rPr>
              <w:t>0.6896</w:t>
            </w:r>
          </w:p>
        </w:tc>
        <w:tc>
          <w:tcPr>
            <w:tcW w:w="1292" w:type="dxa"/>
            <w:vAlign w:val="center"/>
          </w:tcPr>
          <w:p w:rsidR="00D52FC4" w:rsidRPr="00091ED0" w:rsidRDefault="00D52FC4" w:rsidP="00140F49">
            <w:pPr>
              <w:jc w:val="center"/>
              <w:rPr>
                <w:rFonts w:ascii="Tw Cen MT" w:hAnsi="Tw Cen MT"/>
                <w:b/>
                <w:color w:val="FF0000"/>
                <w:sz w:val="20"/>
                <w:szCs w:val="20"/>
              </w:rPr>
            </w:pPr>
            <w:r w:rsidRPr="00091ED0">
              <w:rPr>
                <w:rFonts w:ascii="Tw Cen MT" w:hAnsi="Tw Cen MT"/>
                <w:b/>
                <w:color w:val="FF0000"/>
                <w:sz w:val="20"/>
                <w:szCs w:val="20"/>
              </w:rPr>
              <w:t>0.8317</w:t>
            </w:r>
          </w:p>
        </w:tc>
        <w:tc>
          <w:tcPr>
            <w:tcW w:w="1292" w:type="dxa"/>
            <w:vAlign w:val="center"/>
          </w:tcPr>
          <w:p w:rsidR="00D52FC4" w:rsidRPr="00091ED0" w:rsidRDefault="00D52FC4" w:rsidP="00140F49">
            <w:pPr>
              <w:jc w:val="center"/>
              <w:rPr>
                <w:rFonts w:ascii="Tw Cen MT" w:hAnsi="Tw Cen MT"/>
                <w:b/>
                <w:color w:val="FF0000"/>
                <w:sz w:val="20"/>
                <w:szCs w:val="20"/>
              </w:rPr>
            </w:pPr>
            <w:r w:rsidRPr="00091ED0">
              <w:rPr>
                <w:rFonts w:ascii="Tw Cen MT" w:hAnsi="Tw Cen MT"/>
                <w:b/>
                <w:color w:val="FF0000"/>
                <w:sz w:val="20"/>
                <w:szCs w:val="20"/>
              </w:rPr>
              <w:t>0.8836</w:t>
            </w:r>
          </w:p>
        </w:tc>
        <w:tc>
          <w:tcPr>
            <w:tcW w:w="1292" w:type="dxa"/>
            <w:vAlign w:val="center"/>
          </w:tcPr>
          <w:p w:rsidR="00D52FC4" w:rsidRPr="00091ED0" w:rsidRDefault="00D52FC4" w:rsidP="00140F49">
            <w:pPr>
              <w:jc w:val="center"/>
              <w:rPr>
                <w:rFonts w:ascii="Tw Cen MT" w:hAnsi="Tw Cen MT"/>
                <w:b/>
                <w:color w:val="FF0000"/>
                <w:sz w:val="20"/>
                <w:szCs w:val="20"/>
              </w:rPr>
            </w:pPr>
            <w:r w:rsidRPr="00091ED0">
              <w:rPr>
                <w:rFonts w:ascii="Tw Cen MT" w:hAnsi="Tw Cen MT"/>
                <w:b/>
                <w:color w:val="FF0000"/>
                <w:sz w:val="20"/>
                <w:szCs w:val="20"/>
              </w:rPr>
              <w:t>0.9076</w:t>
            </w:r>
          </w:p>
        </w:tc>
        <w:tc>
          <w:tcPr>
            <w:tcW w:w="1150" w:type="dxa"/>
            <w:vAlign w:val="center"/>
          </w:tcPr>
          <w:p w:rsidR="00D52FC4" w:rsidRPr="00091ED0" w:rsidRDefault="00140F49" w:rsidP="00140F49">
            <w:pPr>
              <w:jc w:val="center"/>
              <w:rPr>
                <w:rFonts w:ascii="Tw Cen MT" w:hAnsi="Tw Cen MT"/>
                <w:b/>
                <w:color w:val="FF0000"/>
                <w:sz w:val="20"/>
                <w:szCs w:val="20"/>
              </w:rPr>
            </w:pPr>
            <w:r w:rsidRPr="00091ED0">
              <w:rPr>
                <w:rFonts w:ascii="Tw Cen MT" w:hAnsi="Tw Cen MT"/>
                <w:b/>
                <w:color w:val="FF0000"/>
                <w:sz w:val="20"/>
                <w:szCs w:val="20"/>
              </w:rPr>
              <w:t>0.9235</w:t>
            </w:r>
          </w:p>
        </w:tc>
        <w:tc>
          <w:tcPr>
            <w:tcW w:w="1116" w:type="dxa"/>
            <w:vAlign w:val="center"/>
          </w:tcPr>
          <w:p w:rsidR="00D52FC4" w:rsidRPr="00091ED0" w:rsidRDefault="00140F49" w:rsidP="00140F49">
            <w:pPr>
              <w:jc w:val="center"/>
              <w:rPr>
                <w:rFonts w:ascii="Tw Cen MT" w:hAnsi="Tw Cen MT"/>
                <w:b/>
                <w:color w:val="FF0000"/>
                <w:sz w:val="20"/>
                <w:szCs w:val="20"/>
              </w:rPr>
            </w:pPr>
            <w:r w:rsidRPr="00091ED0">
              <w:rPr>
                <w:rFonts w:ascii="Tw Cen MT" w:hAnsi="Tw Cen MT"/>
                <w:b/>
                <w:color w:val="FF0000"/>
                <w:sz w:val="20"/>
                <w:szCs w:val="20"/>
              </w:rPr>
              <w:t>0.9365</w:t>
            </w:r>
          </w:p>
        </w:tc>
        <w:tc>
          <w:tcPr>
            <w:tcW w:w="1057" w:type="dxa"/>
            <w:vAlign w:val="center"/>
          </w:tcPr>
          <w:p w:rsidR="00D52FC4" w:rsidRPr="00091ED0" w:rsidRDefault="00140F49" w:rsidP="00140F49">
            <w:pPr>
              <w:jc w:val="center"/>
              <w:rPr>
                <w:rFonts w:ascii="Tw Cen MT" w:hAnsi="Tw Cen MT"/>
                <w:b/>
                <w:color w:val="FF0000"/>
                <w:sz w:val="20"/>
                <w:szCs w:val="20"/>
              </w:rPr>
            </w:pPr>
            <w:r w:rsidRPr="00091ED0">
              <w:rPr>
                <w:rFonts w:ascii="Tw Cen MT" w:hAnsi="Tw Cen MT"/>
                <w:b/>
                <w:color w:val="FF0000"/>
                <w:sz w:val="20"/>
                <w:szCs w:val="20"/>
              </w:rPr>
              <w:t>0.9639</w:t>
            </w:r>
          </w:p>
        </w:tc>
      </w:tr>
      <w:tr w:rsidR="00D52FC4" w:rsidTr="002649F7">
        <w:trPr>
          <w:trHeight w:val="515"/>
        </w:trPr>
        <w:tc>
          <w:tcPr>
            <w:tcW w:w="1399" w:type="dxa"/>
            <w:shd w:val="clear" w:color="auto" w:fill="BFBFBF" w:themeFill="background1" w:themeFillShade="BF"/>
            <w:vAlign w:val="center"/>
          </w:tcPr>
          <w:p w:rsidR="00D52FC4" w:rsidRPr="0079182B" w:rsidRDefault="00D52FC4" w:rsidP="00140F49">
            <w:pPr>
              <w:jc w:val="center"/>
              <w:rPr>
                <w:rFonts w:ascii="Tw Cen MT" w:hAnsi="Tw Cen MT"/>
                <w:b/>
                <w:sz w:val="20"/>
                <w:szCs w:val="20"/>
              </w:rPr>
            </w:pPr>
            <w:r w:rsidRPr="0079182B">
              <w:rPr>
                <w:rFonts w:ascii="Tw Cen MT" w:hAnsi="Tw Cen MT"/>
                <w:b/>
                <w:sz w:val="20"/>
                <w:szCs w:val="20"/>
              </w:rPr>
              <w:t>95% CI of Accuracy</w:t>
            </w:r>
          </w:p>
        </w:tc>
        <w:tc>
          <w:tcPr>
            <w:tcW w:w="1280" w:type="dxa"/>
            <w:vAlign w:val="center"/>
          </w:tcPr>
          <w:p w:rsidR="00D52FC4" w:rsidRPr="00091ED0" w:rsidRDefault="00D52FC4" w:rsidP="00140F49">
            <w:pPr>
              <w:jc w:val="center"/>
              <w:rPr>
                <w:rFonts w:ascii="Tw Cen MT" w:hAnsi="Tw Cen MT"/>
                <w:b/>
                <w:color w:val="FF0000"/>
                <w:sz w:val="20"/>
                <w:szCs w:val="20"/>
              </w:rPr>
            </w:pPr>
            <w:r w:rsidRPr="00091ED0">
              <w:rPr>
                <w:rFonts w:ascii="Tw Cen MT" w:hAnsi="Tw Cen MT"/>
                <w:b/>
                <w:color w:val="FF0000"/>
                <w:sz w:val="20"/>
                <w:szCs w:val="20"/>
              </w:rPr>
              <w:t>(0.6762, 0.7028)</w:t>
            </w:r>
          </w:p>
        </w:tc>
        <w:tc>
          <w:tcPr>
            <w:tcW w:w="1292" w:type="dxa"/>
            <w:vAlign w:val="center"/>
          </w:tcPr>
          <w:p w:rsidR="00D52FC4" w:rsidRPr="00091ED0" w:rsidRDefault="00D52FC4" w:rsidP="00140F49">
            <w:pPr>
              <w:jc w:val="center"/>
              <w:rPr>
                <w:rFonts w:ascii="Tw Cen MT" w:hAnsi="Tw Cen MT"/>
                <w:b/>
                <w:color w:val="FF0000"/>
                <w:sz w:val="20"/>
                <w:szCs w:val="20"/>
              </w:rPr>
            </w:pPr>
            <w:r w:rsidRPr="00091ED0">
              <w:rPr>
                <w:rFonts w:ascii="Tw Cen MT" w:hAnsi="Tw Cen MT"/>
                <w:b/>
                <w:color w:val="FF0000"/>
                <w:sz w:val="20"/>
                <w:szCs w:val="20"/>
              </w:rPr>
              <w:t>(0.8207, 0.8423)</w:t>
            </w:r>
          </w:p>
        </w:tc>
        <w:tc>
          <w:tcPr>
            <w:tcW w:w="1292" w:type="dxa"/>
            <w:vAlign w:val="center"/>
          </w:tcPr>
          <w:p w:rsidR="00D52FC4" w:rsidRPr="00091ED0" w:rsidRDefault="00D52FC4" w:rsidP="00140F49">
            <w:pPr>
              <w:jc w:val="center"/>
              <w:rPr>
                <w:rFonts w:ascii="Tw Cen MT" w:hAnsi="Tw Cen MT"/>
                <w:b/>
                <w:color w:val="FF0000"/>
                <w:sz w:val="20"/>
                <w:szCs w:val="20"/>
              </w:rPr>
            </w:pPr>
            <w:r w:rsidRPr="00091ED0">
              <w:rPr>
                <w:rFonts w:ascii="Tw Cen MT" w:hAnsi="Tw Cen MT"/>
                <w:b/>
                <w:color w:val="FF0000"/>
                <w:sz w:val="20"/>
                <w:szCs w:val="20"/>
              </w:rPr>
              <w:t>(0.8741, 0.8926)</w:t>
            </w:r>
          </w:p>
        </w:tc>
        <w:tc>
          <w:tcPr>
            <w:tcW w:w="1292" w:type="dxa"/>
            <w:vAlign w:val="center"/>
          </w:tcPr>
          <w:p w:rsidR="00D52FC4" w:rsidRPr="00091ED0" w:rsidRDefault="00D52FC4" w:rsidP="00140F49">
            <w:pPr>
              <w:jc w:val="center"/>
              <w:rPr>
                <w:rFonts w:ascii="Tw Cen MT" w:hAnsi="Tw Cen MT"/>
                <w:b/>
                <w:color w:val="FF0000"/>
                <w:sz w:val="20"/>
                <w:szCs w:val="20"/>
              </w:rPr>
            </w:pPr>
            <w:r w:rsidRPr="00091ED0">
              <w:rPr>
                <w:rFonts w:ascii="Tw Cen MT" w:hAnsi="Tw Cen MT"/>
                <w:b/>
                <w:color w:val="FF0000"/>
                <w:sz w:val="20"/>
                <w:szCs w:val="20"/>
              </w:rPr>
              <w:t>(0.8989, 0.9157)</w:t>
            </w:r>
          </w:p>
        </w:tc>
        <w:tc>
          <w:tcPr>
            <w:tcW w:w="1150" w:type="dxa"/>
            <w:vAlign w:val="center"/>
          </w:tcPr>
          <w:p w:rsidR="00D52FC4" w:rsidRPr="00091ED0" w:rsidRDefault="00140F49" w:rsidP="00140F49">
            <w:pPr>
              <w:jc w:val="center"/>
              <w:rPr>
                <w:rFonts w:ascii="Tw Cen MT" w:hAnsi="Tw Cen MT"/>
                <w:b/>
                <w:color w:val="FF0000"/>
                <w:sz w:val="20"/>
                <w:szCs w:val="20"/>
              </w:rPr>
            </w:pPr>
            <w:r w:rsidRPr="00091ED0">
              <w:rPr>
                <w:rFonts w:ascii="Tw Cen MT" w:hAnsi="Tw Cen MT"/>
                <w:b/>
                <w:color w:val="FF0000"/>
                <w:sz w:val="20"/>
                <w:szCs w:val="20"/>
              </w:rPr>
              <w:t>(0.9156, 0.931)</w:t>
            </w:r>
          </w:p>
        </w:tc>
        <w:tc>
          <w:tcPr>
            <w:tcW w:w="1116" w:type="dxa"/>
            <w:vAlign w:val="center"/>
          </w:tcPr>
          <w:p w:rsidR="00D52FC4" w:rsidRPr="00091ED0" w:rsidRDefault="00140F49" w:rsidP="00140F49">
            <w:pPr>
              <w:jc w:val="center"/>
              <w:rPr>
                <w:rFonts w:ascii="Tw Cen MT" w:hAnsi="Tw Cen MT"/>
                <w:b/>
                <w:color w:val="FF0000"/>
                <w:sz w:val="20"/>
                <w:szCs w:val="20"/>
              </w:rPr>
            </w:pPr>
            <w:r w:rsidRPr="00091ED0">
              <w:rPr>
                <w:rFonts w:ascii="Tw Cen MT" w:hAnsi="Tw Cen MT"/>
                <w:b/>
                <w:color w:val="FF0000"/>
                <w:sz w:val="20"/>
                <w:szCs w:val="20"/>
              </w:rPr>
              <w:t>(0.9291, 0.9433)</w:t>
            </w:r>
          </w:p>
        </w:tc>
        <w:tc>
          <w:tcPr>
            <w:tcW w:w="1057" w:type="dxa"/>
            <w:vAlign w:val="center"/>
          </w:tcPr>
          <w:p w:rsidR="00D52FC4" w:rsidRPr="00091ED0" w:rsidRDefault="00140F49" w:rsidP="00140F49">
            <w:pPr>
              <w:jc w:val="center"/>
              <w:rPr>
                <w:rFonts w:ascii="Tw Cen MT" w:hAnsi="Tw Cen MT"/>
                <w:b/>
                <w:color w:val="FF0000"/>
                <w:sz w:val="20"/>
                <w:szCs w:val="20"/>
              </w:rPr>
            </w:pPr>
            <w:r w:rsidRPr="00091ED0">
              <w:rPr>
                <w:rFonts w:ascii="Tw Cen MT" w:hAnsi="Tw Cen MT"/>
                <w:b/>
                <w:color w:val="FF0000"/>
                <w:sz w:val="20"/>
                <w:szCs w:val="20"/>
              </w:rPr>
              <w:t>(0.9582, 0.969)</w:t>
            </w:r>
          </w:p>
        </w:tc>
      </w:tr>
    </w:tbl>
    <w:p w:rsidR="002C62C7" w:rsidRPr="00F92623" w:rsidRDefault="002A5EC3" w:rsidP="00F92623">
      <w:pPr>
        <w:spacing w:before="240" w:after="0" w:line="240" w:lineRule="auto"/>
        <w:jc w:val="center"/>
        <w:rPr>
          <w:sz w:val="20"/>
        </w:rPr>
      </w:pPr>
      <w:r w:rsidRPr="00F92623">
        <w:rPr>
          <w:sz w:val="20"/>
        </w:rPr>
        <w:t xml:space="preserve">Table 1: </w:t>
      </w:r>
      <w:r w:rsidR="00F75188" w:rsidRPr="00F92623">
        <w:rPr>
          <w:sz w:val="20"/>
        </w:rPr>
        <w:t xml:space="preserve">Effect of </w:t>
      </w:r>
      <w:r w:rsidR="00FB099A" w:rsidRPr="00F92623">
        <w:rPr>
          <w:sz w:val="20"/>
        </w:rPr>
        <w:t xml:space="preserve">Number of </w:t>
      </w:r>
      <w:r w:rsidR="00F75188" w:rsidRPr="00F92623">
        <w:rPr>
          <w:sz w:val="20"/>
        </w:rPr>
        <w:t>PCAs on Classification Accuracy</w:t>
      </w:r>
    </w:p>
    <w:p w:rsidR="00F561DE" w:rsidRDefault="00111748" w:rsidP="006464B0">
      <w:pPr>
        <w:pStyle w:val="ListParagraph"/>
        <w:numPr>
          <w:ilvl w:val="0"/>
          <w:numId w:val="3"/>
        </w:numPr>
        <w:rPr>
          <w:b/>
        </w:rPr>
      </w:pPr>
      <w:r w:rsidRPr="00111748">
        <w:rPr>
          <w:b/>
        </w:rPr>
        <w:lastRenderedPageBreak/>
        <w:t>Conclusions</w:t>
      </w:r>
    </w:p>
    <w:p w:rsidR="002659F3" w:rsidRPr="002659F3" w:rsidRDefault="002659F3" w:rsidP="002659F3">
      <w:pPr>
        <w:rPr>
          <w:b/>
        </w:rPr>
      </w:pPr>
    </w:p>
    <w:p w:rsidR="00111748" w:rsidRDefault="00111748" w:rsidP="00111748">
      <w:pPr>
        <w:rPr>
          <w:b/>
        </w:rPr>
      </w:pPr>
      <w:r>
        <w:rPr>
          <w:b/>
        </w:rPr>
        <w:t>References</w:t>
      </w:r>
    </w:p>
    <w:p w:rsidR="00DE695D" w:rsidRPr="00892361" w:rsidRDefault="00DE695D" w:rsidP="00892361">
      <w:pPr>
        <w:pStyle w:val="ListParagraph"/>
        <w:numPr>
          <w:ilvl w:val="0"/>
          <w:numId w:val="4"/>
        </w:numPr>
      </w:pPr>
      <w:r w:rsidRPr="00892361">
        <w:t>Hsu</w:t>
      </w:r>
      <w:r w:rsidRPr="00892361">
        <w:t xml:space="preserve"> C., Chang C., and Lin C. 2016. “</w:t>
      </w:r>
      <w:r w:rsidRPr="00892361">
        <w:t>A Practical Guide to Support Vector Classification</w:t>
      </w:r>
      <w:r w:rsidRPr="00892361">
        <w:t xml:space="preserve">”.  </w:t>
      </w:r>
      <w:hyperlink r:id="rId8" w:history="1">
        <w:r w:rsidRPr="00892361">
          <w:rPr>
            <w:rStyle w:val="Hyperlink"/>
          </w:rPr>
          <w:t>https://www.csie.ntu.edu.tw/~cjlin/papers/guide/guide.pdf</w:t>
        </w:r>
      </w:hyperlink>
      <w:r w:rsidRPr="00892361">
        <w:t>, Last Referenced: August 2016.</w:t>
      </w:r>
    </w:p>
    <w:p w:rsidR="00892361" w:rsidRPr="00892361" w:rsidRDefault="00892361" w:rsidP="00892361">
      <w:pPr>
        <w:pStyle w:val="ListParagraph"/>
        <w:numPr>
          <w:ilvl w:val="0"/>
          <w:numId w:val="4"/>
        </w:numPr>
        <w:rPr>
          <w:color w:val="222222"/>
          <w:sz w:val="54"/>
          <w:szCs w:val="54"/>
        </w:rPr>
      </w:pPr>
      <w:proofErr w:type="spellStart"/>
      <w:r w:rsidRPr="00892361">
        <w:t>Rickert</w:t>
      </w:r>
      <w:proofErr w:type="spellEnd"/>
      <w:r w:rsidRPr="00892361">
        <w:t xml:space="preserve"> J. “The 5th Tribe, Support Vector Machines and caret”,</w:t>
      </w:r>
      <w:r w:rsidRPr="00892361">
        <w:rPr>
          <w:bCs/>
          <w:color w:val="222222"/>
          <w:sz w:val="54"/>
          <w:szCs w:val="54"/>
        </w:rPr>
        <w:t xml:space="preserve"> </w:t>
      </w:r>
      <w:hyperlink r:id="rId9" w:history="1">
        <w:r w:rsidRPr="00892361">
          <w:rPr>
            <w:rStyle w:val="Hyperlink"/>
            <w:b/>
          </w:rPr>
          <w:t>https://www.r-bloggers.com/the-5th-tribe-support-vector-machines-and-caret/</w:t>
        </w:r>
      </w:hyperlink>
      <w:r w:rsidRPr="00892361">
        <w:t>; Last Referenced: August 2016.</w:t>
      </w:r>
    </w:p>
    <w:sectPr w:rsidR="00892361" w:rsidRPr="00892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E5E8F"/>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3320DD"/>
    <w:multiLevelType w:val="hybridMultilevel"/>
    <w:tmpl w:val="C5665F0C"/>
    <w:lvl w:ilvl="0" w:tplc="B3625494">
      <w:start w:val="1"/>
      <w:numFmt w:val="decimal"/>
      <w:lvlText w:val="%1."/>
      <w:lvlJc w:val="left"/>
      <w:pPr>
        <w:ind w:left="360" w:hanging="360"/>
      </w:pPr>
      <w:rPr>
        <w:rFonts w:asciiTheme="minorHAnsi" w:hAnsiTheme="minorHAnsi"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F6B04A4"/>
    <w:multiLevelType w:val="hybridMultilevel"/>
    <w:tmpl w:val="07221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8C728D"/>
    <w:multiLevelType w:val="hybridMultilevel"/>
    <w:tmpl w:val="C5665F0C"/>
    <w:lvl w:ilvl="0" w:tplc="B3625494">
      <w:start w:val="1"/>
      <w:numFmt w:val="decimal"/>
      <w:lvlText w:val="%1."/>
      <w:lvlJc w:val="left"/>
      <w:pPr>
        <w:ind w:left="360" w:hanging="360"/>
      </w:pPr>
      <w:rPr>
        <w:rFonts w:asciiTheme="minorHAnsi" w:hAnsiTheme="minorHAnsi"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1DE"/>
    <w:rsid w:val="00056F16"/>
    <w:rsid w:val="000753D3"/>
    <w:rsid w:val="000762A4"/>
    <w:rsid w:val="00091ED0"/>
    <w:rsid w:val="000C441E"/>
    <w:rsid w:val="000D2708"/>
    <w:rsid w:val="000E73D0"/>
    <w:rsid w:val="00100FF7"/>
    <w:rsid w:val="00102740"/>
    <w:rsid w:val="00111748"/>
    <w:rsid w:val="00137C35"/>
    <w:rsid w:val="00140F49"/>
    <w:rsid w:val="001E1A38"/>
    <w:rsid w:val="001F32DF"/>
    <w:rsid w:val="001F7AE8"/>
    <w:rsid w:val="0021251E"/>
    <w:rsid w:val="002649F7"/>
    <w:rsid w:val="002659F3"/>
    <w:rsid w:val="00265BC0"/>
    <w:rsid w:val="002A5EC3"/>
    <w:rsid w:val="002C62C7"/>
    <w:rsid w:val="00323160"/>
    <w:rsid w:val="00365355"/>
    <w:rsid w:val="00365A1A"/>
    <w:rsid w:val="00374296"/>
    <w:rsid w:val="00374A47"/>
    <w:rsid w:val="003E39DE"/>
    <w:rsid w:val="00407D6D"/>
    <w:rsid w:val="00445CC5"/>
    <w:rsid w:val="004870E0"/>
    <w:rsid w:val="00494C57"/>
    <w:rsid w:val="004C263C"/>
    <w:rsid w:val="004C26A6"/>
    <w:rsid w:val="004C49C7"/>
    <w:rsid w:val="004C7A4A"/>
    <w:rsid w:val="005140CF"/>
    <w:rsid w:val="005219D5"/>
    <w:rsid w:val="005A5F63"/>
    <w:rsid w:val="005E1AE3"/>
    <w:rsid w:val="00600597"/>
    <w:rsid w:val="00607248"/>
    <w:rsid w:val="006243A0"/>
    <w:rsid w:val="006413D5"/>
    <w:rsid w:val="006464B0"/>
    <w:rsid w:val="00694E37"/>
    <w:rsid w:val="006B345F"/>
    <w:rsid w:val="006C3599"/>
    <w:rsid w:val="00713681"/>
    <w:rsid w:val="00735F86"/>
    <w:rsid w:val="00751ADE"/>
    <w:rsid w:val="00781999"/>
    <w:rsid w:val="0079182B"/>
    <w:rsid w:val="00792192"/>
    <w:rsid w:val="007C154D"/>
    <w:rsid w:val="007D5163"/>
    <w:rsid w:val="007E37A3"/>
    <w:rsid w:val="007F06BC"/>
    <w:rsid w:val="00892361"/>
    <w:rsid w:val="008B7C47"/>
    <w:rsid w:val="009240B9"/>
    <w:rsid w:val="0093256A"/>
    <w:rsid w:val="00947162"/>
    <w:rsid w:val="00964A5E"/>
    <w:rsid w:val="009C4C0C"/>
    <w:rsid w:val="009F3752"/>
    <w:rsid w:val="00A16BB7"/>
    <w:rsid w:val="00A2725C"/>
    <w:rsid w:val="00A5066A"/>
    <w:rsid w:val="00A52E15"/>
    <w:rsid w:val="00A6249E"/>
    <w:rsid w:val="00AB2EF6"/>
    <w:rsid w:val="00AD31F6"/>
    <w:rsid w:val="00B551FE"/>
    <w:rsid w:val="00BB67C7"/>
    <w:rsid w:val="00BE77BD"/>
    <w:rsid w:val="00BF0F71"/>
    <w:rsid w:val="00C3630E"/>
    <w:rsid w:val="00CA5024"/>
    <w:rsid w:val="00CB13A4"/>
    <w:rsid w:val="00CB7828"/>
    <w:rsid w:val="00CC1FBC"/>
    <w:rsid w:val="00CC74FC"/>
    <w:rsid w:val="00CE557D"/>
    <w:rsid w:val="00D52FC4"/>
    <w:rsid w:val="00D84470"/>
    <w:rsid w:val="00D91502"/>
    <w:rsid w:val="00DD11D4"/>
    <w:rsid w:val="00DE57C7"/>
    <w:rsid w:val="00DE695D"/>
    <w:rsid w:val="00E2541C"/>
    <w:rsid w:val="00E268CE"/>
    <w:rsid w:val="00E50621"/>
    <w:rsid w:val="00E6710A"/>
    <w:rsid w:val="00EA0682"/>
    <w:rsid w:val="00EC29E5"/>
    <w:rsid w:val="00EE4809"/>
    <w:rsid w:val="00F3562D"/>
    <w:rsid w:val="00F454C7"/>
    <w:rsid w:val="00F559C0"/>
    <w:rsid w:val="00F561DE"/>
    <w:rsid w:val="00F75188"/>
    <w:rsid w:val="00F92623"/>
    <w:rsid w:val="00FA314A"/>
    <w:rsid w:val="00FA3866"/>
    <w:rsid w:val="00FB0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23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1DE"/>
    <w:pPr>
      <w:ind w:left="720"/>
      <w:contextualSpacing/>
    </w:pPr>
  </w:style>
  <w:style w:type="paragraph" w:styleId="BalloonText">
    <w:name w:val="Balloon Text"/>
    <w:basedOn w:val="Normal"/>
    <w:link w:val="BalloonTextChar"/>
    <w:uiPriority w:val="99"/>
    <w:semiHidden/>
    <w:unhideWhenUsed/>
    <w:rsid w:val="00100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FF7"/>
    <w:rPr>
      <w:rFonts w:ascii="Tahoma" w:hAnsi="Tahoma" w:cs="Tahoma"/>
      <w:sz w:val="16"/>
      <w:szCs w:val="16"/>
    </w:rPr>
  </w:style>
  <w:style w:type="table" w:styleId="TableGrid">
    <w:name w:val="Table Grid"/>
    <w:basedOn w:val="TableNormal"/>
    <w:uiPriority w:val="59"/>
    <w:rsid w:val="001F7A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E695D"/>
    <w:rPr>
      <w:color w:val="0000FF" w:themeColor="hyperlink"/>
      <w:u w:val="single"/>
    </w:rPr>
  </w:style>
  <w:style w:type="character" w:customStyle="1" w:styleId="Heading1Char">
    <w:name w:val="Heading 1 Char"/>
    <w:basedOn w:val="DefaultParagraphFont"/>
    <w:link w:val="Heading1"/>
    <w:uiPriority w:val="9"/>
    <w:rsid w:val="00892361"/>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23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1DE"/>
    <w:pPr>
      <w:ind w:left="720"/>
      <w:contextualSpacing/>
    </w:pPr>
  </w:style>
  <w:style w:type="paragraph" w:styleId="BalloonText">
    <w:name w:val="Balloon Text"/>
    <w:basedOn w:val="Normal"/>
    <w:link w:val="BalloonTextChar"/>
    <w:uiPriority w:val="99"/>
    <w:semiHidden/>
    <w:unhideWhenUsed/>
    <w:rsid w:val="00100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FF7"/>
    <w:rPr>
      <w:rFonts w:ascii="Tahoma" w:hAnsi="Tahoma" w:cs="Tahoma"/>
      <w:sz w:val="16"/>
      <w:szCs w:val="16"/>
    </w:rPr>
  </w:style>
  <w:style w:type="table" w:styleId="TableGrid">
    <w:name w:val="Table Grid"/>
    <w:basedOn w:val="TableNormal"/>
    <w:uiPriority w:val="59"/>
    <w:rsid w:val="001F7A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E695D"/>
    <w:rPr>
      <w:color w:val="0000FF" w:themeColor="hyperlink"/>
      <w:u w:val="single"/>
    </w:rPr>
  </w:style>
  <w:style w:type="character" w:customStyle="1" w:styleId="Heading1Char">
    <w:name w:val="Heading 1 Char"/>
    <w:basedOn w:val="DefaultParagraphFont"/>
    <w:link w:val="Heading1"/>
    <w:uiPriority w:val="9"/>
    <w:rsid w:val="0089236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737575">
      <w:bodyDiv w:val="1"/>
      <w:marLeft w:val="0"/>
      <w:marRight w:val="0"/>
      <w:marTop w:val="0"/>
      <w:marBottom w:val="0"/>
      <w:divBdr>
        <w:top w:val="none" w:sz="0" w:space="0" w:color="auto"/>
        <w:left w:val="none" w:sz="0" w:space="0" w:color="auto"/>
        <w:bottom w:val="none" w:sz="0" w:space="0" w:color="auto"/>
        <w:right w:val="none" w:sz="0" w:space="0" w:color="auto"/>
      </w:divBdr>
    </w:div>
    <w:div w:id="107998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ie.ntu.edu.tw/~cjlin/papers/guide/guide.pdf" TargetMode="Externa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r-bloggers.com/the-5th-tribe-support-vector-machines-and-car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2B272-0013-4839-B481-C8AB78264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NewYork-Presbyterian Hospital</Company>
  <LinksUpToDate>false</LinksUpToDate>
  <CharactersWithSpaces>5407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Balagopal Gopakumar</dc:creator>
  <cp:lastModifiedBy>Balagopal Gopakumar</cp:lastModifiedBy>
  <cp:revision>46</cp:revision>
  <dcterms:created xsi:type="dcterms:W3CDTF">2016-09-02T16:22:00Z</dcterms:created>
  <dcterms:modified xsi:type="dcterms:W3CDTF">2016-09-02T17:16:00Z</dcterms:modified>
</cp:coreProperties>
</file>