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ECD85" w14:textId="77777777" w:rsidR="00135DE2" w:rsidRDefault="00677361" w:rsidP="00677361">
      <w:pPr>
        <w:pStyle w:val="Titre"/>
      </w:pPr>
      <w:r>
        <w:t>Remarques par rapport au diagramme de classe-objet</w:t>
      </w:r>
    </w:p>
    <w:p w14:paraId="294F1806" w14:textId="77777777" w:rsidR="004A2FD6" w:rsidRDefault="004A2FD6" w:rsidP="004A2FD6">
      <w:pPr>
        <w:pStyle w:val="Titre2"/>
      </w:pPr>
      <w:r>
        <w:t>Précisions sur les classes</w:t>
      </w:r>
    </w:p>
    <w:p w14:paraId="5A595434" w14:textId="77777777" w:rsidR="00677361" w:rsidRDefault="00677361">
      <w:r>
        <w:t xml:space="preserve">- </w:t>
      </w:r>
      <w:r w:rsidRPr="00677361">
        <w:rPr>
          <w:b/>
          <w:u w:val="single"/>
        </w:rPr>
        <w:t>Classe bibliothèque :</w:t>
      </w:r>
      <w:r>
        <w:t xml:space="preserve"> Le groupe comme l’inscrit possèdent leur propre bibliothèque. Chacun possède une seule et unique bibliothèque. </w:t>
      </w:r>
    </w:p>
    <w:p w14:paraId="3000274F" w14:textId="77777777" w:rsidR="00677361" w:rsidRDefault="00677361"/>
    <w:p w14:paraId="10F0C211" w14:textId="77777777" w:rsidR="00677361" w:rsidRDefault="00677361">
      <w:r>
        <w:t xml:space="preserve">- </w:t>
      </w:r>
      <w:r w:rsidRPr="00677361">
        <w:rPr>
          <w:b/>
          <w:u w:val="single"/>
        </w:rPr>
        <w:t>Classe Administrateur :</w:t>
      </w:r>
      <w:r>
        <w:t xml:space="preserve"> Un groupe possède un seul administrateur, cependant ce diagramme ne permet pas de le préciser. </w:t>
      </w:r>
    </w:p>
    <w:p w14:paraId="7F51BAC6" w14:textId="77777777" w:rsidR="00677361" w:rsidRDefault="00677361"/>
    <w:p w14:paraId="7D772B66" w14:textId="1D91FCE0" w:rsidR="00677361" w:rsidRDefault="002F5CD8" w:rsidP="004A2FD6">
      <w:pPr>
        <w:pStyle w:val="Titre2"/>
      </w:pPr>
      <w:r>
        <w:t>Patrons</w:t>
      </w:r>
    </w:p>
    <w:p w14:paraId="5FC8D06E" w14:textId="77777777" w:rsidR="004A2FD6" w:rsidRDefault="004A2FD6" w:rsidP="004A2FD6">
      <w:r w:rsidRPr="004A2FD6">
        <w:rPr>
          <w:b/>
          <w:u w:val="single"/>
        </w:rPr>
        <w:t>- Etat :</w:t>
      </w:r>
      <w:r>
        <w:t xml:space="preserve"> Ce patron nous permet de prévoir un traitement différent selon un état du document. </w:t>
      </w:r>
    </w:p>
    <w:p w14:paraId="35F0E6DA" w14:textId="77777777" w:rsidR="004A2FD6" w:rsidRDefault="004A2FD6" w:rsidP="004A2FD6"/>
    <w:p w14:paraId="75D4F955" w14:textId="77777777" w:rsidR="004A2FD6" w:rsidRDefault="004A2FD6" w:rsidP="004A2FD6">
      <w:r w:rsidRPr="004A2FD6">
        <w:rPr>
          <w:b/>
          <w:u w:val="single"/>
        </w:rPr>
        <w:t>- Fabrique :</w:t>
      </w:r>
      <w:r>
        <w:t xml:space="preserve"> Ce patron nous permet de donner la responsabilité de la création d’objets concrets à des classes abstraites.</w:t>
      </w:r>
    </w:p>
    <w:p w14:paraId="4ED6CCDF" w14:textId="06AA1024" w:rsidR="008D386A" w:rsidRDefault="008D386A" w:rsidP="004A2F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539E854" w14:textId="6E1BBCB1" w:rsidR="008D386A" w:rsidRDefault="008D386A" w:rsidP="008D386A">
      <w:pPr>
        <w:pStyle w:val="Titre"/>
      </w:pPr>
      <w:r>
        <w:lastRenderedPageBreak/>
        <w:t>Diagramme de classe</w:t>
      </w:r>
    </w:p>
    <w:p w14:paraId="0A74DAAB" w14:textId="1902C9ED" w:rsidR="00143D3C" w:rsidRDefault="00143D3C" w:rsidP="00143D3C">
      <w:pPr>
        <w:pStyle w:val="Titre1"/>
      </w:pPr>
      <w:r>
        <w:t>Remarques</w:t>
      </w:r>
    </w:p>
    <w:p w14:paraId="4891B613" w14:textId="364DDF29" w:rsidR="00143D3C" w:rsidRPr="00143D3C" w:rsidRDefault="00143D3C" w:rsidP="00143D3C">
      <w:r>
        <w:t>Le</w:t>
      </w:r>
      <w:r w:rsidR="00E04EC8">
        <w:t>s méthodes de type « set » et « </w:t>
      </w:r>
      <w:proofErr w:type="spellStart"/>
      <w:r w:rsidR="00E04EC8">
        <w:t>get</w:t>
      </w:r>
      <w:proofErr w:type="spellEnd"/>
      <w:r w:rsidR="00E04EC8">
        <w:t xml:space="preserve"> » ne sont pas </w:t>
      </w:r>
      <w:proofErr w:type="gramStart"/>
      <w:r w:rsidR="00E04EC8">
        <w:t>représentés</w:t>
      </w:r>
      <w:proofErr w:type="gramEnd"/>
      <w:r w:rsidR="00E04EC8">
        <w:t xml:space="preserve"> dans le diagramme de manière à garder un diagramme clair et organisé.</w:t>
      </w:r>
    </w:p>
    <w:p w14:paraId="3FF5823A" w14:textId="77777777" w:rsidR="00143D3C" w:rsidRDefault="00143D3C" w:rsidP="008D386A">
      <w:pPr>
        <w:pStyle w:val="Titre1"/>
      </w:pPr>
    </w:p>
    <w:p w14:paraId="7D91DD1F" w14:textId="77777777" w:rsidR="008D386A" w:rsidRDefault="008D386A" w:rsidP="008D386A">
      <w:pPr>
        <w:pStyle w:val="Titre1"/>
      </w:pPr>
      <w:r>
        <w:t>Classe Annotation</w:t>
      </w:r>
    </w:p>
    <w:p w14:paraId="5FDCDDFA" w14:textId="77777777" w:rsidR="008D386A" w:rsidRDefault="008D386A" w:rsidP="008D386A">
      <w:r>
        <w:t>L’attribut « type » est une liste de valeur comprise entre :</w:t>
      </w:r>
    </w:p>
    <w:p w14:paraId="373CB96E" w14:textId="77777777" w:rsidR="008D386A" w:rsidRDefault="008D386A" w:rsidP="008D386A">
      <w:pPr>
        <w:pStyle w:val="Paragraphedeliste"/>
        <w:numPr>
          <w:ilvl w:val="0"/>
          <w:numId w:val="2"/>
        </w:numPr>
      </w:pPr>
      <w:r>
        <w:t xml:space="preserve">0 </w:t>
      </w:r>
      <w:r>
        <w:sym w:font="Wingdings" w:char="F0E0"/>
      </w:r>
      <w:r>
        <w:t xml:space="preserve"> Commentaire</w:t>
      </w:r>
    </w:p>
    <w:p w14:paraId="2FA2833C" w14:textId="77777777" w:rsidR="008D386A" w:rsidRDefault="008D386A" w:rsidP="008D386A">
      <w:pPr>
        <w:pStyle w:val="Paragraphedeliste"/>
        <w:numPr>
          <w:ilvl w:val="0"/>
          <w:numId w:val="2"/>
        </w:numPr>
      </w:pPr>
      <w:r>
        <w:t xml:space="preserve">1 </w:t>
      </w:r>
      <w:r>
        <w:sym w:font="Wingdings" w:char="F0E0"/>
      </w:r>
      <w:r>
        <w:t xml:space="preserve"> Rayage</w:t>
      </w:r>
      <w:bookmarkStart w:id="0" w:name="_GoBack"/>
      <w:bookmarkEnd w:id="0"/>
    </w:p>
    <w:p w14:paraId="08915936" w14:textId="77777777" w:rsidR="008D386A" w:rsidRDefault="008D386A" w:rsidP="008D386A">
      <w:pPr>
        <w:pStyle w:val="Paragraphedeliste"/>
        <w:numPr>
          <w:ilvl w:val="0"/>
          <w:numId w:val="2"/>
        </w:numPr>
      </w:pPr>
      <w:r>
        <w:t xml:space="preserve">2 </w:t>
      </w:r>
      <w:r>
        <w:sym w:font="Wingdings" w:char="F0E0"/>
      </w:r>
      <w:r>
        <w:t xml:space="preserve"> Surlignage</w:t>
      </w:r>
    </w:p>
    <w:p w14:paraId="4B1819E0" w14:textId="77777777" w:rsidR="008D386A" w:rsidRDefault="008D386A" w:rsidP="008D386A">
      <w:pPr>
        <w:pStyle w:val="Paragraphedeliste"/>
        <w:numPr>
          <w:ilvl w:val="0"/>
          <w:numId w:val="2"/>
        </w:numPr>
      </w:pPr>
      <w:r>
        <w:t xml:space="preserve">3 </w:t>
      </w:r>
      <w:r>
        <w:sym w:font="Wingdings" w:char="F0E0"/>
      </w:r>
      <w:r>
        <w:t xml:space="preserve"> Dessin</w:t>
      </w:r>
    </w:p>
    <w:p w14:paraId="76A5751F" w14:textId="77777777" w:rsidR="008D386A" w:rsidRDefault="008D386A" w:rsidP="008D386A">
      <w:r>
        <w:t xml:space="preserve">Les correspondances de ces identifiants sont présentes dans la table </w:t>
      </w:r>
      <w:proofErr w:type="spellStart"/>
      <w:r>
        <w:t>TypeAnnotation</w:t>
      </w:r>
      <w:proofErr w:type="spellEnd"/>
      <w:r>
        <w:t>.</w:t>
      </w:r>
    </w:p>
    <w:p w14:paraId="3922C5C4" w14:textId="40149F9E" w:rsidR="008D386A" w:rsidRDefault="008D386A" w:rsidP="008D386A">
      <w:pPr>
        <w:pStyle w:val="Titre1"/>
      </w:pPr>
      <w:r>
        <w:t>Classe Document</w:t>
      </w:r>
    </w:p>
    <w:p w14:paraId="7C1AE102" w14:textId="2E36FE47" w:rsidR="00143D3C" w:rsidRDefault="00143D3C" w:rsidP="00143D3C">
      <w:pPr>
        <w:pStyle w:val="Titre2"/>
      </w:pPr>
      <w:r>
        <w:t>Attribut</w:t>
      </w:r>
    </w:p>
    <w:p w14:paraId="1C95FBDB" w14:textId="171701D3" w:rsidR="008D386A" w:rsidRDefault="008D386A" w:rsidP="008D386A">
      <w:r>
        <w:t>L’attribut « </w:t>
      </w:r>
      <w:proofErr w:type="spellStart"/>
      <w:r>
        <w:t>etat</w:t>
      </w:r>
      <w:proofErr w:type="spellEnd"/>
      <w:r>
        <w:t> » est une liste de valeur comprise entre :</w:t>
      </w:r>
    </w:p>
    <w:p w14:paraId="68ADAADB" w14:textId="1ED2609D" w:rsidR="008D386A" w:rsidRDefault="008D386A" w:rsidP="008D386A">
      <w:pPr>
        <w:pStyle w:val="Paragraphedeliste"/>
        <w:numPr>
          <w:ilvl w:val="0"/>
          <w:numId w:val="2"/>
        </w:numPr>
      </w:pPr>
      <w:r>
        <w:t>0</w:t>
      </w:r>
    </w:p>
    <w:p w14:paraId="45F68ED5" w14:textId="00EC4BF9" w:rsidR="008D386A" w:rsidRDefault="008D386A" w:rsidP="008D386A">
      <w:pPr>
        <w:pStyle w:val="Paragraphedeliste"/>
        <w:numPr>
          <w:ilvl w:val="0"/>
          <w:numId w:val="2"/>
        </w:numPr>
      </w:pPr>
      <w:r>
        <w:t>1</w:t>
      </w:r>
    </w:p>
    <w:p w14:paraId="07D13BB5" w14:textId="042B524C" w:rsidR="008D386A" w:rsidRDefault="008D386A" w:rsidP="008D386A">
      <w:pPr>
        <w:pStyle w:val="Paragraphedeliste"/>
        <w:numPr>
          <w:ilvl w:val="0"/>
          <w:numId w:val="2"/>
        </w:numPr>
      </w:pPr>
      <w:r>
        <w:t>2</w:t>
      </w:r>
    </w:p>
    <w:p w14:paraId="61C52A3C" w14:textId="0EC5C549" w:rsidR="00143D3C" w:rsidRDefault="00143D3C" w:rsidP="00143D3C">
      <w:pPr>
        <w:pStyle w:val="Titre2"/>
      </w:pPr>
      <w:r>
        <w:t>Méthode</w:t>
      </w:r>
    </w:p>
    <w:p w14:paraId="542E2CAD" w14:textId="77777777" w:rsidR="00143D3C" w:rsidRPr="00143D3C" w:rsidRDefault="00143D3C" w:rsidP="00143D3C"/>
    <w:p w14:paraId="4CE2753E" w14:textId="524FA7D0" w:rsidR="008D386A" w:rsidRDefault="008D386A" w:rsidP="008D386A">
      <w:pPr>
        <w:pStyle w:val="Titre1"/>
      </w:pPr>
      <w:r>
        <w:t>Classe Groupe</w:t>
      </w:r>
    </w:p>
    <w:p w14:paraId="5C6F06F9" w14:textId="661CD29D" w:rsidR="00C7593A" w:rsidRPr="00C7593A" w:rsidRDefault="00C7593A" w:rsidP="00C759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28C29B64" w14:textId="65F86DC5" w:rsidR="008D386A" w:rsidRDefault="008D386A" w:rsidP="008D386A">
      <w:pPr>
        <w:pStyle w:val="Titre1"/>
      </w:pPr>
      <w:r>
        <w:t xml:space="preserve">Classe </w:t>
      </w:r>
      <w:proofErr w:type="spellStart"/>
      <w:r>
        <w:t>GroupeDocument</w:t>
      </w:r>
      <w:proofErr w:type="spellEnd"/>
    </w:p>
    <w:p w14:paraId="1705C9EA" w14:textId="77777777" w:rsidR="00C7593A" w:rsidRPr="00C7593A" w:rsidRDefault="00C7593A" w:rsidP="00C759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4CD01668" w14:textId="0FFED580" w:rsidR="008D386A" w:rsidRDefault="008D386A" w:rsidP="008D386A">
      <w:pPr>
        <w:pStyle w:val="Titre1"/>
      </w:pPr>
      <w:r>
        <w:t xml:space="preserve">Classe </w:t>
      </w:r>
      <w:proofErr w:type="spellStart"/>
      <w:r>
        <w:t>GroupeUtilisateur</w:t>
      </w:r>
      <w:proofErr w:type="spellEnd"/>
    </w:p>
    <w:p w14:paraId="63A989E6" w14:textId="77777777" w:rsidR="00C7593A" w:rsidRPr="00C7593A" w:rsidRDefault="00C7593A" w:rsidP="00C759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0697FE2E" w14:textId="3E51381D" w:rsidR="008D386A" w:rsidRDefault="008D386A" w:rsidP="008D386A">
      <w:pPr>
        <w:pStyle w:val="Titre1"/>
      </w:pPr>
      <w:r>
        <w:t>Classe Utilisateur</w:t>
      </w:r>
    </w:p>
    <w:p w14:paraId="7A1C2227" w14:textId="41F4A415" w:rsidR="00C7593A" w:rsidRDefault="00C7593A" w:rsidP="00C759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54E5A78F" w14:textId="4B7DB9EE" w:rsidR="008D386A" w:rsidRDefault="008D386A" w:rsidP="008D386A">
      <w:pPr>
        <w:pStyle w:val="Titre1"/>
      </w:pPr>
      <w:r>
        <w:t xml:space="preserve">Classe </w:t>
      </w:r>
      <w:proofErr w:type="spellStart"/>
      <w:r>
        <w:t>TypeAnnotation</w:t>
      </w:r>
      <w:proofErr w:type="spellEnd"/>
    </w:p>
    <w:p w14:paraId="144FB8FB" w14:textId="77777777" w:rsidR="00C7593A" w:rsidRPr="00C7593A" w:rsidRDefault="00C7593A" w:rsidP="00C759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sectPr w:rsidR="00C7593A" w:rsidRPr="00C7593A" w:rsidSect="00770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0A66"/>
    <w:multiLevelType w:val="hybridMultilevel"/>
    <w:tmpl w:val="3AD8C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063C4"/>
    <w:multiLevelType w:val="hybridMultilevel"/>
    <w:tmpl w:val="401039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61"/>
    <w:rsid w:val="00135DE2"/>
    <w:rsid w:val="00143D3C"/>
    <w:rsid w:val="002F5CD8"/>
    <w:rsid w:val="004A2FD6"/>
    <w:rsid w:val="00677361"/>
    <w:rsid w:val="00764373"/>
    <w:rsid w:val="00770F56"/>
    <w:rsid w:val="008D386A"/>
    <w:rsid w:val="00AA5CC4"/>
    <w:rsid w:val="00C7593A"/>
    <w:rsid w:val="00E04EC8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D4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3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7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A2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D38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D38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43D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3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7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A2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D38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D38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43D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186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Sopra Group</Company>
  <LinksUpToDate>false</LinksUpToDate>
  <CharactersWithSpaces>1213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De Deken</dc:creator>
  <cp:keywords/>
  <dc:description/>
  <cp:lastModifiedBy>Indy De Deken</cp:lastModifiedBy>
  <cp:revision>8</cp:revision>
  <dcterms:created xsi:type="dcterms:W3CDTF">2013-12-19T14:18:00Z</dcterms:created>
  <dcterms:modified xsi:type="dcterms:W3CDTF">2014-01-23T09:32:00Z</dcterms:modified>
  <cp:category/>
</cp:coreProperties>
</file>