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DQL多表查询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索引和视图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索引：</w:t>
      </w:r>
      <w:r>
        <w:rPr>
          <w:rFonts w:hint="eastAsia"/>
          <w:lang w:val="en-US" w:eastAsia="zh-CN"/>
        </w:rPr>
        <w:t>即数据和储存位置的对应，是表的一个概念部分，用以</w:t>
      </w:r>
      <w:r>
        <w:rPr>
          <w:rFonts w:hint="eastAsia"/>
          <w:highlight w:val="yellow"/>
          <w:u w:val="single"/>
          <w:lang w:val="en-US" w:eastAsia="zh-CN"/>
        </w:rPr>
        <w:t>快速定位数据和排序数据，提高检索效率</w:t>
      </w:r>
      <w:r>
        <w:rPr>
          <w:rFonts w:hint="eastAsia"/>
          <w:lang w:val="en-US" w:eastAsia="zh-CN"/>
        </w:rPr>
        <w:t>。对某数据创建索引后查询该数据时系统会使用索引以降低查询速度，否则系统会先“全表扫面”找到符合条件的再显示出来，需要进行大量I/O操作，会影响性能。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创建索引：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CREATE INDEX </w:t>
      </w:r>
      <w:r>
        <w:rPr>
          <w:rFonts w:hint="eastAsia"/>
          <w:i/>
          <w:iCs/>
          <w:lang w:val="en-US" w:eastAsia="zh-CN"/>
        </w:rPr>
        <w:t>索引名(格式一般为col_table)</w:t>
      </w:r>
      <w:r>
        <w:rPr>
          <w:rFonts w:hint="eastAsia"/>
          <w:lang w:val="en-US" w:eastAsia="zh-CN"/>
        </w:rPr>
        <w:t xml:space="preserve"> ON </w:t>
      </w:r>
      <w:r>
        <w:rPr>
          <w:rFonts w:hint="eastAsia"/>
          <w:i/>
          <w:iCs/>
          <w:lang w:val="en-US" w:eastAsia="zh-CN"/>
        </w:rPr>
        <w:t>table</w:t>
      </w:r>
      <w:r>
        <w:rPr>
          <w:rFonts w:hint="eastAsia"/>
          <w:lang w:val="en-US" w:eastAsia="zh-CN"/>
        </w:rPr>
        <w:t>(</w:t>
      </w:r>
      <w:r>
        <w:rPr>
          <w:rFonts w:hint="eastAsia"/>
          <w:i/>
          <w:iCs/>
          <w:lang w:val="en-US" w:eastAsia="zh-CN"/>
        </w:rPr>
        <w:t>column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删除索引：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DROP INDEX 索引名;</w:t>
      </w:r>
    </w:p>
    <w:p>
      <w:r>
        <w:drawing>
          <wp:inline distT="0" distB="0" distL="114300" distR="114300">
            <wp:extent cx="5273040" cy="96202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</w:t>
      </w:r>
      <w:r>
        <w:rPr>
          <w:rFonts w:hint="eastAsia"/>
          <w:highlight w:val="yellow"/>
          <w:u w:val="single"/>
          <w:lang w:val="en-US" w:eastAsia="zh-CN"/>
        </w:rPr>
        <w:t>筛选数据，简化查询语句</w:t>
      </w:r>
      <w:r>
        <w:rPr>
          <w:rFonts w:hint="eastAsia"/>
          <w:u w:val="single"/>
          <w:lang w:val="en-US" w:eastAsia="zh-CN"/>
        </w:rPr>
        <w:t>(</w:t>
      </w:r>
      <w:r>
        <w:rPr>
          <w:rFonts w:hint="eastAsia"/>
          <w:color w:val="AFABAB" w:themeColor="background2" w:themeShade="BF"/>
          <w:u w:val="none"/>
          <w:lang w:val="en-US" w:eastAsia="zh-CN"/>
        </w:rPr>
        <w:t>让你编写方便而不是提高检索效率</w:t>
      </w:r>
      <w:r>
        <w:rPr>
          <w:rFonts w:hint="eastAsia"/>
          <w:u w:val="single"/>
          <w:lang w:val="en-US" w:eastAsia="zh-CN"/>
        </w:rPr>
        <w:t>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 autotrace trace explain;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启用查询计划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→select语句→可以查看该语句执行的开销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缺点：额外占用磁盘空间，还需要维护(随数据表改变而改变，定期重构索引是必要的)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分类：单列索引和复合索引、唯一索引(如主索引)和不唯一索引、标准索引(B树索引ROOT+BRANCH NODE+LEAF NODE)、位图索引、函数索引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视图：</w:t>
      </w:r>
      <w:r>
        <w:rPr>
          <w:rFonts w:hint="eastAsia"/>
          <w:lang w:val="en-US" w:eastAsia="zh-CN"/>
        </w:rPr>
        <w:t>一个内容由查询定义的</w:t>
      </w:r>
      <w:r>
        <w:rPr>
          <w:rFonts w:hint="eastAsia"/>
          <w:lang w:eastAsia="zh-CN"/>
        </w:rPr>
        <w:t>虚表。本质和</w:t>
      </w:r>
      <w:r>
        <w:rPr>
          <w:rFonts w:hint="eastAsia"/>
          <w:lang w:val="en-US" w:eastAsia="zh-CN"/>
        </w:rPr>
        <w:t>SELECT语句、子查询没区别，只是被别名化的方式不同而已。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  <w:r>
        <w:rPr>
          <w:rFonts w:hint="eastAsia"/>
          <w:u w:val="single"/>
          <w:lang w:val="en-US" w:eastAsia="zh-CN"/>
        </w:rPr>
        <w:t>筛选数据</w:t>
      </w:r>
      <w:r>
        <w:rPr>
          <w:rFonts w:hint="eastAsia"/>
          <w:lang w:val="en-US" w:eastAsia="zh-CN"/>
        </w:rPr>
        <w:t>→安全原因(限制筛选)、简化</w:t>
      </w:r>
      <w:r>
        <w:rPr>
          <w:rFonts w:hint="eastAsia"/>
          <w:u w:val="single"/>
          <w:lang w:val="en-US" w:eastAsia="zh-CN"/>
        </w:rPr>
        <w:t>查询语句</w:t>
      </w:r>
      <w:r>
        <w:rPr>
          <w:rFonts w:hint="eastAsia"/>
          <w:lang w:val="en-US" w:eastAsia="zh-CN"/>
        </w:rPr>
        <w:t>→易于复杂查询的理解和使用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提供数据的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安全性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易用性(易查询性)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视图的定义可以来源于多个库的多个表或者其它视图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20" w:firstLineChars="0"/>
        <w:textAlignment w:val="auto"/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虚表像实表支持INSERT、DELETE和UPDATE，</w:t>
      </w:r>
      <w:r>
        <w:rPr>
          <w:rFonts w:hint="eastAsia"/>
          <w:highlight w:val="yellow"/>
          <w:lang w:val="en-US" w:eastAsia="zh-CN"/>
        </w:rPr>
        <w:t>不过它不以数据值集形式储存在数据库里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20" w:firstLineChars="0"/>
        <w:textAlignment w:val="auto"/>
        <w:rPr>
          <w:rFonts w:hint="eastAsia"/>
          <w:color w:val="767171" w:themeColor="background2" w:themeShade="80"/>
          <w:lang w:val="en-US" w:eastAsia="zh-CN"/>
        </w:rPr>
      </w:pPr>
      <w:r>
        <w:rPr>
          <w:rFonts w:hint="eastAsia"/>
          <w:lang w:val="en-US" w:eastAsia="zh-CN"/>
        </w:rPr>
        <w:t>视图可以给查询提供支持(快捷和限制)，</w:t>
      </w:r>
      <w:r>
        <w:rPr>
          <w:rFonts w:hint="eastAsia"/>
          <w:color w:val="767171" w:themeColor="background2" w:themeShade="80"/>
          <w:lang w:val="en-US" w:eastAsia="zh-CN"/>
        </w:rPr>
        <w:t>如select  emp.*, rm.rownum from (子查询)  rm；→ 把子查询创建为一个视图shitu1 →  select  emp.*, shitu.rownum from shitu1;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20" w:firstLineChars="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创建视图：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CREATE VIEW 视图名 AS 查询SELECT语句;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20" w:firstLineChars="0"/>
        <w:textAlignment w:val="auto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删除视图：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DROP VIEW 视图名;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20" w:firstLineChars="0"/>
        <w:textAlignment w:val="auto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查看视图：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DESC 视图名;</w:t>
      </w:r>
    </w:p>
    <w:p>
      <w:r>
        <w:drawing>
          <wp:inline distT="0" distB="0" distL="114300" distR="114300">
            <wp:extent cx="5267325" cy="1948815"/>
            <wp:effectExtent l="0" t="0" r="952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聚合函数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avg、sum、min、max、count、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类型转换函数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字符串、数字→日期：</w:t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TO_DATE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/字段,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格式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日期、数字→字符串：</w:t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TO_CHAR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date值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/字段，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fmt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fmt可含YYYY_MM_DD HH:MI:SS如TO_CHAR(date,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YYYY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)， </w:t>
      </w:r>
      <w:r>
        <w:rPr>
          <w:rFonts w:hint="eastAsia"/>
          <w:highlight w:val="yellow"/>
          <w:lang w:val="en-US" w:eastAsia="zh-CN"/>
        </w:rPr>
        <w:t>TO_number(CHAR)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ORACLE自带的</w:t>
      </w:r>
      <w:r>
        <w:rPr>
          <w:rFonts w:hint="eastAsia"/>
          <w:u w:val="single"/>
          <w:lang w:val="en-US" w:eastAsia="zh-CN"/>
        </w:rPr>
        <w:t>虚拟表dual</w:t>
      </w:r>
      <w:r>
        <w:rPr>
          <w:rFonts w:hint="eastAsia"/>
          <w:lang w:val="en-US" w:eastAsia="zh-CN"/>
        </w:rPr>
        <w:t>，用于</w:t>
      </w:r>
      <w:r>
        <w:rPr>
          <w:rFonts w:hint="eastAsia"/>
          <w:u w:val="single"/>
          <w:lang w:val="en-US" w:eastAsia="zh-CN"/>
        </w:rPr>
        <w:t>以字段名、字段值</w:t>
      </w:r>
      <w:r>
        <w:rPr>
          <w:rFonts w:hint="eastAsia"/>
          <w:lang w:val="en-US" w:eastAsia="zh-CN"/>
        </w:rPr>
        <w:t>的方式进行一些简单的</w:t>
      </w:r>
      <w:r>
        <w:rPr>
          <w:rFonts w:hint="eastAsia"/>
          <w:u w:val="single"/>
          <w:lang w:val="en-US" w:eastAsia="zh-CN"/>
        </w:rPr>
        <w:t>信息获取</w:t>
      </w:r>
      <w:r>
        <w:rPr>
          <w:rFonts w:hint="eastAsia"/>
          <w:lang w:val="en-US" w:eastAsia="zh-CN"/>
        </w:rPr>
        <w:t>如计算、系统时间、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ind w:left="0" w:leftChars="0" w:firstLine="0" w:firstLineChars="0"/>
        <w:textAlignment w:val="auto"/>
        <w:rPr>
          <w:rFonts w:hint="default"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取整函数：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 xml:space="preserve">ROUND(x[,y]) </w:t>
      </w:r>
      <w:r>
        <w:rPr>
          <w:rFonts w:hint="eastAsia"/>
          <w:color w:val="FF0000"/>
          <w:highlight w:val="yellow"/>
          <w:lang w:val="en-US" w:eastAsia="zh-CN"/>
        </w:rPr>
        <w:t xml:space="preserve"> TRUNC(x[,y])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ind w:left="1680" w:leftChars="0" w:firstLine="420" w:firstLineChars="0"/>
        <w:textAlignment w:val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保留到小数后y位(个位为0位)，则从y+1位进行四舍五入/截掉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textAlignment w:val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TRUNC逻辑拓展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TRUNC(SYSDATE,</w:t>
      </w:r>
      <w:r>
        <w:rPr>
          <w:rFonts w:hint="default"/>
          <w:u w:val="none"/>
          <w:lang w:val="en-US" w:eastAsia="zh-CN"/>
        </w:rPr>
        <w:t>’</w:t>
      </w:r>
      <w:r>
        <w:rPr>
          <w:rFonts w:hint="eastAsia"/>
          <w:u w:val="none"/>
          <w:lang w:val="en-US" w:eastAsia="zh-CN"/>
        </w:rPr>
        <w:t>MM</w:t>
      </w:r>
      <w:r>
        <w:rPr>
          <w:rFonts w:hint="default"/>
          <w:u w:val="none"/>
          <w:lang w:val="en-US" w:eastAsia="zh-CN"/>
        </w:rPr>
        <w:t>’</w:t>
      </w:r>
      <w:r>
        <w:rPr>
          <w:rFonts w:hint="eastAsia"/>
          <w:u w:val="none"/>
          <w:lang w:val="en-US" w:eastAsia="zh-CN"/>
        </w:rPr>
        <w:t>) ： 2019-08-01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ind w:left="0" w:leftChars="0" w:firstLine="420" w:firstLineChars="0"/>
        <w:textAlignment w:val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TRUNC(SYSDATE,</w:t>
      </w:r>
      <w:r>
        <w:rPr>
          <w:rFonts w:hint="default"/>
          <w:u w:val="none"/>
          <w:lang w:val="en-US" w:eastAsia="zh-CN"/>
        </w:rPr>
        <w:t>’</w:t>
      </w:r>
      <w:r>
        <w:rPr>
          <w:rFonts w:hint="eastAsia"/>
          <w:u w:val="none"/>
          <w:lang w:val="en-US" w:eastAsia="zh-CN"/>
        </w:rPr>
        <w:t>MI</w:t>
      </w:r>
      <w:r>
        <w:rPr>
          <w:rFonts w:hint="default"/>
          <w:u w:val="none"/>
          <w:lang w:val="en-US" w:eastAsia="zh-CN"/>
        </w:rPr>
        <w:t>’</w:t>
      </w:r>
      <w:r>
        <w:rPr>
          <w:rFonts w:hint="eastAsia"/>
          <w:u w:val="none"/>
          <w:lang w:val="en-US" w:eastAsia="zh-CN"/>
        </w:rPr>
        <w:t xml:space="preserve">) ： 2019-08-30 9:56:00 </w:t>
      </w:r>
      <w:r>
        <w:rPr>
          <w:rFonts w:hint="eastAsia"/>
          <w:u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ind w:left="0" w:leftChars="0" w:firstLine="420" w:firstLineChars="0"/>
        <w:textAlignment w:val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只能精确到分</w:t>
      </w:r>
      <w:r>
        <w:rPr>
          <w:rFonts w:hint="default"/>
          <w:u w:val="none"/>
          <w:lang w:val="en-US" w:eastAsia="zh-CN"/>
        </w:rPr>
        <w:t>’</w:t>
      </w:r>
      <w:r>
        <w:rPr>
          <w:rFonts w:hint="eastAsia"/>
          <w:u w:val="none"/>
          <w:lang w:val="en-US" w:eastAsia="zh-CN"/>
        </w:rPr>
        <w:t>MI</w:t>
      </w:r>
      <w:r>
        <w:rPr>
          <w:rFonts w:hint="default"/>
          <w:u w:val="none"/>
          <w:lang w:val="en-US" w:eastAsia="zh-CN"/>
        </w:rPr>
        <w:t>’</w:t>
      </w:r>
      <w:r>
        <w:rPr>
          <w:rFonts w:hint="eastAsia"/>
          <w:u w:val="none"/>
          <w:lang w:val="en-US" w:eastAsia="zh-CN"/>
        </w:rPr>
        <w:t>，SS是最小时间刻度，TRUNC(SYSDATE,</w:t>
      </w:r>
      <w:r>
        <w:rPr>
          <w:rFonts w:hint="default"/>
          <w:u w:val="none"/>
          <w:lang w:val="en-US" w:eastAsia="zh-CN"/>
        </w:rPr>
        <w:t>’</w:t>
      </w:r>
      <w:r>
        <w:rPr>
          <w:rFonts w:hint="eastAsia"/>
          <w:u w:val="none"/>
          <w:lang w:val="en-US" w:eastAsia="zh-CN"/>
        </w:rPr>
        <w:t>SS</w:t>
      </w:r>
      <w:r>
        <w:rPr>
          <w:rFonts w:hint="default"/>
          <w:u w:val="none"/>
          <w:lang w:val="en-US" w:eastAsia="zh-CN"/>
        </w:rPr>
        <w:t>’</w:t>
      </w:r>
      <w:r>
        <w:rPr>
          <w:rFonts w:hint="eastAsia"/>
          <w:u w:val="none"/>
          <w:lang w:val="en-US" w:eastAsia="zh-CN"/>
        </w:rPr>
        <w:t>)，在 时-分-秒 后没有内容可截取而报错精度说明符错误</w:t>
      </w: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eastAsia"/>
          <w:u w:val="none"/>
          <w:lang w:val="en-US" w:eastAsia="zh-CN"/>
        </w:rPr>
      </w:pPr>
      <w:r>
        <w:rPr>
          <w:rFonts w:hint="eastAsia"/>
          <w:highlight w:val="yellow"/>
          <w:u w:val="none"/>
          <w:lang w:val="en-US" w:eastAsia="zh-CN"/>
        </w:rPr>
        <w:t>date可以加减运算</w:t>
      </w:r>
      <w:r>
        <w:rPr>
          <w:rFonts w:hint="eastAsia"/>
          <w:u w:val="none"/>
          <w:lang w:val="en-US" w:eastAsia="zh-CN"/>
        </w:rPr>
        <w:t>：如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2"/>
          <w:highlight w:val="white"/>
        </w:rPr>
      </w:pPr>
      <w:r>
        <w:rPr>
          <w:rFonts w:hint="eastAsia" w:ascii="Courier New" w:hAnsi="Courier New"/>
          <w:color w:val="008080"/>
          <w:sz w:val="22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8080"/>
          <w:sz w:val="22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8080"/>
          <w:sz w:val="22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8080"/>
          <w:sz w:val="22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8080"/>
          <w:sz w:val="22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8080"/>
          <w:sz w:val="22"/>
          <w:highlight w:val="white"/>
        </w:rPr>
        <w:t>SELECT</w:t>
      </w:r>
      <w:r>
        <w:rPr>
          <w:rFonts w:hint="eastAsia" w:ascii="Courier New" w:hAnsi="Courier New"/>
          <w:color w:val="000080"/>
          <w:sz w:val="22"/>
          <w:highlight w:val="white"/>
        </w:rPr>
        <w:t xml:space="preserve"> emp.*,</w:t>
      </w:r>
      <w:r>
        <w:rPr>
          <w:rFonts w:hint="eastAsia" w:ascii="Courier New" w:hAnsi="Courier New"/>
          <w:color w:val="008080"/>
          <w:sz w:val="22"/>
          <w:highlight w:val="white"/>
        </w:rPr>
        <w:t>SYSDATE</w:t>
      </w:r>
      <w:r>
        <w:rPr>
          <w:rFonts w:hint="eastAsia" w:ascii="Courier New" w:hAnsi="Courier New"/>
          <w:color w:val="000080"/>
          <w:sz w:val="22"/>
          <w:highlight w:val="white"/>
        </w:rPr>
        <w:t xml:space="preserve">-hiredate jrts </w:t>
      </w:r>
      <w:r>
        <w:rPr>
          <w:rFonts w:hint="eastAsia" w:ascii="Courier New" w:hAnsi="Courier New"/>
          <w:color w:val="008080"/>
          <w:sz w:val="22"/>
          <w:highlight w:val="white"/>
        </w:rPr>
        <w:t>FROM</w:t>
      </w:r>
      <w:r>
        <w:rPr>
          <w:rFonts w:hint="eastAsia" w:ascii="Courier New" w:hAnsi="Courier New"/>
          <w:color w:val="000080"/>
          <w:sz w:val="22"/>
          <w:highlight w:val="white"/>
        </w:rPr>
        <w:t xml:space="preserve"> emp;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textAlignment w:val="auto"/>
        <w:rPr>
          <w:rFonts w:hint="eastAsia" w:ascii="Courier New" w:hAnsi="Courier New"/>
          <w:color w:val="auto"/>
          <w:sz w:val="22"/>
          <w:highlight w:val="yellow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nvl(comm,0)，</w:t>
      </w:r>
      <w:r>
        <w:rPr>
          <w:rFonts w:hint="eastAsia"/>
          <w:lang w:val="en-US" w:eastAsia="zh-CN"/>
        </w:rPr>
        <w:tab/>
      </w:r>
      <w:r>
        <w:rPr>
          <w:rFonts w:hint="eastAsia" w:ascii="Courier New" w:hAnsi="Courier New"/>
          <w:color w:val="auto"/>
          <w:sz w:val="22"/>
          <w:highlight w:val="yellow"/>
          <w:lang w:val="en-US" w:eastAsia="zh-CN"/>
        </w:rPr>
        <w:t>注意子查询中的空值结果带来的影响：需要在子查询前用nvl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textAlignment w:val="auto"/>
        <w:rPr>
          <w:rFonts w:hint="default" w:ascii="Courier New" w:hAnsi="Courier New"/>
          <w:color w:val="767171" w:themeColor="background2" w:themeShade="80"/>
          <w:sz w:val="22"/>
          <w:highlight w:val="none"/>
          <w:lang w:val="en-US" w:eastAsia="zh-CN"/>
        </w:rPr>
      </w:pPr>
      <w:r>
        <w:rPr>
          <w:rFonts w:hint="eastAsia" w:ascii="Courier New" w:hAnsi="Courier New"/>
          <w:color w:val="auto"/>
          <w:sz w:val="22"/>
          <w:highlight w:val="none"/>
          <w:lang w:val="en-US" w:eastAsia="zh-CN"/>
        </w:rPr>
        <w:tab/>
      </w:r>
      <w:r>
        <w:rPr>
          <w:rFonts w:hint="eastAsia" w:ascii="Courier New" w:hAnsi="Courier New"/>
          <w:color w:val="auto"/>
          <w:sz w:val="22"/>
          <w:highlight w:val="none"/>
          <w:lang w:val="en-US" w:eastAsia="zh-CN"/>
        </w:rPr>
        <w:tab/>
      </w:r>
      <w:r>
        <w:rPr>
          <w:rFonts w:hint="eastAsia" w:ascii="Courier New" w:hAnsi="Courier New"/>
          <w:color w:val="auto"/>
          <w:sz w:val="22"/>
          <w:highlight w:val="none"/>
          <w:lang w:val="en-US" w:eastAsia="zh-CN"/>
        </w:rPr>
        <w:tab/>
      </w:r>
      <w:r>
        <w:rPr>
          <w:rFonts w:hint="eastAsia" w:ascii="Courier New" w:hAnsi="Courier New"/>
          <w:color w:val="auto"/>
          <w:sz w:val="22"/>
          <w:highlight w:val="none"/>
          <w:lang w:val="en-US" w:eastAsia="zh-CN"/>
        </w:rPr>
        <w:tab/>
      </w:r>
      <w:r>
        <w:rPr>
          <w:rFonts w:hint="eastAsia" w:ascii="Courier New" w:hAnsi="Courier New"/>
          <w:color w:val="auto"/>
          <w:sz w:val="22"/>
          <w:highlight w:val="none"/>
          <w:lang w:val="en-US" w:eastAsia="zh-CN"/>
        </w:rPr>
        <w:tab/>
      </w:r>
      <w:r>
        <w:rPr>
          <w:rFonts w:hint="eastAsia" w:ascii="Courier New" w:hAnsi="Courier New"/>
          <w:color w:val="auto"/>
          <w:sz w:val="22"/>
          <w:highlight w:val="none"/>
          <w:lang w:val="en-US" w:eastAsia="zh-CN"/>
        </w:rPr>
        <w:tab/>
      </w:r>
      <w:r>
        <w:rPr>
          <w:rFonts w:hint="eastAsia" w:ascii="Courier New" w:hAnsi="Courier New"/>
          <w:color w:val="auto"/>
          <w:sz w:val="22"/>
          <w:highlight w:val="none"/>
          <w:lang w:val="en-US" w:eastAsia="zh-CN"/>
        </w:rPr>
        <w:tab/>
      </w:r>
      <w:r>
        <w:rPr>
          <w:rFonts w:hint="eastAsia" w:ascii="Courier New" w:hAnsi="Courier New"/>
          <w:color w:val="auto"/>
          <w:sz w:val="22"/>
          <w:highlight w:val="none"/>
          <w:lang w:val="en-US" w:eastAsia="zh-CN"/>
        </w:rPr>
        <w:tab/>
      </w:r>
      <w:r>
        <w:rPr>
          <w:rFonts w:hint="eastAsia" w:ascii="Courier New" w:hAnsi="Courier New"/>
          <w:color w:val="767171" w:themeColor="background2" w:themeShade="80"/>
          <w:sz w:val="22"/>
          <w:highlight w:val="none"/>
          <w:lang w:val="en-US" w:eastAsia="zh-CN"/>
        </w:rPr>
        <w:tab/>
      </w:r>
      <w:r>
        <w:rPr>
          <w:rFonts w:hint="eastAsia" w:ascii="Courier New" w:hAnsi="Courier New"/>
          <w:color w:val="767171" w:themeColor="background2" w:themeShade="80"/>
          <w:sz w:val="22"/>
          <w:highlight w:val="none"/>
          <w:lang w:val="en-US" w:eastAsia="zh-CN"/>
        </w:rPr>
        <w:t>in(..,null,..) →等价为 = 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ind w:left="0" w:leftChars="0" w:firstLine="420" w:firstLineChars="0"/>
        <w:textAlignment w:val="auto"/>
        <w:rPr>
          <w:rFonts w:hint="default"/>
          <w:u w:val="none"/>
          <w:lang w:val="en-US" w:eastAsia="zh-CN"/>
        </w:rPr>
      </w:pPr>
      <w:r>
        <w:rPr>
          <w:rFonts w:hint="eastAsia"/>
          <w:lang w:val="en-US" w:eastAsia="zh-CN"/>
        </w:rPr>
        <w:t>SYSDATE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ind w:left="0" w:leftChars="0" w:firstLine="0" w:firstLineChars="0"/>
        <w:textAlignment w:val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字符函数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textAlignment w:val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upper(x)  把x全大写、lower(x)  把x全小写</w:t>
      </w:r>
      <w:r>
        <w:rPr>
          <w:rFonts w:hint="eastAsia"/>
          <w:highlight w:val="yellow"/>
          <w:u w:val="none"/>
          <w:lang w:val="en-US" w:eastAsia="zh-CN"/>
        </w:rPr>
        <w:t>、initcap</w:t>
      </w:r>
      <w:r>
        <w:rPr>
          <w:rFonts w:hint="eastAsia"/>
          <w:u w:val="none"/>
          <w:lang w:val="en-US" w:eastAsia="zh-CN"/>
        </w:rPr>
        <w:t>(x) 把x首字母大写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jc w:val="center"/>
        <w:textAlignment w:val="auto"/>
      </w:pPr>
      <w:r>
        <w:drawing>
          <wp:inline distT="0" distB="0" distL="114300" distR="114300">
            <wp:extent cx="2752725" cy="314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/>
        <w:bidi w:val="0"/>
        <w:adjustRightInd/>
        <w:snapToGrid w:val="0"/>
        <w:ind w:left="0" w:leftChars="0" w:firstLine="0" w:firstLineChars="0"/>
        <w:jc w:val="lef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替换查询：</w:t>
      </w:r>
      <w:r>
        <w:rPr>
          <w:rFonts w:hint="eastAsia"/>
          <w:highlight w:val="yellow"/>
          <w:lang w:val="en-US" w:eastAsia="zh-CN"/>
        </w:rPr>
        <w:t>decode(col，val，替换值</w:t>
      </w:r>
      <w:r>
        <w:rPr>
          <w:rFonts w:hint="eastAsia"/>
          <w:lang w:val="en-US" w:eastAsia="zh-CN"/>
        </w:rPr>
        <w:t>[，val，替换值....]</w:t>
      </w:r>
      <w:r>
        <w:rPr>
          <w:rFonts w:hint="eastAsia"/>
          <w:highlight w:val="yellow"/>
          <w:lang w:val="en-US" w:eastAsia="zh-CN"/>
        </w:rPr>
        <w:t xml:space="preserve">，其他替换值)  </w:t>
      </w: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/>
        <w:bidi w:val="0"/>
        <w:adjustRightInd/>
        <w:snapToGrid w:val="0"/>
        <w:ind w:leftChars="0"/>
        <w:jc w:val="lef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最后一段可省略，默认为空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/>
        <w:bidi w:val="0"/>
        <w:adjustRightInd/>
        <w:snapToGrid w:val="0"/>
        <w:ind w:leftChars="0"/>
        <w:jc w:val="lef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decode(col, val1，替换后的值，val2，替换后的值2，其他替换后的值)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/>
        <w:bidi w:val="0"/>
        <w:adjustRightIn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sign</w:t>
      </w:r>
      <w:r>
        <w:rPr>
          <w:rFonts w:hint="eastAsia"/>
          <w:lang w:val="en-US" w:eastAsia="zh-CN"/>
        </w:rPr>
        <w:t>函数。大于0返回</w:t>
      </w:r>
      <w:r>
        <w:rPr>
          <w:rFonts w:hint="eastAsia"/>
          <w:highlight w:val="yellow"/>
          <w:u w:val="single"/>
          <w:lang w:val="en-US" w:eastAsia="zh-CN"/>
        </w:rPr>
        <w:t>1</w:t>
      </w:r>
      <w:r>
        <w:rPr>
          <w:rFonts w:hint="eastAsia"/>
          <w:lang w:val="en-US" w:eastAsia="zh-CN"/>
        </w:rPr>
        <w:t>，等于0返回</w:t>
      </w:r>
      <w:r>
        <w:rPr>
          <w:rFonts w:hint="eastAsia"/>
          <w:highlight w:val="yellow"/>
          <w:u w:val="single"/>
          <w:lang w:val="en-US" w:eastAsia="zh-CN"/>
        </w:rPr>
        <w:t>0</w:t>
      </w:r>
      <w:r>
        <w:rPr>
          <w:rFonts w:hint="eastAsia"/>
          <w:lang w:val="en-US" w:eastAsia="zh-CN"/>
        </w:rPr>
        <w:t>，小于0返回</w:t>
      </w:r>
      <w:r>
        <w:rPr>
          <w:rFonts w:hint="eastAsia"/>
          <w:highlight w:val="yellow"/>
          <w:u w:val="single"/>
          <w:lang w:val="en-US" w:eastAsia="zh-CN"/>
        </w:rPr>
        <w:t>-1</w:t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/>
        <w:bidi w:val="0"/>
        <w:adjustRightIn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SELECT ename,  sal,  decode(sign(sal - 3000),  1,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有钱人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 -1,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穷人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 0,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普通人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FROM emp;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/>
        <w:bidi w:val="0"/>
        <w:adjustRightIn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rownum 按SELECT后的顺序编号(  ORDER BY  在SELECT 后执行)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/>
        <w:bidi w:val="0"/>
        <w:adjustRightIn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rownum在where子句中被限制时</w:t>
      </w:r>
      <w:r>
        <w:rPr>
          <w:rFonts w:hint="eastAsia"/>
          <w:highlight w:val="yellow"/>
          <w:lang w:val="en-US" w:eastAsia="zh-CN"/>
        </w:rPr>
        <w:t>rownum只能从1开始</w:t>
      </w:r>
      <w:r>
        <w:rPr>
          <w:rFonts w:hint="eastAsia"/>
          <w:lang w:val="en-US" w:eastAsia="zh-CN"/>
        </w:rPr>
        <w:t xml:space="preserve">：&lt;5, =1, &gt;=1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/>
        <w:bidi w:val="0"/>
        <w:adjustRightInd/>
        <w:ind w:leftChars="0"/>
        <w:textAlignment w:val="auto"/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ORDER BY注意排序。默认ASC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→解决→别名化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/>
        <w:bidi w:val="0"/>
        <w:adjustRightInd/>
        <w:ind w:left="0" w:leftChars="0" w:firstLine="0" w:firstLineChars="0"/>
        <w:textAlignment w:val="auto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分组查询：group by 分组， having 对聚合函数作限制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/>
        <w:bidi w:val="0"/>
        <w:adjustRightInd/>
        <w:ind w:left="0" w:leftChars="0" w:firstLine="0" w:firstLineChars="0"/>
        <w:textAlignment w:val="auto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多表组合查询：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/>
        <w:bidi w:val="0"/>
        <w:adjustRightInd/>
        <w:ind w:leftChars="0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表1,表2 WHERE 连接条件;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/>
        <w:bidi w:val="0"/>
        <w:adjustRightInd/>
        <w:ind w:leftChars="0"/>
        <w:textAlignment w:val="auto"/>
        <w:rPr>
          <w:rFonts w:hint="eastAsia"/>
          <w:color w:val="AFABAB" w:themeColor="background2" w:themeShade="BF"/>
          <w:lang w:val="en-US" w:eastAsia="zh-CN"/>
        </w:rPr>
      </w:pPr>
      <w:r>
        <w:rPr>
          <w:rFonts w:hint="eastAsia"/>
          <w:color w:val="767171" w:themeColor="background2" w:themeShade="80"/>
          <w:lang w:val="en-US" w:eastAsia="zh-CN"/>
        </w:rPr>
        <w:tab/>
      </w:r>
      <w:r>
        <w:rPr>
          <w:rFonts w:hint="eastAsia"/>
          <w:color w:val="767171" w:themeColor="background2" w:themeShade="80"/>
          <w:lang w:val="en-US" w:eastAsia="zh-CN"/>
        </w:rPr>
        <w:tab/>
      </w:r>
      <w:r>
        <w:rPr>
          <w:rFonts w:hint="eastAsia"/>
          <w:color w:val="767171" w:themeColor="background2" w:themeShade="80"/>
          <w:lang w:val="en-US" w:eastAsia="zh-CN"/>
        </w:rPr>
        <w:tab/>
      </w:r>
      <w:r>
        <w:rPr>
          <w:rFonts w:hint="eastAsia"/>
          <w:color w:val="767171" w:themeColor="background2" w:themeShade="80"/>
          <w:lang w:val="en-US" w:eastAsia="zh-CN"/>
        </w:rPr>
        <w:tab/>
      </w:r>
      <w:r>
        <w:rPr>
          <w:rFonts w:hint="eastAsia"/>
          <w:color w:val="767171" w:themeColor="background2" w:themeShade="80"/>
          <w:lang w:val="en-US" w:eastAsia="zh-CN"/>
        </w:rPr>
        <w:tab/>
      </w:r>
      <w:r>
        <w:rPr>
          <w:rFonts w:hint="eastAsia"/>
          <w:color w:val="767171" w:themeColor="background2" w:themeShade="80"/>
          <w:lang w:val="en-US" w:eastAsia="zh-CN"/>
        </w:rPr>
        <w:tab/>
      </w:r>
      <w:r>
        <w:rPr>
          <w:rFonts w:hint="eastAsia"/>
          <w:color w:val="AFABAB" w:themeColor="background2" w:themeShade="BF"/>
          <w:lang w:val="en-US" w:eastAsia="zh-CN"/>
        </w:rPr>
        <w:t>——(表1,表2   表示两表记录笛卡尔乘积组合)可多表(&gt;2)查询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/>
        <w:bidi w:val="0"/>
        <w:adjustRightInd/>
        <w:ind w:leftChars="0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连接条件：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等值查询↔两表时：连接查询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/>
        <w:bidi w:val="0"/>
        <w:adjustRightInd/>
        <w:ind w:leftChars="0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非等值查询：非等值的查询条件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/>
        <w:bidi w:val="0"/>
        <w:adjustRightInd/>
        <w:ind w:leftChars="0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FF0000"/>
          <w:lang w:val="en-US" w:eastAsia="zh-CN"/>
        </w:rPr>
        <w:t>自连接查询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：给一张表</w:t>
      </w:r>
      <w:r>
        <w:rPr>
          <w:rFonts w:hint="eastAsia"/>
          <w:color w:val="FF0000"/>
          <w:lang w:val="en-US" w:eastAsia="zh-CN"/>
        </w:rPr>
        <w:t>两个别名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来作等值条件来查询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/>
        <w:bidi w:val="0"/>
        <w:adjustRightInd/>
        <w:ind w:leftChars="0"/>
        <w:jc w:val="left"/>
        <w:textAlignment w:val="auto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/>
        <w:bidi w:val="0"/>
        <w:adjustRightInd/>
        <w:ind w:leftChars="0"/>
        <w:jc w:val="left"/>
        <w:textAlignment w:val="auto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/>
        <w:bidi w:val="0"/>
        <w:adjustRightInd/>
        <w:ind w:leftChars="0"/>
        <w:jc w:val="left"/>
        <w:textAlignment w:val="auto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/>
        <w:bidi w:val="0"/>
        <w:adjustRightInd/>
        <w:ind w:leftChars="0"/>
        <w:jc w:val="left"/>
        <w:textAlignment w:val="auto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/>
        <w:bidi w:val="0"/>
        <w:adjustRightInd/>
        <w:ind w:leftChars="0"/>
        <w:jc w:val="left"/>
        <w:textAlignment w:val="auto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/>
        <w:bidi w:val="0"/>
        <w:adjustRightInd/>
        <w:ind w:leftChars="0"/>
        <w:jc w:val="left"/>
        <w:textAlignment w:val="auto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/>
        <w:bidi w:val="0"/>
        <w:adjustRightInd/>
        <w:ind w:leftChars="0"/>
        <w:jc w:val="left"/>
        <w:textAlignment w:val="auto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/>
        <w:bidi w:val="0"/>
        <w:adjustRightInd/>
        <w:ind w:leftChars="0"/>
        <w:jc w:val="left"/>
        <w:textAlignment w:val="auto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/>
        <w:bidi w:val="0"/>
        <w:adjustRightInd/>
        <w:ind w:leftChars="0"/>
        <w:jc w:val="left"/>
        <w:textAlignment w:val="auto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/>
        <w:bidi w:val="0"/>
        <w:adjustRightInd/>
        <w:ind w:leftChars="0"/>
        <w:jc w:val="left"/>
        <w:textAlignment w:val="auto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/>
        <w:bidi w:val="0"/>
        <w:adjustRightInd/>
        <w:ind w:left="0" w:leftChars="0" w:firstLine="0" w:firstLineChars="0"/>
        <w:jc w:val="left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连接查询(两表组合查询)：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内连接查询、左外连接查询、右外连接查询、全外连接查询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/>
        <w:bidi w:val="0"/>
        <w:adjustRightInd/>
        <w:ind w:leftChars="0"/>
        <w:jc w:val="center"/>
        <w:textAlignment w:val="auto"/>
        <w:rPr>
          <w:rFonts w:hint="default"/>
          <w:color w:val="auto"/>
          <w:highlight w:val="red"/>
          <w:lang w:val="en-US" w:eastAsia="zh-CN"/>
        </w:rPr>
      </w:pPr>
      <w:r>
        <w:rPr>
          <w:rFonts w:hint="eastAsia"/>
          <w:color w:val="auto"/>
          <w:highlight w:val="red"/>
          <w:lang w:val="en-US" w:eastAsia="zh-CN"/>
        </w:rPr>
        <w:t xml:space="preserve">INNER JOIN、LEFT/RIGHT/FULL OUTER JOIN        on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/>
        <w:bidi w:val="0"/>
        <w:adjustRightInd/>
        <w:ind w:leftChars="0"/>
        <w:jc w:val="left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内连接：显示符合条件的数据记录组合；等效于组合查询的等值查询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/>
        <w:bidi w:val="0"/>
        <w:adjustRightInd/>
        <w:snapToGrid/>
        <w:textAlignment w:val="auto"/>
        <w:rPr>
          <w:rFonts w:hint="default"/>
          <w:color w:val="AFABAB" w:themeColor="background2" w:themeShade="BF"/>
          <w:lang w:val="en-US" w:eastAsia="zh-CN"/>
        </w:rPr>
      </w:pPr>
      <w:r>
        <w:rPr>
          <w:rFonts w:hint="eastAsia"/>
          <w:color w:val="AFABAB" w:themeColor="background2" w:themeShade="BF"/>
          <w:lang w:val="en-US" w:eastAsia="zh-CN"/>
        </w:rPr>
        <w:tab/>
      </w:r>
      <w:r>
        <w:rPr>
          <w:rFonts w:hint="eastAsia"/>
          <w:color w:val="AFABAB" w:themeColor="background2" w:themeShade="BF"/>
          <w:lang w:val="en-US" w:eastAsia="zh-CN"/>
        </w:rPr>
        <w:tab/>
      </w:r>
      <w:r>
        <w:rPr>
          <w:rFonts w:hint="eastAsia"/>
          <w:color w:val="AFABAB" w:themeColor="background2" w:themeShade="BF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内连接：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SELECT * FROM 表1 </w:t>
      </w:r>
      <w:r>
        <w:rPr>
          <w:rFonts w:hint="eastAsia"/>
          <w:color w:val="auto"/>
          <w:highlight w:val="yellow"/>
          <w:lang w:val="en-US" w:eastAsia="zh-CN"/>
        </w:rPr>
        <w:t>INNER JOIN</w:t>
      </w:r>
      <w:r>
        <w:rPr>
          <w:rFonts w:hint="eastAsia"/>
          <w:color w:val="auto"/>
          <w:lang w:val="en-US" w:eastAsia="zh-CN"/>
        </w:rPr>
        <w:t xml:space="preserve"> 表2 </w:t>
      </w:r>
      <w:r>
        <w:rPr>
          <w:rFonts w:hint="eastAsia"/>
          <w:color w:val="auto"/>
          <w:highlight w:val="yellow"/>
          <w:lang w:val="en-US" w:eastAsia="zh-CN"/>
        </w:rPr>
        <w:t>ON</w:t>
      </w:r>
      <w:r>
        <w:rPr>
          <w:rFonts w:hint="eastAsia"/>
          <w:color w:val="auto"/>
          <w:lang w:val="en-US" w:eastAsia="zh-CN"/>
        </w:rPr>
        <w:t xml:space="preserve"> 等值连接条件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FABAB" w:themeColor="background2" w:themeShade="BF"/>
          <w:lang w:val="en-US" w:eastAsia="zh-CN"/>
        </w:rPr>
        <w:tab/>
      </w:r>
      <w:r>
        <w:rPr>
          <w:rFonts w:hint="eastAsia"/>
          <w:color w:val="AFABAB" w:themeColor="background2" w:themeShade="BF"/>
          <w:lang w:val="en-US" w:eastAsia="zh-CN"/>
        </w:rPr>
        <w:tab/>
      </w:r>
      <w:r>
        <w:rPr>
          <w:rFonts w:hint="eastAsia"/>
          <w:color w:val="AFABAB" w:themeColor="background2" w:themeShade="BF"/>
          <w:lang w:val="en-US" w:eastAsia="zh-CN"/>
        </w:rPr>
        <w:tab/>
      </w:r>
      <w:r>
        <w:rPr>
          <w:rFonts w:hint="eastAsia"/>
          <w:color w:val="AFABAB" w:themeColor="background2" w:themeShade="BF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SELECT * FROM 表1,表2 </w:t>
      </w:r>
      <w:r>
        <w:rPr>
          <w:rFonts w:hint="eastAsia"/>
          <w:color w:val="auto"/>
          <w:highlight w:val="yellow"/>
          <w:lang w:val="en-US" w:eastAsia="zh-CN"/>
        </w:rPr>
        <w:t>WHERE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highlight w:val="yellow"/>
          <w:lang w:val="en-US" w:eastAsia="zh-CN"/>
        </w:rPr>
        <w:t>等值</w:t>
      </w:r>
      <w:r>
        <w:rPr>
          <w:rFonts w:hint="eastAsia"/>
          <w:color w:val="auto"/>
          <w:lang w:val="en-US" w:eastAsia="zh-CN"/>
        </w:rPr>
        <w:t>连接条件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/>
        <w:bidi w:val="0"/>
        <w:adjustRightInd/>
        <w:ind w:leftChars="0"/>
        <w:jc w:val="lef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外连接：内连接的基础上</w:t>
      </w:r>
      <w:r>
        <w:rPr>
          <w:rFonts w:hint="eastAsia"/>
          <w:color w:val="auto"/>
          <w:highlight w:val="yellow"/>
          <w:lang w:val="en-US" w:eastAsia="zh-CN"/>
        </w:rPr>
        <w:t>把某边</w:t>
      </w:r>
      <w:r>
        <w:rPr>
          <w:rFonts w:hint="eastAsia"/>
          <w:color w:val="auto"/>
          <w:highlight w:val="none"/>
          <w:lang w:val="en-US" w:eastAsia="zh-CN"/>
        </w:rPr>
        <w:t>连接条件值为空的记录也显示出来</w:t>
      </w:r>
      <w:r>
        <w:rPr>
          <w:rFonts w:hint="eastAsia"/>
          <w:color w:val="auto"/>
          <w:highlight w:val="yellow"/>
          <w:lang w:val="en-US" w:eastAsia="zh-CN"/>
        </w:rPr>
        <w:t>(全显示)</w:t>
      </w:r>
      <w:r>
        <w:rPr>
          <w:rFonts w:hint="eastAsia"/>
          <w:color w:val="auto"/>
          <w:highlight w:val="non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/>
        <w:bidi w:val="0"/>
        <w:adjustRightInd/>
        <w:ind w:leftChars="0"/>
        <w:jc w:val="right"/>
        <w:textAlignment w:val="auto"/>
        <w:rPr>
          <w:rFonts w:hint="default"/>
          <w:color w:val="AFABAB" w:themeColor="background2" w:themeShade="BF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 xml:space="preserve">  ——</w:t>
      </w:r>
      <w:r>
        <w:rPr>
          <w:rFonts w:hint="eastAsia"/>
          <w:color w:val="767171" w:themeColor="background2" w:themeShade="80"/>
          <w:highlight w:val="none"/>
          <w:lang w:val="en-US" w:eastAsia="zh-CN"/>
        </w:rPr>
        <w:t>OUTER可省略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/>
        <w:bidi w:val="0"/>
        <w:adjustRightInd/>
        <w:snapToGrid/>
        <w:jc w:val="left"/>
        <w:textAlignment w:val="auto"/>
        <w:rPr>
          <w:rFonts w:hint="default"/>
          <w:color w:val="auto"/>
          <w:lang w:val="en-US" w:eastAsia="zh-CN"/>
        </w:rPr>
      </w:pPr>
      <w:r>
        <w:rPr>
          <w:rFonts w:hint="eastAsia"/>
          <w:color w:val="AFABAB" w:themeColor="background2" w:themeShade="BF"/>
          <w:lang w:val="en-US" w:eastAsia="zh-CN"/>
        </w:rPr>
        <w:tab/>
      </w:r>
      <w:r>
        <w:rPr>
          <w:rFonts w:hint="eastAsia"/>
          <w:color w:val="AFABAB" w:themeColor="background2" w:themeShade="BF"/>
          <w:lang w:val="en-US" w:eastAsia="zh-CN"/>
        </w:rPr>
        <w:tab/>
      </w:r>
      <w:r>
        <w:rPr>
          <w:rFonts w:hint="eastAsia"/>
          <w:color w:val="auto"/>
          <w:u w:val="single"/>
          <w:lang w:val="en-US" w:eastAsia="zh-CN"/>
        </w:rPr>
        <w:t>左外连接</w:t>
      </w:r>
      <w:r>
        <w:rPr>
          <w:rFonts w:hint="eastAsia"/>
          <w:color w:val="auto"/>
          <w:lang w:val="en-US" w:eastAsia="zh-CN"/>
        </w:rPr>
        <w:t xml:space="preserve">：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左表 </w:t>
      </w:r>
      <w:r>
        <w:rPr>
          <w:rFonts w:hint="eastAsia"/>
          <w:color w:val="auto"/>
          <w:highlight w:val="yellow"/>
          <w:lang w:val="en-US" w:eastAsia="zh-CN"/>
        </w:rPr>
        <w:t>LEFT OUTER JOIN</w:t>
      </w:r>
      <w:r>
        <w:rPr>
          <w:rFonts w:hint="eastAsia"/>
          <w:color w:val="auto"/>
          <w:lang w:val="en-US" w:eastAsia="zh-CN"/>
        </w:rPr>
        <w:t xml:space="preserve">  右表 </w:t>
      </w:r>
      <w:r>
        <w:rPr>
          <w:rFonts w:hint="eastAsia"/>
          <w:color w:val="auto"/>
          <w:highlight w:val="yellow"/>
          <w:lang w:val="en-US" w:eastAsia="zh-CN"/>
        </w:rPr>
        <w:t>ON</w:t>
      </w:r>
      <w:r>
        <w:rPr>
          <w:rFonts w:hint="eastAsia"/>
          <w:color w:val="auto"/>
          <w:lang w:val="en-US" w:eastAsia="zh-CN"/>
        </w:rPr>
        <w:t xml:space="preserve"> 等值条件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——</w:t>
      </w:r>
      <w:r>
        <w:rPr>
          <w:rFonts w:hint="eastAsia"/>
          <w:color w:val="767171" w:themeColor="background2" w:themeShade="80"/>
          <w:lang w:val="en-US" w:eastAsia="zh-CN"/>
        </w:rPr>
        <w:t>左连接左表全显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/>
        <w:bidi w:val="0"/>
        <w:adjustRightInd/>
        <w:textAlignment w:val="auto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左表,右表</w:t>
      </w:r>
      <w:r>
        <w:rPr>
          <w:rFonts w:hint="eastAsia"/>
          <w:color w:val="auto"/>
          <w:highlight w:val="none"/>
          <w:lang w:val="en-US" w:eastAsia="zh-CN"/>
        </w:rPr>
        <w:t xml:space="preserve"> </w:t>
      </w:r>
      <w:r>
        <w:rPr>
          <w:rFonts w:hint="eastAsia"/>
          <w:color w:val="auto"/>
          <w:highlight w:val="yellow"/>
          <w:lang w:val="en-US" w:eastAsia="zh-CN"/>
        </w:rPr>
        <w:t>where</w:t>
      </w:r>
      <w:r>
        <w:rPr>
          <w:rFonts w:hint="eastAsia"/>
          <w:color w:val="auto"/>
          <w:highlight w:val="none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等值条件</w:t>
      </w:r>
      <w:r>
        <w:rPr>
          <w:rFonts w:hint="eastAsia"/>
          <w:color w:val="auto"/>
          <w:highlight w:val="yellow"/>
          <w:u w:val="single"/>
          <w:lang w:val="en-US" w:eastAsia="zh-CN"/>
        </w:rPr>
        <w:t>右+</w:t>
      </w:r>
      <w:r>
        <w:rPr>
          <w:rFonts w:hint="eastAsia"/>
          <w:color w:val="auto"/>
          <w:highlight w:val="none"/>
          <w:u w:val="none"/>
          <w:lang w:val="en-US" w:eastAsia="zh-CN"/>
        </w:rPr>
        <w:tab/>
      </w:r>
      <w:r>
        <w:rPr>
          <w:rFonts w:hint="eastAsia"/>
          <w:color w:val="auto"/>
          <w:u w:val="none"/>
          <w:lang w:val="en-US" w:eastAsia="zh-CN"/>
        </w:rPr>
        <w:t>——</w:t>
      </w:r>
      <w:r>
        <w:rPr>
          <w:rFonts w:hint="eastAsia"/>
          <w:color w:val="767171" w:themeColor="background2" w:themeShade="80"/>
          <w:u w:val="none"/>
          <w:lang w:val="en-US" w:eastAsia="zh-CN"/>
        </w:rPr>
        <w:t>(+表显示满足等值条件的记录)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/>
        <w:bidi w:val="0"/>
        <w:adjustRightInd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右外连接：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左表RIGHT OUTER JOIN  右表 ON 等值条件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/>
        <w:bidi w:val="0"/>
        <w:adjustRightInd/>
        <w:textAlignment w:val="auto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左表,右表 where 等值条件左+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/>
        <w:bidi w:val="0"/>
        <w:adjustRightInd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全外连接：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左表FULL  OUTER JOIN  右表 ON 等值条件  </w:t>
      </w:r>
      <w:r>
        <w:rPr>
          <w:rFonts w:hint="eastAsia"/>
          <w:color w:val="AFABAB" w:themeColor="background2" w:themeShade="BF"/>
          <w:lang w:val="en-US" w:eastAsia="zh-CN"/>
        </w:rPr>
        <w:t xml:space="preserve">  ——</w:t>
      </w:r>
      <w:r>
        <w:rPr>
          <w:rFonts w:hint="eastAsia"/>
          <w:color w:val="767171" w:themeColor="background2" w:themeShade="80"/>
          <w:lang w:val="en-US" w:eastAsia="zh-CN"/>
        </w:rPr>
        <w:t>（不能两边加+）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Chars="0"/>
        <w:jc w:val="center"/>
        <w:textAlignment w:val="auto"/>
        <w:rPr>
          <w:rFonts w:hint="default"/>
          <w:color w:val="auto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819CAE"/>
    <w:multiLevelType w:val="multilevel"/>
    <w:tmpl w:val="87819CAE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D1F70BF"/>
    <w:multiLevelType w:val="singleLevel"/>
    <w:tmpl w:val="BD1F70BF"/>
    <w:lvl w:ilvl="0" w:tentative="0">
      <w:start w:val="0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86D7C"/>
    <w:rsid w:val="03133E6C"/>
    <w:rsid w:val="03CA7B85"/>
    <w:rsid w:val="03F632EC"/>
    <w:rsid w:val="04127C26"/>
    <w:rsid w:val="04F452D6"/>
    <w:rsid w:val="076F4E09"/>
    <w:rsid w:val="08844FC5"/>
    <w:rsid w:val="089B0988"/>
    <w:rsid w:val="09256707"/>
    <w:rsid w:val="099F2BEF"/>
    <w:rsid w:val="09E03DC0"/>
    <w:rsid w:val="0AEF5829"/>
    <w:rsid w:val="0BE96C57"/>
    <w:rsid w:val="0E4E7864"/>
    <w:rsid w:val="111857CE"/>
    <w:rsid w:val="13DD3811"/>
    <w:rsid w:val="155552F4"/>
    <w:rsid w:val="16CE5E20"/>
    <w:rsid w:val="171C75C3"/>
    <w:rsid w:val="17AD6C39"/>
    <w:rsid w:val="195237C9"/>
    <w:rsid w:val="1B363802"/>
    <w:rsid w:val="1FC2135B"/>
    <w:rsid w:val="219B2D95"/>
    <w:rsid w:val="2210559A"/>
    <w:rsid w:val="230E6F27"/>
    <w:rsid w:val="23E93AE9"/>
    <w:rsid w:val="27473E4B"/>
    <w:rsid w:val="2966777B"/>
    <w:rsid w:val="29757346"/>
    <w:rsid w:val="2A142F11"/>
    <w:rsid w:val="2B992A7A"/>
    <w:rsid w:val="2EA10966"/>
    <w:rsid w:val="2FE31904"/>
    <w:rsid w:val="2FEB0FF7"/>
    <w:rsid w:val="30406C2E"/>
    <w:rsid w:val="311A2E56"/>
    <w:rsid w:val="31794D59"/>
    <w:rsid w:val="323340C0"/>
    <w:rsid w:val="3C2D100F"/>
    <w:rsid w:val="3E334CEB"/>
    <w:rsid w:val="46952A8C"/>
    <w:rsid w:val="48C85F24"/>
    <w:rsid w:val="4C003A05"/>
    <w:rsid w:val="4D3456B3"/>
    <w:rsid w:val="4DC24D44"/>
    <w:rsid w:val="50AE6816"/>
    <w:rsid w:val="514E367D"/>
    <w:rsid w:val="523E7A42"/>
    <w:rsid w:val="54C27123"/>
    <w:rsid w:val="553C725C"/>
    <w:rsid w:val="566F556E"/>
    <w:rsid w:val="56A818E3"/>
    <w:rsid w:val="581E5255"/>
    <w:rsid w:val="5A670AAF"/>
    <w:rsid w:val="5C913BB6"/>
    <w:rsid w:val="5CC000B0"/>
    <w:rsid w:val="5DD356FF"/>
    <w:rsid w:val="5FD909D0"/>
    <w:rsid w:val="61F277A7"/>
    <w:rsid w:val="63274E1A"/>
    <w:rsid w:val="65D22C65"/>
    <w:rsid w:val="6779636B"/>
    <w:rsid w:val="67AB210B"/>
    <w:rsid w:val="68877673"/>
    <w:rsid w:val="68A4137A"/>
    <w:rsid w:val="6AB158BC"/>
    <w:rsid w:val="6C790FE6"/>
    <w:rsid w:val="6D506EFD"/>
    <w:rsid w:val="6E865751"/>
    <w:rsid w:val="6F6D061B"/>
    <w:rsid w:val="701C1F6D"/>
    <w:rsid w:val="70AD68E7"/>
    <w:rsid w:val="70DB48E0"/>
    <w:rsid w:val="73BB6F20"/>
    <w:rsid w:val="758C2E3E"/>
    <w:rsid w:val="75F41FF1"/>
    <w:rsid w:val="79167D7D"/>
    <w:rsid w:val="7ADA0845"/>
    <w:rsid w:val="7C1306F6"/>
    <w:rsid w:val="7D1F51AC"/>
    <w:rsid w:val="7FC9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51testing</dc:creator>
  <cp:lastModifiedBy>忘却录音</cp:lastModifiedBy>
  <dcterms:modified xsi:type="dcterms:W3CDTF">2019-10-13T13:21:40Z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