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jc w:val="center"/>
        <w:rPr>
          <w:rFonts w:ascii="Times New Roman" w:hAnsi="Times New Roman"/>
          <w:sz w:val="28"/>
          <w:szCs w:val="28"/>
        </w:rPr>
      </w:pPr>
      <w:r>
        <w:rPr>
          <w:rFonts w:ascii="Times New Roman" w:hAnsi="Times New Roman"/>
          <w:sz w:val="28"/>
          <w:szCs w:val="28"/>
        </w:rPr>
        <w:t>ML4T Course Project by T. Ruzmetov,</w:t>
      </w:r>
    </w:p>
    <w:p>
      <w:pPr>
        <w:pStyle w:val="Normal"/>
        <w:spacing w:lineRule="auto" w:line="276"/>
        <w:jc w:val="center"/>
        <w:rPr>
          <w:rFonts w:ascii="Times New Roman" w:hAnsi="Times New Roman"/>
          <w:sz w:val="28"/>
          <w:szCs w:val="28"/>
        </w:rPr>
      </w:pPr>
      <w:r>
        <w:rPr>
          <w:rFonts w:ascii="Times New Roman" w:hAnsi="Times New Roman"/>
          <w:sz w:val="28"/>
          <w:szCs w:val="28"/>
        </w:rPr>
        <w:t>Spring 2018</w:t>
      </w:r>
    </w:p>
    <w:p>
      <w:pPr>
        <w:pStyle w:val="Normal"/>
        <w:spacing w:lineRule="auto" w:line="276"/>
        <w:jc w:val="center"/>
        <w:rPr>
          <w:rFonts w:ascii="Times New Roman" w:hAnsi="Times New Roman"/>
          <w:b/>
          <w:b/>
          <w:bCs/>
          <w:sz w:val="28"/>
          <w:szCs w:val="28"/>
        </w:rPr>
      </w:pPr>
      <w:r>
        <w:rPr>
          <w:rFonts w:ascii="Times New Roman" w:hAnsi="Times New Roman"/>
          <w:b/>
          <w:bCs/>
          <w:sz w:val="28"/>
          <w:szCs w:val="28"/>
        </w:rPr>
        <w:t xml:space="preserve">Manual </w:t>
      </w:r>
      <w:r>
        <w:rPr>
          <w:rFonts w:ascii="Times New Roman" w:hAnsi="Times New Roman"/>
          <w:b/>
          <w:bCs/>
          <w:sz w:val="32"/>
          <w:szCs w:val="32"/>
        </w:rPr>
        <w:t>Strategy</w:t>
      </w:r>
      <w:r>
        <w:rPr>
          <w:rFonts w:ascii="Times New Roman" w:hAnsi="Times New Roman"/>
          <w:b/>
          <w:bCs/>
          <w:sz w:val="28"/>
          <w:szCs w:val="28"/>
        </w:rPr>
        <w:t xml:space="preserve"> for Trading</w:t>
      </w:r>
    </w:p>
    <w:p>
      <w:pPr>
        <w:pStyle w:val="Normal"/>
        <w:spacing w:lineRule="auto" w:line="276"/>
        <w:jc w:val="center"/>
        <w:rPr>
          <w:rFonts w:ascii="Times New Roman" w:hAnsi="Times New Roman"/>
        </w:rPr>
      </w:pPr>
      <w:r>
        <w:rPr>
          <w:rFonts w:ascii="Times New Roman" w:hAnsi="Times New Roman"/>
        </w:rPr>
      </w:r>
    </w:p>
    <w:p>
      <w:pPr>
        <w:pStyle w:val="Normal"/>
        <w:spacing w:lineRule="auto" w:line="276"/>
        <w:jc w:val="center"/>
        <w:rPr>
          <w:rFonts w:ascii="Times New Roman" w:hAnsi="Times New Roman"/>
          <w:b/>
          <w:b/>
          <w:bCs/>
          <w:sz w:val="28"/>
          <w:szCs w:val="28"/>
        </w:rPr>
      </w:pPr>
      <w:r>
        <w:rPr>
          <w:rFonts w:ascii="Times New Roman" w:hAnsi="Times New Roman"/>
          <w:b/>
          <w:bCs/>
          <w:sz w:val="28"/>
          <w:szCs w:val="28"/>
        </w:rPr>
        <w:t>Introduction</w:t>
      </w:r>
    </w:p>
    <w:p>
      <w:pPr>
        <w:pStyle w:val="Normal"/>
        <w:spacing w:lineRule="auto" w:line="276"/>
        <w:jc w:val="center"/>
        <w:rPr>
          <w:rFonts w:ascii="Times New Roman" w:hAnsi="Times New Roman"/>
          <w:sz w:val="28"/>
          <w:szCs w:val="28"/>
        </w:rPr>
      </w:pPr>
      <w:r>
        <w:rPr>
          <w:rFonts w:ascii="Times New Roman" w:hAnsi="Times New Roman"/>
          <w:sz w:val="28"/>
          <w:szCs w:val="28"/>
        </w:rPr>
      </w:r>
    </w:p>
    <w:p>
      <w:pPr>
        <w:pStyle w:val="Normal"/>
        <w:spacing w:lineRule="auto" w:line="276"/>
        <w:jc w:val="left"/>
        <w:rPr>
          <w:rFonts w:ascii="Times New Roman" w:hAnsi="Times New Roman"/>
        </w:rPr>
      </w:pPr>
      <w:r>
        <w:rPr>
          <w:rFonts w:ascii="Times New Roman" w:hAnsi="Times New Roman"/>
          <w:sz w:val="24"/>
          <w:szCs w:val="24"/>
        </w:rPr>
        <w:t>Purpose of this project is to design a trading strategy for a given stock(symbol) and time period that performs better than the benchmark (t</w:t>
      </w:r>
      <w:r>
        <w:rPr>
          <w:rFonts w:ascii="Times New Roman" w:hAnsi="Times New Roman"/>
        </w:rPr>
        <w:t>he performance of a portfolio starting with $100,000 cash, investing in 1000 shares of JPM and holding that position</w:t>
      </w:r>
      <w:r>
        <w:rPr>
          <w:rFonts w:ascii="Times New Roman" w:hAnsi="Times New Roman"/>
          <w:sz w:val="24"/>
          <w:szCs w:val="24"/>
        </w:rPr>
        <w:t xml:space="preserve">). To accomplish above goal, initially, we generate a set of indicators that can be used </w:t>
      </w:r>
      <w:r>
        <w:rPr>
          <w:rFonts w:ascii="Times New Roman" w:hAnsi="Times New Roman"/>
          <w:sz w:val="24"/>
          <w:szCs w:val="24"/>
        </w:rPr>
        <w:t>along with our manual strategy in order</w:t>
      </w:r>
      <w:r>
        <w:rPr>
          <w:rFonts w:ascii="Times New Roman" w:hAnsi="Times New Roman"/>
          <w:sz w:val="24"/>
          <w:szCs w:val="24"/>
        </w:rPr>
        <w:t xml:space="preserve"> to create “BUY” and “SELL” signals(or orders) based on time propagation of </w:t>
      </w:r>
      <w:r>
        <w:rPr>
          <w:rFonts w:ascii="Times New Roman" w:hAnsi="Times New Roman"/>
          <w:sz w:val="24"/>
          <w:szCs w:val="24"/>
        </w:rPr>
        <w:t>adjusted close</w:t>
      </w:r>
      <w:r>
        <w:rPr>
          <w:rFonts w:ascii="Times New Roman" w:hAnsi="Times New Roman"/>
          <w:sz w:val="24"/>
          <w:szCs w:val="24"/>
        </w:rPr>
        <w:t xml:space="preserve">. </w:t>
      </w:r>
      <w:r>
        <w:rPr>
          <w:rFonts w:ascii="Times New Roman" w:hAnsi="Times New Roman"/>
          <w:sz w:val="24"/>
          <w:szCs w:val="24"/>
        </w:rPr>
        <w:t xml:space="preserve">In addition, we are asked to come up with the best possible strategy for only in sample period assuming future prices are known so that we can test and see the upper bound of our portfolio performance. </w:t>
      </w:r>
    </w:p>
    <w:p>
      <w:pPr>
        <w:pStyle w:val="Normal"/>
        <w:spacing w:lineRule="auto" w:line="276"/>
        <w:jc w:val="left"/>
        <w:rPr>
          <w:sz w:val="24"/>
          <w:szCs w:val="24"/>
        </w:rPr>
      </w:pPr>
      <w:r>
        <w:rPr>
          <w:rFonts w:ascii="Times New Roman" w:hAnsi="Times New Roman"/>
        </w:rPr>
      </w:r>
    </w:p>
    <w:p>
      <w:pPr>
        <w:pStyle w:val="Normal"/>
        <w:spacing w:lineRule="auto" w:line="276"/>
        <w:jc w:val="center"/>
        <w:rPr>
          <w:rFonts w:ascii="Times New Roman" w:hAnsi="Times New Roman"/>
        </w:rPr>
      </w:pPr>
      <w:r>
        <w:rPr>
          <w:rFonts w:ascii="Times New Roman" w:hAnsi="Times New Roman"/>
          <w:sz w:val="24"/>
          <w:szCs w:val="24"/>
        </w:rPr>
        <w:tab/>
      </w:r>
      <w:r>
        <w:rPr>
          <w:rFonts w:ascii="Times New Roman" w:hAnsi="Times New Roman"/>
          <w:b/>
          <w:bCs/>
          <w:sz w:val="28"/>
          <w:szCs w:val="28"/>
        </w:rPr>
        <w:t>Indicators</w:t>
      </w:r>
      <w:r>
        <w:rPr>
          <w:rFonts w:ascii="Times New Roman" w:hAnsi="Times New Roman"/>
          <w:sz w:val="24"/>
          <w:szCs w:val="24"/>
        </w:rPr>
        <w:t xml:space="preserve">  </w:t>
      </w:r>
      <w:r>
        <w:rPr>
          <w:rFonts w:ascii="Times New Roman" w:hAnsi="Times New Roman"/>
          <w:sz w:val="24"/>
          <w:szCs w:val="24"/>
        </w:rPr>
        <w:t xml:space="preserve"> </w:t>
      </w:r>
    </w:p>
    <w:p>
      <w:pPr>
        <w:pStyle w:val="Normal"/>
        <w:spacing w:lineRule="auto" w:line="276"/>
        <w:jc w:val="center"/>
        <w:rPr>
          <w:sz w:val="24"/>
          <w:szCs w:val="24"/>
        </w:rPr>
      </w:pPr>
      <w:r>
        <w:rPr>
          <w:rFonts w:ascii="Times New Roman" w:hAnsi="Times New Roman"/>
        </w:rPr>
        <w:drawing>
          <wp:anchor behindDoc="0" distT="0" distB="0" distL="0" distR="0" simplePos="0" locked="0" layoutInCell="1" allowOverlap="1" relativeHeight="2">
            <wp:simplePos x="0" y="0"/>
            <wp:positionH relativeFrom="column">
              <wp:posOffset>36830</wp:posOffset>
            </wp:positionH>
            <wp:positionV relativeFrom="paragraph">
              <wp:posOffset>488315</wp:posOffset>
            </wp:positionV>
            <wp:extent cx="6332220" cy="316611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3166110"/>
                    </a:xfrm>
                    <a:prstGeom prst="rect">
                      <a:avLst/>
                    </a:prstGeom>
                  </pic:spPr>
                </pic:pic>
              </a:graphicData>
            </a:graphic>
          </wp:anchor>
        </w:drawing>
      </w:r>
    </w:p>
    <w:p>
      <w:pPr>
        <w:pStyle w:val="Normal"/>
        <w:spacing w:lineRule="auto" w:line="276"/>
        <w:jc w:val="left"/>
        <w:rPr>
          <w:rFonts w:ascii="Times New Roman" w:hAnsi="Times New Roman"/>
        </w:rPr>
      </w:pPr>
      <w:r>
        <w:rPr>
          <w:rFonts w:ascii="Times New Roman" w:hAnsi="Times New Roman"/>
          <w:sz w:val="24"/>
          <w:szCs w:val="24"/>
        </w:rPr>
        <w:t>S</w:t>
      </w:r>
      <w:r>
        <w:rPr>
          <w:rFonts w:ascii="Times New Roman" w:hAnsi="Times New Roman"/>
          <w:sz w:val="24"/>
          <w:szCs w:val="24"/>
        </w:rPr>
        <w:t xml:space="preserve">et of trading indicators used are ‘Price/SMA’ ratio, ‘Bollinger Bands’, and ‘Momentum’. </w:t>
      </w:r>
    </w:p>
    <w:p>
      <w:pPr>
        <w:pStyle w:val="Normal"/>
        <w:spacing w:lineRule="auto" w:line="276"/>
        <w:jc w:val="left"/>
        <w:rPr>
          <w:rFonts w:ascii="Times New Roman" w:hAnsi="Times New Roman"/>
        </w:rPr>
      </w:pPr>
      <w:r>
        <w:rPr>
          <w:rFonts w:ascii="Times New Roman" w:hAnsi="Times New Roman"/>
          <w:b/>
          <w:bCs/>
          <w:sz w:val="24"/>
          <w:szCs w:val="24"/>
        </w:rPr>
        <w:t>PRICE / SMA</w:t>
      </w:r>
    </w:p>
    <w:p>
      <w:pPr>
        <w:pStyle w:val="Normal"/>
        <w:spacing w:lineRule="auto" w:line="276"/>
        <w:jc w:val="left"/>
        <w:rPr>
          <w:rFonts w:ascii="Times New Roman" w:hAnsi="Times New Roman"/>
        </w:rPr>
      </w:pPr>
      <w:r>
        <w:rPr>
          <w:rFonts w:ascii="Times New Roman" w:hAnsi="Times New Roman"/>
          <w:sz w:val="24"/>
          <w:szCs w:val="24"/>
        </w:rPr>
        <w:t xml:space="preserve">Here we demonstrate ‘ind = Price / SMA’ as trading indicator. For instance, if ‘ind &gt; 1 + delta’  produces ‘SELL’ signal and ‘ind &lt; 1 – delta’ generates ‘BUY’ signal. One must of course optimize for ‘delta’ and ‘number of rolling days’ for in sample period in order to get max return or maybe low risk. </w:t>
      </w:r>
    </w:p>
    <w:p>
      <w:pPr>
        <w:pStyle w:val="Normal"/>
        <w:spacing w:lineRule="auto" w:line="276"/>
        <w:jc w:val="left"/>
        <w:rPr>
          <w:sz w:val="24"/>
          <w:szCs w:val="24"/>
        </w:rPr>
      </w:pPr>
      <w:r>
        <w:rPr>
          <w:rFonts w:ascii="Times New Roman" w:hAnsi="Times New Roman"/>
        </w:rPr>
      </w:r>
    </w:p>
    <w:p>
      <w:pPr>
        <w:pStyle w:val="Normal"/>
        <w:spacing w:lineRule="auto" w:line="276"/>
        <w:jc w:val="left"/>
        <w:rPr>
          <w:sz w:val="24"/>
          <w:szCs w:val="24"/>
        </w:rPr>
      </w:pPr>
      <w:r>
        <w:rPr>
          <w:rFonts w:ascii="Times New Roman" w:hAnsi="Times New Roman"/>
        </w:rPr>
      </w:r>
    </w:p>
    <w:p>
      <w:pPr>
        <w:pStyle w:val="Normal"/>
        <w:spacing w:lineRule="auto" w:line="276"/>
        <w:jc w:val="left"/>
        <w:rPr>
          <w:sz w:val="24"/>
          <w:szCs w:val="24"/>
        </w:rPr>
      </w:pPr>
      <w:r>
        <w:rPr>
          <w:rFonts w:ascii="Times New Roman" w:hAnsi="Times New Roman"/>
        </w:rPr>
      </w:r>
    </w:p>
    <w:p>
      <w:pPr>
        <w:pStyle w:val="Normal"/>
        <w:spacing w:lineRule="auto" w:line="276"/>
        <w:jc w:val="left"/>
        <w:rPr>
          <w:sz w:val="24"/>
          <w:szCs w:val="24"/>
        </w:rPr>
      </w:pPr>
      <w:r>
        <w:rPr>
          <w:rFonts w:ascii="Times New Roman" w:hAnsi="Times New Roman"/>
        </w:rPr>
      </w:r>
    </w:p>
    <w:p>
      <w:pPr>
        <w:pStyle w:val="Normal"/>
        <w:spacing w:lineRule="auto" w:line="276"/>
        <w:jc w:val="left"/>
        <w:rPr>
          <w:rFonts w:ascii="Times New Roman" w:hAnsi="Times New Roman"/>
        </w:rPr>
      </w:pPr>
      <w:r>
        <w:drawing>
          <wp:anchor behindDoc="0" distT="0" distB="0" distL="0" distR="0" simplePos="0" locked="0" layoutInCell="1" allowOverlap="1" relativeHeight="3">
            <wp:simplePos x="0" y="0"/>
            <wp:positionH relativeFrom="column">
              <wp:posOffset>80645</wp:posOffset>
            </wp:positionH>
            <wp:positionV relativeFrom="paragraph">
              <wp:posOffset>-352425</wp:posOffset>
            </wp:positionV>
            <wp:extent cx="6332220" cy="316611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332220" cy="3166110"/>
                    </a:xfrm>
                    <a:prstGeom prst="rect">
                      <a:avLst/>
                    </a:prstGeom>
                  </pic:spPr>
                </pic:pic>
              </a:graphicData>
            </a:graphic>
          </wp:anchor>
        </w:drawing>
      </w:r>
      <w:r>
        <w:rPr>
          <w:rFonts w:ascii="Times New Roman" w:hAnsi="Times New Roman"/>
          <w:b/>
          <w:bCs/>
          <w:sz w:val="24"/>
          <w:szCs w:val="24"/>
        </w:rPr>
        <w:t>Bollinger Bands</w:t>
      </w:r>
    </w:p>
    <w:p>
      <w:pPr>
        <w:pStyle w:val="Normal"/>
        <w:spacing w:lineRule="auto" w:line="276"/>
        <w:jc w:val="left"/>
        <w:rPr>
          <w:rFonts w:ascii="Times New Roman" w:hAnsi="Times New Roman"/>
        </w:rPr>
      </w:pPr>
      <w:r>
        <w:rPr>
          <w:rFonts w:ascii="Times New Roman" w:hAnsi="Times New Roman"/>
          <w:sz w:val="24"/>
          <w:szCs w:val="24"/>
        </w:rPr>
        <w:t>Another interesting indicators are Bollinger Bands that are lines ‘k’ rolling standard deviations above and below rolling mean(SMA). Crossing the lower and upper bands issue ‘BUY’ and ‘SELL’ signals respectively, where no action is taken in between.  O</w:t>
      </w:r>
      <w:r>
        <w:rPr>
          <w:rFonts w:ascii="Times New Roman" w:hAnsi="Times New Roman"/>
          <w:sz w:val="24"/>
          <w:szCs w:val="24"/>
        </w:rPr>
        <w:t>ptimiz</w:t>
      </w:r>
      <w:r>
        <w:rPr>
          <w:rFonts w:ascii="Times New Roman" w:hAnsi="Times New Roman"/>
          <w:sz w:val="24"/>
          <w:szCs w:val="24"/>
        </w:rPr>
        <w:t>ation must be done for</w:t>
      </w:r>
      <w:r>
        <w:rPr>
          <w:rFonts w:ascii="Times New Roman" w:hAnsi="Times New Roman"/>
          <w:sz w:val="24"/>
          <w:szCs w:val="24"/>
        </w:rPr>
        <w:t xml:space="preserve"> ‘</w:t>
      </w:r>
      <w:r>
        <w:rPr>
          <w:rFonts w:ascii="Times New Roman" w:hAnsi="Times New Roman"/>
          <w:sz w:val="24"/>
          <w:szCs w:val="24"/>
        </w:rPr>
        <w:t>k</w:t>
      </w:r>
      <w:r>
        <w:rPr>
          <w:rFonts w:ascii="Times New Roman" w:hAnsi="Times New Roman"/>
          <w:sz w:val="24"/>
          <w:szCs w:val="24"/>
        </w:rPr>
        <w:t xml:space="preserve">’ </w:t>
      </w:r>
      <w:r>
        <w:rPr>
          <w:rFonts w:ascii="Times New Roman" w:hAnsi="Times New Roman"/>
          <w:sz w:val="24"/>
          <w:szCs w:val="24"/>
        </w:rPr>
        <w:t>value</w:t>
      </w:r>
      <w:r>
        <w:rPr>
          <w:rFonts w:ascii="Times New Roman" w:hAnsi="Times New Roman"/>
          <w:sz w:val="24"/>
          <w:szCs w:val="24"/>
        </w:rPr>
        <w:t xml:space="preserve"> and ‘number of rolling days’ for in sample period to </w:t>
      </w:r>
      <w:r>
        <w:rPr>
          <w:rFonts w:ascii="Times New Roman" w:hAnsi="Times New Roman"/>
          <w:sz w:val="24"/>
          <w:szCs w:val="24"/>
        </w:rPr>
        <w:t>get optimum performance</w:t>
      </w:r>
      <w:r>
        <w:rPr>
          <w:rFonts w:ascii="Times New Roman" w:hAnsi="Times New Roman"/>
          <w:sz w:val="24"/>
          <w:szCs w:val="24"/>
        </w:rPr>
        <w:t>.</w:t>
      </w:r>
    </w:p>
    <w:p>
      <w:pPr>
        <w:pStyle w:val="Normal"/>
        <w:spacing w:lineRule="auto" w:line="276"/>
        <w:jc w:val="left"/>
        <w:rPr>
          <w:sz w:val="24"/>
          <w:szCs w:val="24"/>
        </w:rPr>
      </w:pPr>
      <w:r>
        <w:rPr>
          <w:rFonts w:ascii="Times New Roman" w:hAnsi="Times New Roman"/>
        </w:rPr>
      </w:r>
    </w:p>
    <w:p>
      <w:pPr>
        <w:pStyle w:val="Normal"/>
        <w:spacing w:lineRule="auto" w:line="276"/>
        <w:jc w:val="left"/>
        <w:rPr>
          <w:rFonts w:ascii="Times New Roman" w:hAnsi="Times New Roman"/>
        </w:rPr>
      </w:pPr>
      <w:r>
        <w:drawing>
          <wp:anchor behindDoc="0" distT="0" distB="0" distL="0" distR="0" simplePos="0" locked="0" layoutInCell="1" allowOverlap="1" relativeHeight="4">
            <wp:simplePos x="0" y="0"/>
            <wp:positionH relativeFrom="column">
              <wp:posOffset>58420</wp:posOffset>
            </wp:positionH>
            <wp:positionV relativeFrom="paragraph">
              <wp:posOffset>56515</wp:posOffset>
            </wp:positionV>
            <wp:extent cx="6332220" cy="316611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332220" cy="3166110"/>
                    </a:xfrm>
                    <a:prstGeom prst="rect">
                      <a:avLst/>
                    </a:prstGeom>
                  </pic:spPr>
                </pic:pic>
              </a:graphicData>
            </a:graphic>
          </wp:anchor>
        </w:drawing>
      </w:r>
      <w:r>
        <w:rPr>
          <w:rFonts w:ascii="Times New Roman" w:hAnsi="Times New Roman"/>
          <w:b/>
          <w:bCs/>
          <w:sz w:val="24"/>
          <w:szCs w:val="24"/>
        </w:rPr>
        <w:t>Momentum</w:t>
      </w:r>
    </w:p>
    <w:p>
      <w:pPr>
        <w:pStyle w:val="Normal"/>
        <w:spacing w:lineRule="auto" w:line="276"/>
        <w:jc w:val="left"/>
        <w:rPr>
          <w:rFonts w:ascii="Times New Roman" w:hAnsi="Times New Roman"/>
        </w:rPr>
      </w:pPr>
      <w:r>
        <w:rPr>
          <w:rFonts w:ascii="Times New Roman" w:hAnsi="Times New Roman"/>
          <w:sz w:val="24"/>
          <w:szCs w:val="24"/>
        </w:rPr>
        <w:t>Momentum indicates how fast stock price is moving for a given time period. I used following formula:</w:t>
      </w:r>
    </w:p>
    <w:p>
      <w:pPr>
        <w:pStyle w:val="Normal"/>
        <w:spacing w:lineRule="auto" w:line="276"/>
        <w:jc w:val="left"/>
        <w:rPr>
          <w:rFonts w:ascii="Times New Roman" w:hAnsi="Times New Roman"/>
        </w:rPr>
      </w:pPr>
      <w:r>
        <w:rPr>
          <w:rFonts w:ascii="Times New Roman" w:hAnsi="Times New Roman"/>
          <w:sz w:val="24"/>
          <w:szCs w:val="24"/>
        </w:rPr>
        <w:t>‘</w:t>
      </w:r>
      <w:r>
        <w:rPr>
          <w:rFonts w:ascii="Times New Roman" w:hAnsi="Times New Roman"/>
          <w:sz w:val="24"/>
          <w:szCs w:val="24"/>
        </w:rPr>
        <w:t>Momentum = Price(t) / Price(t - delta)  - 1’ . Momentum can be utilized as an indicator in combination with other indicator for optimal performance. For example, when price moves up by certain value and if momentum reaches zero we get ‘BUY’ signal.  ‘</w:t>
      </w:r>
      <w:r>
        <w:rPr>
          <w:rFonts w:ascii="Times New Roman" w:hAnsi="Times New Roman"/>
          <w:sz w:val="24"/>
          <w:szCs w:val="24"/>
        </w:rPr>
        <w:t>SELL</w:t>
      </w:r>
      <w:r>
        <w:rPr>
          <w:rFonts w:ascii="Times New Roman" w:hAnsi="Times New Roman"/>
          <w:sz w:val="24"/>
          <w:szCs w:val="24"/>
        </w:rPr>
        <w:t xml:space="preserve">’ </w:t>
      </w:r>
      <w:r>
        <w:rPr>
          <w:rFonts w:ascii="Times New Roman" w:hAnsi="Times New Roman"/>
          <w:sz w:val="24"/>
          <w:szCs w:val="24"/>
        </w:rPr>
        <w:t xml:space="preserve">signal can be generated the same way when price is low and momentum hits zero. </w:t>
      </w:r>
    </w:p>
    <w:p>
      <w:pPr>
        <w:pStyle w:val="Normal"/>
        <w:spacing w:lineRule="auto" w:line="276"/>
        <w:jc w:val="center"/>
        <w:rPr>
          <w:rFonts w:ascii="Times New Roman" w:hAnsi="Times New Roman"/>
        </w:rPr>
      </w:pPr>
      <w:r>
        <w:rPr>
          <w:rFonts w:ascii="Times New Roman" w:hAnsi="Times New Roman"/>
          <w:b/>
          <w:bCs/>
          <w:sz w:val="28"/>
          <w:szCs w:val="28"/>
        </w:rPr>
        <w:t>Best Possible Strategy</w:t>
      </w:r>
    </w:p>
    <w:p>
      <w:pPr>
        <w:pStyle w:val="Normal"/>
        <w:spacing w:lineRule="auto" w:line="276"/>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276"/>
        <w:jc w:val="left"/>
        <w:rPr>
          <w:rFonts w:ascii="Times New Roman" w:hAnsi="Times New Roman"/>
          <w:b w:val="false"/>
          <w:b w:val="false"/>
          <w:bCs w:val="false"/>
          <w:sz w:val="24"/>
          <w:szCs w:val="24"/>
        </w:rPr>
      </w:pPr>
      <w:r>
        <w:rPr>
          <w:rFonts w:ascii="Times New Roman" w:hAnsi="Times New Roman"/>
          <w:b w:val="false"/>
          <w:bCs w:val="false"/>
          <w:sz w:val="24"/>
          <w:szCs w:val="24"/>
        </w:rPr>
        <w:t xml:space="preserve">Since we are allowed to look into future prices, it is possible to design very simple but efficient strategy.  If  ‘Price(t + roll_days) – Price(t) &gt; 0’ we buy stock because price is going to go up, otherwise </w:t>
      </w:r>
    </w:p>
    <w:p>
      <w:pPr>
        <w:pStyle w:val="Normal"/>
        <w:spacing w:lineRule="auto" w:line="276"/>
        <w:jc w:val="left"/>
        <w:rPr>
          <w:rFonts w:ascii="Times New Roman" w:hAnsi="Times New Roman"/>
          <w:b w:val="false"/>
          <w:b w:val="false"/>
          <w:bCs w:val="false"/>
          <w:sz w:val="24"/>
          <w:szCs w:val="24"/>
        </w:rPr>
      </w:pPr>
      <w:r>
        <w:rPr>
          <w:rFonts w:ascii="Times New Roman" w:hAnsi="Times New Roman"/>
          <w:b w:val="false"/>
          <w:bCs w:val="false"/>
          <w:sz w:val="24"/>
          <w:szCs w:val="24"/>
        </w:rPr>
        <w:t xml:space="preserve">we sell. I tried series of different values for ‘roll_days’ and found that ‘roll_days=1’ gives maximum cumulative return. It intuitively makes sense because if one can make profit every day it accumulates over the time and should give maximum return. </w:t>
      </w:r>
    </w:p>
    <w:p>
      <w:pPr>
        <w:pStyle w:val="Normal"/>
        <w:spacing w:lineRule="auto" w:line="276"/>
        <w:jc w:val="left"/>
        <w:rPr>
          <w:rFonts w:ascii="Times New Roman" w:hAnsi="Times New Roman"/>
          <w:b w:val="false"/>
          <w:b w:val="false"/>
          <w:bCs w:val="false"/>
          <w:sz w:val="24"/>
          <w:szCs w:val="24"/>
        </w:rPr>
      </w:pPr>
      <w:r>
        <w:rPr>
          <w:rFonts w:ascii="Times New Roman" w:hAnsi="Times New Roman"/>
          <w:b w:val="false"/>
          <w:bCs w:val="false"/>
          <w:sz w:val="24"/>
          <w:szCs w:val="24"/>
        </w:rPr>
        <w:drawing>
          <wp:anchor behindDoc="0" distT="0" distB="0" distL="0" distR="0" simplePos="0" locked="0" layoutInCell="1" allowOverlap="1" relativeHeight="5">
            <wp:simplePos x="0" y="0"/>
            <wp:positionH relativeFrom="column">
              <wp:posOffset>511810</wp:posOffset>
            </wp:positionH>
            <wp:positionV relativeFrom="paragraph">
              <wp:posOffset>24130</wp:posOffset>
            </wp:positionV>
            <wp:extent cx="4665980" cy="349885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4665980" cy="3498850"/>
                    </a:xfrm>
                    <a:prstGeom prst="rect">
                      <a:avLst/>
                    </a:prstGeom>
                  </pic:spPr>
                </pic:pic>
              </a:graphicData>
            </a:graphic>
          </wp:anchor>
        </w:drawing>
      </w:r>
    </w:p>
    <w:p>
      <w:pPr>
        <w:pStyle w:val="Normal"/>
        <w:spacing w:lineRule="auto" w:line="276"/>
        <w:jc w:val="left"/>
        <w:rPr>
          <w:rFonts w:ascii="Times New Roman" w:hAnsi="Times New Roman"/>
          <w:b w:val="false"/>
          <w:b w:val="false"/>
          <w:bCs w:val="false"/>
          <w:sz w:val="24"/>
          <w:szCs w:val="24"/>
        </w:rPr>
      </w:pPr>
      <w:r>
        <w:rPr>
          <w:rFonts w:ascii="Times New Roman" w:hAnsi="Times New Roman"/>
          <w:b w:val="false"/>
          <w:bCs w:val="false"/>
          <w:sz w:val="24"/>
          <w:szCs w:val="24"/>
        </w:rPr>
        <w:t xml:space="preserve">   </w:t>
      </w:r>
    </w:p>
    <w:p>
      <w:pPr>
        <w:pStyle w:val="Normal"/>
        <w:spacing w:lineRule="auto" w:line="276"/>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276"/>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276"/>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276"/>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276"/>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276"/>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276"/>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276"/>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276"/>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276"/>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276"/>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276"/>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276"/>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276"/>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276"/>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276"/>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276"/>
        <w:jc w:val="left"/>
        <w:rPr>
          <w:rFonts w:ascii="Times New Roman" w:hAnsi="Times New Roman"/>
          <w:b w:val="false"/>
          <w:b w:val="false"/>
          <w:bCs w:val="false"/>
          <w:sz w:val="24"/>
          <w:szCs w:val="24"/>
        </w:rPr>
      </w:pPr>
      <w:r>
        <w:rPr>
          <w:rFonts w:ascii="Times New Roman" w:hAnsi="Times New Roman"/>
          <w:b w:val="false"/>
          <w:bCs w:val="false"/>
          <w:sz w:val="24"/>
          <w:szCs w:val="24"/>
        </w:rPr>
        <w:t>Results:</w:t>
      </w:r>
    </w:p>
    <w:p>
      <w:pPr>
        <w:pStyle w:val="Normal"/>
        <w:spacing w:lineRule="auto" w:line="276"/>
        <w:jc w:val="left"/>
        <w:rPr>
          <w:rFonts w:ascii="Times New Roman" w:hAnsi="Times New Roman"/>
          <w:b w:val="false"/>
          <w:b w:val="false"/>
          <w:bCs w:val="false"/>
          <w:sz w:val="24"/>
          <w:szCs w:val="24"/>
        </w:rPr>
      </w:pPr>
      <w:r>
        <w:rPr>
          <w:rFonts w:ascii="Times New Roman" w:hAnsi="Times New Roman"/>
          <w:b w:val="false"/>
          <w:bCs w:val="false"/>
          <w:sz w:val="24"/>
          <w:szCs w:val="24"/>
        </w:rPr>
        <w:t>Optimal Number of Rolling Days:    1</w:t>
      </w:r>
    </w:p>
    <w:p>
      <w:pPr>
        <w:pStyle w:val="Normal"/>
        <w:spacing w:lineRule="auto" w:line="276"/>
        <w:jc w:val="left"/>
        <w:rPr>
          <w:rFonts w:ascii="Times New Roman" w:hAnsi="Times New Roman"/>
          <w:b w:val="false"/>
          <w:b w:val="false"/>
          <w:bCs w:val="false"/>
          <w:sz w:val="24"/>
          <w:szCs w:val="24"/>
        </w:rPr>
      </w:pPr>
      <w:r>
        <w:rPr>
          <w:rFonts w:ascii="Times New Roman" w:hAnsi="Times New Roman"/>
          <w:b w:val="false"/>
          <w:bCs w:val="false"/>
          <w:sz w:val="24"/>
          <w:szCs w:val="24"/>
        </w:rPr>
        <w:t>Cumulative Return of Portfolio:        5.7844</w:t>
      </w:r>
    </w:p>
    <w:p>
      <w:pPr>
        <w:pStyle w:val="Normal"/>
        <w:spacing w:lineRule="auto" w:line="276"/>
        <w:jc w:val="left"/>
        <w:rPr>
          <w:rFonts w:ascii="Times New Roman" w:hAnsi="Times New Roman"/>
          <w:b w:val="false"/>
          <w:b w:val="false"/>
          <w:bCs w:val="false"/>
          <w:sz w:val="24"/>
          <w:szCs w:val="24"/>
        </w:rPr>
      </w:pPr>
      <w:r>
        <w:rPr>
          <w:rFonts w:ascii="Times New Roman" w:hAnsi="Times New Roman"/>
          <w:b w:val="false"/>
          <w:bCs w:val="false"/>
          <w:sz w:val="24"/>
          <w:szCs w:val="24"/>
        </w:rPr>
        <w:t>Cumulative Return of Benchmark:    0.031973</w:t>
      </w:r>
    </w:p>
    <w:p>
      <w:pPr>
        <w:pStyle w:val="Normal"/>
        <w:spacing w:lineRule="auto" w:line="276"/>
        <w:jc w:val="left"/>
        <w:rPr>
          <w:rFonts w:ascii="Times New Roman" w:hAnsi="Times New Roman"/>
          <w:b w:val="false"/>
          <w:b w:val="false"/>
          <w:bCs w:val="false"/>
          <w:sz w:val="24"/>
          <w:szCs w:val="24"/>
        </w:rPr>
      </w:pPr>
      <w:r>
        <w:rPr>
          <w:rFonts w:ascii="Times New Roman" w:hAnsi="Times New Roman"/>
          <w:b w:val="false"/>
          <w:bCs w:val="false"/>
          <w:sz w:val="24"/>
          <w:szCs w:val="24"/>
        </w:rPr>
        <w:t>Final Portfolio Value:                         678,440.0</w:t>
      </w:r>
      <w:r>
        <w:rPr>
          <w:rFonts w:ascii="Times New Roman" w:hAnsi="Times New Roman"/>
          <w:b w:val="false"/>
          <w:bCs w:val="false"/>
          <w:sz w:val="24"/>
          <w:szCs w:val="24"/>
        </w:rPr>
        <w:tab/>
        <w:tab/>
        <w:tab/>
        <w:tab/>
        <w:tab/>
      </w:r>
    </w:p>
    <w:p>
      <w:pPr>
        <w:pStyle w:val="Normal"/>
        <w:spacing w:lineRule="auto" w:line="276"/>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276"/>
        <w:jc w:val="left"/>
        <w:rPr>
          <w:rFonts w:ascii="Times New Roman" w:hAnsi="Times New Roman"/>
          <w:b w:val="false"/>
          <w:b w:val="false"/>
          <w:bCs w:val="false"/>
          <w:sz w:val="24"/>
          <w:szCs w:val="24"/>
        </w:rPr>
      </w:pPr>
      <w:r>
        <w:rPr>
          <w:rFonts w:ascii="Times New Roman" w:hAnsi="Times New Roman"/>
          <w:b w:val="false"/>
          <w:bCs w:val="false"/>
          <w:sz w:val="24"/>
          <w:szCs w:val="24"/>
        </w:rPr>
        <w:t xml:space="preserve">This is how one can make profit if exact future stock prices are known. Apparently, best strategy would be  buying and selling every day, which in our case gave 578.44% profit in two years!  </w:t>
      </w:r>
    </w:p>
    <w:p>
      <w:pPr>
        <w:pStyle w:val="Normal"/>
        <w:spacing w:lineRule="auto" w:line="276"/>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276"/>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276"/>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276"/>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276"/>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276"/>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276"/>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276"/>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276"/>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276"/>
        <w:jc w:val="center"/>
        <w:rPr>
          <w:rFonts w:ascii="Times New Roman" w:hAnsi="Times New Roman"/>
          <w:b/>
          <w:b/>
          <w:bCs/>
          <w:sz w:val="28"/>
          <w:szCs w:val="28"/>
        </w:rPr>
      </w:pPr>
      <w:r>
        <w:rPr>
          <w:rFonts w:ascii="Times New Roman" w:hAnsi="Times New Roman"/>
          <w:b/>
          <w:bCs/>
          <w:sz w:val="28"/>
          <w:szCs w:val="28"/>
        </w:rPr>
        <w:t>Manual Strategy</w:t>
      </w:r>
    </w:p>
    <w:p>
      <w:pPr>
        <w:pStyle w:val="Normal"/>
        <w:spacing w:lineRule="auto" w:line="276"/>
        <w:jc w:val="center"/>
        <w:rPr>
          <w:rFonts w:ascii="Times New Roman" w:hAnsi="Times New Roman"/>
          <w:b/>
          <w:b/>
          <w:bCs/>
          <w:sz w:val="28"/>
          <w:szCs w:val="28"/>
        </w:rPr>
      </w:pPr>
      <w:r>
        <w:rPr>
          <w:rFonts w:ascii="Times New Roman" w:hAnsi="Times New Roman"/>
          <w:b/>
          <w:bCs/>
          <w:sz w:val="28"/>
          <w:szCs w:val="28"/>
        </w:rPr>
      </w:r>
    </w:p>
    <w:p>
      <w:pPr>
        <w:pStyle w:val="Normal"/>
        <w:spacing w:lineRule="auto" w:line="276"/>
        <w:jc w:val="left"/>
        <w:rPr>
          <w:rFonts w:ascii="Times New Roman" w:hAnsi="Times New Roman"/>
          <w:b w:val="false"/>
          <w:b w:val="false"/>
          <w:bCs w:val="false"/>
          <w:sz w:val="24"/>
          <w:szCs w:val="24"/>
        </w:rPr>
      </w:pPr>
      <w:r>
        <w:rPr>
          <w:rFonts w:ascii="Times New Roman" w:hAnsi="Times New Roman"/>
          <w:b w:val="false"/>
          <w:bCs w:val="false"/>
          <w:sz w:val="24"/>
          <w:szCs w:val="24"/>
        </w:rPr>
        <w:t xml:space="preserve">My manual strategy design is based on Bollinger Bands formulation. I track normalized stock price in between upper and lower bands. If price crosses upper band I sell 1000 or 2000 depending on how much shares I have in my holdings. If price is lower than the lower Bollinger band </w:t>
      </w:r>
      <w:r>
        <w:rPr>
          <w:rFonts w:ascii="Times New Roman" w:hAnsi="Times New Roman"/>
          <w:b w:val="false"/>
          <w:bCs w:val="false"/>
          <w:sz w:val="24"/>
          <w:szCs w:val="24"/>
        </w:rPr>
        <w:t>then</w:t>
      </w:r>
      <w:r>
        <w:rPr>
          <w:rFonts w:ascii="Times New Roman" w:hAnsi="Times New Roman"/>
          <w:b w:val="false"/>
          <w:bCs w:val="false"/>
          <w:sz w:val="24"/>
          <w:szCs w:val="24"/>
        </w:rPr>
        <w:t xml:space="preserve"> I buy. </w:t>
      </w:r>
      <w:r>
        <w:rPr>
          <w:rFonts w:ascii="Times New Roman" w:hAnsi="Times New Roman"/>
          <w:b w:val="false"/>
          <w:bCs w:val="false"/>
          <w:sz w:val="24"/>
          <w:szCs w:val="24"/>
        </w:rPr>
        <w:t xml:space="preserve">Holdings are constrained to -1000, 0, +1000 as stated in project description. </w:t>
      </w:r>
      <w:r>
        <w:rPr>
          <w:rFonts w:ascii="Times New Roman" w:hAnsi="Times New Roman"/>
          <w:b w:val="false"/>
          <w:bCs w:val="false"/>
          <w:sz w:val="24"/>
          <w:szCs w:val="24"/>
        </w:rPr>
        <w:t xml:space="preserve">I optimized for number of rolling days and rolling standard deviation prefactor so that I get maximum cumulative return. </w:t>
      </w:r>
      <w:r>
        <w:rPr>
          <w:rFonts w:ascii="Times New Roman" w:hAnsi="Times New Roman"/>
          <w:b w:val="false"/>
          <w:bCs w:val="false"/>
          <w:sz w:val="24"/>
          <w:szCs w:val="24"/>
        </w:rPr>
        <w:t>Above mentioned optimal values</w:t>
      </w:r>
      <w:r>
        <w:rPr>
          <w:rFonts w:ascii="Times New Roman" w:hAnsi="Times New Roman"/>
          <w:b w:val="false"/>
          <w:bCs w:val="false"/>
          <w:sz w:val="24"/>
          <w:szCs w:val="24"/>
        </w:rPr>
        <w:t xml:space="preserve"> </w:t>
      </w:r>
      <w:r>
        <w:rPr>
          <w:rFonts w:ascii="Times New Roman" w:hAnsi="Times New Roman"/>
          <w:b w:val="false"/>
          <w:bCs w:val="false"/>
          <w:sz w:val="24"/>
          <w:szCs w:val="24"/>
        </w:rPr>
        <w:t>for in sample data found are ‘rolling_days = 10’ and ‘k = 2.0’ .</w:t>
      </w:r>
      <w:r>
        <w:rPr>
          <w:rFonts w:ascii="Times New Roman" w:hAnsi="Times New Roman"/>
          <w:b w:val="false"/>
          <w:bCs w:val="false"/>
          <w:sz w:val="24"/>
          <w:szCs w:val="24"/>
        </w:rPr>
        <w:t xml:space="preserve">    </w:t>
      </w:r>
    </w:p>
    <w:p>
      <w:pPr>
        <w:pStyle w:val="Normal"/>
        <w:spacing w:lineRule="auto" w:line="276"/>
        <w:jc w:val="left"/>
        <w:rPr>
          <w:rFonts w:ascii="Times New Roman" w:hAnsi="Times New Roman"/>
          <w:b/>
          <w:b/>
          <w:bCs/>
        </w:rPr>
      </w:pPr>
      <w:r>
        <w:drawing>
          <wp:anchor behindDoc="0" distT="0" distB="0" distL="0" distR="0" simplePos="0" locked="0" layoutInCell="1" allowOverlap="1" relativeHeight="7">
            <wp:simplePos x="0" y="0"/>
            <wp:positionH relativeFrom="column">
              <wp:posOffset>73025</wp:posOffset>
            </wp:positionH>
            <wp:positionV relativeFrom="paragraph">
              <wp:posOffset>249555</wp:posOffset>
            </wp:positionV>
            <wp:extent cx="5870575" cy="293560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870575" cy="2935605"/>
                    </a:xfrm>
                    <a:prstGeom prst="rect">
                      <a:avLst/>
                    </a:prstGeom>
                  </pic:spPr>
                </pic:pic>
              </a:graphicData>
            </a:graphic>
          </wp:anchor>
        </w:drawing>
      </w:r>
      <w:r>
        <w:rPr>
          <w:rFonts w:ascii="Times New Roman" w:hAnsi="Times New Roman"/>
          <w:b/>
          <w:bCs/>
          <w:sz w:val="24"/>
          <w:szCs w:val="24"/>
        </w:rPr>
        <w:t>In Sampl</w:t>
      </w:r>
      <w:r>
        <w:rPr>
          <w:rFonts w:ascii="Times New Roman" w:hAnsi="Times New Roman"/>
          <w:b/>
          <w:bCs/>
          <w:sz w:val="24"/>
          <w:szCs w:val="24"/>
        </w:rPr>
        <w:t>e</w:t>
      </w:r>
      <w:r>
        <w:rPr>
          <w:rFonts w:ascii="Times New Roman" w:hAnsi="Times New Roman"/>
          <w:b/>
          <w:bCs/>
          <w:sz w:val="24"/>
          <w:szCs w:val="24"/>
        </w:rPr>
        <w:t xml:space="preserve">: </w:t>
      </w:r>
      <w:r>
        <w:rPr>
          <w:rFonts w:ascii="Times New Roman" w:hAnsi="Times New Roman"/>
          <w:b/>
          <w:bCs/>
        </w:rPr>
        <w:t>January 1, 2008 to December 31 2009</w:t>
      </w:r>
    </w:p>
    <w:p>
      <w:pPr>
        <w:pStyle w:val="Normal"/>
        <w:spacing w:lineRule="auto" w:line="276"/>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276"/>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276"/>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276"/>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276"/>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276"/>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276"/>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276"/>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276"/>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276"/>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276"/>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276"/>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276"/>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276"/>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276"/>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276"/>
        <w:jc w:val="left"/>
        <w:rPr>
          <w:rFonts w:ascii="Times New Roman" w:hAnsi="Times New Roman"/>
          <w:b w:val="false"/>
          <w:b w:val="false"/>
          <w:bCs w:val="false"/>
          <w:sz w:val="24"/>
          <w:szCs w:val="24"/>
        </w:rPr>
      </w:pPr>
      <w:r>
        <w:rPr>
          <w:rFonts w:ascii="Times New Roman" w:hAnsi="Times New Roman"/>
          <w:b w:val="false"/>
          <w:bCs w:val="false"/>
          <w:sz w:val="24"/>
          <w:szCs w:val="24"/>
        </w:rPr>
        <w:t xml:space="preserve">Here, red lines show ‘SELL’ signal, while green lines indicate ‘BUY’ signal. Portfolio and Benchmark are colored in black and blue colors respectively. As demonstrated via graphs, Portfolio performed bette than the Benchmark over in sample period. </w:t>
      </w:r>
    </w:p>
    <w:p>
      <w:pPr>
        <w:pStyle w:val="Normal"/>
        <w:spacing w:lineRule="auto" w:line="276"/>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276"/>
        <w:jc w:val="left"/>
        <w:rPr>
          <w:rFonts w:ascii="Times New Roman" w:hAnsi="Times New Roman"/>
          <w:b w:val="false"/>
          <w:b w:val="false"/>
          <w:bCs w:val="false"/>
          <w:sz w:val="24"/>
          <w:szCs w:val="24"/>
        </w:rPr>
      </w:pPr>
      <w:r>
        <w:rPr>
          <w:rFonts w:ascii="Times New Roman" w:hAnsi="Times New Roman"/>
          <w:b w:val="false"/>
          <w:bCs w:val="false"/>
          <w:sz w:val="24"/>
          <w:szCs w:val="24"/>
        </w:rPr>
      </w:r>
    </w:p>
    <w:tbl>
      <w:tblPr>
        <w:tblW w:w="99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2493"/>
        <w:gridCol w:w="2493"/>
        <w:gridCol w:w="2493"/>
        <w:gridCol w:w="2493"/>
      </w:tblGrid>
      <w:tr>
        <w:trPr/>
        <w:tc>
          <w:tcPr>
            <w:tcW w:w="249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249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Average Daily Return</w:t>
            </w:r>
          </w:p>
        </w:tc>
        <w:tc>
          <w:tcPr>
            <w:tcW w:w="249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Cumulative Return</w:t>
            </w:r>
          </w:p>
        </w:tc>
        <w:tc>
          <w:tcPr>
            <w:tcW w:w="24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Std of Daily Return</w:t>
            </w:r>
          </w:p>
        </w:tc>
      </w:tr>
      <w:tr>
        <w:trPr/>
        <w:tc>
          <w:tcPr>
            <w:tcW w:w="2493"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Portfolio</w:t>
            </w:r>
          </w:p>
        </w:tc>
        <w:tc>
          <w:tcPr>
            <w:tcW w:w="2493"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0.001383</w:t>
            </w:r>
          </w:p>
        </w:tc>
        <w:tc>
          <w:tcPr>
            <w:tcW w:w="2493"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0.688</w:t>
            </w:r>
          </w:p>
        </w:tc>
        <w:tc>
          <w:tcPr>
            <w:tcW w:w="249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0.0139</w:t>
            </w:r>
          </w:p>
        </w:tc>
      </w:tr>
      <w:tr>
        <w:trPr/>
        <w:tc>
          <w:tcPr>
            <w:tcW w:w="2493"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Benchmark</w:t>
            </w:r>
          </w:p>
        </w:tc>
        <w:tc>
          <w:tcPr>
            <w:tcW w:w="2493"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0.001396</w:t>
            </w:r>
          </w:p>
        </w:tc>
        <w:tc>
          <w:tcPr>
            <w:tcW w:w="2493"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0.032</w:t>
            </w:r>
          </w:p>
        </w:tc>
        <w:tc>
          <w:tcPr>
            <w:tcW w:w="249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0.052</w:t>
            </w:r>
          </w:p>
        </w:tc>
      </w:tr>
    </w:tbl>
    <w:p>
      <w:pPr>
        <w:pStyle w:val="Normal"/>
        <w:spacing w:lineRule="auto" w:line="276"/>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276"/>
        <w:jc w:val="left"/>
        <w:rPr>
          <w:rFonts w:ascii="Times New Roman" w:hAnsi="Times New Roman"/>
          <w:b w:val="false"/>
          <w:b w:val="false"/>
          <w:bCs w:val="false"/>
          <w:sz w:val="24"/>
          <w:szCs w:val="24"/>
        </w:rPr>
      </w:pPr>
      <w:r>
        <w:rPr>
          <w:rFonts w:ascii="Times New Roman" w:hAnsi="Times New Roman"/>
          <w:b w:val="false"/>
          <w:bCs w:val="false"/>
          <w:sz w:val="24"/>
          <w:szCs w:val="24"/>
        </w:rPr>
        <w:t xml:space="preserve">Portfolio cumulative return yielded 68.8% profit with our manual strategy, while benchmark only made  3.2% profit. This suggests that our strategy is robust and way better than just buying and holding. On the other hand, surprisingly std_portfolio is lower than std_benchmark even if I optimized for cumulative return.  </w:t>
      </w:r>
    </w:p>
    <w:p>
      <w:pPr>
        <w:pStyle w:val="Normal"/>
        <w:spacing w:lineRule="auto" w:line="276"/>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276"/>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276"/>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276"/>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276"/>
        <w:jc w:val="left"/>
        <w:rPr>
          <w:sz w:val="24"/>
          <w:szCs w:val="24"/>
        </w:rPr>
      </w:pPr>
      <w:r>
        <w:rPr>
          <w:rFonts w:ascii="Times New Roman" w:hAnsi="Times New Roman"/>
          <w:b/>
          <w:bCs/>
        </w:rPr>
      </w:r>
    </w:p>
    <w:p>
      <w:pPr>
        <w:pStyle w:val="Normal"/>
        <w:spacing w:lineRule="auto" w:line="276"/>
        <w:jc w:val="left"/>
        <w:rPr>
          <w:rFonts w:ascii="Times New Roman" w:hAnsi="Times New Roman"/>
          <w:b/>
          <w:b/>
          <w:bCs/>
        </w:rPr>
      </w:pPr>
      <w:r>
        <w:rPr>
          <w:rFonts w:ascii="Times New Roman" w:hAnsi="Times New Roman"/>
          <w:b/>
          <w:bCs/>
          <w:sz w:val="24"/>
          <w:szCs w:val="24"/>
        </w:rPr>
        <w:t xml:space="preserve">Out of Sample:  </w:t>
      </w:r>
      <w:r>
        <w:rPr>
          <w:rFonts w:ascii="Times New Roman" w:hAnsi="Times New Roman"/>
          <w:b/>
          <w:bCs/>
        </w:rPr>
        <w:t>January 1, 2010 to December 31 2011</w:t>
      </w:r>
    </w:p>
    <w:p>
      <w:pPr>
        <w:pStyle w:val="Normal"/>
        <w:spacing w:lineRule="auto" w:line="276"/>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276"/>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276"/>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276"/>
        <w:jc w:val="left"/>
        <w:rPr>
          <w:rFonts w:ascii="Times New Roman" w:hAnsi="Times New Roman"/>
          <w:b w:val="false"/>
          <w:b w:val="false"/>
          <w:bCs w:val="false"/>
          <w:sz w:val="24"/>
          <w:szCs w:val="24"/>
        </w:rPr>
      </w:pPr>
      <w:r>
        <w:rPr>
          <w:rFonts w:ascii="Times New Roman" w:hAnsi="Times New Roman"/>
          <w:b w:val="false"/>
          <w:bCs w:val="false"/>
          <w:sz w:val="24"/>
          <w:szCs w:val="24"/>
        </w:rPr>
        <w:drawing>
          <wp:anchor behindDoc="0" distT="0" distB="0" distL="0" distR="0" simplePos="0" locked="0" layoutInCell="1" allowOverlap="1" relativeHeight="6">
            <wp:simplePos x="0" y="0"/>
            <wp:positionH relativeFrom="column">
              <wp:posOffset>36830</wp:posOffset>
            </wp:positionH>
            <wp:positionV relativeFrom="paragraph">
              <wp:posOffset>-570865</wp:posOffset>
            </wp:positionV>
            <wp:extent cx="5760085" cy="287972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5760085" cy="2879725"/>
                    </a:xfrm>
                    <a:prstGeom prst="rect">
                      <a:avLst/>
                    </a:prstGeom>
                  </pic:spPr>
                </pic:pic>
              </a:graphicData>
            </a:graphic>
          </wp:anchor>
        </w:drawing>
      </w:r>
    </w:p>
    <w:p>
      <w:pPr>
        <w:pStyle w:val="Normal"/>
        <w:spacing w:lineRule="auto" w:line="276"/>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276"/>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276"/>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276"/>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276"/>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276"/>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276"/>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276"/>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276"/>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276"/>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276"/>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276"/>
        <w:jc w:val="left"/>
        <w:rPr>
          <w:rFonts w:ascii="Times New Roman" w:hAnsi="Times New Roman"/>
          <w:b w:val="false"/>
          <w:b w:val="false"/>
          <w:bCs w:val="false"/>
          <w:sz w:val="24"/>
          <w:szCs w:val="24"/>
        </w:rPr>
      </w:pPr>
      <w:r>
        <w:rPr>
          <w:rFonts w:ascii="Times New Roman" w:hAnsi="Times New Roman"/>
          <w:b w:val="false"/>
          <w:bCs w:val="false"/>
          <w:sz w:val="24"/>
          <w:szCs w:val="24"/>
        </w:rPr>
        <w:t>For out of sample period benchmark resulted in 20.04% loss, while our manual strategy based portfolio</w:t>
      </w:r>
    </w:p>
    <w:p>
      <w:pPr>
        <w:pStyle w:val="Normal"/>
        <w:spacing w:lineRule="auto" w:line="276"/>
        <w:jc w:val="left"/>
        <w:rPr>
          <w:rFonts w:ascii="Times New Roman" w:hAnsi="Times New Roman"/>
          <w:b w:val="false"/>
          <w:b w:val="false"/>
          <w:bCs w:val="false"/>
          <w:sz w:val="24"/>
          <w:szCs w:val="24"/>
        </w:rPr>
      </w:pPr>
      <w:r>
        <w:rPr>
          <w:rFonts w:ascii="Times New Roman" w:hAnsi="Times New Roman"/>
          <w:b w:val="false"/>
          <w:bCs w:val="false"/>
          <w:sz w:val="24"/>
          <w:szCs w:val="24"/>
        </w:rPr>
        <w:t>outperformed the benchmark by making 26.7% gain. Apparently, during 2010 and 2011 period ‘JPM’  value overall reduced by 20.4%, where buying and just holding is the worst possible strategy.</w:t>
      </w:r>
    </w:p>
    <w:p>
      <w:pPr>
        <w:pStyle w:val="Normal"/>
        <w:spacing w:lineRule="auto" w:line="276"/>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276"/>
        <w:jc w:val="left"/>
        <w:rPr>
          <w:rFonts w:ascii="Times New Roman" w:hAnsi="Times New Roman"/>
          <w:b w:val="false"/>
          <w:b w:val="false"/>
          <w:bCs w:val="false"/>
          <w:sz w:val="24"/>
          <w:szCs w:val="24"/>
        </w:rPr>
      </w:pPr>
      <w:r>
        <w:rPr>
          <w:rFonts w:ascii="Times New Roman" w:hAnsi="Times New Roman"/>
          <w:b w:val="false"/>
          <w:bCs w:val="false"/>
          <w:sz w:val="24"/>
          <w:szCs w:val="24"/>
        </w:rPr>
      </w:r>
    </w:p>
    <w:tbl>
      <w:tblPr>
        <w:tblW w:w="99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2493"/>
        <w:gridCol w:w="2493"/>
        <w:gridCol w:w="2493"/>
        <w:gridCol w:w="2493"/>
      </w:tblGrid>
      <w:tr>
        <w:trPr/>
        <w:tc>
          <w:tcPr>
            <w:tcW w:w="249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249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Average Daily Return</w:t>
            </w:r>
          </w:p>
        </w:tc>
        <w:tc>
          <w:tcPr>
            <w:tcW w:w="249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Cumulative Return</w:t>
            </w:r>
          </w:p>
        </w:tc>
        <w:tc>
          <w:tcPr>
            <w:tcW w:w="24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Std of Daily Return</w:t>
            </w:r>
          </w:p>
        </w:tc>
      </w:tr>
      <w:tr>
        <w:trPr/>
        <w:tc>
          <w:tcPr>
            <w:tcW w:w="2493"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Portfolio</w:t>
            </w:r>
          </w:p>
        </w:tc>
        <w:tc>
          <w:tcPr>
            <w:tcW w:w="2493"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0.000553</w:t>
            </w:r>
          </w:p>
        </w:tc>
        <w:tc>
          <w:tcPr>
            <w:tcW w:w="2493"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0.267</w:t>
            </w:r>
          </w:p>
        </w:tc>
        <w:tc>
          <w:tcPr>
            <w:tcW w:w="249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0.00687</w:t>
            </w:r>
          </w:p>
        </w:tc>
      </w:tr>
      <w:tr>
        <w:trPr/>
        <w:tc>
          <w:tcPr>
            <w:tcW w:w="2493"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Benchmark</w:t>
            </w:r>
          </w:p>
        </w:tc>
        <w:tc>
          <w:tcPr>
            <w:tcW w:w="2493"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-0.000198</w:t>
            </w:r>
          </w:p>
        </w:tc>
        <w:tc>
          <w:tcPr>
            <w:tcW w:w="2493"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-0.204</w:t>
            </w:r>
          </w:p>
        </w:tc>
        <w:tc>
          <w:tcPr>
            <w:tcW w:w="249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0.02261</w:t>
            </w:r>
          </w:p>
        </w:tc>
      </w:tr>
    </w:tbl>
    <w:p>
      <w:pPr>
        <w:pStyle w:val="Normal"/>
        <w:spacing w:lineRule="auto" w:line="276"/>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276"/>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276"/>
        <w:jc w:val="center"/>
        <w:rPr>
          <w:rFonts w:ascii="Times New Roman" w:hAnsi="Times New Roman"/>
          <w:b/>
          <w:b/>
          <w:bCs/>
          <w:sz w:val="28"/>
          <w:szCs w:val="28"/>
        </w:rPr>
      </w:pPr>
      <w:r>
        <w:rPr>
          <w:rFonts w:ascii="Times New Roman" w:hAnsi="Times New Roman"/>
          <w:b/>
          <w:bCs/>
          <w:sz w:val="28"/>
          <w:szCs w:val="28"/>
        </w:rPr>
        <w:t>Comparative Analysis</w:t>
      </w:r>
    </w:p>
    <w:p>
      <w:pPr>
        <w:pStyle w:val="Normal"/>
        <w:spacing w:lineRule="auto" w:line="276"/>
        <w:jc w:val="left"/>
        <w:rPr>
          <w:rFonts w:ascii="Times New Roman" w:hAnsi="Times New Roman"/>
          <w:b w:val="false"/>
          <w:b w:val="false"/>
          <w:bCs w:val="false"/>
          <w:sz w:val="24"/>
          <w:szCs w:val="24"/>
        </w:rPr>
      </w:pPr>
      <w:r>
        <w:rPr>
          <w:rFonts w:ascii="Times New Roman" w:hAnsi="Times New Roman"/>
          <w:b w:val="false"/>
          <w:bCs w:val="false"/>
          <w:sz w:val="24"/>
          <w:szCs w:val="24"/>
        </w:rPr>
      </w:r>
    </w:p>
    <w:tbl>
      <w:tblPr>
        <w:tblW w:w="99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2493"/>
        <w:gridCol w:w="2493"/>
        <w:gridCol w:w="2493"/>
        <w:gridCol w:w="2493"/>
      </w:tblGrid>
      <w:tr>
        <w:trPr/>
        <w:tc>
          <w:tcPr>
            <w:tcW w:w="249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249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Average Daily Return</w:t>
            </w:r>
          </w:p>
        </w:tc>
        <w:tc>
          <w:tcPr>
            <w:tcW w:w="249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Cumulative Return</w:t>
            </w:r>
          </w:p>
        </w:tc>
        <w:tc>
          <w:tcPr>
            <w:tcW w:w="24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Std of Daily Return</w:t>
            </w:r>
          </w:p>
        </w:tc>
      </w:tr>
      <w:tr>
        <w:trPr/>
        <w:tc>
          <w:tcPr>
            <w:tcW w:w="2493"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In Sample</w:t>
            </w:r>
          </w:p>
        </w:tc>
        <w:tc>
          <w:tcPr>
            <w:tcW w:w="2493"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0.001383</w:t>
            </w:r>
          </w:p>
        </w:tc>
        <w:tc>
          <w:tcPr>
            <w:tcW w:w="2493"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0.688</w:t>
            </w:r>
          </w:p>
        </w:tc>
        <w:tc>
          <w:tcPr>
            <w:tcW w:w="249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0.0139</w:t>
            </w:r>
          </w:p>
        </w:tc>
      </w:tr>
      <w:tr>
        <w:trPr/>
        <w:tc>
          <w:tcPr>
            <w:tcW w:w="2493"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Out of Sample</w:t>
            </w:r>
          </w:p>
        </w:tc>
        <w:tc>
          <w:tcPr>
            <w:tcW w:w="2493"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0.000553</w:t>
            </w:r>
          </w:p>
        </w:tc>
        <w:tc>
          <w:tcPr>
            <w:tcW w:w="2493"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0.267</w:t>
            </w:r>
          </w:p>
        </w:tc>
        <w:tc>
          <w:tcPr>
            <w:tcW w:w="249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0.00687</w:t>
            </w:r>
          </w:p>
        </w:tc>
      </w:tr>
    </w:tbl>
    <w:p>
      <w:pPr>
        <w:pStyle w:val="Normal"/>
        <w:spacing w:lineRule="auto" w:line="276"/>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276"/>
        <w:jc w:val="left"/>
        <w:rPr>
          <w:rFonts w:ascii="Times New Roman" w:hAnsi="Times New Roman"/>
          <w:b w:val="false"/>
          <w:b w:val="false"/>
          <w:bCs w:val="false"/>
          <w:sz w:val="24"/>
          <w:szCs w:val="24"/>
        </w:rPr>
      </w:pPr>
      <w:r>
        <w:rPr>
          <w:rFonts w:ascii="Times New Roman" w:hAnsi="Times New Roman"/>
          <w:b w:val="false"/>
          <w:bCs w:val="false"/>
          <w:sz w:val="24"/>
          <w:szCs w:val="24"/>
        </w:rPr>
        <w:t xml:space="preserve">Comparison made between in sample and out of sample performance of manual strategy method show better(more) average daily return and cumulative return for in sample period. It makes sense to make more profit on training data than unseen data because it is more often hard to generalize. </w:t>
      </w:r>
    </w:p>
    <w:p>
      <w:pPr>
        <w:pStyle w:val="Normal"/>
        <w:spacing w:lineRule="auto" w:line="276"/>
        <w:jc w:val="left"/>
        <w:rPr>
          <w:rFonts w:ascii="Times New Roman" w:hAnsi="Times New Roman"/>
          <w:b w:val="false"/>
          <w:b w:val="false"/>
          <w:bCs w:val="false"/>
          <w:sz w:val="24"/>
          <w:szCs w:val="24"/>
        </w:rPr>
      </w:pPr>
      <w:r>
        <w:rPr>
          <w:rFonts w:ascii="Times New Roman" w:hAnsi="Times New Roman"/>
          <w:b w:val="false"/>
          <w:bCs w:val="false"/>
          <w:sz w:val="24"/>
          <w:szCs w:val="24"/>
        </w:rPr>
        <w:t xml:space="preserve">It is possibly unexpected to see std deviation of daily return being higher for in sample data than out of sample that suggests higher risk. It might be result of maximizing cumulative return to find optimal parameters for in sample data. One could instead optimize for sharp ratio, which takes care of both profit and risk.  </w:t>
      </w:r>
      <w:r>
        <w:rPr>
          <w:rFonts w:ascii="Times New Roman" w:hAnsi="Times New Roman"/>
          <w:b w:val="false"/>
          <w:bCs w:val="false"/>
          <w:sz w:val="24"/>
          <w:szCs w:val="24"/>
        </w:rPr>
        <w:t xml:space="preserve">      </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3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0"/>
        <w:szCs w:val="24"/>
        <w:lang w:val="en-US" w:eastAsia="zh-CN" w:bidi="hi-IN"/>
      </w:rPr>
    </w:rPrDefault>
    <w:pPrDefault>
      <w:pPr/>
    </w:pPrDefault>
  </w:docDefaults>
  <w:style w:type="paragraph" w:styleId="Normal">
    <w:name w:val="Normal"/>
    <w:qFormat/>
    <w:pPr>
      <w:widowControl w:val="false"/>
      <w:overflowPunct w:val="true"/>
      <w:bidi w:val="0"/>
      <w:jc w:val="left"/>
    </w:pPr>
    <w:rPr>
      <w:rFonts w:ascii="Liberation Serif" w:hAnsi="Liberation Serif" w:eastAsia="Droid Sans Fallback" w:cs="FreeSans"/>
      <w:color w:val="00000A"/>
      <w:sz w:val="24"/>
      <w:szCs w:val="24"/>
      <w:lang w:val="en-US" w:eastAsia="zh-CN" w:bidi="hi-IN"/>
    </w:rPr>
  </w:style>
  <w:style w:type="paragraph" w:styleId="Heading1">
    <w:name w:val="Heading 1"/>
    <w:basedOn w:val="Heading"/>
    <w:qFormat/>
    <w:pPr/>
    <w:rPr/>
  </w:style>
  <w:style w:type="paragraph" w:styleId="Heading3">
    <w:name w:val="Heading 3"/>
    <w:basedOn w:val="Heading"/>
    <w:qFormat/>
    <w:pPr>
      <w:spacing w:before="140" w:after="120"/>
      <w:outlineLvl w:val="2"/>
    </w:pPr>
    <w:rPr>
      <w:rFonts w:ascii="Liberation Serif" w:hAnsi="Liberation Serif" w:eastAsia="Noto Sans CJK SC Regular" w:cs="FreeSans"/>
      <w:b/>
      <w:bCs/>
      <w:sz w:val="28"/>
      <w:szCs w:val="28"/>
    </w:rPr>
  </w:style>
  <w:style w:type="character" w:styleId="InternetLink">
    <w:name w:val="Internet Link"/>
    <w:rPr>
      <w:color w:val="000080"/>
      <w:u w:val="single"/>
      <w:lang w:val="zxx" w:eastAsia="zxx" w:bidi="zxx"/>
    </w:rPr>
  </w:style>
  <w:style w:type="character" w:styleId="StrongEmphasis">
    <w:name w:val="Strong Emphasis"/>
    <w:qFormat/>
    <w:rPr>
      <w:b/>
      <w:bCs/>
    </w:rPr>
  </w:style>
  <w:style w:type="character" w:styleId="Emphasis">
    <w:name w:val="Emphasis"/>
    <w:qFormat/>
    <w:rPr>
      <w:i/>
      <w:i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1165</TotalTime>
  <Application>LibreOffice/5.1.6.2$Linux_X86_64 LibreOffice_project/10m0$Build-2</Application>
  <Pages>5</Pages>
  <Words>883</Words>
  <Characters>4519</Characters>
  <CharactersWithSpaces>5420</CharactersWithSpaces>
  <Paragraphs>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2017-02-28T21:47:00Z</dcterms:created>
  <dc:creator/>
  <dc:description/>
  <dc:language>en-US</dc:language>
  <cp:lastModifiedBy/>
  <dcterms:modified xsi:type="dcterms:W3CDTF">2018-03-27T22:08:50Z</dcterms:modified>
  <cp:revision>136</cp:revision>
  <dc:subject/>
  <dc:title/>
</cp:coreProperties>
</file>