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4.2 Phần mềm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phần mềm</w:t>
            </w:r>
          </w:p>
        </w:tc>
        <w:tc>
          <w:tcPr>
            <w:tcW w:type="dxa" w:w="2880"/>
          </w:tcPr>
          <w:p>
            <w:r>
              <w:t>Phiên bản</w:t>
            </w:r>
          </w:p>
        </w:tc>
        <w:tc>
          <w:tcPr>
            <w:tcW w:type="dxa" w:w="2880"/>
          </w:tcPr>
          <w:p>
            <w:r>
              <w:t>Loại</w:t>
            </w:r>
          </w:p>
        </w:tc>
      </w:tr>
      <w:tr>
        <w:tc>
          <w:tcPr>
            <w:tcW w:type="dxa" w:w="2880"/>
          </w:tcPr>
          <w:p>
            <w:r>
              <w:t>IE10</w:t>
            </w:r>
          </w:p>
        </w:tc>
        <w:tc>
          <w:tcPr>
            <w:tcW w:type="dxa" w:w="2880"/>
          </w:tcPr>
          <w:p>
            <w:r>
              <w:t>10.0.6001.18702IC</w:t>
            </w:r>
          </w:p>
        </w:tc>
        <w:tc>
          <w:tcPr>
            <w:tcW w:type="dxa" w:w="2880"/>
          </w:tcPr>
          <w:p>
            <w:r>
              <w:t>Trình duyệt web</w:t>
            </w:r>
          </w:p>
        </w:tc>
      </w:tr>
      <w:tr>
        <w:tc>
          <w:tcPr>
            <w:tcW w:type="dxa" w:w="2880"/>
          </w:tcPr>
          <w:p>
            <w:r>
              <w:t>Mozilla Firefox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Trình duyệt web</w:t>
            </w:r>
          </w:p>
        </w:tc>
      </w:tr>
      <w:tr>
        <w:tc>
          <w:tcPr>
            <w:tcW w:type="dxa" w:w="2880"/>
          </w:tcPr>
          <w:p>
            <w:r>
              <w:t>Google Chrome</w:t>
            </w:r>
          </w:p>
        </w:tc>
        <w:tc>
          <w:tcPr>
            <w:tcW w:type="dxa" w:w="2880"/>
          </w:tcPr>
          <w:p>
            <w:r>
              <w:t>21.0.1084.56</w:t>
            </w:r>
          </w:p>
        </w:tc>
        <w:tc>
          <w:tcPr>
            <w:tcW w:type="dxa" w:w="2880"/>
          </w:tcPr>
          <w:p>
            <w:r>
              <w:t>Trình duyệt web</w:t>
            </w:r>
          </w:p>
        </w:tc>
      </w:tr>
      <w:tr>
        <w:tc>
          <w:tcPr>
            <w:tcW w:type="dxa" w:w="2880"/>
          </w:tcPr>
          <w:p>
            <w:r>
              <w:t>Microsoft Windows 10 Professional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Hệ điều hành</w:t>
            </w:r>
          </w:p>
        </w:tc>
      </w:tr>
      <w:tr>
        <w:tc>
          <w:tcPr>
            <w:tcW w:type="dxa" w:w="2880"/>
          </w:tcPr>
          <w:p>
            <w:r>
              <w:t>Adobe Flash Player plugin</w:t>
            </w:r>
          </w:p>
        </w:tc>
        <w:tc>
          <w:tcPr>
            <w:tcW w:type="dxa" w:w="2880"/>
          </w:tcPr>
          <w:p>
            <w:r>
              <w:t>13.3</w:t>
            </w:r>
          </w:p>
        </w:tc>
        <w:tc>
          <w:tcPr>
            <w:tcW w:type="dxa" w:w="2880"/>
          </w:tcPr>
          <w:p>
            <w:r>
              <w:t>Tích hợp vào trình duyệt web</w:t>
            </w:r>
          </w:p>
        </w:tc>
      </w:tr>
    </w:tbl>
    <w:p/>
    <w:p>
      <w:pPr>
        <w:pStyle w:val="Heading2"/>
      </w:pPr>
      <w:r>
        <w:t>4.3 Công cụ kiểm thử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Hoạt động</w:t>
            </w:r>
          </w:p>
        </w:tc>
        <w:tc>
          <w:tcPr>
            <w:tcW w:type="dxa" w:w="2160"/>
          </w:tcPr>
          <w:p>
            <w:r>
              <w:t>Công cụ</w:t>
            </w:r>
          </w:p>
        </w:tc>
        <w:tc>
          <w:tcPr>
            <w:tcW w:type="dxa" w:w="2160"/>
          </w:tcPr>
          <w:p>
            <w:r>
              <w:t>Nhà cung cấp</w:t>
            </w:r>
          </w:p>
        </w:tc>
        <w:tc>
          <w:tcPr>
            <w:tcW w:type="dxa" w:w="2160"/>
          </w:tcPr>
          <w:p>
            <w:r>
              <w:t>Phiên bản</w:t>
            </w:r>
          </w:p>
        </w:tc>
      </w:tr>
      <w:tr>
        <w:tc>
          <w:tcPr>
            <w:tcW w:type="dxa" w:w="2160"/>
          </w:tcPr>
          <w:p>
            <w:r>
              <w:t>Quản lý Test Case</w:t>
            </w:r>
          </w:p>
        </w:tc>
        <w:tc>
          <w:tcPr>
            <w:tcW w:type="dxa" w:w="2160"/>
          </w:tcPr>
          <w:p>
            <w:r>
              <w:t>Microsoft Office Excel</w:t>
            </w:r>
          </w:p>
        </w:tc>
        <w:tc>
          <w:tcPr>
            <w:tcW w:type="dxa" w:w="2160"/>
          </w:tcPr>
          <w:p>
            <w:r>
              <w:t>Microsoft</w:t>
            </w:r>
          </w:p>
        </w:tc>
        <w:tc>
          <w:tcPr>
            <w:tcW w:type="dxa" w:w="2160"/>
          </w:tcPr>
          <w:p>
            <w:r>
              <w:t>2016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Hoạt động</w:t>
            </w:r>
          </w:p>
        </w:tc>
        <w:tc>
          <w:tcPr>
            <w:tcW w:type="dxa" w:w="2160"/>
          </w:tcPr>
          <w:p>
            <w:r>
              <w:t>Công cụ</w:t>
            </w:r>
          </w:p>
        </w:tc>
        <w:tc>
          <w:tcPr>
            <w:tcW w:type="dxa" w:w="2160"/>
          </w:tcPr>
          <w:p>
            <w:r>
              <w:t>Nhà cung cấp</w:t>
            </w:r>
          </w:p>
        </w:tc>
        <w:tc>
          <w:tcPr>
            <w:tcW w:type="dxa" w:w="2160"/>
          </w:tcPr>
          <w:p>
            <w:r>
              <w:t>Phiên bản</w:t>
            </w:r>
          </w:p>
        </w:tc>
      </w:tr>
      <w:tr>
        <w:tc>
          <w:tcPr>
            <w:tcW w:type="dxa" w:w="2160"/>
          </w:tcPr>
          <w:p>
            <w:r>
              <w:t>Quản lý Configuration</w:t>
            </w:r>
          </w:p>
        </w:tc>
        <w:tc>
          <w:tcPr>
            <w:tcW w:type="dxa" w:w="2160"/>
          </w:tcPr>
          <w:p>
            <w:r>
              <w:t>Microsoft Office Word</w:t>
            </w:r>
          </w:p>
        </w:tc>
        <w:tc>
          <w:tcPr>
            <w:tcW w:type="dxa" w:w="2160"/>
          </w:tcPr>
          <w:p>
            <w:r>
              <w:t>Microsoft</w:t>
            </w:r>
          </w:p>
        </w:tc>
        <w:tc>
          <w:tcPr>
            <w:tcW w:type="dxa" w:w="2160"/>
          </w:tcPr>
          <w:p>
            <w:r>
              <w:t>2016</w:t>
            </w:r>
          </w:p>
        </w:tc>
      </w:tr>
      <w:tr>
        <w:tc>
          <w:tcPr>
            <w:tcW w:type="dxa" w:w="2160"/>
          </w:tcPr>
          <w:p>
            <w:r>
              <w:t>Defect Tracking</w:t>
            </w:r>
          </w:p>
        </w:tc>
        <w:tc>
          <w:tcPr>
            <w:tcW w:type="dxa" w:w="2160"/>
          </w:tcPr>
          <w:p>
            <w:r>
              <w:t>Microsoft Office Excel</w:t>
            </w:r>
          </w:p>
        </w:tc>
        <w:tc>
          <w:tcPr>
            <w:tcW w:type="dxa" w:w="2160"/>
          </w:tcPr>
          <w:p>
            <w:r>
              <w:t>Microsoft</w:t>
            </w:r>
          </w:p>
        </w:tc>
        <w:tc>
          <w:tcPr>
            <w:tcW w:type="dxa" w:w="2160"/>
          </w:tcPr>
          <w:p>
            <w:r>
              <w:t>2016</w:t>
            </w:r>
          </w:p>
        </w:tc>
      </w:tr>
      <w:tr>
        <w:tc>
          <w:tcPr>
            <w:tcW w:type="dxa" w:w="2160"/>
          </w:tcPr>
          <w:p>
            <w:r>
              <w:t>Quản lý tiến độ kiểm thử</w:t>
            </w:r>
          </w:p>
        </w:tc>
        <w:tc>
          <w:tcPr>
            <w:tcW w:type="dxa" w:w="2160"/>
          </w:tcPr>
          <w:p>
            <w:r>
              <w:t>Microsoft Project Professional</w:t>
            </w:r>
          </w:p>
        </w:tc>
        <w:tc>
          <w:tcPr>
            <w:tcW w:type="dxa" w:w="2160"/>
          </w:tcPr>
          <w:p>
            <w:r>
              <w:t>Microsoft</w:t>
            </w:r>
          </w:p>
        </w:tc>
        <w:tc>
          <w:tcPr>
            <w:tcW w:type="dxa" w:w="2160"/>
          </w:tcPr>
          <w:p>
            <w:r>
              <w:t>2016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