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hilfsstrom.beschriftung"/>
        <w:category>
          <w:name w:val="EPOS · Report"/>
          <w:gallery w:val="docParts"/>
        </w:category>
        <w:behaviors>
          <w:behavior w:val="content"/>
        </w:behaviors>
        <w:description w:val="The label of the key figure “Auxiliary electricity CHP and boilers” in the report language."/>
        <w:guid w:val="{4915F3AF-6957-4659-A26C-BFA85F59622B}"/>
      </w:docPartPr>
      <w:docPartBody>
        <w:p>
          <w:r>
            <w:rPr>
              <w:noProof/>
            </w:rPr>
            <w:t xml:space="preserve">{{kennzahl.energie.hilfsstrom.beschriftung}}</w:t>
          </w:r>
        </w:p>
      </w:docPartBody>
    </w:docPart>
    <w:docPart>
      <w:docPartPr>
        <w:name w:val="kennzahl.energie.hilfsstrom.einheit"/>
        <w:category>
          <w:name w:val="EPOS · Report"/>
          <w:gallery w:val="docParts"/>
        </w:category>
        <w:behaviors>
          <w:behavior w:val="content"/>
        </w:behaviors>
        <w:description w:val="The unit of the key figure “Auxiliary electricity CHP and boilers”."/>
        <w:guid w:val="{D9E39731-81BE-B4E6-16B2-C2F8C62F46B4}"/>
      </w:docPartPr>
      <w:docPartBody>
        <w:p>
          <w:r>
            <w:rPr>
              <w:noProof/>
            </w:rPr>
            <w:t xml:space="preserve">{{kennzahl.energie.hilfsstrom.einheit}}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wp.bivalenz.wp_allein_stunden.beschriftung"/>
        <w:category>
          <w:name w:val="EPOS · Report"/>
          <w:gallery w:val="docParts"/>
        </w:category>
        <w:behaviors>
          <w:behavior w:val="content"/>
        </w:behaviors>
        <w:description w:val="The label of the key figure “Operating range Heat pump alone, hours” in the report language."/>
        <w:guid w:val="{01F77B77-1EDA-30EC-57F6-518379481C9D}"/>
      </w:docPartPr>
      <w:docPartBody>
        <w:p>
          <w:r>
            <w:rPr>
              <w:noProof/>
            </w:rPr>
            <w:t xml:space="preserve">{{kennzahl.wp.bivalenz.wp_allein_stunden.beschriftung}}</w:t>
          </w:r>
        </w:p>
      </w:docPartBody>
    </w:docPart>
    <w:docPart>
      <w:docPartPr>
        <w:name w:val="kennzahl.wp.bivalenz.wp_allein_stunden.einheit"/>
        <w:category>
          <w:name w:val="EPOS · Report"/>
          <w:gallery w:val="docParts"/>
        </w:category>
        <w:behaviors>
          <w:behavior w:val="content"/>
        </w:behaviors>
        <w:description w:val="The unit of the key figure “Operating range Heat pump alone, hours”."/>
        <w:guid w:val="{393030C7-F349-CCED-19A4-D34B450267D1}"/>
      </w:docPartPr>
      <w:docPartBody>
        <w:p>
          <w:r>
            <w:rPr>
              <w:noProof/>
            </w:rPr>
            <w:t xml:space="preserve">{{kennzahl.wp.bivalenz.wp_allein_stunden.einheit}}</w:t>
          </w:r>
        </w:p>
      </w:docPartBody>
    </w:docPart>
    <w:docPart>
      <w:docPartPr>
        <w:name w:val="kennzahl.wp.bivalenz.wp_allein_mwh.beschriftung"/>
        <w:category>
          <w:name w:val="EPOS · Report"/>
          <w:gallery w:val="docParts"/>
        </w:category>
        <w:behaviors>
          <w:behavior w:val="content"/>
        </w:behaviors>
        <w:description w:val="The label of the key figure “Operating range Heat pump alone, heat” in the report language."/>
        <w:guid w:val="{F458F33D-74EF-8E09-8640-ADB54F3BC085}"/>
      </w:docPartPr>
      <w:docPartBody>
        <w:p>
          <w:r>
            <w:rPr>
              <w:noProof/>
            </w:rPr>
            <w:t xml:space="preserve">{{kennzahl.wp.bivalenz.wp_allein_mwh.beschriftung}}</w:t>
          </w:r>
        </w:p>
      </w:docPartBody>
    </w:docPart>
    <w:docPart>
      <w:docPartPr>
        <w:name w:val="kennzahl.wp.bivalenz.wp_allein_mwh.einheit"/>
        <w:category>
          <w:name w:val="EPOS · Report"/>
          <w:gallery w:val="docParts"/>
        </w:category>
        <w:behaviors>
          <w:behavior w:val="content"/>
        </w:behaviors>
        <w:description w:val="The unit of the key figure “Operating range Heat pump alone, heat”."/>
        <w:guid w:val="{1BDEE6CD-EA0D-59FD-0016-D6C32D844F59}"/>
      </w:docPartPr>
      <w:docPartBody>
        <w:p>
          <w:r>
            <w:rPr>
              <w:noProof/>
            </w:rPr>
            <w:t xml:space="preserve">{{kennzahl.wp.bivalenz.wp_allein_mwh.einheit}}</w:t>
          </w:r>
        </w:p>
      </w:docPartBody>
    </w:docPart>
    <w:docPart>
      <w:docPartPr>
        <w:name w:val="kennzahl.wp.bivalenz.parallel_stunden.beschriftung"/>
        <w:category>
          <w:name w:val="EPOS · Report"/>
          <w:gallery w:val="docParts"/>
        </w:category>
        <w:behaviors>
          <w:behavior w:val="content"/>
        </w:behaviors>
        <w:description w:val="The label of the key figure “Operating range Heat pump parallel with boiler, hours” in the report language."/>
        <w:guid w:val="{7DC344E4-7773-69E2-18CA-063D3331A97A}"/>
      </w:docPartPr>
      <w:docPartBody>
        <w:p>
          <w:r>
            <w:rPr>
              <w:noProof/>
            </w:rPr>
            <w:t xml:space="preserve">{{kennzahl.wp.bivalenz.parallel_stunden.beschriftung}}</w:t>
          </w:r>
        </w:p>
      </w:docPartBody>
    </w:docPart>
    <w:docPart>
      <w:docPartPr>
        <w:name w:val="kennzahl.wp.bivalenz.parallel_stunden.einheit"/>
        <w:category>
          <w:name w:val="EPOS · Report"/>
          <w:gallery w:val="docParts"/>
        </w:category>
        <w:behaviors>
          <w:behavior w:val="content"/>
        </w:behaviors>
        <w:description w:val="The unit of the key figure “Operating range Heat pump parallel with boiler, hours”."/>
        <w:guid w:val="{BC20894B-C3B7-C82D-D92C-D645CC804C4B}"/>
      </w:docPartPr>
      <w:docPartBody>
        <w:p>
          <w:r>
            <w:rPr>
              <w:noProof/>
            </w:rPr>
            <w:t xml:space="preserve">{{kennzahl.wp.bivalenz.parallel_stunden.einheit}}</w:t>
          </w:r>
        </w:p>
      </w:docPartBody>
    </w:docPart>
    <w:docPart>
      <w:docPartPr>
        <w:name w:val="kennzahl.wp.bivalenz.parallel_mwh.beschriftung"/>
        <w:category>
          <w:name w:val="EPOS · Report"/>
          <w:gallery w:val="docParts"/>
        </w:category>
        <w:behaviors>
          <w:behavior w:val="content"/>
        </w:behaviors>
        <w:description w:val="The label of the key figure “Operating range Heat pump parallel with boiler, heat” in the report language."/>
        <w:guid w:val="{38565D08-B309-F96F-8F83-5D9EC8C4AB03}"/>
      </w:docPartPr>
      <w:docPartBody>
        <w:p>
          <w:r>
            <w:rPr>
              <w:noProof/>
            </w:rPr>
            <w:t xml:space="preserve">{{kennzahl.wp.bivalenz.parallel_mwh.beschriftung}}</w:t>
          </w:r>
        </w:p>
      </w:docPartBody>
    </w:docPart>
    <w:docPart>
      <w:docPartPr>
        <w:name w:val="kennzahl.wp.bivalenz.parallel_mwh.einheit"/>
        <w:category>
          <w:name w:val="EPOS · Report"/>
          <w:gallery w:val="docParts"/>
        </w:category>
        <w:behaviors>
          <w:behavior w:val="content"/>
        </w:behaviors>
        <w:description w:val="The unit of the key figure “Operating range Heat pump parallel with boiler, heat”."/>
        <w:guid w:val="{703B907D-6C88-63EE-136F-3D8AAF1989CD}"/>
      </w:docPartPr>
      <w:docPartBody>
        <w:p>
          <w:r>
            <w:rPr>
              <w:noProof/>
            </w:rPr>
            <w:t xml:space="preserve">{{kennzahl.wp.bivalenz.parallel_mwh.einheit}}</w:t>
          </w:r>
        </w:p>
      </w:docPartBody>
    </w:docPart>
    <w:docPart>
      <w:docPartPr>
        <w:name w:val="kennzahl.wp.bivalenz.vorwaermung_stunden.beschriftung"/>
        <w:category>
          <w:name w:val="EPOS · Report"/>
          <w:gallery w:val="docParts"/>
        </w:category>
        <w:behaviors>
          <w:behavior w:val="content"/>
        </w:behaviors>
        <w:description w:val="The label of the key figure “Operating range Preheating, hours” in the report language."/>
        <w:guid w:val="{4976EE86-321C-41D9-8310-AE670F862C63}"/>
      </w:docPartPr>
      <w:docPartBody>
        <w:p>
          <w:r>
            <w:rPr>
              <w:noProof/>
            </w:rPr>
            <w:t xml:space="preserve">{{kennzahl.wp.bivalenz.vorwaermung_stunden.beschriftung}}</w:t>
          </w:r>
        </w:p>
      </w:docPartBody>
    </w:docPart>
    <w:docPart>
      <w:docPartPr>
        <w:name w:val="kennzahl.wp.bivalenz.vorwaermung_stunden.einheit"/>
        <w:category>
          <w:name w:val="EPOS · Report"/>
          <w:gallery w:val="docParts"/>
        </w:category>
        <w:behaviors>
          <w:behavior w:val="content"/>
        </w:behaviors>
        <w:description w:val="The unit of the key figure “Operating range Preheating, hours”."/>
        <w:guid w:val="{56012869-FFC8-C2F9-545E-171411C63BB3}"/>
      </w:docPartPr>
      <w:docPartBody>
        <w:p>
          <w:r>
            <w:rPr>
              <w:noProof/>
            </w:rPr>
            <w:t xml:space="preserve">{{kennzahl.wp.bivalenz.vorwaermung_stunden.einheit}}</w:t>
          </w:r>
        </w:p>
      </w:docPartBody>
    </w:docPart>
    <w:docPart>
      <w:docPartPr>
        <w:name w:val="kennzahl.wp.bivalenz.vorwaermung_mwh.beschriftung"/>
        <w:category>
          <w:name w:val="EPOS · Report"/>
          <w:gallery w:val="docParts"/>
        </w:category>
        <w:behaviors>
          <w:behavior w:val="content"/>
        </w:behaviors>
        <w:description w:val="The label of the key figure “Operating range Preheating, heat” in the report language."/>
        <w:guid w:val="{EDDACE8A-029A-09F0-189C-CA4B9849C952}"/>
      </w:docPartPr>
      <w:docPartBody>
        <w:p>
          <w:r>
            <w:rPr>
              <w:noProof/>
            </w:rPr>
            <w:t xml:space="preserve">{{kennzahl.wp.bivalenz.vorwaermung_mwh.beschriftung}}</w:t>
          </w:r>
        </w:p>
      </w:docPartBody>
    </w:docPart>
    <w:docPart>
      <w:docPartPr>
        <w:name w:val="kennzahl.wp.bivalenz.vorwaermung_mwh.einheit"/>
        <w:category>
          <w:name w:val="EPOS · Report"/>
          <w:gallery w:val="docParts"/>
        </w:category>
        <w:behaviors>
          <w:behavior w:val="content"/>
        </w:behaviors>
        <w:description w:val="The unit of the key figure “Operating range Preheating, heat”."/>
        <w:guid w:val="{99E2CEBF-47D8-65B6-D515-7CEE51DC8976}"/>
      </w:docPartPr>
      <w:docPartBody>
        <w:p>
          <w:r>
            <w:rPr>
              <w:noProof/>
            </w:rPr>
            <w:t xml:space="preserve">{{kennzahl.wp.bivalenz.vorwaermung_mwh.einheit}}</w:t>
          </w:r>
        </w:p>
      </w:docPartBody>
    </w:docPart>
    <w:docPart>
      <w:docPartPr>
        <w:name w:val="kennzahl.wp.bivalenz.nur_kessel_stunden.beschriftung"/>
        <w:category>
          <w:name w:val="EPOS · Report"/>
          <w:gallery w:val="docParts"/>
        </w:category>
        <w:behaviors>
          <w:behavior w:val="content"/>
        </w:behaviors>
        <w:description w:val="The label of the key figure “Operating range Boiler only, hours” in the report language."/>
        <w:guid w:val="{9E23C621-72D4-51EE-566D-630A5BAD33E9}"/>
      </w:docPartPr>
      <w:docPartBody>
        <w:p>
          <w:r>
            <w:rPr>
              <w:noProof/>
            </w:rPr>
            <w:t xml:space="preserve">{{kennzahl.wp.bivalenz.nur_kessel_stunden.beschriftung}}</w:t>
          </w:r>
        </w:p>
      </w:docPartBody>
    </w:docPart>
    <w:docPart>
      <w:docPartPr>
        <w:name w:val="kennzahl.wp.bivalenz.nur_kessel_stunden.einheit"/>
        <w:category>
          <w:name w:val="EPOS · Report"/>
          <w:gallery w:val="docParts"/>
        </w:category>
        <w:behaviors>
          <w:behavior w:val="content"/>
        </w:behaviors>
        <w:description w:val="The unit of the key figure “Operating range Boiler only, hours”."/>
        <w:guid w:val="{EB1E4E9B-1114-65B3-0224-42A6101731A9}"/>
      </w:docPartPr>
      <w:docPartBody>
        <w:p>
          <w:r>
            <w:rPr>
              <w:noProof/>
            </w:rPr>
            <w:t xml:space="preserve">{{kennzahl.wp.bivalenz.nur_kessel_stunden.einheit}}</w:t>
          </w:r>
        </w:p>
      </w:docPartBody>
    </w:docPart>
    <w:docPart>
      <w:docPartPr>
        <w:name w:val="kennzahl.wp.bivalenz.nur_kessel_mwh.beschriftung"/>
        <w:category>
          <w:name w:val="EPOS · Report"/>
          <w:gallery w:val="docParts"/>
        </w:category>
        <w:behaviors>
          <w:behavior w:val="content"/>
        </w:behaviors>
        <w:description w:val="The label of the key figure “Operating range Boiler only, heat” in the report language."/>
        <w:guid w:val="{3106992E-991D-664D-761B-8C2E7A6C6D56}"/>
      </w:docPartPr>
      <w:docPartBody>
        <w:p>
          <w:r>
            <w:rPr>
              <w:noProof/>
            </w:rPr>
            <w:t xml:space="preserve">{{kennzahl.wp.bivalenz.nur_kessel_mwh.beschriftung}}</w:t>
          </w:r>
        </w:p>
      </w:docPartBody>
    </w:docPart>
    <w:docPart>
      <w:docPartPr>
        <w:name w:val="kennzahl.wp.bivalenz.nur_kessel_mwh.einheit"/>
        <w:category>
          <w:name w:val="EPOS · Report"/>
          <w:gallery w:val="docParts"/>
        </w:category>
        <w:behaviors>
          <w:behavior w:val="content"/>
        </w:behaviors>
        <w:description w:val="The unit of the key figure “Operating range Boiler only, heat”."/>
        <w:guid w:val="{5EE9ECD7-57F5-4CB7-D8C5-30DD4D0AE883}"/>
      </w:docPartPr>
      <w:docPartBody>
        <w:p>
          <w:r>
            <w:rPr>
              <w:noProof/>
            </w:rPr>
            <w:t xml:space="preserve">{{kennzahl.wp.bivalenz.nur_kessel_mwh.einheit}}</w:t>
          </w:r>
        </w:p>
      </w:docPartBody>
    </w:docPart>
    <w:docPart>
      <w:docPartPr>
        <w:name w:val="kennzahl.wp.bivalenz.punkt_1.beschriftung"/>
        <w:category>
          <w:name w:val="EPOS · Report"/>
          <w:gallery w:val="docParts"/>
        </w:category>
        <w:behaviors>
          <w:behavior w:val="content"/>
        </w:behaviors>
        <w:description w:val="The label of the key figure “Boiler assists below (bivalence point 1, calculated)” in the report language."/>
        <w:guid w:val="{890192BB-A21E-99DF-95C2-88CDA9AC88B7}"/>
      </w:docPartPr>
      <w:docPartBody>
        <w:p>
          <w:r>
            <w:rPr>
              <w:noProof/>
            </w:rPr>
            <w:t xml:space="preserve">{{kennzahl.wp.bivalenz.punkt_1.beschriftung}}</w:t>
          </w:r>
        </w:p>
      </w:docPartBody>
    </w:docPart>
    <w:docPart>
      <w:docPartPr>
        <w:name w:val="kennzahl.wp.bivalenz.punkt_1.einheit"/>
        <w:category>
          <w:name w:val="EPOS · Report"/>
          <w:gallery w:val="docParts"/>
        </w:category>
        <w:behaviors>
          <w:behavior w:val="content"/>
        </w:behaviors>
        <w:description w:val="The unit of the key figure “Boiler assists below (bivalence point 1, calculated)”."/>
        <w:guid w:val="{B0C4A72E-1E7D-CA84-1647-97B358ACCFCC}"/>
      </w:docPartPr>
      <w:docPartBody>
        <w:p>
          <w:r>
            <w:rPr>
              <w:noProof/>
            </w:rPr>
            <w:t xml:space="preserve">{{kennzahl.wp.bivalenz.punkt_1.einheit}}</w:t>
          </w:r>
        </w:p>
      </w:docPartBody>
    </w:docPart>
    <w:docPart>
      <w:docPartPr>
        <w:name w:val="kennzahl.wp.bivalenz.punkt_2.beschriftung"/>
        <w:category>
          <w:name w:val="EPOS · Report"/>
          <w:gallery w:val="docParts"/>
        </w:category>
        <w:behaviors>
          <w:behavior w:val="content"/>
        </w:behaviors>
        <w:description w:val="The label of the key figure “Boiler alone below (bivalence point 2, calculated)” in the report language."/>
        <w:guid w:val="{7C317DCB-5818-E961-E4A3-21D2A4EB4AB8}"/>
      </w:docPartPr>
      <w:docPartBody>
        <w:p>
          <w:r>
            <w:rPr>
              <w:noProof/>
            </w:rPr>
            <w:t xml:space="preserve">{{kennzahl.wp.bivalenz.punkt_2.beschriftung}}</w:t>
          </w:r>
        </w:p>
      </w:docPartBody>
    </w:docPart>
    <w:docPart>
      <w:docPartPr>
        <w:name w:val="kennzahl.wp.bivalenz.punkt_2.einheit"/>
        <w:category>
          <w:name w:val="EPOS · Report"/>
          <w:gallery w:val="docParts"/>
        </w:category>
        <w:behaviors>
          <w:behavior w:val="content"/>
        </w:behaviors>
        <w:description w:val="The unit of the key figure “Boiler alone below (bivalence point 2, calculated)”."/>
        <w:guid w:val="{486A3A7A-2CA5-FCC3-10B2-64A70D769440}"/>
      </w:docPartPr>
      <w:docPartBody>
        <w:p>
          <w:r>
            <w:rPr>
              <w:noProof/>
            </w:rPr>
            <w:t xml:space="preserve">{{kennzahl.wp.bivalenz.punkt_2.einheit}}</w:t>
          </w:r>
        </w:p>
      </w:docPartBody>
    </w:docPart>
    <w:docPart>
      <w:docPartPr>
        <w:name w:val="kennzahl.wp.bivalenz.uebergabe_max.beschriftung"/>
        <w:category>
          <w:name w:val="EPOS · Report"/>
          <w:gallery w:val="docParts"/>
        </w:category>
        <w:behaviors>
          <w:behavior w:val="content"/>
        </w:behaviors>
        <w:description w:val="The label of the key figure “Heat emission limit at design” in the report language."/>
        <w:guid w:val="{E29A2B1F-E81E-E822-8F5C-4DF242D2FB6E}"/>
      </w:docPartPr>
      <w:docPartBody>
        <w:p>
          <w:r>
            <w:rPr>
              <w:noProof/>
            </w:rPr>
            <w:t xml:space="preserve">{{kennzahl.wp.bivalenz.uebergabe_max.beschriftung}}</w:t>
          </w:r>
        </w:p>
      </w:docPartBody>
    </w:docPart>
    <w:docPart>
      <w:docPartPr>
        <w:name w:val="kennzahl.wp.bivalenz.uebergabe_max.einheit"/>
        <w:category>
          <w:name w:val="EPOS · Report"/>
          <w:gallery w:val="docParts"/>
        </w:category>
        <w:behaviors>
          <w:behavior w:val="content"/>
        </w:behaviors>
        <w:description w:val="The unit of the key figure “Heat emission limit at design”."/>
        <w:guid w:val="{958C419C-A749-940F-7415-0B3D7BD8CE24}"/>
      </w:docPartPr>
      <w:docPartBody>
        <w:p>
          <w:r>
            <w:rPr>
              <w:noProof/>
            </w:rPr>
            <w:t xml:space="preserve">{{kennzahl.wp.bivalenz.uebergabe_max.einheit}}</w:t>
          </w:r>
        </w:p>
      </w:docPartBody>
    </w:docPart>
    <w:docPart>
      <w:docPartPr>
        <w:name w:val="kennzahl.wp.bivalenz.spreizung_unterschritten.beschriftung"/>
        <w:category>
          <w:name w:val="EPOS · Report"/>
          <w:gallery w:val="docParts"/>
        </w:category>
        <w:behaviors>
          <w:behavior w:val="content"/>
        </w:behaviors>
        <w:description w:val="The label of the key figure “Hours below the minimum temperature spread” in the report language."/>
        <w:guid w:val="{9901D341-CC57-B02F-E9F0-6783988C1846}"/>
      </w:docPartPr>
      <w:docPartBody>
        <w:p>
          <w:r>
            <w:rPr>
              <w:noProof/>
            </w:rPr>
            <w:t xml:space="preserve">{{kennzahl.wp.bivalenz.spreizung_unterschritten.beschriftung}}</w:t>
          </w:r>
        </w:p>
      </w:docPartBody>
    </w:docPart>
    <w:docPart>
      <w:docPartPr>
        <w:name w:val="kennzahl.wp.bivalenz.spreizung_unterschritten.einheit"/>
        <w:category>
          <w:name w:val="EPOS · Report"/>
          <w:gallery w:val="docParts"/>
        </w:category>
        <w:behaviors>
          <w:behavior w:val="content"/>
        </w:behaviors>
        <w:description w:val="The unit of the key figure “Hours below the minimum temperature spread”."/>
        <w:guid w:val="{54885D56-8939-78D8-BE13-9B0C989B685B}"/>
      </w:docPartPr>
      <w:docPartBody>
        <w:p>
          <w:r>
            <w:rPr>
              <w:noProof/>
            </w:rPr>
            <w:t xml:space="preserve">{{kennzahl.wp.bivalenz.spreizung_unterschritten.einheit}}</w:t>
          </w:r>
        </w:p>
      </w:docPartBody>
    </w:docPart>
    <w:docPart>
      <w:docPartPr>
        <w:name w:val="kennzahl.wp.bivalenz.ruecklauf_ueberschritten.beschriftung"/>
        <w:category>
          <w:name w:val="EPOS · Report"/>
          <w:gallery w:val="docParts"/>
        </w:category>
        <w:behaviors>
          <w:behavior w:val="content"/>
        </w:behaviors>
        <w:description w:val="The label of the key figure “Hours above the return temperature limit” in the report language."/>
        <w:guid w:val="{858CF42E-4AC4-F38B-4411-5C95723001DB}"/>
      </w:docPartPr>
      <w:docPartBody>
        <w:p>
          <w:r>
            <w:rPr>
              <w:noProof/>
            </w:rPr>
            <w:t xml:space="preserve">{{kennzahl.wp.bivalenz.ruecklauf_ueberschritten.beschriftung}}</w:t>
          </w:r>
        </w:p>
      </w:docPartBody>
    </w:docPart>
    <w:docPart>
      <w:docPartPr>
        <w:name w:val="kennzahl.wp.bivalenz.ruecklauf_ueberschritten.einheit"/>
        <w:category>
          <w:name w:val="EPOS · Report"/>
          <w:gallery w:val="docParts"/>
        </w:category>
        <w:behaviors>
          <w:behavior w:val="content"/>
        </w:behaviors>
        <w:description w:val="The unit of the key figure “Hours above the return temperature limit”."/>
        <w:guid w:val="{E67CFFB0-8FE2-9199-3E1E-13FDED436CB2}"/>
      </w:docPartPr>
      <w:docPartBody>
        <w:p>
          <w:r>
            <w:rPr>
              <w:noProof/>
            </w:rPr>
            <w:t xml:space="preserve">{{kennzahl.wp.bivalenz.ruecklauf_ueberschritten.einheit}}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km.taktstrom.beschriftung"/>
        <w:category>
          <w:name w:val="EPOS · Report"/>
          <w:gallery w:val="docParts"/>
        </w:category>
        <w:behaviors>
          <w:behavior w:val="content"/>
        </w:behaviors>
        <w:description w:val="The label of the key figure “Chiller cycling electricity (sensible)” in the report language."/>
        <w:guid w:val="{81EE62FA-EB3D-9313-04F8-BF9C9DEB9368}"/>
      </w:docPartPr>
      <w:docPartBody>
        <w:p>
          <w:r>
            <w:rPr>
              <w:noProof/>
            </w:rPr>
            <w:t xml:space="preserve">{{kennzahl.kaelte.km.taktstrom.beschriftung}}</w:t>
          </w:r>
        </w:p>
      </w:docPartBody>
    </w:docPart>
    <w:docPart>
      <w:docPartPr>
        <w:name w:val="kennzahl.kaelte.km.taktstrom.einheit"/>
        <w:category>
          <w:name w:val="EPOS · Report"/>
          <w:gallery w:val="docParts"/>
        </w:category>
        <w:behaviors>
          <w:behavior w:val="content"/>
        </w:behaviors>
        <w:description w:val="The unit of the key figure “Chiller cycling electricity (sensible)”."/>
        <w:guid w:val="{1C9B57BA-4E08-4FFA-EA2F-45018C4ADF37}"/>
      </w:docPartPr>
      <w:docPartBody>
        <w:p>
          <w:r>
            <w:rPr>
              <w:noProof/>
            </w:rPr>
            <w:t xml:space="preserve">{{kennzahl.kaelte.km.taktstrom.einheit}}</w:t>
          </w:r>
        </w:p>
      </w:docPartBody>
    </w:docPart>
    <w:docPart>
      <w:docPartPr>
        <w:name w:val="kennzahl.kaelte.km.starts.beschriftung"/>
        <w:category>
          <w:name w:val="EPOS · Report"/>
          <w:gallery w:val="docParts"/>
        </w:category>
        <w:behaviors>
          <w:behavior w:val="content"/>
        </w:behaviors>
        <w:description w:val="The label of the key figure “Chiller starts (sensible)” in the report language."/>
        <w:guid w:val="{0A053BE2-2E29-F2A6-242F-AF7C77229DE7}"/>
      </w:docPartPr>
      <w:docPartBody>
        <w:p>
          <w:r>
            <w:rPr>
              <w:noProof/>
            </w:rPr>
            <w:t xml:space="preserve">{{kennzahl.kaelte.km.starts.beschriftung}}</w:t>
          </w:r>
        </w:p>
      </w:docPartBody>
    </w:docPart>
    <w:docPart>
      <w:docPartPr>
        <w:name w:val="kennzahl.kaelte.km.starts.einheit"/>
        <w:category>
          <w:name w:val="EPOS · Report"/>
          <w:gallery w:val="docParts"/>
        </w:category>
        <w:behaviors>
          <w:behavior w:val="content"/>
        </w:behaviors>
        <w:description w:val="The unit of the key figure “Chiller starts (sensible)”."/>
        <w:guid w:val="{B8F34957-C490-A022-AAFF-3A5B71B79994}"/>
      </w:docPartPr>
      <w:docPartBody>
        <w:p>
          <w:r>
            <w:rPr>
              <w:noProof/>
            </w:rPr>
            <w:t xml:space="preserve">{{kennzahl.kaelte.km.starts.einheit}}</w:t>
          </w:r>
        </w:p>
      </w:docPartBody>
    </w:docPart>
    <w:docPart>
      <w:docPartPr>
        <w:name w:val="kennzahl.kaelte.km.teillastanteil.beschriftung"/>
        <w:category>
          <w:name w:val="EPOS · Report"/>
          <w:gallery w:val="docParts"/>
        </w:category>
        <w:behaviors>
          <w:behavior w:val="content"/>
        </w:behaviors>
        <w:description w:val="The label of the key figure “Chiller part-load share (sensible)” in the report language."/>
        <w:guid w:val="{6CA7CB51-5431-0C73-6A6E-3FB973C3D710}"/>
      </w:docPartPr>
      <w:docPartBody>
        <w:p>
          <w:r>
            <w:rPr>
              <w:noProof/>
            </w:rPr>
            <w:t xml:space="preserve">{{kennzahl.kaelte.km.teillastanteil.beschriftung}}</w:t>
          </w:r>
        </w:p>
      </w:docPartBody>
    </w:docPart>
    <w:docPart>
      <w:docPartPr>
        <w:name w:val="kennzahl.kaelte.km.teillastanteil.einheit"/>
        <w:category>
          <w:name w:val="EPOS · Report"/>
          <w:gallery w:val="docParts"/>
        </w:category>
        <w:behaviors>
          <w:behavior w:val="content"/>
        </w:behaviors>
        <w:description w:val="The unit of the key figure “Chiller part-load share (sensible)”."/>
        <w:guid w:val="{70701CB1-A6D6-5F07-696D-9509E3B79604}"/>
      </w:docPartPr>
      <w:docPartBody>
        <w:p>
          <w:r>
            <w:rPr>
              <w:noProof/>
            </w:rPr>
            <w:t xml:space="preserve">{{kennzahl.kaelte.km.teillastanteil.einheit}}</w:t>
          </w:r>
        </w:p>
      </w:docPartBody>
    </w:docPart>
    <w:docPart>
      <w:docPartPr>
        <w:name w:val="kennzahl.kaelte.km.lastgrad.beschriftung"/>
        <w:category>
          <w:name w:val="EPOS · Report"/>
          <w:gallery w:val="docParts"/>
        </w:category>
        <w:behaviors>
          <w:behavior w:val="content"/>
        </w:behaviors>
        <w:description w:val="The label of the key figure “Chiller mean part-load ratio (sensible)” in the report language."/>
        <w:guid w:val="{DE9AEA92-9B42-9CDE-7B02-48E12132E621}"/>
      </w:docPartPr>
      <w:docPartBody>
        <w:p>
          <w:r>
            <w:rPr>
              <w:noProof/>
            </w:rPr>
            <w:t xml:space="preserve">{{kennzahl.kaelte.km.lastgrad.beschriftung}}</w:t>
          </w:r>
        </w:p>
      </w:docPartBody>
    </w:docPart>
    <w:docPart>
      <w:docPartPr>
        <w:name w:val="kennzahl.kaelte.km.lastgrad.einheit"/>
        <w:category>
          <w:name w:val="EPOS · Report"/>
          <w:gallery w:val="docParts"/>
        </w:category>
        <w:behaviors>
          <w:behavior w:val="content"/>
        </w:behaviors>
        <w:description w:val="The unit of the key figure “Chiller mean part-load ratio (sensible)”."/>
        <w:guid w:val="{2A6ACA93-16FA-6F67-26FF-FE9D85FD59C8}"/>
      </w:docPartPr>
      <w:docPartBody>
        <w:p>
          <w:r>
            <w:rPr>
              <w:noProof/>
            </w:rPr>
            <w:t xml:space="preserve">{{kennzahl.kaelte.km.lastgrad.einheit}}</w:t>
          </w:r>
        </w:p>
      </w:docPartBody>
    </w:docPart>
    <w:docPart>
      <w:docPartPr>
        <w:name w:val="kennzahl.kaelte.km.jaz_verdichter.beschriftung"/>
        <w:category>
          <w:name w:val="EPOS · Report"/>
          <w:gallery w:val="docParts"/>
        </w:category>
        <w:behaviors>
          <w:behavior w:val="content"/>
        </w:behaviors>
        <w:description w:val="The label of the key figure “Chiller seasonal EER without auxiliary power (sensible)” in the report language."/>
        <w:guid w:val="{5166A2AC-A5EB-6E59-803E-A123C8F8D7B4}"/>
      </w:docPartPr>
      <w:docPartBody>
        <w:p>
          <w:r>
            <w:rPr>
              <w:noProof/>
            </w:rPr>
            <w:t xml:space="preserve">{{kennzahl.kaelte.km.jaz_verdichter.beschriftung}}</w:t>
          </w:r>
        </w:p>
      </w:docPartBody>
    </w:docPart>
    <w:docPart>
      <w:docPartPr>
        <w:name w:val="kennzahl.kaelte.km.jaz_verdichter.einheit"/>
        <w:category>
          <w:name w:val="EPOS · Report"/>
          <w:gallery w:val="docParts"/>
        </w:category>
        <w:behaviors>
          <w:behavior w:val="content"/>
        </w:behaviors>
        <w:description w:val="The unit of the key figure “Chiller seasonal EER without auxiliary power (sensible)”."/>
        <w:guid w:val="{EEF515BE-DCFA-015B-C66D-960DEACC9BFA}"/>
      </w:docPartPr>
      <w:docPartBody>
        <w:p>
          <w:r>
            <w:rPr>
              <w:noProof/>
            </w:rPr>
            <w:t xml:space="preserve">{{kennzahl.kaelte.km.jaz_verdichter.einheit}}</w:t>
          </w:r>
        </w:p>
      </w:docPartBody>
    </w:docPart>
    <w:docPart>
      <w:docPartPr>
        <w:name w:val="kennzahl.kaelte.rk.ventilator.beschriftung"/>
        <w:category>
          <w:name w:val="EPOS · Report"/>
          <w:gallery w:val="docParts"/>
        </w:category>
        <w:behaviors>
          <w:behavior w:val="content"/>
        </w:behaviors>
        <w:description w:val="The label of the key figure “Heat rejection electricity (sensible)” in the report language."/>
        <w:guid w:val="{B1FE53F1-CF79-F28C-39A0-663CA62BD44F}"/>
      </w:docPartPr>
      <w:docPartBody>
        <w:p>
          <w:r>
            <w:rPr>
              <w:noProof/>
            </w:rPr>
            <w:t xml:space="preserve">{{kennzahl.kaelte.rk.ventilator.beschriftung}}</w:t>
          </w:r>
        </w:p>
      </w:docPartBody>
    </w:docPart>
    <w:docPart>
      <w:docPartPr>
        <w:name w:val="kennzahl.kaelte.rk.ventilator.einheit"/>
        <w:category>
          <w:name w:val="EPOS · Report"/>
          <w:gallery w:val="docParts"/>
        </w:category>
        <w:behaviors>
          <w:behavior w:val="content"/>
        </w:behaviors>
        <w:description w:val="The unit of the key figure “Heat rejection electricity (sensible)”."/>
        <w:guid w:val="{B122BA82-9391-C183-12CC-B80EA60C71FA}"/>
      </w:docPartPr>
      <w:docPartBody>
        <w:p>
          <w:r>
            <w:rPr>
              <w:noProof/>
            </w:rPr>
            <w:t xml:space="preserve">{{kennzahl.kaelte.rk.ventilator.einheit}}</w:t>
          </w:r>
        </w:p>
      </w:docPartBody>
    </w:docPart>
    <w:docPart>
      <w:docPartPr>
        <w:name w:val="kennzahl.kaelte.rk.wasser_m3.beschriftung"/>
        <w:category>
          <w:name w:val="EPOS · Report"/>
          <w:gallery w:val="docParts"/>
        </w:category>
        <w:behaviors>
          <w:behavior w:val="content"/>
        </w:behaviors>
        <w:description w:val="The label of the key figure “Heat rejection water use (sensible)” in the report language."/>
        <w:guid w:val="{DB7F708F-82D0-6AEA-FEC0-46DBB58D4390}"/>
      </w:docPartPr>
      <w:docPartBody>
        <w:p>
          <w:r>
            <w:rPr>
              <w:noProof/>
            </w:rPr>
            <w:t xml:space="preserve">{{kennzahl.kaelte.rk.wasser_m3.beschriftung}}</w:t>
          </w:r>
        </w:p>
      </w:docPartBody>
    </w:docPart>
    <w:docPart>
      <w:docPartPr>
        <w:name w:val="kennzahl.kaelte.rk.wasser_m3.einheit"/>
        <w:category>
          <w:name w:val="EPOS · Report"/>
          <w:gallery w:val="docParts"/>
        </w:category>
        <w:behaviors>
          <w:behavior w:val="content"/>
        </w:behaviors>
        <w:description w:val="The unit of the key figure “Heat rejection water use (sensible)”."/>
        <w:guid w:val="{343E016C-73EA-294E-83CF-C84F4D0F7985}"/>
      </w:docPartPr>
      <w:docPartBody>
        <w:p>
          <w:r>
            <w:rPr>
              <w:noProof/>
            </w:rPr>
            <w:t xml:space="preserve">{{kennzahl.kaelte.rk.wasser_m3.einheit}}</w:t>
          </w:r>
        </w:p>
      </w:docPartBody>
    </w:docPart>
    <w:docPart>
      <w:docPartPr>
        <w:name w:val="kennzahl.kaelte.rk.wasser_kosten.beschriftung"/>
        <w:category>
          <w:name w:val="EPOS · Report"/>
          <w:gallery w:val="docParts"/>
        </w:category>
        <w:behaviors>
          <w:behavior w:val="content"/>
        </w:behaviors>
        <w:description w:val="The label of the key figure “Heat rejection water cost (sensible)” in the report language."/>
        <w:guid w:val="{8F0BEE31-4F84-5506-243B-50A1835F3675}"/>
      </w:docPartPr>
      <w:docPartBody>
        <w:p>
          <w:r>
            <w:rPr>
              <w:noProof/>
            </w:rPr>
            <w:t xml:space="preserve">{{kennzahl.kaelte.rk.wasser_kosten.beschriftung}}</w:t>
          </w:r>
        </w:p>
      </w:docPartBody>
    </w:docPart>
    <w:docPart>
      <w:docPartPr>
        <w:name w:val="kennzahl.kaelte.rk.wasser_kosten.einheit"/>
        <w:category>
          <w:name w:val="EPOS · Report"/>
          <w:gallery w:val="docParts"/>
        </w:category>
        <w:behaviors>
          <w:behavior w:val="content"/>
        </w:behaviors>
        <w:description w:val="The unit of the key figure “Heat rejection water cost (sensible)”."/>
        <w:guid w:val="{41EFC455-DF73-1CDB-3559-AE1965FF8041}"/>
      </w:docPartPr>
      <w:docPartBody>
        <w:p>
          <w:r>
            <w:rPr>
              <w:noProof/>
            </w:rPr>
            <w:t xml:space="preserve">{{kennzahl.kaelte.rk.wasser_kosten.einheit}}</w:t>
          </w:r>
        </w:p>
      </w:docPartBody>
    </w:docPart>
    <w:docPart>
      <w:docPartPr>
        <w:name w:val="kennzahl.kaelte.rk.teilfrei.beschriftung"/>
        <w:category>
          <w:name w:val="EPOS · Report"/>
          <w:gallery w:val="docParts"/>
        </w:category>
        <w:behaviors>
          <w:behavior w:val="content"/>
        </w:behaviors>
        <w:description w:val="The label of the key figure “Partial free cooling via heat rejection (sensible)” in the report language."/>
        <w:guid w:val="{6F2620B9-5057-8072-D676-A136B05E5D6C}"/>
      </w:docPartPr>
      <w:docPartBody>
        <w:p>
          <w:r>
            <w:rPr>
              <w:noProof/>
            </w:rPr>
            <w:t xml:space="preserve">{{kennzahl.kaelte.rk.teilfrei.beschriftung}}</w:t>
          </w:r>
        </w:p>
      </w:docPartBody>
    </w:docPart>
    <w:docPart>
      <w:docPartPr>
        <w:name w:val="kennzahl.kaelte.rk.teilfrei.einheit"/>
        <w:category>
          <w:name w:val="EPOS · Report"/>
          <w:gallery w:val="docParts"/>
        </w:category>
        <w:behaviors>
          <w:behavior w:val="content"/>
        </w:behaviors>
        <w:description w:val="The unit of the key figure “Partial free cooling via heat rejection (sensible)”."/>
        <w:guid w:val="{154A1062-F874-3C47-F370-084EC8EF6590}"/>
      </w:docPartPr>
      <w:docPartBody>
        <w:p>
          <w:r>
            <w:rPr>
              <w:noProof/>
            </w:rPr>
            <w:t xml:space="preserve">{{kennzahl.kaelte.rk.teilfrei.einheit}}</w:t>
          </w:r>
        </w:p>
      </w:docPartBody>
    </w:docPart>
    <w:docPart>
      <w:docPartPr>
        <w:name w:val="kennzahl.kaelte.rk.teilfrei_stunden.beschriftung"/>
        <w:category>
          <w:name w:val="EPOS · Report"/>
          <w:gallery w:val="docParts"/>
        </w:category>
        <w:behaviors>
          <w:behavior w:val="content"/>
        </w:behaviors>
        <w:description w:val="The label of the key figure “Partial free cooling hours via heat rejection (sensible)” in the report language."/>
        <w:guid w:val="{DDFC92C3-780D-FD33-86F9-76500AAB798D}"/>
      </w:docPartPr>
      <w:docPartBody>
        <w:p>
          <w:r>
            <w:rPr>
              <w:noProof/>
            </w:rPr>
            <w:t xml:space="preserve">{{kennzahl.kaelte.rk.teilfrei_stunden.beschriftung}}</w:t>
          </w:r>
        </w:p>
      </w:docPartBody>
    </w:docPart>
    <w:docPart>
      <w:docPartPr>
        <w:name w:val="kennzahl.kaelte.rk.teilfrei_stunden.einheit"/>
        <w:category>
          <w:name w:val="EPOS · Report"/>
          <w:gallery w:val="docParts"/>
        </w:category>
        <w:behaviors>
          <w:behavior w:val="content"/>
        </w:behaviors>
        <w:description w:val="The unit of the key figure “Partial free cooling hours via heat rejection (sensible)”."/>
        <w:guid w:val="{1FE9C57C-0662-9223-5B0E-61D4C95488C4}"/>
      </w:docPartPr>
      <w:docPartBody>
        <w:p>
          <w:r>
            <w:rPr>
              <w:noProof/>
            </w:rPr>
            <w:t xml:space="preserve">{{kennzahl.kaelte.rk.teilfrei_stunden.einheit}}</w:t>
          </w:r>
        </w:p>
      </w:docPartBody>
    </w:docPart>
    <w:docPart>
      <w:docPartPr>
        <w:name w:val="kennzahl.kaelte.profil.beschriftung"/>
        <w:category>
          <w:name w:val="EPOS · Report"/>
          <w:gallery w:val="docParts"/>
        </w:category>
        <w:behaviors>
          <w:behavior w:val="content"/>
        </w:behaviors>
        <w:description w:val="The label of the key figure “Cooling demand from profiles (sensible)” in the report language."/>
        <w:guid w:val="{25396474-111D-12D6-5B46-FCC001722F41}"/>
      </w:docPartPr>
      <w:docPartBody>
        <w:p>
          <w:r>
            <w:rPr>
              <w:noProof/>
            </w:rPr>
            <w:t xml:space="preserve">{{kennzahl.kaelte.profil.beschriftung}}</w:t>
          </w:r>
        </w:p>
      </w:docPartBody>
    </w:docPart>
    <w:docPart>
      <w:docPartPr>
        <w:name w:val="kennzahl.kaelte.profil.einheit"/>
        <w:category>
          <w:name w:val="EPOS · Report"/>
          <w:gallery w:val="docParts"/>
        </w:category>
        <w:behaviors>
          <w:behavior w:val="content"/>
        </w:behaviors>
        <w:description w:val="The unit of the key figure “Cooling demand from profiles (sensible)”."/>
        <w:guid w:val="{178BB226-02A7-36D1-0647-E0959D8F4AEB}"/>
      </w:docPartPr>
      <w:docPartBody>
        <w:p>
          <w:r>
            <w:rPr>
              <w:noProof/>
            </w:rPr>
            <w:t xml:space="preserve">{{kennzahl.kaelte.profil.einheit}}</w:t>
          </w:r>
        </w:p>
      </w:docPartBody>
    </w:docPart>
    <w:docPart>
      <w:docPartPr>
        <w:name w:val="kennzahl.kaelte.dezentral.beschriftung"/>
        <w:category>
          <w:name w:val="EPOS · Report"/>
          <w:gallery w:val="docParts"/>
        </w:category>
        <w:behaviors>
          <w:behavior w:val="content"/>
        </w:behaviors>
        <w:description w:val="The label of the key figure “Cooling covered locally, split (sensible)” in the report language."/>
        <w:guid w:val="{3404842D-1797-8B11-2375-14E701F527F7}"/>
      </w:docPartPr>
      <w:docPartBody>
        <w:p>
          <w:r>
            <w:rPr>
              <w:noProof/>
            </w:rPr>
            <w:t xml:space="preserve">{{kennzahl.kaelte.dezentral.beschriftung}}</w:t>
          </w:r>
        </w:p>
      </w:docPartBody>
    </w:docPart>
    <w:docPart>
      <w:docPartPr>
        <w:name w:val="kennzahl.kaelte.dezentral.einheit"/>
        <w:category>
          <w:name w:val="EPOS · Report"/>
          <w:gallery w:val="docParts"/>
        </w:category>
        <w:behaviors>
          <w:behavior w:val="content"/>
        </w:behaviors>
        <w:description w:val="The unit of the key figure “Cooling covered locally, split (sensible)”."/>
        <w:guid w:val="{568D441C-4718-0F90-7ABE-08990F912E77}"/>
      </w:docPartPr>
      <w:docPartBody>
        <w:p>
          <w:r>
            <w:rPr>
              <w:noProof/>
            </w:rPr>
            <w:t xml:space="preserve">{{kennzahl.kaelte.dezentral.einheit}}</w:t>
          </w:r>
        </w:p>
      </w:docPartBody>
    </w:docPart>
    <w:docPart>
      <w:docPartPr>
        <w:name w:val="kennzahl.kaelte.dezentral_strom.beschriftung"/>
        <w:category>
          <w:name w:val="EPOS · Report"/>
          <w:gallery w:val="docParts"/>
        </w:category>
        <w:behaviors>
          <w:behavior w:val="content"/>
        </w:behaviors>
        <w:description w:val="The label of the key figure “Electricity local cooling, split (sensible)” in the report language."/>
        <w:guid w:val="{4F3807BA-CA86-66C0-8869-8006D2204FC1}"/>
      </w:docPartPr>
      <w:docPartBody>
        <w:p>
          <w:r>
            <w:rPr>
              <w:noProof/>
            </w:rPr>
            <w:t xml:space="preserve">{{kennzahl.kaelte.dezentral_strom.beschriftung}}</w:t>
          </w:r>
        </w:p>
      </w:docPartBody>
    </w:docPart>
    <w:docPart>
      <w:docPartPr>
        <w:name w:val="kennzahl.kaelte.dezentral_strom.einheit"/>
        <w:category>
          <w:name w:val="EPOS · Report"/>
          <w:gallery w:val="docParts"/>
        </w:category>
        <w:behaviors>
          <w:behavior w:val="content"/>
        </w:behaviors>
        <w:description w:val="The unit of the key figure “Electricity local cooling, split (sensible)”."/>
        <w:guid w:val="{0366D936-7AFE-6CB3-B2F9-E8C65954E07F}"/>
      </w:docPartPr>
      <w:docPartBody>
        <w:p>
          <w:r>
            <w:rPr>
              <w:noProof/>
            </w:rPr>
            <w:t xml:space="preserve">{{kennzahl.kaelte.dezentral_strom.einheit}}</w:t>
          </w:r>
        </w:p>
      </w:docPartBody>
    </w:docPart>
    <w:docPart>
      <w:docPartPr>
        <w:name w:val="kennzahl.kaelte.dezentral_eer.beschriftung"/>
        <w:category>
          <w:name w:val="EPOS · Report"/>
          <w:gallery w:val="docParts"/>
        </w:category>
        <w:behaviors>
          <w:behavior w:val="content"/>
        </w:behaviors>
        <w:description w:val="The label of the key figure “Seasonal EER local cooling, split (sensible)” in the report language."/>
        <w:guid w:val="{9A520D2E-FB69-5111-C246-C4AEEC09A3F6}"/>
      </w:docPartPr>
      <w:docPartBody>
        <w:p>
          <w:r>
            <w:rPr>
              <w:noProof/>
            </w:rPr>
            <w:t xml:space="preserve">{{kennzahl.kaelte.dezentral_eer.beschriftung}}</w:t>
          </w:r>
        </w:p>
      </w:docPartBody>
    </w:docPart>
    <w:docPart>
      <w:docPartPr>
        <w:name w:val="kennzahl.kaelte.dezentral_eer.einheit"/>
        <w:category>
          <w:name w:val="EPOS · Report"/>
          <w:gallery w:val="docParts"/>
        </w:category>
        <w:behaviors>
          <w:behavior w:val="content"/>
        </w:behaviors>
        <w:description w:val="The unit of the key figure “Seasonal EER local cooling, split (sensible)”."/>
        <w:guid w:val="{9B1F6B03-69A5-DF5B-CFD9-22F500168B07}"/>
      </w:docPartPr>
      <w:docPartBody>
        <w:p>
          <w:r>
            <w:rPr>
              <w:noProof/>
            </w:rPr>
            <w:t xml:space="preserve">{{kennzahl.kaelte.dezentral_eer.einheit}}</w:t>
          </w:r>
        </w:p>
      </w:docPartBody>
    </w:docPart>
    <w:docPart>
      <w:docPartPr>
        <w:name w:val="kennzahl.kaelte.deckungsgrad_gesamt.beschriftung"/>
        <w:category>
          <w:name w:val="EPOS · Report"/>
          <w:gallery w:val="docParts"/>
        </w:category>
        <w:behaviors>
          <w:behavior w:val="content"/>
        </w:behaviors>
        <w:description w:val="The label of the key figure “Cooling coverage incl. local cooling (sensible)” in the report language."/>
        <w:guid w:val="{75F09F3C-4D3E-B136-49A3-F85686006E54}"/>
      </w:docPartPr>
      <w:docPartBody>
        <w:p>
          <w:r>
            <w:rPr>
              <w:noProof/>
            </w:rPr>
            <w:t xml:space="preserve">{{kennzahl.kaelte.deckungsgrad_gesamt.beschriftung}}</w:t>
          </w:r>
        </w:p>
      </w:docPartBody>
    </w:docPart>
    <w:docPart>
      <w:docPartPr>
        <w:name w:val="kennzahl.kaelte.deckungsgrad_gesamt.einheit"/>
        <w:category>
          <w:name w:val="EPOS · Report"/>
          <w:gallery w:val="docParts"/>
        </w:category>
        <w:behaviors>
          <w:behavior w:val="content"/>
        </w:behaviors>
        <w:description w:val="The unit of the key figure “Cooling coverage incl. local cooling (sensible)”."/>
        <w:guid w:val="{E56FEC01-F842-BC1E-5EBC-D0C248A326B6}"/>
      </w:docPartPr>
      <w:docPartBody>
        <w:p>
          <w:r>
            <w:rPr>
              <w:noProof/>
            </w:rPr>
            <w:t xml:space="preserve">{{kennzahl.kaelte.deckungsgrad_gesamt.einheit}}</w:t>
          </w:r>
        </w:p>
      </w:docPartBody>
    </w:docPart>
    <w:docPart>
      <w:docPartPr>
        <w:name w:val="kennzahl.kaelte.deckungsgrad_kaeltefolge.beschriftung"/>
        <w:category>
          <w:name w:val="EPOS · Report"/>
          <w:gallery w:val="docParts"/>
        </w:category>
        <w:behaviors>
          <w:behavior w:val="content"/>
        </w:behaviors>
        <w:description w:val="The label of the key figure “of which cooling cascade on central demand (sensible)” in the report language."/>
        <w:guid w:val="{034B55E2-0ED0-B31E-05BC-FCB1D1F10F5F}"/>
      </w:docPartPr>
      <w:docPartBody>
        <w:p>
          <w:r>
            <w:rPr>
              <w:noProof/>
            </w:rPr>
            <w:t xml:space="preserve">{{kennzahl.kaelte.deckungsgrad_kaeltefolge.beschriftung}}</w:t>
          </w:r>
        </w:p>
      </w:docPartBody>
    </w:docPart>
    <w:docPart>
      <w:docPartPr>
        <w:name w:val="kennzahl.kaelte.deckungsgrad_kaeltefolge.einheit"/>
        <w:category>
          <w:name w:val="EPOS · Report"/>
          <w:gallery w:val="docParts"/>
        </w:category>
        <w:behaviors>
          <w:behavior w:val="content"/>
        </w:behaviors>
        <w:description w:val="The unit of the key figure “of which cooling cascade on central demand (sensible)”."/>
        <w:guid w:val="{F4CD94A0-D14D-8290-8554-1C37733AC475}"/>
      </w:docPartPr>
      <w:docPartBody>
        <w:p>
          <w:r>
            <w:rPr>
              <w:noProof/>
            </w:rPr>
            <w:t xml:space="preserve">{{kennzahl.kaelte.deckungsgrad_kaeltefolge.einheit}}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geb.vorheizzeit.beschriftung"/>
        <w:category>
          <w:name w:val="EPOS · Report"/>
          <w:gallery w:val="docParts"/>
        </w:category>
        <w:behaviors>
          <w:behavior w:val="content"/>
        </w:behaviors>
        <w:description w:val="The label of the key figure “Preheat time t_V (building maximum)” in the report language."/>
        <w:guid w:val="{D7478BD0-B779-9EB0-4671-DC42B4B20EC7}"/>
      </w:docPartPr>
      <w:docPartBody>
        <w:p>
          <w:r>
            <w:rPr>
              <w:noProof/>
            </w:rPr>
            <w:t xml:space="preserve">{{kennzahl.geb.vorheizzeit.beschriftung}}</w:t>
          </w:r>
        </w:p>
      </w:docPartBody>
    </w:docPart>
    <w:docPart>
      <w:docPartPr>
        <w:name w:val="kennzahl.geb.vorheizzeit.einheit"/>
        <w:category>
          <w:name w:val="EPOS · Report"/>
          <w:gallery w:val="docParts"/>
        </w:category>
        <w:behaviors>
          <w:behavior w:val="content"/>
        </w:behaviors>
        <w:description w:val="The unit of the key figure “Preheat time t_V (building maximum)”."/>
        <w:guid w:val="{900FAABD-E843-D554-B0F2-2B24A8137923}"/>
      </w:docPartPr>
      <w:docPartBody>
        <w:p>
          <w:r>
            <w:rPr>
              <w:noProof/>
            </w:rPr>
            <w:t xml:space="preserve">{{kennzahl.geb.vorheizzeit.einheit}}</w:t>
          </w:r>
        </w:p>
      </w:docPartBody>
    </w:docPart>
    <w:docPart>
      <w:docPartPr>
        <w:name w:val="kennzahl.geb.vorheizleistung.beschriftung"/>
        <w:category>
          <w:name w:val="EPOS · Report"/>
          <w:gallery w:val="docParts"/>
        </w:category>
        <w:behaviors>
          <w:behavior w:val="content"/>
        </w:behaviors>
        <w:description w:val="The label of the key figure “Preheat power P_V (sum of buildings)” in the report language."/>
        <w:guid w:val="{550AD009-B90B-0197-ABB6-E382CC4E1352}"/>
      </w:docPartPr>
      <w:docPartBody>
        <w:p>
          <w:r>
            <w:rPr>
              <w:noProof/>
            </w:rPr>
            <w:t xml:space="preserve">{{kennzahl.geb.vorheizleistung.beschriftung}}</w:t>
          </w:r>
        </w:p>
      </w:docPartBody>
    </w:docPart>
    <w:docPart>
      <w:docPartPr>
        <w:name w:val="kennzahl.geb.vorheizleistung.einheit"/>
        <w:category>
          <w:name w:val="EPOS · Report"/>
          <w:gallery w:val="docParts"/>
        </w:category>
        <w:behaviors>
          <w:behavior w:val="content"/>
        </w:behaviors>
        <w:description w:val="The unit of the key figure “Preheat power P_V (sum of buildings)”."/>
        <w:guid w:val="{5394DC7F-85DF-8DEF-D6F0-6EB448101307}"/>
      </w:docPartPr>
      <w:docPartBody>
        <w:p>
          <w:r>
            <w:rPr>
              <w:noProof/>
            </w:rPr>
            <w:t xml:space="preserve">{{kennzahl.geb.vorheizleistung.einheit}}</w:t>
          </w:r>
        </w:p>
      </w:docPartBody>
    </w:docPart>
    <w:docPart>
      <w:docPartPr>
        <w:name w:val="kennzahl.geb.vorheiz_tage_verfehlt.beschriftung"/>
        <w:category>
          <w:name w:val="EPOS · Report"/>
          <w:gallery w:val="docParts"/>
        </w:category>
        <w:behaviors>
          <w:behavior w:val="content"/>
        </w:behaviors>
        <w:description w:val="The label of the key figure “Days without arrival (building maximum)” in the report language."/>
        <w:guid w:val="{408F5325-A190-6CFF-4B9A-FCFD7EE512CD}"/>
      </w:docPartPr>
      <w:docPartBody>
        <w:p>
          <w:r>
            <w:rPr>
              <w:noProof/>
            </w:rPr>
            <w:t xml:space="preserve">{{kennzahl.geb.vorheiz_tage_verfehlt.beschriftung}}</w:t>
          </w:r>
        </w:p>
      </w:docPartBody>
    </w:docPart>
    <w:docPart>
      <w:docPartPr>
        <w:name w:val="kennzahl.geb.vorheiz_tage_verfehlt.einheit"/>
        <w:category>
          <w:name w:val="EPOS · Report"/>
          <w:gallery w:val="docParts"/>
        </w:category>
        <w:behaviors>
          <w:behavior w:val="content"/>
        </w:behaviors>
        <w:description w:val="The unit of the key figure “Days without arrival (building maximum)”."/>
        <w:guid w:val="{4C610FEC-F2B0-1ACA-B070-CA8229CB3D46}"/>
      </w:docPartPr>
      <w:docPartBody>
        <w:p>
          <w:r>
            <w:rPr>
              <w:noProof/>
            </w:rPr>
            <w:t xml:space="preserve">{{kennzahl.geb.vorheiz_tage_verfehlt.einheit}}</w:t>
          </w:r>
        </w:p>
      </w:docPartBody>
    </w:docPart>
    <w:docPart>
      <w:docPartPr>
        <w:name w:val="kennzahl.geb.vorheiz_mehrwaerme.beschriftung"/>
        <w:category>
          <w:name w:val="EPOS · Report"/>
          <w:gallery w:val="docParts"/>
        </w:category>
        <w:behaviors>
          <w:behavior w:val="content"/>
        </w:behaviors>
        <w:description w:val="The label of the key figure “Additional heat from preheating (sum of buildings)” in the report language."/>
        <w:guid w:val="{3186B5FD-44B7-8C45-8E98-B93400D32F33}"/>
      </w:docPartPr>
      <w:docPartBody>
        <w:p>
          <w:r>
            <w:rPr>
              <w:noProof/>
            </w:rPr>
            <w:t xml:space="preserve">{{kennzahl.geb.vorheiz_mehrwaerme.beschriftung}}</w:t>
          </w:r>
        </w:p>
      </w:docPartBody>
    </w:docPart>
    <w:docPart>
      <w:docPartPr>
        <w:name w:val="kennzahl.geb.vorheiz_mehrwaerme.einheit"/>
        <w:category>
          <w:name w:val="EPOS · Report"/>
          <w:gallery w:val="docParts"/>
        </w:category>
        <w:behaviors>
          <w:behavior w:val="content"/>
        </w:behaviors>
        <w:description w:val="The unit of the key figure “Additional heat from preheating (sum of buildings)”."/>
        <w:guid w:val="{1CDF15EA-26AA-D5DB-E578-DD2DE241ABFB}"/>
      </w:docPartPr>
      <w:docPartBody>
        <w:p>
          <w:r>
            <w:rPr>
              <w:noProof/>
            </w:rPr>
            <w:t xml:space="preserve">{{kennzahl.geb.vorheiz_mehrwaerme.einheit}}</w:t>
          </w:r>
        </w:p>
      </w:docPartBody>
    </w:docPart>
    <w:docPart>
      <w:docPartPr>
        <w:name w:val="kennzahl.geb.vorheiz_ueberhoehung_stunden.beschriftung"/>
        <w:category>
          <w:name w:val="EPOS · Report"/>
          <w:gallery w:val="docParts"/>
        </w:category>
        <w:behaviors>
          <w:behavior w:val="content"/>
        </w:behaviors>
        <w:description w:val="The label of the key figure “Hours with setpoint boost (building maximum)” in the report language."/>
        <w:guid w:val="{DCE8013F-00D4-CA01-4431-FF1E9C575171}"/>
      </w:docPartPr>
      <w:docPartBody>
        <w:p>
          <w:r>
            <w:rPr>
              <w:noProof/>
            </w:rPr>
            <w:t xml:space="preserve">{{kennzahl.geb.vorheiz_ueberhoehung_stunden.beschriftung}}</w:t>
          </w:r>
        </w:p>
      </w:docPartBody>
    </w:docPart>
    <w:docPart>
      <w:docPartPr>
        <w:name w:val="kennzahl.geb.vorheiz_ueberhoehung_stunden.einheit"/>
        <w:category>
          <w:name w:val="EPOS · Report"/>
          <w:gallery w:val="docParts"/>
        </w:category>
        <w:behaviors>
          <w:behavior w:val="content"/>
        </w:behaviors>
        <w:description w:val="The unit of the key figure “Hours with setpoint boost (building maximum)”."/>
        <w:guid w:val="{D6B2ED3F-4E02-6043-485B-CB4FE0E0E50F}"/>
      </w:docPartPr>
      <w:docPartBody>
        <w:p>
          <w:r>
            <w:rPr>
              <w:noProof/>
            </w:rPr>
            <w:t xml:space="preserve">{{kennzahl.geb.vorheiz_ueberhoehung_stunden.einheit}}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em.co2_hilfsstrom.beschriftung"/>
        <w:category>
          <w:name w:val="EPOS · Report"/>
          <w:gallery w:val="docParts"/>
        </w:category>
        <w:behaviors>
          <w:behavior w:val="content"/>
        </w:behaviors>
        <w:description w:val="The label of the key figure “CO₂ emissions of auxiliary electricity” in the report language."/>
        <w:guid w:val="{6D556AA6-BA7B-3FB7-57C3-BAFD6C551841}"/>
      </w:docPartPr>
      <w:docPartBody>
        <w:p>
          <w:r>
            <w:rPr>
              <w:noProof/>
            </w:rPr>
            <w:t xml:space="preserve">{{kennzahl.em.co2_hilfsstrom.beschriftung}}</w:t>
          </w:r>
        </w:p>
      </w:docPartBody>
    </w:docPart>
    <w:docPart>
      <w:docPartPr>
        <w:name w:val="kennzahl.em.co2_hilfsstrom.einheit"/>
        <w:category>
          <w:name w:val="EPOS · Report"/>
          <w:gallery w:val="docParts"/>
        </w:category>
        <w:behaviors>
          <w:behavior w:val="content"/>
        </w:behaviors>
        <w:description w:val="The unit of the key figure “CO₂ emissions of auxiliary electricity”."/>
        <w:guid w:val="{BEEE25D4-2D0E-AD7C-24D6-5C2384A8A063}"/>
      </w:docPartPr>
      <w:docPartBody>
        <w:p>
          <w:r>
            <w:rPr>
              <w:noProof/>
            </w:rPr>
            <w:t xml:space="preserve">{{kennzahl.em.co2_hilfsstrom.einheit}}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kennzahl.ko.stromsteuer_hilfsstrom.beschriftung"/>
        <w:category>
          <w:name w:val="EPOS · Report"/>
          <w:gallery w:val="docParts"/>
        </w:category>
        <w:behaviors>
          <w:behavior w:val="content"/>
        </w:behaviors>
        <w:description w:val="The label of the key figure “Electricity tax on auxiliary electricity, charged separately” in the report language."/>
        <w:guid w:val="{7AFBBE81-D53F-DD64-84B8-30DFDCA5F8C0}"/>
      </w:docPartPr>
      <w:docPartBody>
        <w:p>
          <w:r>
            <w:rPr>
              <w:noProof/>
            </w:rPr>
            <w:t xml:space="preserve">{{kennzahl.ko.stromsteuer_hilfsstrom.beschriftung}}</w:t>
          </w:r>
        </w:p>
      </w:docPartBody>
    </w:docPart>
    <w:docPart>
      <w:docPartPr>
        <w:name w:val="kennzahl.ko.stromsteuer_hilfsstrom.einheit"/>
        <w:category>
          <w:name w:val="EPOS · Report"/>
          <w:gallery w:val="docParts"/>
        </w:category>
        <w:behaviors>
          <w:behavior w:val="content"/>
        </w:behaviors>
        <w:description w:val="The unit of the key figure “Electricity tax on auxiliary electricity, charged separately”."/>
        <w:guid w:val="{D1C21528-6E9E-9943-E641-618035534242}"/>
      </w:docPartPr>
      <w:docPartBody>
        <w:p>
          <w:r>
            <w:rPr>
              <w:noProof/>
            </w:rPr>
            <w:t xml:space="preserve">{{kennzahl.ko.stromsteuer_hilfsstrom.einheit}}</w:t>
          </w:r>
        </w:p>
      </w:docPartBody>
    </w:docPart>
    <w:docPart>
      <w:docPartPr>
        <w:name w:val="kennzahl.ko.stromsteuer_hilfsstrom_gesamt.beschriftung"/>
        <w:category>
          <w:name w:val="EPOS · Report"/>
          <w:gallery w:val="docParts"/>
        </w:category>
        <w:behaviors>
          <w:behavior w:val="content"/>
        </w:behaviors>
        <w:description w:val="The label of the key figure “Electricity tax on auxiliary electricity at the standard rate” in the report language."/>
        <w:guid w:val="{99E55CA8-B818-0C63-6BAE-2C6DAE44E778}"/>
      </w:docPartPr>
      <w:docPartBody>
        <w:p>
          <w:r>
            <w:rPr>
              <w:noProof/>
            </w:rPr>
            <w:t xml:space="preserve">{{kennzahl.ko.stromsteuer_hilfsstrom_gesamt.beschriftung}}</w:t>
          </w:r>
        </w:p>
      </w:docPartBody>
    </w:docPart>
    <w:docPart>
      <w:docPartPr>
        <w:name w:val="kennzahl.ko.stromsteuer_hilfsstrom_gesamt.einheit"/>
        <w:category>
          <w:name w:val="EPOS · Report"/>
          <w:gallery w:val="docParts"/>
        </w:category>
        <w:behaviors>
          <w:behavior w:val="content"/>
        </w:behaviors>
        <w:description w:val="The unit of the key figure “Electricity tax on auxiliary electricity at the standard rate”."/>
        <w:guid w:val="{37F5999C-30E9-7823-466D-396CA6EBB623}"/>
      </w:docPartPr>
      <w:docPartBody>
        <w:p>
          <w:r>
            <w:rPr>
              <w:noProof/>
            </w:rPr>
            <w:t xml:space="preserve">{{kennzahl.ko.stromsteuer_hilfsstrom_gesamt.einheit}}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hilfsstrom"/>
        <w:category>
          <w:name w:val="EPOS · Base project"/>
          <w:gallery w:val="docParts"/>
        </w:category>
        <w:behaviors>
          <w:behavior w:val="content"/>
        </w:behaviors>
        <w:description w:val="The key figure “Auxiliary electricity CHP and boilers” of the base project, with format and unit from the key figure catalogue."/>
        <w:guid w:val="{0A0677F3-1C79-1413-E652-A39F84434458}"/>
      </w:docPartPr>
      <w:docPartBody>
        <w:p>
          <w:r>
            <w:rPr>
              <w:noProof/>
            </w:rPr>
            <w:t xml:space="preserve">{{stamm.kennzahl.energie.hilfsstrom}}</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wp.bivalenz.wp_allein_stunden"/>
        <w:category>
          <w:name w:val="EPOS · Base project"/>
          <w:gallery w:val="docParts"/>
        </w:category>
        <w:behaviors>
          <w:behavior w:val="content"/>
        </w:behaviors>
        <w:description w:val="The key figure “Operating range Heat pump alone, hours” of the base project, with format and unit from the key figure catalogue."/>
        <w:guid w:val="{5A299673-DB28-DFEB-429A-875C1EDF4CAD}"/>
      </w:docPartPr>
      <w:docPartBody>
        <w:p>
          <w:r>
            <w:rPr>
              <w:noProof/>
            </w:rPr>
            <w:t xml:space="preserve">{{stamm.kennzahl.wp.bivalenz.wp_allein_stunden}}</w:t>
          </w:r>
        </w:p>
      </w:docPartBody>
    </w:docPart>
    <w:docPart>
      <w:docPartPr>
        <w:name w:val="stamm.kennzahl.wp.bivalenz.wp_allein_mwh"/>
        <w:category>
          <w:name w:val="EPOS · Base project"/>
          <w:gallery w:val="docParts"/>
        </w:category>
        <w:behaviors>
          <w:behavior w:val="content"/>
        </w:behaviors>
        <w:description w:val="The key figure “Operating range Heat pump alone, heat” of the base project, with format and unit from the key figure catalogue."/>
        <w:guid w:val="{369C7C9A-517E-B32C-241B-AC0C0FE65874}"/>
      </w:docPartPr>
      <w:docPartBody>
        <w:p>
          <w:r>
            <w:rPr>
              <w:noProof/>
            </w:rPr>
            <w:t xml:space="preserve">{{stamm.kennzahl.wp.bivalenz.wp_allein_mwh}}</w:t>
          </w:r>
        </w:p>
      </w:docPartBody>
    </w:docPart>
    <w:docPart>
      <w:docPartPr>
        <w:name w:val="stamm.kennzahl.wp.bivalenz.parallel_stunden"/>
        <w:category>
          <w:name w:val="EPOS · Base project"/>
          <w:gallery w:val="docParts"/>
        </w:category>
        <w:behaviors>
          <w:behavior w:val="content"/>
        </w:behaviors>
        <w:description w:val="The key figure “Operating range Heat pump parallel with boiler, hours” of the base project, with format and unit from the key figure catalogue."/>
        <w:guid w:val="{6D3F44E1-5C9E-DF3E-7A94-91249909A3DA}"/>
      </w:docPartPr>
      <w:docPartBody>
        <w:p>
          <w:r>
            <w:rPr>
              <w:noProof/>
            </w:rPr>
            <w:t xml:space="preserve">{{stamm.kennzahl.wp.bivalenz.parallel_stunden}}</w:t>
          </w:r>
        </w:p>
      </w:docPartBody>
    </w:docPart>
    <w:docPart>
      <w:docPartPr>
        <w:name w:val="stamm.kennzahl.wp.bivalenz.parallel_mwh"/>
        <w:category>
          <w:name w:val="EPOS · Base project"/>
          <w:gallery w:val="docParts"/>
        </w:category>
        <w:behaviors>
          <w:behavior w:val="content"/>
        </w:behaviors>
        <w:description w:val="The key figure “Operating range Heat pump parallel with boiler, heat” of the base project, with format and unit from the key figure catalogue."/>
        <w:guid w:val="{801C7094-A068-B608-A365-A22D842C877E}"/>
      </w:docPartPr>
      <w:docPartBody>
        <w:p>
          <w:r>
            <w:rPr>
              <w:noProof/>
            </w:rPr>
            <w:t xml:space="preserve">{{stamm.kennzahl.wp.bivalenz.parallel_mwh}}</w:t>
          </w:r>
        </w:p>
      </w:docPartBody>
    </w:docPart>
    <w:docPart>
      <w:docPartPr>
        <w:name w:val="stamm.kennzahl.wp.bivalenz.vorwaermung_stunden"/>
        <w:category>
          <w:name w:val="EPOS · Base project"/>
          <w:gallery w:val="docParts"/>
        </w:category>
        <w:behaviors>
          <w:behavior w:val="content"/>
        </w:behaviors>
        <w:description w:val="The key figure “Operating range Preheating, hours” of the base project, with format and unit from the key figure catalogue."/>
        <w:guid w:val="{DD13F1CE-2924-0597-CFA2-C073433A26A6}"/>
      </w:docPartPr>
      <w:docPartBody>
        <w:p>
          <w:r>
            <w:rPr>
              <w:noProof/>
            </w:rPr>
            <w:t xml:space="preserve">{{stamm.kennzahl.wp.bivalenz.vorwaermung_stunden}}</w:t>
          </w:r>
        </w:p>
      </w:docPartBody>
    </w:docPart>
    <w:docPart>
      <w:docPartPr>
        <w:name w:val="stamm.kennzahl.wp.bivalenz.vorwaermung_mwh"/>
        <w:category>
          <w:name w:val="EPOS · Base project"/>
          <w:gallery w:val="docParts"/>
        </w:category>
        <w:behaviors>
          <w:behavior w:val="content"/>
        </w:behaviors>
        <w:description w:val="The key figure “Operating range Preheating, heat” of the base project, with format and unit from the key figure catalogue."/>
        <w:guid w:val="{7BE72119-2302-F0F1-D2C0-FE3BD15F1C4B}"/>
      </w:docPartPr>
      <w:docPartBody>
        <w:p>
          <w:r>
            <w:rPr>
              <w:noProof/>
            </w:rPr>
            <w:t xml:space="preserve">{{stamm.kennzahl.wp.bivalenz.vorwaermung_mwh}}</w:t>
          </w:r>
        </w:p>
      </w:docPartBody>
    </w:docPart>
    <w:docPart>
      <w:docPartPr>
        <w:name w:val="stamm.kennzahl.wp.bivalenz.nur_kessel_stunden"/>
        <w:category>
          <w:name w:val="EPOS · Base project"/>
          <w:gallery w:val="docParts"/>
        </w:category>
        <w:behaviors>
          <w:behavior w:val="content"/>
        </w:behaviors>
        <w:description w:val="The key figure “Operating range Boiler only, hours” of the base project, with format and unit from the key figure catalogue."/>
        <w:guid w:val="{447E99D7-6B46-3EB7-AFE2-D7A0CCC7D3C4}"/>
      </w:docPartPr>
      <w:docPartBody>
        <w:p>
          <w:r>
            <w:rPr>
              <w:noProof/>
            </w:rPr>
            <w:t xml:space="preserve">{{stamm.kennzahl.wp.bivalenz.nur_kessel_stunden}}</w:t>
          </w:r>
        </w:p>
      </w:docPartBody>
    </w:docPart>
    <w:docPart>
      <w:docPartPr>
        <w:name w:val="stamm.kennzahl.wp.bivalenz.nur_kessel_mwh"/>
        <w:category>
          <w:name w:val="EPOS · Base project"/>
          <w:gallery w:val="docParts"/>
        </w:category>
        <w:behaviors>
          <w:behavior w:val="content"/>
        </w:behaviors>
        <w:description w:val="The key figure “Operating range Boiler only, heat” of the base project, with format and unit from the key figure catalogue."/>
        <w:guid w:val="{5F4A83B5-D5AC-A627-58DF-EE07100AEC85}"/>
      </w:docPartPr>
      <w:docPartBody>
        <w:p>
          <w:r>
            <w:rPr>
              <w:noProof/>
            </w:rPr>
            <w:t xml:space="preserve">{{stamm.kennzahl.wp.bivalenz.nur_kessel_mwh}}</w:t>
          </w:r>
        </w:p>
      </w:docPartBody>
    </w:docPart>
    <w:docPart>
      <w:docPartPr>
        <w:name w:val="stamm.kennzahl.wp.bivalenz.punkt_1"/>
        <w:category>
          <w:name w:val="EPOS · Base project"/>
          <w:gallery w:val="docParts"/>
        </w:category>
        <w:behaviors>
          <w:behavior w:val="content"/>
        </w:behaviors>
        <w:description w:val="The key figure “Boiler assists below (bivalence point 1, calculated)” of the base project, with format and unit from the key figure catalogue."/>
        <w:guid w:val="{C272A467-2C7C-E565-80C2-FD788B1FE3C5}"/>
      </w:docPartPr>
      <w:docPartBody>
        <w:p>
          <w:r>
            <w:rPr>
              <w:noProof/>
            </w:rPr>
            <w:t xml:space="preserve">{{stamm.kennzahl.wp.bivalenz.punkt_1}}</w:t>
          </w:r>
        </w:p>
      </w:docPartBody>
    </w:docPart>
    <w:docPart>
      <w:docPartPr>
        <w:name w:val="stamm.kennzahl.wp.bivalenz.punkt_2"/>
        <w:category>
          <w:name w:val="EPOS · Base project"/>
          <w:gallery w:val="docParts"/>
        </w:category>
        <w:behaviors>
          <w:behavior w:val="content"/>
        </w:behaviors>
        <w:description w:val="The key figure “Boiler alone below (bivalence point 2, calculated)” of the base project, with format and unit from the key figure catalogue."/>
        <w:guid w:val="{00318038-51B9-155B-F416-9E736DF14172}"/>
      </w:docPartPr>
      <w:docPartBody>
        <w:p>
          <w:r>
            <w:rPr>
              <w:noProof/>
            </w:rPr>
            <w:t xml:space="preserve">{{stamm.kennzahl.wp.bivalenz.punkt_2}}</w:t>
          </w:r>
        </w:p>
      </w:docPartBody>
    </w:docPart>
    <w:docPart>
      <w:docPartPr>
        <w:name w:val="stamm.kennzahl.wp.bivalenz.uebergabe_max"/>
        <w:category>
          <w:name w:val="EPOS · Base project"/>
          <w:gallery w:val="docParts"/>
        </w:category>
        <w:behaviors>
          <w:behavior w:val="content"/>
        </w:behaviors>
        <w:description w:val="The key figure “Heat emission limit at design” of the base project, with format and unit from the key figure catalogue."/>
        <w:guid w:val="{FA391C21-5FCE-C14D-397E-3D45FE605FC6}"/>
      </w:docPartPr>
      <w:docPartBody>
        <w:p>
          <w:r>
            <w:rPr>
              <w:noProof/>
            </w:rPr>
            <w:t xml:space="preserve">{{stamm.kennzahl.wp.bivalenz.uebergabe_max}}</w:t>
          </w:r>
        </w:p>
      </w:docPartBody>
    </w:docPart>
    <w:docPart>
      <w:docPartPr>
        <w:name w:val="stamm.kennzahl.wp.bivalenz.spreizung_unterschritten"/>
        <w:category>
          <w:name w:val="EPOS · Base project"/>
          <w:gallery w:val="docParts"/>
        </w:category>
        <w:behaviors>
          <w:behavior w:val="content"/>
        </w:behaviors>
        <w:description w:val="The key figure “Hours below the minimum temperature spread” of the base project, with format and unit from the key figure catalogue."/>
        <w:guid w:val="{613B5BBF-BEDD-8F0C-9FEE-C5B54EF47AB0}"/>
      </w:docPartPr>
      <w:docPartBody>
        <w:p>
          <w:r>
            <w:rPr>
              <w:noProof/>
            </w:rPr>
            <w:t xml:space="preserve">{{stamm.kennzahl.wp.bivalenz.spreizung_unterschritten}}</w:t>
          </w:r>
        </w:p>
      </w:docPartBody>
    </w:docPart>
    <w:docPart>
      <w:docPartPr>
        <w:name w:val="stamm.kennzahl.wp.bivalenz.ruecklauf_ueberschritten"/>
        <w:category>
          <w:name w:val="EPOS · Base project"/>
          <w:gallery w:val="docParts"/>
        </w:category>
        <w:behaviors>
          <w:behavior w:val="content"/>
        </w:behaviors>
        <w:description w:val="The key figure “Hours above the return temperature limit” of the base project, with format and unit from the key figure catalogue."/>
        <w:guid w:val="{89192CA9-E3F3-B60D-B82F-59101BC8650C}"/>
      </w:docPartPr>
      <w:docPartBody>
        <w:p>
          <w:r>
            <w:rPr>
              <w:noProof/>
            </w:rPr>
            <w:t xml:space="preserve">{{stamm.kennzahl.wp.bivalenz.ruecklauf_ueberschritten}}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km.taktstrom"/>
        <w:category>
          <w:name w:val="EPOS · Base project"/>
          <w:gallery w:val="docParts"/>
        </w:category>
        <w:behaviors>
          <w:behavior w:val="content"/>
        </w:behaviors>
        <w:description w:val="The key figure “Chiller cycling electricity (sensible)” of the base project, with format and unit from the key figure catalogue."/>
        <w:guid w:val="{BAEA9ABD-905F-21FD-2E02-94835168EBFA}"/>
      </w:docPartPr>
      <w:docPartBody>
        <w:p>
          <w:r>
            <w:rPr>
              <w:noProof/>
            </w:rPr>
            <w:t xml:space="preserve">{{stamm.kennzahl.kaelte.km.taktstrom}}</w:t>
          </w:r>
        </w:p>
      </w:docPartBody>
    </w:docPart>
    <w:docPart>
      <w:docPartPr>
        <w:name w:val="stamm.kennzahl.kaelte.km.starts"/>
        <w:category>
          <w:name w:val="EPOS · Base project"/>
          <w:gallery w:val="docParts"/>
        </w:category>
        <w:behaviors>
          <w:behavior w:val="content"/>
        </w:behaviors>
        <w:description w:val="The key figure “Chiller starts (sensible)” of the base project, with format and unit from the key figure catalogue."/>
        <w:guid w:val="{93816A6C-8A2D-DECA-3093-676DB4DE1A15}"/>
      </w:docPartPr>
      <w:docPartBody>
        <w:p>
          <w:r>
            <w:rPr>
              <w:noProof/>
            </w:rPr>
            <w:t xml:space="preserve">{{stamm.kennzahl.kaelte.km.starts}}</w:t>
          </w:r>
        </w:p>
      </w:docPartBody>
    </w:docPart>
    <w:docPart>
      <w:docPartPr>
        <w:name w:val="stamm.kennzahl.kaelte.km.teillastanteil"/>
        <w:category>
          <w:name w:val="EPOS · Base project"/>
          <w:gallery w:val="docParts"/>
        </w:category>
        <w:behaviors>
          <w:behavior w:val="content"/>
        </w:behaviors>
        <w:description w:val="The key figure “Chiller part-load share (sensible)” of the base project, with format and unit from the key figure catalogue."/>
        <w:guid w:val="{9667CC46-4317-8E6B-6329-577138E0D837}"/>
      </w:docPartPr>
      <w:docPartBody>
        <w:p>
          <w:r>
            <w:rPr>
              <w:noProof/>
            </w:rPr>
            <w:t xml:space="preserve">{{stamm.kennzahl.kaelte.km.teillastanteil}}</w:t>
          </w:r>
        </w:p>
      </w:docPartBody>
    </w:docPart>
    <w:docPart>
      <w:docPartPr>
        <w:name w:val="stamm.kennzahl.kaelte.km.lastgrad"/>
        <w:category>
          <w:name w:val="EPOS · Base project"/>
          <w:gallery w:val="docParts"/>
        </w:category>
        <w:behaviors>
          <w:behavior w:val="content"/>
        </w:behaviors>
        <w:description w:val="The key figure “Chiller mean part-load ratio (sensible)” of the base project, with format and unit from the key figure catalogue."/>
        <w:guid w:val="{012B466F-0B17-3418-44E3-5B8A2323424C}"/>
      </w:docPartPr>
      <w:docPartBody>
        <w:p>
          <w:r>
            <w:rPr>
              <w:noProof/>
            </w:rPr>
            <w:t xml:space="preserve">{{stamm.kennzahl.kaelte.km.lastgrad}}</w:t>
          </w:r>
        </w:p>
      </w:docPartBody>
    </w:docPart>
    <w:docPart>
      <w:docPartPr>
        <w:name w:val="stamm.kennzahl.kaelte.km.jaz_verdichter"/>
        <w:category>
          <w:name w:val="EPOS · Base project"/>
          <w:gallery w:val="docParts"/>
        </w:category>
        <w:behaviors>
          <w:behavior w:val="content"/>
        </w:behaviors>
        <w:description w:val="The key figure “Chiller seasonal EER without auxiliary power (sensible)” of the base project, with format and unit from the key figure catalogue."/>
        <w:guid w:val="{53F123A8-18C3-2C00-55C0-50C42144FCE6}"/>
      </w:docPartPr>
      <w:docPartBody>
        <w:p>
          <w:r>
            <w:rPr>
              <w:noProof/>
            </w:rPr>
            <w:t xml:space="preserve">{{stamm.kennzahl.kaelte.km.jaz_verdichter}}</w:t>
          </w:r>
        </w:p>
      </w:docPartBody>
    </w:docPart>
    <w:docPart>
      <w:docPartPr>
        <w:name w:val="stamm.kennzahl.kaelte.rk.ventilator"/>
        <w:category>
          <w:name w:val="EPOS · Base project"/>
          <w:gallery w:val="docParts"/>
        </w:category>
        <w:behaviors>
          <w:behavior w:val="content"/>
        </w:behaviors>
        <w:description w:val="The key figure “Heat rejection electricity (sensible)” of the base project, with format and unit from the key figure catalogue."/>
        <w:guid w:val="{F0192F4D-1FC0-0517-19A2-50311296D971}"/>
      </w:docPartPr>
      <w:docPartBody>
        <w:p>
          <w:r>
            <w:rPr>
              <w:noProof/>
            </w:rPr>
            <w:t xml:space="preserve">{{stamm.kennzahl.kaelte.rk.ventilator}}</w:t>
          </w:r>
        </w:p>
      </w:docPartBody>
    </w:docPart>
    <w:docPart>
      <w:docPartPr>
        <w:name w:val="stamm.kennzahl.kaelte.rk.wasser_m3"/>
        <w:category>
          <w:name w:val="EPOS · Base project"/>
          <w:gallery w:val="docParts"/>
        </w:category>
        <w:behaviors>
          <w:behavior w:val="content"/>
        </w:behaviors>
        <w:description w:val="The key figure “Heat rejection water use (sensible)” of the base project, with format and unit from the key figure catalogue."/>
        <w:guid w:val="{570CF7A9-92C7-CF4A-8004-10AF78544B97}"/>
      </w:docPartPr>
      <w:docPartBody>
        <w:p>
          <w:r>
            <w:rPr>
              <w:noProof/>
            </w:rPr>
            <w:t xml:space="preserve">{{stamm.kennzahl.kaelte.rk.wasser_m3}}</w:t>
          </w:r>
        </w:p>
      </w:docPartBody>
    </w:docPart>
    <w:docPart>
      <w:docPartPr>
        <w:name w:val="stamm.kennzahl.kaelte.rk.wasser_kosten"/>
        <w:category>
          <w:name w:val="EPOS · Base project"/>
          <w:gallery w:val="docParts"/>
        </w:category>
        <w:behaviors>
          <w:behavior w:val="content"/>
        </w:behaviors>
        <w:description w:val="The key figure “Heat rejection water cost (sensible)” of the base project, with format and unit from the key figure catalogue."/>
        <w:guid w:val="{5D6CB5EE-65B3-DC19-EC01-C1222083988D}"/>
      </w:docPartPr>
      <w:docPartBody>
        <w:p>
          <w:r>
            <w:rPr>
              <w:noProof/>
            </w:rPr>
            <w:t xml:space="preserve">{{stamm.kennzahl.kaelte.rk.wasser_kosten}}</w:t>
          </w:r>
        </w:p>
      </w:docPartBody>
    </w:docPart>
    <w:docPart>
      <w:docPartPr>
        <w:name w:val="stamm.kennzahl.kaelte.rk.teilfrei"/>
        <w:category>
          <w:name w:val="EPOS · Base project"/>
          <w:gallery w:val="docParts"/>
        </w:category>
        <w:behaviors>
          <w:behavior w:val="content"/>
        </w:behaviors>
        <w:description w:val="The key figure “Partial free cooling via heat rejection (sensible)” of the base project, with format and unit from the key figure catalogue."/>
        <w:guid w:val="{D35D0274-B7BB-EF50-44C0-E1FFD9C578F8}"/>
      </w:docPartPr>
      <w:docPartBody>
        <w:p>
          <w:r>
            <w:rPr>
              <w:noProof/>
            </w:rPr>
            <w:t xml:space="preserve">{{stamm.kennzahl.kaelte.rk.teilfrei}}</w:t>
          </w:r>
        </w:p>
      </w:docPartBody>
    </w:docPart>
    <w:docPart>
      <w:docPartPr>
        <w:name w:val="stamm.kennzahl.kaelte.rk.teilfrei_stunden"/>
        <w:category>
          <w:name w:val="EPOS · Base project"/>
          <w:gallery w:val="docParts"/>
        </w:category>
        <w:behaviors>
          <w:behavior w:val="content"/>
        </w:behaviors>
        <w:description w:val="The key figure “Partial free cooling hours via heat rejection (sensible)” of the base project, with format and unit from the key figure catalogue."/>
        <w:guid w:val="{20574863-E877-F7F2-77ED-84E4A520545D}"/>
      </w:docPartPr>
      <w:docPartBody>
        <w:p>
          <w:r>
            <w:rPr>
              <w:noProof/>
            </w:rPr>
            <w:t xml:space="preserve">{{stamm.kennzahl.kaelte.rk.teilfrei_stunden}}</w:t>
          </w:r>
        </w:p>
      </w:docPartBody>
    </w:docPart>
    <w:docPart>
      <w:docPartPr>
        <w:name w:val="stamm.kennzahl.kaelte.profil"/>
        <w:category>
          <w:name w:val="EPOS · Base project"/>
          <w:gallery w:val="docParts"/>
        </w:category>
        <w:behaviors>
          <w:behavior w:val="content"/>
        </w:behaviors>
        <w:description w:val="The key figure “Cooling demand from profiles (sensible)” of the base project, with format and unit from the key figure catalogue."/>
        <w:guid w:val="{959F56E2-74AA-A0AC-906E-9B7FB67F07A3}"/>
      </w:docPartPr>
      <w:docPartBody>
        <w:p>
          <w:r>
            <w:rPr>
              <w:noProof/>
            </w:rPr>
            <w:t xml:space="preserve">{{stamm.kennzahl.kaelte.profil}}</w:t>
          </w:r>
        </w:p>
      </w:docPartBody>
    </w:docPart>
    <w:docPart>
      <w:docPartPr>
        <w:name w:val="stamm.kennzahl.kaelte.dezentral"/>
        <w:category>
          <w:name w:val="EPOS · Base project"/>
          <w:gallery w:val="docParts"/>
        </w:category>
        <w:behaviors>
          <w:behavior w:val="content"/>
        </w:behaviors>
        <w:description w:val="The key figure “Cooling covered locally, split (sensible)” of the base project, with format and unit from the key figure catalogue."/>
        <w:guid w:val="{96015111-19AD-88F6-06B3-202C9D64938D}"/>
      </w:docPartPr>
      <w:docPartBody>
        <w:p>
          <w:r>
            <w:rPr>
              <w:noProof/>
            </w:rPr>
            <w:t xml:space="preserve">{{stamm.kennzahl.kaelte.dezentral}}</w:t>
          </w:r>
        </w:p>
      </w:docPartBody>
    </w:docPart>
    <w:docPart>
      <w:docPartPr>
        <w:name w:val="stamm.kennzahl.kaelte.dezentral_strom"/>
        <w:category>
          <w:name w:val="EPOS · Base project"/>
          <w:gallery w:val="docParts"/>
        </w:category>
        <w:behaviors>
          <w:behavior w:val="content"/>
        </w:behaviors>
        <w:description w:val="The key figure “Electricity local cooling, split (sensible)” of the base project, with format and unit from the key figure catalogue."/>
        <w:guid w:val="{C0BD161F-C821-AD1C-545D-62156801914E}"/>
      </w:docPartPr>
      <w:docPartBody>
        <w:p>
          <w:r>
            <w:rPr>
              <w:noProof/>
            </w:rPr>
            <w:t xml:space="preserve">{{stamm.kennzahl.kaelte.dezentral_strom}}</w:t>
          </w:r>
        </w:p>
      </w:docPartBody>
    </w:docPart>
    <w:docPart>
      <w:docPartPr>
        <w:name w:val="stamm.kennzahl.kaelte.dezentral_eer"/>
        <w:category>
          <w:name w:val="EPOS · Base project"/>
          <w:gallery w:val="docParts"/>
        </w:category>
        <w:behaviors>
          <w:behavior w:val="content"/>
        </w:behaviors>
        <w:description w:val="The key figure “Seasonal EER local cooling, split (sensible)” of the base project, with format and unit from the key figure catalogue."/>
        <w:guid w:val="{51D75126-DA00-25C2-2EAA-78D18A2FA5AA}"/>
      </w:docPartPr>
      <w:docPartBody>
        <w:p>
          <w:r>
            <w:rPr>
              <w:noProof/>
            </w:rPr>
            <w:t xml:space="preserve">{{stamm.kennzahl.kaelte.dezentral_eer}}</w:t>
          </w:r>
        </w:p>
      </w:docPartBody>
    </w:docPart>
    <w:docPart>
      <w:docPartPr>
        <w:name w:val="stamm.kennzahl.kaelte.deckungsgrad_gesamt"/>
        <w:category>
          <w:name w:val="EPOS · Base project"/>
          <w:gallery w:val="docParts"/>
        </w:category>
        <w:behaviors>
          <w:behavior w:val="content"/>
        </w:behaviors>
        <w:description w:val="The key figure “Cooling coverage incl. local cooling (sensible)” of the base project, with format and unit from the key figure catalogue."/>
        <w:guid w:val="{415B90E8-5C3E-2577-8DED-E8F674060E78}"/>
      </w:docPartPr>
      <w:docPartBody>
        <w:p>
          <w:r>
            <w:rPr>
              <w:noProof/>
            </w:rPr>
            <w:t xml:space="preserve">{{stamm.kennzahl.kaelte.deckungsgrad_gesamt}}</w:t>
          </w:r>
        </w:p>
      </w:docPartBody>
    </w:docPart>
    <w:docPart>
      <w:docPartPr>
        <w:name w:val="stamm.kennzahl.kaelte.deckungsgrad_kaeltefolge"/>
        <w:category>
          <w:name w:val="EPOS · Base project"/>
          <w:gallery w:val="docParts"/>
        </w:category>
        <w:behaviors>
          <w:behavior w:val="content"/>
        </w:behaviors>
        <w:description w:val="The key figure “of which cooling cascade on central demand (sensible)” of the base project, with format and unit from the key figure catalogue."/>
        <w:guid w:val="{E893FBCF-0770-9D97-E045-216CA9C542FC}"/>
      </w:docPartPr>
      <w:docPartBody>
        <w:p>
          <w:r>
            <w:rPr>
              <w:noProof/>
            </w:rPr>
            <w:t xml:space="preserve">{{stamm.kennzahl.kaelte.deckungsgrad_kaeltefolge}}</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geb.vorheizzeit"/>
        <w:category>
          <w:name w:val="EPOS · Base project"/>
          <w:gallery w:val="docParts"/>
        </w:category>
        <w:behaviors>
          <w:behavior w:val="content"/>
        </w:behaviors>
        <w:description w:val="The key figure “Preheat time t_V (building maximum)” of the base project, with format and unit from the key figure catalogue."/>
        <w:guid w:val="{B3342149-F453-93C2-EDF5-E4E90EA989BE}"/>
      </w:docPartPr>
      <w:docPartBody>
        <w:p>
          <w:r>
            <w:rPr>
              <w:noProof/>
            </w:rPr>
            <w:t xml:space="preserve">{{stamm.kennzahl.geb.vorheizzeit}}</w:t>
          </w:r>
        </w:p>
      </w:docPartBody>
    </w:docPart>
    <w:docPart>
      <w:docPartPr>
        <w:name w:val="stamm.kennzahl.geb.vorheizleistung"/>
        <w:category>
          <w:name w:val="EPOS · Base project"/>
          <w:gallery w:val="docParts"/>
        </w:category>
        <w:behaviors>
          <w:behavior w:val="content"/>
        </w:behaviors>
        <w:description w:val="The key figure “Preheat power P_V (sum of buildings)” of the base project, with format and unit from the key figure catalogue."/>
        <w:guid w:val="{16FEB7EE-FC91-2D78-99FF-39686EF265A5}"/>
      </w:docPartPr>
      <w:docPartBody>
        <w:p>
          <w:r>
            <w:rPr>
              <w:noProof/>
            </w:rPr>
            <w:t xml:space="preserve">{{stamm.kennzahl.geb.vorheizleistung}}</w:t>
          </w:r>
        </w:p>
      </w:docPartBody>
    </w:docPart>
    <w:docPart>
      <w:docPartPr>
        <w:name w:val="stamm.kennzahl.geb.vorheiz_tage_verfehlt"/>
        <w:category>
          <w:name w:val="EPOS · Base project"/>
          <w:gallery w:val="docParts"/>
        </w:category>
        <w:behaviors>
          <w:behavior w:val="content"/>
        </w:behaviors>
        <w:description w:val="The key figure “Days without arrival (building maximum)” of the base project, with format and unit from the key figure catalogue."/>
        <w:guid w:val="{210AE3DC-448A-4FFD-F456-2C5EA786E053}"/>
      </w:docPartPr>
      <w:docPartBody>
        <w:p>
          <w:r>
            <w:rPr>
              <w:noProof/>
            </w:rPr>
            <w:t xml:space="preserve">{{stamm.kennzahl.geb.vorheiz_tage_verfehlt}}</w:t>
          </w:r>
        </w:p>
      </w:docPartBody>
    </w:docPart>
    <w:docPart>
      <w:docPartPr>
        <w:name w:val="stamm.kennzahl.geb.vorheiz_mehrwaerme"/>
        <w:category>
          <w:name w:val="EPOS · Base project"/>
          <w:gallery w:val="docParts"/>
        </w:category>
        <w:behaviors>
          <w:behavior w:val="content"/>
        </w:behaviors>
        <w:description w:val="The key figure “Additional heat from preheating (sum of buildings)” of the base project, with format and unit from the key figure catalogue."/>
        <w:guid w:val="{CFA74018-CEFC-EA82-A3BB-697EA254B872}"/>
      </w:docPartPr>
      <w:docPartBody>
        <w:p>
          <w:r>
            <w:rPr>
              <w:noProof/>
            </w:rPr>
            <w:t xml:space="preserve">{{stamm.kennzahl.geb.vorheiz_mehrwaerme}}</w:t>
          </w:r>
        </w:p>
      </w:docPartBody>
    </w:docPart>
    <w:docPart>
      <w:docPartPr>
        <w:name w:val="stamm.kennzahl.geb.vorheiz_ueberhoehung_stunden"/>
        <w:category>
          <w:name w:val="EPOS · Base project"/>
          <w:gallery w:val="docParts"/>
        </w:category>
        <w:behaviors>
          <w:behavior w:val="content"/>
        </w:behaviors>
        <w:description w:val="The key figure “Hours with setpoint boost (building maximum)” of the base project, with format and unit from the key figure catalogue."/>
        <w:guid w:val="{426FED6F-7EEA-AEAB-A502-5AD5983AF82D}"/>
      </w:docPartPr>
      <w:docPartBody>
        <w:p>
          <w:r>
            <w:rPr>
              <w:noProof/>
            </w:rPr>
            <w:t xml:space="preserve">{{stamm.kennzahl.geb.vorheiz_ueberhoehung_stunden}}</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em.co2_hilfsstrom"/>
        <w:category>
          <w:name w:val="EPOS · Base project"/>
          <w:gallery w:val="docParts"/>
        </w:category>
        <w:behaviors>
          <w:behavior w:val="content"/>
        </w:behaviors>
        <w:description w:val="The key figure “CO₂ emissions of auxiliary electricity” of the base project, with format and unit from the key figure catalogue."/>
        <w:guid w:val="{BB2F29AF-AA40-66BD-D315-89ED46381E70}"/>
      </w:docPartPr>
      <w:docPartBody>
        <w:p>
          <w:r>
            <w:rPr>
              <w:noProof/>
            </w:rPr>
            <w:t xml:space="preserve">{{stamm.kennzahl.em.co2_hilfsstrom}}</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kennzahl.ko.stromsteuer_hilfsstrom"/>
        <w:category>
          <w:name w:val="EPOS · Base project"/>
          <w:gallery w:val="docParts"/>
        </w:category>
        <w:behaviors>
          <w:behavior w:val="content"/>
        </w:behaviors>
        <w:description w:val="The key figure “Electricity tax on auxiliary electricity, charged separately” of the base project, with format and unit from the key figure catalogue."/>
        <w:guid w:val="{8419FD9A-6129-87F3-A8A3-E42E3A3C95D0}"/>
      </w:docPartPr>
      <w:docPartBody>
        <w:p>
          <w:r>
            <w:rPr>
              <w:noProof/>
            </w:rPr>
            <w:t xml:space="preserve">{{stamm.kennzahl.ko.stromsteuer_hilfsstrom}}</w:t>
          </w:r>
        </w:p>
      </w:docPartBody>
    </w:docPart>
    <w:docPart>
      <w:docPartPr>
        <w:name w:val="stamm.kennzahl.ko.stromsteuer_hilfsstrom_gesamt"/>
        <w:category>
          <w:name w:val="EPOS · Base project"/>
          <w:gallery w:val="docParts"/>
        </w:category>
        <w:behaviors>
          <w:behavior w:val="content"/>
        </w:behaviors>
        <w:description w:val="The key figure “Electricity tax on auxiliary electricity at the standard rate” of the base project, with format and unit from the key figure catalogue."/>
        <w:guid w:val="{8452B75F-0B75-3992-0320-681466C93FF7}"/>
      </w:docPartPr>
      <w:docPartBody>
        <w:p>
          <w:r>
            <w:rPr>
              <w:noProof/>
            </w:rPr>
            <w:t xml:space="preserve">{{stamm.kennzahl.ko.stromsteuer_hilfsstrom_gesamt}}</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hilfsstrom"/>
        <w:category>
          <w:name w:val="EPOS · Comparison group"/>
          <w:gallery w:val="docParts"/>
        </w:category>
        <w:behaviors>
          <w:behavior w:val="content"/>
        </w:behaviors>
        <w:description w:val="Range of the key figure “Auxiliary electricity CHP and boilers” across all cases of the report (largest − smallest value)."/>
        <w:guid w:val="{79474842-753E-EE55-1AB9-7581C31D38D4}"/>
      </w:docPartPr>
      <w:docPartBody>
        <w:p>
          <w:r>
            <w:rPr>
              <w:noProof/>
            </w:rPr>
            <w:t xml:space="preserve">{{vergleich.spanne.energie.hilfsstrom}}</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wp.bivalenz.wp_allein_stunden"/>
        <w:category>
          <w:name w:val="EPOS · Comparison group"/>
          <w:gallery w:val="docParts"/>
        </w:category>
        <w:behaviors>
          <w:behavior w:val="content"/>
        </w:behaviors>
        <w:description w:val="Range of the key figure “Operating range Heat pump alone, hours” across all cases of the report (largest − smallest value)."/>
        <w:guid w:val="{14C6242B-A224-A625-FB6E-EC8499DA065F}"/>
      </w:docPartPr>
      <w:docPartBody>
        <w:p>
          <w:r>
            <w:rPr>
              <w:noProof/>
            </w:rPr>
            <w:t xml:space="preserve">{{vergleich.spanne.wp.bivalenz.wp_allein_stunden}}</w:t>
          </w:r>
        </w:p>
      </w:docPartBody>
    </w:docPart>
    <w:docPart>
      <w:docPartPr>
        <w:name w:val="vergleich.spanne.wp.bivalenz.wp_allein_mwh"/>
        <w:category>
          <w:name w:val="EPOS · Comparison group"/>
          <w:gallery w:val="docParts"/>
        </w:category>
        <w:behaviors>
          <w:behavior w:val="content"/>
        </w:behaviors>
        <w:description w:val="Range of the key figure “Operating range Heat pump alone, heat” across all cases of the report (largest − smallest value)."/>
        <w:guid w:val="{3DDED22C-3607-B74F-27C3-08B2BC9B80B0}"/>
      </w:docPartPr>
      <w:docPartBody>
        <w:p>
          <w:r>
            <w:rPr>
              <w:noProof/>
            </w:rPr>
            <w:t xml:space="preserve">{{vergleich.spanne.wp.bivalenz.wp_allein_mwh}}</w:t>
          </w:r>
        </w:p>
      </w:docPartBody>
    </w:docPart>
    <w:docPart>
      <w:docPartPr>
        <w:name w:val="vergleich.spanne.wp.bivalenz.parallel_stunden"/>
        <w:category>
          <w:name w:val="EPOS · Comparison group"/>
          <w:gallery w:val="docParts"/>
        </w:category>
        <w:behaviors>
          <w:behavior w:val="content"/>
        </w:behaviors>
        <w:description w:val="Range of the key figure “Operating range Heat pump parallel with boiler, hours” across all cases of the report (largest − smallest value)."/>
        <w:guid w:val="{91B61243-A04B-329B-D6DF-74F6C92E52B1}"/>
      </w:docPartPr>
      <w:docPartBody>
        <w:p>
          <w:r>
            <w:rPr>
              <w:noProof/>
            </w:rPr>
            <w:t xml:space="preserve">{{vergleich.spanne.wp.bivalenz.parallel_stunden}}</w:t>
          </w:r>
        </w:p>
      </w:docPartBody>
    </w:docPart>
    <w:docPart>
      <w:docPartPr>
        <w:name w:val="vergleich.spanne.wp.bivalenz.parallel_mwh"/>
        <w:category>
          <w:name w:val="EPOS · Comparison group"/>
          <w:gallery w:val="docParts"/>
        </w:category>
        <w:behaviors>
          <w:behavior w:val="content"/>
        </w:behaviors>
        <w:description w:val="Range of the key figure “Operating range Heat pump parallel with boiler, heat” across all cases of the report (largest − smallest value)."/>
        <w:guid w:val="{D3A7BAE6-703C-17FF-BB64-6DD3EC73F829}"/>
      </w:docPartPr>
      <w:docPartBody>
        <w:p>
          <w:r>
            <w:rPr>
              <w:noProof/>
            </w:rPr>
            <w:t xml:space="preserve">{{vergleich.spanne.wp.bivalenz.parallel_mwh}}</w:t>
          </w:r>
        </w:p>
      </w:docPartBody>
    </w:docPart>
    <w:docPart>
      <w:docPartPr>
        <w:name w:val="vergleich.spanne.wp.bivalenz.vorwaermung_stunden"/>
        <w:category>
          <w:name w:val="EPOS · Comparison group"/>
          <w:gallery w:val="docParts"/>
        </w:category>
        <w:behaviors>
          <w:behavior w:val="content"/>
        </w:behaviors>
        <w:description w:val="Range of the key figure “Operating range Preheating, hours” across all cases of the report (largest − smallest value)."/>
        <w:guid w:val="{399FF013-4524-BD36-67EA-181E129B24B9}"/>
      </w:docPartPr>
      <w:docPartBody>
        <w:p>
          <w:r>
            <w:rPr>
              <w:noProof/>
            </w:rPr>
            <w:t xml:space="preserve">{{vergleich.spanne.wp.bivalenz.vorwaermung_stunden}}</w:t>
          </w:r>
        </w:p>
      </w:docPartBody>
    </w:docPart>
    <w:docPart>
      <w:docPartPr>
        <w:name w:val="vergleich.spanne.wp.bivalenz.vorwaermung_mwh"/>
        <w:category>
          <w:name w:val="EPOS · Comparison group"/>
          <w:gallery w:val="docParts"/>
        </w:category>
        <w:behaviors>
          <w:behavior w:val="content"/>
        </w:behaviors>
        <w:description w:val="Range of the key figure “Operating range Preheating, heat” across all cases of the report (largest − smallest value)."/>
        <w:guid w:val="{F559CCAF-1EF7-3282-95B3-40C1BC84233B}"/>
      </w:docPartPr>
      <w:docPartBody>
        <w:p>
          <w:r>
            <w:rPr>
              <w:noProof/>
            </w:rPr>
            <w:t xml:space="preserve">{{vergleich.spanne.wp.bivalenz.vorwaermung_mwh}}</w:t>
          </w:r>
        </w:p>
      </w:docPartBody>
    </w:docPart>
    <w:docPart>
      <w:docPartPr>
        <w:name w:val="vergleich.spanne.wp.bivalenz.nur_kessel_stunden"/>
        <w:category>
          <w:name w:val="EPOS · Comparison group"/>
          <w:gallery w:val="docParts"/>
        </w:category>
        <w:behaviors>
          <w:behavior w:val="content"/>
        </w:behaviors>
        <w:description w:val="Range of the key figure “Operating range Boiler only, hours” across all cases of the report (largest − smallest value)."/>
        <w:guid w:val="{6683D94E-2472-6A3C-6749-76335866DE24}"/>
      </w:docPartPr>
      <w:docPartBody>
        <w:p>
          <w:r>
            <w:rPr>
              <w:noProof/>
            </w:rPr>
            <w:t xml:space="preserve">{{vergleich.spanne.wp.bivalenz.nur_kessel_stunden}}</w:t>
          </w:r>
        </w:p>
      </w:docPartBody>
    </w:docPart>
    <w:docPart>
      <w:docPartPr>
        <w:name w:val="vergleich.spanne.wp.bivalenz.nur_kessel_mwh"/>
        <w:category>
          <w:name w:val="EPOS · Comparison group"/>
          <w:gallery w:val="docParts"/>
        </w:category>
        <w:behaviors>
          <w:behavior w:val="content"/>
        </w:behaviors>
        <w:description w:val="Range of the key figure “Operating range Boiler only, heat” across all cases of the report (largest − smallest value)."/>
        <w:guid w:val="{FECA637F-E024-FE7E-8C63-BC4673DFAAA7}"/>
      </w:docPartPr>
      <w:docPartBody>
        <w:p>
          <w:r>
            <w:rPr>
              <w:noProof/>
            </w:rPr>
            <w:t xml:space="preserve">{{vergleich.spanne.wp.bivalenz.nur_kessel_mwh}}</w:t>
          </w:r>
        </w:p>
      </w:docPartBody>
    </w:docPart>
    <w:docPart>
      <w:docPartPr>
        <w:name w:val="vergleich.spanne.wp.bivalenz.punkt_1"/>
        <w:category>
          <w:name w:val="EPOS · Comparison group"/>
          <w:gallery w:val="docParts"/>
        </w:category>
        <w:behaviors>
          <w:behavior w:val="content"/>
        </w:behaviors>
        <w:description w:val="Range of the key figure “Boiler assists below (bivalence point 1, calculated)” across all cases of the report (largest − smallest value)."/>
        <w:guid w:val="{00A58B38-A26E-6701-1F81-83C8112D37DC}"/>
      </w:docPartPr>
      <w:docPartBody>
        <w:p>
          <w:r>
            <w:rPr>
              <w:noProof/>
            </w:rPr>
            <w:t xml:space="preserve">{{vergleich.spanne.wp.bivalenz.punkt_1}}</w:t>
          </w:r>
        </w:p>
      </w:docPartBody>
    </w:docPart>
    <w:docPart>
      <w:docPartPr>
        <w:name w:val="vergleich.spanne.wp.bivalenz.punkt_2"/>
        <w:category>
          <w:name w:val="EPOS · Comparison group"/>
          <w:gallery w:val="docParts"/>
        </w:category>
        <w:behaviors>
          <w:behavior w:val="content"/>
        </w:behaviors>
        <w:description w:val="Range of the key figure “Boiler alone below (bivalence point 2, calculated)” across all cases of the report (largest − smallest value)."/>
        <w:guid w:val="{2837BA0A-CC4E-7647-D606-6D0A010765D5}"/>
      </w:docPartPr>
      <w:docPartBody>
        <w:p>
          <w:r>
            <w:rPr>
              <w:noProof/>
            </w:rPr>
            <w:t xml:space="preserve">{{vergleich.spanne.wp.bivalenz.punkt_2}}</w:t>
          </w:r>
        </w:p>
      </w:docPartBody>
    </w:docPart>
    <w:docPart>
      <w:docPartPr>
        <w:name w:val="vergleich.spanne.wp.bivalenz.uebergabe_max"/>
        <w:category>
          <w:name w:val="EPOS · Comparison group"/>
          <w:gallery w:val="docParts"/>
        </w:category>
        <w:behaviors>
          <w:behavior w:val="content"/>
        </w:behaviors>
        <w:description w:val="Range of the key figure “Heat emission limit at design” across all cases of the report (largest − smallest value)."/>
        <w:guid w:val="{6B2FD07B-CB22-76A7-6F7C-10418B00A36D}"/>
      </w:docPartPr>
      <w:docPartBody>
        <w:p>
          <w:r>
            <w:rPr>
              <w:noProof/>
            </w:rPr>
            <w:t xml:space="preserve">{{vergleich.spanne.wp.bivalenz.uebergabe_max}}</w:t>
          </w:r>
        </w:p>
      </w:docPartBody>
    </w:docPart>
    <w:docPart>
      <w:docPartPr>
        <w:name w:val="vergleich.spanne.wp.bivalenz.spreizung_unterschritten"/>
        <w:category>
          <w:name w:val="EPOS · Comparison group"/>
          <w:gallery w:val="docParts"/>
        </w:category>
        <w:behaviors>
          <w:behavior w:val="content"/>
        </w:behaviors>
        <w:description w:val="Range of the key figure “Hours below the minimum temperature spread” across all cases of the report (largest − smallest value)."/>
        <w:guid w:val="{2CC01E6B-421E-7B9B-54C5-E38E9C366F2F}"/>
      </w:docPartPr>
      <w:docPartBody>
        <w:p>
          <w:r>
            <w:rPr>
              <w:noProof/>
            </w:rPr>
            <w:t xml:space="preserve">{{vergleich.spanne.wp.bivalenz.spreizung_unterschritten}}</w:t>
          </w:r>
        </w:p>
      </w:docPartBody>
    </w:docPart>
    <w:docPart>
      <w:docPartPr>
        <w:name w:val="vergleich.spanne.wp.bivalenz.ruecklauf_ueberschritten"/>
        <w:category>
          <w:name w:val="EPOS · Comparison group"/>
          <w:gallery w:val="docParts"/>
        </w:category>
        <w:behaviors>
          <w:behavior w:val="content"/>
        </w:behaviors>
        <w:description w:val="Range of the key figure “Hours above the return temperature limit” across all cases of the report (largest − smallest value)."/>
        <w:guid w:val="{8794227E-B08B-848F-F843-EE2032386F02}"/>
      </w:docPartPr>
      <w:docPartBody>
        <w:p>
          <w:r>
            <w:rPr>
              <w:noProof/>
            </w:rPr>
            <w:t xml:space="preserve">{{vergleich.spanne.wp.bivalenz.ruecklauf_ueberschritten}}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km.taktstrom"/>
        <w:category>
          <w:name w:val="EPOS · Comparison group"/>
          <w:gallery w:val="docParts"/>
        </w:category>
        <w:behaviors>
          <w:behavior w:val="content"/>
        </w:behaviors>
        <w:description w:val="Range of the key figure “Chiller cycling electricity (sensible)” across all cases of the report (largest − smallest value)."/>
        <w:guid w:val="{53F350D9-567E-843D-45FB-B4AA0A6C19B8}"/>
      </w:docPartPr>
      <w:docPartBody>
        <w:p>
          <w:r>
            <w:rPr>
              <w:noProof/>
            </w:rPr>
            <w:t xml:space="preserve">{{vergleich.spanne.kaelte.km.taktstrom}}</w:t>
          </w:r>
        </w:p>
      </w:docPartBody>
    </w:docPart>
    <w:docPart>
      <w:docPartPr>
        <w:name w:val="vergleich.spanne.kaelte.km.starts"/>
        <w:category>
          <w:name w:val="EPOS · Comparison group"/>
          <w:gallery w:val="docParts"/>
        </w:category>
        <w:behaviors>
          <w:behavior w:val="content"/>
        </w:behaviors>
        <w:description w:val="Range of the key figure “Chiller starts (sensible)” across all cases of the report (largest − smallest value)."/>
        <w:guid w:val="{4F54F0B8-3404-F4A8-D7D5-64687E4A0ED2}"/>
      </w:docPartPr>
      <w:docPartBody>
        <w:p>
          <w:r>
            <w:rPr>
              <w:noProof/>
            </w:rPr>
            <w:t xml:space="preserve">{{vergleich.spanne.kaelte.km.starts}}</w:t>
          </w:r>
        </w:p>
      </w:docPartBody>
    </w:docPart>
    <w:docPart>
      <w:docPartPr>
        <w:name w:val="vergleich.spanne.kaelte.km.teillastanteil"/>
        <w:category>
          <w:name w:val="EPOS · Comparison group"/>
          <w:gallery w:val="docParts"/>
        </w:category>
        <w:behaviors>
          <w:behavior w:val="content"/>
        </w:behaviors>
        <w:description w:val="Range of the key figure “Chiller part-load share (sensible)” across all cases of the report (largest − smallest value)."/>
        <w:guid w:val="{2AB78061-E23F-C527-499E-6C7D193FD4AB}"/>
      </w:docPartPr>
      <w:docPartBody>
        <w:p>
          <w:r>
            <w:rPr>
              <w:noProof/>
            </w:rPr>
            <w:t xml:space="preserve">{{vergleich.spanne.kaelte.km.teillastanteil}}</w:t>
          </w:r>
        </w:p>
      </w:docPartBody>
    </w:docPart>
    <w:docPart>
      <w:docPartPr>
        <w:name w:val="vergleich.spanne.kaelte.km.lastgrad"/>
        <w:category>
          <w:name w:val="EPOS · Comparison group"/>
          <w:gallery w:val="docParts"/>
        </w:category>
        <w:behaviors>
          <w:behavior w:val="content"/>
        </w:behaviors>
        <w:description w:val="Range of the key figure “Chiller mean part-load ratio (sensible)” across all cases of the report (largest − smallest value)."/>
        <w:guid w:val="{8CEC48C1-1E12-4528-0806-143A4006461A}"/>
      </w:docPartPr>
      <w:docPartBody>
        <w:p>
          <w:r>
            <w:rPr>
              <w:noProof/>
            </w:rPr>
            <w:t xml:space="preserve">{{vergleich.spanne.kaelte.km.lastgrad}}</w:t>
          </w:r>
        </w:p>
      </w:docPartBody>
    </w:docPart>
    <w:docPart>
      <w:docPartPr>
        <w:name w:val="vergleich.spanne.kaelte.km.jaz_verdichter"/>
        <w:category>
          <w:name w:val="EPOS · Comparison group"/>
          <w:gallery w:val="docParts"/>
        </w:category>
        <w:behaviors>
          <w:behavior w:val="content"/>
        </w:behaviors>
        <w:description w:val="Range of the key figure “Chiller seasonal EER without auxiliary power (sensible)” across all cases of the report (largest − smallest value)."/>
        <w:guid w:val="{0106E6DF-8874-3B52-B8D8-58B8AA2A9DC8}"/>
      </w:docPartPr>
      <w:docPartBody>
        <w:p>
          <w:r>
            <w:rPr>
              <w:noProof/>
            </w:rPr>
            <w:t xml:space="preserve">{{vergleich.spanne.kaelte.km.jaz_verdichter}}</w:t>
          </w:r>
        </w:p>
      </w:docPartBody>
    </w:docPart>
    <w:docPart>
      <w:docPartPr>
        <w:name w:val="vergleich.spanne.kaelte.rk.ventilator"/>
        <w:category>
          <w:name w:val="EPOS · Comparison group"/>
          <w:gallery w:val="docParts"/>
        </w:category>
        <w:behaviors>
          <w:behavior w:val="content"/>
        </w:behaviors>
        <w:description w:val="Range of the key figure “Heat rejection electricity (sensible)” across all cases of the report (largest − smallest value)."/>
        <w:guid w:val="{D186898B-FB8E-603A-6051-D0A0F5BCA367}"/>
      </w:docPartPr>
      <w:docPartBody>
        <w:p>
          <w:r>
            <w:rPr>
              <w:noProof/>
            </w:rPr>
            <w:t xml:space="preserve">{{vergleich.spanne.kaelte.rk.ventilator}}</w:t>
          </w:r>
        </w:p>
      </w:docPartBody>
    </w:docPart>
    <w:docPart>
      <w:docPartPr>
        <w:name w:val="vergleich.spanne.kaelte.rk.wasser_m3"/>
        <w:category>
          <w:name w:val="EPOS · Comparison group"/>
          <w:gallery w:val="docParts"/>
        </w:category>
        <w:behaviors>
          <w:behavior w:val="content"/>
        </w:behaviors>
        <w:description w:val="Range of the key figure “Heat rejection water use (sensible)” across all cases of the report (largest − smallest value)."/>
        <w:guid w:val="{0634F4F6-AE63-F5BF-6B30-F75E6C3AD65A}"/>
      </w:docPartPr>
      <w:docPartBody>
        <w:p>
          <w:r>
            <w:rPr>
              <w:noProof/>
            </w:rPr>
            <w:t xml:space="preserve">{{vergleich.spanne.kaelte.rk.wasser_m3}}</w:t>
          </w:r>
        </w:p>
      </w:docPartBody>
    </w:docPart>
    <w:docPart>
      <w:docPartPr>
        <w:name w:val="vergleich.spanne.kaelte.rk.wasser_kosten"/>
        <w:category>
          <w:name w:val="EPOS · Comparison group"/>
          <w:gallery w:val="docParts"/>
        </w:category>
        <w:behaviors>
          <w:behavior w:val="content"/>
        </w:behaviors>
        <w:description w:val="Range of the key figure “Heat rejection water cost (sensible)” across all cases of the report (largest − smallest value)."/>
        <w:guid w:val="{7F860275-00BC-099C-EB4E-97AAD78376BD}"/>
      </w:docPartPr>
      <w:docPartBody>
        <w:p>
          <w:r>
            <w:rPr>
              <w:noProof/>
            </w:rPr>
            <w:t xml:space="preserve">{{vergleich.spanne.kaelte.rk.wasser_kosten}}</w:t>
          </w:r>
        </w:p>
      </w:docPartBody>
    </w:docPart>
    <w:docPart>
      <w:docPartPr>
        <w:name w:val="vergleich.spanne.kaelte.rk.teilfrei"/>
        <w:category>
          <w:name w:val="EPOS · Comparison group"/>
          <w:gallery w:val="docParts"/>
        </w:category>
        <w:behaviors>
          <w:behavior w:val="content"/>
        </w:behaviors>
        <w:description w:val="Range of the key figure “Partial free cooling via heat rejection (sensible)” across all cases of the report (largest − smallest value)."/>
        <w:guid w:val="{61762507-2701-156F-4473-F1C59DDB933D}"/>
      </w:docPartPr>
      <w:docPartBody>
        <w:p>
          <w:r>
            <w:rPr>
              <w:noProof/>
            </w:rPr>
            <w:t xml:space="preserve">{{vergleich.spanne.kaelte.rk.teilfrei}}</w:t>
          </w:r>
        </w:p>
      </w:docPartBody>
    </w:docPart>
    <w:docPart>
      <w:docPartPr>
        <w:name w:val="vergleich.spanne.kaelte.rk.teilfrei_stunden"/>
        <w:category>
          <w:name w:val="EPOS · Comparison group"/>
          <w:gallery w:val="docParts"/>
        </w:category>
        <w:behaviors>
          <w:behavior w:val="content"/>
        </w:behaviors>
        <w:description w:val="Range of the key figure “Partial free cooling hours via heat rejection (sensible)” across all cases of the report (largest − smallest value)."/>
        <w:guid w:val="{AAB691FB-A3D2-A03F-2FE8-D9D657C38343}"/>
      </w:docPartPr>
      <w:docPartBody>
        <w:p>
          <w:r>
            <w:rPr>
              <w:noProof/>
            </w:rPr>
            <w:t xml:space="preserve">{{vergleich.spanne.kaelte.rk.teilfrei_stunden}}</w:t>
          </w:r>
        </w:p>
      </w:docPartBody>
    </w:docPart>
    <w:docPart>
      <w:docPartPr>
        <w:name w:val="vergleich.spanne.kaelte.profil"/>
        <w:category>
          <w:name w:val="EPOS · Comparison group"/>
          <w:gallery w:val="docParts"/>
        </w:category>
        <w:behaviors>
          <w:behavior w:val="content"/>
        </w:behaviors>
        <w:description w:val="Range of the key figure “Cooling demand from profiles (sensible)” across all cases of the report (largest − smallest value)."/>
        <w:guid w:val="{71876DB6-4847-5A46-702A-F9F02D358489}"/>
      </w:docPartPr>
      <w:docPartBody>
        <w:p>
          <w:r>
            <w:rPr>
              <w:noProof/>
            </w:rPr>
            <w:t xml:space="preserve">{{vergleich.spanne.kaelte.profil}}</w:t>
          </w:r>
        </w:p>
      </w:docPartBody>
    </w:docPart>
    <w:docPart>
      <w:docPartPr>
        <w:name w:val="vergleich.spanne.kaelte.dezentral"/>
        <w:category>
          <w:name w:val="EPOS · Comparison group"/>
          <w:gallery w:val="docParts"/>
        </w:category>
        <w:behaviors>
          <w:behavior w:val="content"/>
        </w:behaviors>
        <w:description w:val="Range of the key figure “Cooling covered locally, split (sensible)” across all cases of the report (largest − smallest value)."/>
        <w:guid w:val="{5B0B662C-2ACB-8E9B-08E8-6CC6FD677673}"/>
      </w:docPartPr>
      <w:docPartBody>
        <w:p>
          <w:r>
            <w:rPr>
              <w:noProof/>
            </w:rPr>
            <w:t xml:space="preserve">{{vergleich.spanne.kaelte.dezentral}}</w:t>
          </w:r>
        </w:p>
      </w:docPartBody>
    </w:docPart>
    <w:docPart>
      <w:docPartPr>
        <w:name w:val="vergleich.spanne.kaelte.dezentral_strom"/>
        <w:category>
          <w:name w:val="EPOS · Comparison group"/>
          <w:gallery w:val="docParts"/>
        </w:category>
        <w:behaviors>
          <w:behavior w:val="content"/>
        </w:behaviors>
        <w:description w:val="Range of the key figure “Electricity local cooling, split (sensible)” across all cases of the report (largest − smallest value)."/>
        <w:guid w:val="{734505E4-3331-AE9B-1170-678FB275A5DF}"/>
      </w:docPartPr>
      <w:docPartBody>
        <w:p>
          <w:r>
            <w:rPr>
              <w:noProof/>
            </w:rPr>
            <w:t xml:space="preserve">{{vergleich.spanne.kaelte.dezentral_strom}}</w:t>
          </w:r>
        </w:p>
      </w:docPartBody>
    </w:docPart>
    <w:docPart>
      <w:docPartPr>
        <w:name w:val="vergleich.spanne.kaelte.dezentral_eer"/>
        <w:category>
          <w:name w:val="EPOS · Comparison group"/>
          <w:gallery w:val="docParts"/>
        </w:category>
        <w:behaviors>
          <w:behavior w:val="content"/>
        </w:behaviors>
        <w:description w:val="Range of the key figure “Seasonal EER local cooling, split (sensible)” across all cases of the report (largest − smallest value)."/>
        <w:guid w:val="{514CEE10-0755-46AD-2447-17BECD4ECF49}"/>
      </w:docPartPr>
      <w:docPartBody>
        <w:p>
          <w:r>
            <w:rPr>
              <w:noProof/>
            </w:rPr>
            <w:t xml:space="preserve">{{vergleich.spanne.kaelte.dezentral_eer}}</w:t>
          </w:r>
        </w:p>
      </w:docPartBody>
    </w:docPart>
    <w:docPart>
      <w:docPartPr>
        <w:name w:val="vergleich.spanne.kaelte.deckungsgrad_gesamt"/>
        <w:category>
          <w:name w:val="EPOS · Comparison group"/>
          <w:gallery w:val="docParts"/>
        </w:category>
        <w:behaviors>
          <w:behavior w:val="content"/>
        </w:behaviors>
        <w:description w:val="Range of the key figure “Cooling coverage incl. local cooling (sensible)” across all cases of the report (largest − smallest value)."/>
        <w:guid w:val="{CA998BCA-C9ED-BA0A-D609-AD6D3E9FF7B8}"/>
      </w:docPartPr>
      <w:docPartBody>
        <w:p>
          <w:r>
            <w:rPr>
              <w:noProof/>
            </w:rPr>
            <w:t xml:space="preserve">{{vergleich.spanne.kaelte.deckungsgrad_gesamt}}</w:t>
          </w:r>
        </w:p>
      </w:docPartBody>
    </w:docPart>
    <w:docPart>
      <w:docPartPr>
        <w:name w:val="vergleich.spanne.kaelte.deckungsgrad_kaeltefolge"/>
        <w:category>
          <w:name w:val="EPOS · Comparison group"/>
          <w:gallery w:val="docParts"/>
        </w:category>
        <w:behaviors>
          <w:behavior w:val="content"/>
        </w:behaviors>
        <w:description w:val="Range of the key figure “of which cooling cascade on central demand (sensible)” across all cases of the report (largest − smallest value)."/>
        <w:guid w:val="{BC01A07C-08DE-2A35-43A1-39055BE9BF8F}"/>
      </w:docPartPr>
      <w:docPartBody>
        <w:p>
          <w:r>
            <w:rPr>
              <w:noProof/>
            </w:rPr>
            <w:t xml:space="preserve">{{vergleich.spanne.kaelte.deckungsgrad_kaeltefolge}}</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geb.vorheizzeit"/>
        <w:category>
          <w:name w:val="EPOS · Comparison group"/>
          <w:gallery w:val="docParts"/>
        </w:category>
        <w:behaviors>
          <w:behavior w:val="content"/>
        </w:behaviors>
        <w:description w:val="Range of the key figure “Preheat time t_V (building maximum)” across all cases of the report (largest − smallest value)."/>
        <w:guid w:val="{E2E7566D-FCD9-6515-FC81-9643C47C35C3}"/>
      </w:docPartPr>
      <w:docPartBody>
        <w:p>
          <w:r>
            <w:rPr>
              <w:noProof/>
            </w:rPr>
            <w:t xml:space="preserve">{{vergleich.spanne.geb.vorheizzeit}}</w:t>
          </w:r>
        </w:p>
      </w:docPartBody>
    </w:docPart>
    <w:docPart>
      <w:docPartPr>
        <w:name w:val="vergleich.spanne.geb.vorheizleistung"/>
        <w:category>
          <w:name w:val="EPOS · Comparison group"/>
          <w:gallery w:val="docParts"/>
        </w:category>
        <w:behaviors>
          <w:behavior w:val="content"/>
        </w:behaviors>
        <w:description w:val="Range of the key figure “Preheat power P_V (sum of buildings)” across all cases of the report (largest − smallest value)."/>
        <w:guid w:val="{BCF7DE61-15AA-8F9E-0120-19FDA0A6CA53}"/>
      </w:docPartPr>
      <w:docPartBody>
        <w:p>
          <w:r>
            <w:rPr>
              <w:noProof/>
            </w:rPr>
            <w:t xml:space="preserve">{{vergleich.spanne.geb.vorheizleistung}}</w:t>
          </w:r>
        </w:p>
      </w:docPartBody>
    </w:docPart>
    <w:docPart>
      <w:docPartPr>
        <w:name w:val="vergleich.spanne.geb.vorheiz_tage_verfehlt"/>
        <w:category>
          <w:name w:val="EPOS · Comparison group"/>
          <w:gallery w:val="docParts"/>
        </w:category>
        <w:behaviors>
          <w:behavior w:val="content"/>
        </w:behaviors>
        <w:description w:val="Range of the key figure “Days without arrival (building maximum)” across all cases of the report (largest − smallest value)."/>
        <w:guid w:val="{F0053767-1194-84A8-7A53-7C7D2ADEAFDA}"/>
      </w:docPartPr>
      <w:docPartBody>
        <w:p>
          <w:r>
            <w:rPr>
              <w:noProof/>
            </w:rPr>
            <w:t xml:space="preserve">{{vergleich.spanne.geb.vorheiz_tage_verfehlt}}</w:t>
          </w:r>
        </w:p>
      </w:docPartBody>
    </w:docPart>
    <w:docPart>
      <w:docPartPr>
        <w:name w:val="vergleich.spanne.geb.vorheiz_mehrwaerme"/>
        <w:category>
          <w:name w:val="EPOS · Comparison group"/>
          <w:gallery w:val="docParts"/>
        </w:category>
        <w:behaviors>
          <w:behavior w:val="content"/>
        </w:behaviors>
        <w:description w:val="Range of the key figure “Additional heat from preheating (sum of buildings)” across all cases of the report (largest − smallest value)."/>
        <w:guid w:val="{87BB2146-0DD9-93BD-CCA6-331D45FAB84C}"/>
      </w:docPartPr>
      <w:docPartBody>
        <w:p>
          <w:r>
            <w:rPr>
              <w:noProof/>
            </w:rPr>
            <w:t xml:space="preserve">{{vergleich.spanne.geb.vorheiz_mehrwaerme}}</w:t>
          </w:r>
        </w:p>
      </w:docPartBody>
    </w:docPart>
    <w:docPart>
      <w:docPartPr>
        <w:name w:val="vergleich.spanne.geb.vorheiz_ueberhoehung_stunden"/>
        <w:category>
          <w:name w:val="EPOS · Comparison group"/>
          <w:gallery w:val="docParts"/>
        </w:category>
        <w:behaviors>
          <w:behavior w:val="content"/>
        </w:behaviors>
        <w:description w:val="Range of the key figure “Hours with setpoint boost (building maximum)” across all cases of the report (largest − smallest value)."/>
        <w:guid w:val="{363AF517-0F9F-BBA1-96F3-AED04091EE64}"/>
      </w:docPartPr>
      <w:docPartBody>
        <w:p>
          <w:r>
            <w:rPr>
              <w:noProof/>
            </w:rPr>
            <w:t xml:space="preserve">{{vergleich.spanne.geb.vorheiz_ueberhoehung_stunden}}</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em.co2_hilfsstrom"/>
        <w:category>
          <w:name w:val="EPOS · Comparison group"/>
          <w:gallery w:val="docParts"/>
        </w:category>
        <w:behaviors>
          <w:behavior w:val="content"/>
        </w:behaviors>
        <w:description w:val="Range of the key figure “CO₂ emissions of auxiliary electricity” across all cases of the report (largest − smallest value)."/>
        <w:guid w:val="{3F347144-61D9-9DD4-6713-97DFA7D7A853}"/>
      </w:docPartPr>
      <w:docPartBody>
        <w:p>
          <w:r>
            <w:rPr>
              <w:noProof/>
            </w:rPr>
            <w:t xml:space="preserve">{{vergleich.spanne.em.co2_hilfsstrom}}</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spanne.ko.stromsteuer_hilfsstrom"/>
        <w:category>
          <w:name w:val="EPOS · Comparison group"/>
          <w:gallery w:val="docParts"/>
        </w:category>
        <w:behaviors>
          <w:behavior w:val="content"/>
        </w:behaviors>
        <w:description w:val="Range of the key figure “Electricity tax on auxiliary electricity, charged separately” across all cases of the report (largest − smallest value)."/>
        <w:guid w:val="{B837DB44-E7D7-19F9-B2C8-B208EE99F4A8}"/>
      </w:docPartPr>
      <w:docPartBody>
        <w:p>
          <w:r>
            <w:rPr>
              <w:noProof/>
            </w:rPr>
            <w:t xml:space="preserve">{{vergleich.spanne.ko.stromsteuer_hilfsstrom}}</w:t>
          </w:r>
        </w:p>
      </w:docPartBody>
    </w:docPart>
    <w:docPart>
      <w:docPartPr>
        <w:name w:val="vergleich.spanne.ko.stromsteuer_hilfsstrom_gesamt"/>
        <w:category>
          <w:name w:val="EPOS · Comparison group"/>
          <w:gallery w:val="docParts"/>
        </w:category>
        <w:behaviors>
          <w:behavior w:val="content"/>
        </w:behaviors>
        <w:description w:val="Range of the key figure “Electricity tax on auxiliary electricity at the standard rate” across all cases of the report (largest − smallest value)."/>
        <w:guid w:val="{B88BCB79-90C5-B673-996B-2A08CD2895E6}"/>
      </w:docPartPr>
      <w:docPartBody>
        <w:p>
          <w:r>
            <w:rPr>
              <w:noProof/>
            </w:rPr>
            <w:t xml:space="preserve">{{vergleich.spanne.ko.stromsteuer_hilfsstrom_gesamt}}</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hilfsstrom"/>
        <w:category>
          <w:name w:val="EPOS · Comparison group"/>
          <w:gallery w:val="docParts"/>
        </w:category>
        <w:behaviors>
          <w:behavior w:val="content"/>
        </w:behaviors>
        <w:description w:val="Smallest value of the key figure “Auxiliary electricity CHP and boilers” across all cases of the report (no judgement which value is better)."/>
        <w:guid w:val="{4C77D999-82EF-8320-7EE3-CABDA68F9A22}"/>
      </w:docPartPr>
      <w:docPartBody>
        <w:p>
          <w:r>
            <w:rPr>
              <w:noProof/>
            </w:rPr>
            <w:t xml:space="preserve">{{vergleich.minimum.energie.hilfsstrom}}</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wp.bivalenz.wp_allein_stunden"/>
        <w:category>
          <w:name w:val="EPOS · Comparison group"/>
          <w:gallery w:val="docParts"/>
        </w:category>
        <w:behaviors>
          <w:behavior w:val="content"/>
        </w:behaviors>
        <w:description w:val="Smallest value of the key figure “Operating range Heat pump alone, hours” across all cases of the report (no judgement which value is better)."/>
        <w:guid w:val="{A1A42294-F5BB-9559-BD29-39B77F5EFB75}"/>
      </w:docPartPr>
      <w:docPartBody>
        <w:p>
          <w:r>
            <w:rPr>
              <w:noProof/>
            </w:rPr>
            <w:t xml:space="preserve">{{vergleich.minimum.wp.bivalenz.wp_allein_stunden}}</w:t>
          </w:r>
        </w:p>
      </w:docPartBody>
    </w:docPart>
    <w:docPart>
      <w:docPartPr>
        <w:name w:val="vergleich.minimum.wp.bivalenz.wp_allein_mwh"/>
        <w:category>
          <w:name w:val="EPOS · Comparison group"/>
          <w:gallery w:val="docParts"/>
        </w:category>
        <w:behaviors>
          <w:behavior w:val="content"/>
        </w:behaviors>
        <w:description w:val="Smallest value of the key figure “Operating range Heat pump alone, heat” across all cases of the report (no judgement which value is better)."/>
        <w:guid w:val="{96BA4B8B-3050-F136-F837-4502AED84D97}"/>
      </w:docPartPr>
      <w:docPartBody>
        <w:p>
          <w:r>
            <w:rPr>
              <w:noProof/>
            </w:rPr>
            <w:t xml:space="preserve">{{vergleich.minimum.wp.bivalenz.wp_allein_mwh}}</w:t>
          </w:r>
        </w:p>
      </w:docPartBody>
    </w:docPart>
    <w:docPart>
      <w:docPartPr>
        <w:name w:val="vergleich.minimum.wp.bivalenz.parallel_stunden"/>
        <w:category>
          <w:name w:val="EPOS · Comparison group"/>
          <w:gallery w:val="docParts"/>
        </w:category>
        <w:behaviors>
          <w:behavior w:val="content"/>
        </w:behaviors>
        <w:description w:val="Smallest value of the key figure “Operating range Heat pump parallel with boiler, hours” across all cases of the report (no judgement which value is better)."/>
        <w:guid w:val="{6F589A82-3B54-FA22-A386-5E50E34D74AF}"/>
      </w:docPartPr>
      <w:docPartBody>
        <w:p>
          <w:r>
            <w:rPr>
              <w:noProof/>
            </w:rPr>
            <w:t xml:space="preserve">{{vergleich.minimum.wp.bivalenz.parallel_stunden}}</w:t>
          </w:r>
        </w:p>
      </w:docPartBody>
    </w:docPart>
    <w:docPart>
      <w:docPartPr>
        <w:name w:val="vergleich.minimum.wp.bivalenz.parallel_mwh"/>
        <w:category>
          <w:name w:val="EPOS · Comparison group"/>
          <w:gallery w:val="docParts"/>
        </w:category>
        <w:behaviors>
          <w:behavior w:val="content"/>
        </w:behaviors>
        <w:description w:val="Smallest value of the key figure “Operating range Heat pump parallel with boiler, heat” across all cases of the report (no judgement which value is better)."/>
        <w:guid w:val="{B558E2D3-FCAD-7420-35AF-621554F57658}"/>
      </w:docPartPr>
      <w:docPartBody>
        <w:p>
          <w:r>
            <w:rPr>
              <w:noProof/>
            </w:rPr>
            <w:t xml:space="preserve">{{vergleich.minimum.wp.bivalenz.parallel_mwh}}</w:t>
          </w:r>
        </w:p>
      </w:docPartBody>
    </w:docPart>
    <w:docPart>
      <w:docPartPr>
        <w:name w:val="vergleich.minimum.wp.bivalenz.vorwaermung_stunden"/>
        <w:category>
          <w:name w:val="EPOS · Comparison group"/>
          <w:gallery w:val="docParts"/>
        </w:category>
        <w:behaviors>
          <w:behavior w:val="content"/>
        </w:behaviors>
        <w:description w:val="Smallest value of the key figure “Operating range Preheating, hours” across all cases of the report (no judgement which value is better)."/>
        <w:guid w:val="{A8B964E1-D612-7CAA-52A8-B87DE938F1B2}"/>
      </w:docPartPr>
      <w:docPartBody>
        <w:p>
          <w:r>
            <w:rPr>
              <w:noProof/>
            </w:rPr>
            <w:t xml:space="preserve">{{vergleich.minimum.wp.bivalenz.vorwaermung_stunden}}</w:t>
          </w:r>
        </w:p>
      </w:docPartBody>
    </w:docPart>
    <w:docPart>
      <w:docPartPr>
        <w:name w:val="vergleich.minimum.wp.bivalenz.vorwaermung_mwh"/>
        <w:category>
          <w:name w:val="EPOS · Comparison group"/>
          <w:gallery w:val="docParts"/>
        </w:category>
        <w:behaviors>
          <w:behavior w:val="content"/>
        </w:behaviors>
        <w:description w:val="Smallest value of the key figure “Operating range Preheating, heat” across all cases of the report (no judgement which value is better)."/>
        <w:guid w:val="{E527001B-1AF7-547E-FF91-20BB5ACE2D83}"/>
      </w:docPartPr>
      <w:docPartBody>
        <w:p>
          <w:r>
            <w:rPr>
              <w:noProof/>
            </w:rPr>
            <w:t xml:space="preserve">{{vergleich.minimum.wp.bivalenz.vorwaermung_mwh}}</w:t>
          </w:r>
        </w:p>
      </w:docPartBody>
    </w:docPart>
    <w:docPart>
      <w:docPartPr>
        <w:name w:val="vergleich.minimum.wp.bivalenz.nur_kessel_stunden"/>
        <w:category>
          <w:name w:val="EPOS · Comparison group"/>
          <w:gallery w:val="docParts"/>
        </w:category>
        <w:behaviors>
          <w:behavior w:val="content"/>
        </w:behaviors>
        <w:description w:val="Smallest value of the key figure “Operating range Boiler only, hours” across all cases of the report (no judgement which value is better)."/>
        <w:guid w:val="{E924C563-9CBF-DD8C-65B7-CF6A64D65E99}"/>
      </w:docPartPr>
      <w:docPartBody>
        <w:p>
          <w:r>
            <w:rPr>
              <w:noProof/>
            </w:rPr>
            <w:t xml:space="preserve">{{vergleich.minimum.wp.bivalenz.nur_kessel_stunden}}</w:t>
          </w:r>
        </w:p>
      </w:docPartBody>
    </w:docPart>
    <w:docPart>
      <w:docPartPr>
        <w:name w:val="vergleich.minimum.wp.bivalenz.nur_kessel_mwh"/>
        <w:category>
          <w:name w:val="EPOS · Comparison group"/>
          <w:gallery w:val="docParts"/>
        </w:category>
        <w:behaviors>
          <w:behavior w:val="content"/>
        </w:behaviors>
        <w:description w:val="Smallest value of the key figure “Operating range Boiler only, heat” across all cases of the report (no judgement which value is better)."/>
        <w:guid w:val="{07045F2F-F50E-9CB1-41E4-F41055ADC695}"/>
      </w:docPartPr>
      <w:docPartBody>
        <w:p>
          <w:r>
            <w:rPr>
              <w:noProof/>
            </w:rPr>
            <w:t xml:space="preserve">{{vergleich.minimum.wp.bivalenz.nur_kessel_mwh}}</w:t>
          </w:r>
        </w:p>
      </w:docPartBody>
    </w:docPart>
    <w:docPart>
      <w:docPartPr>
        <w:name w:val="vergleich.minimum.wp.bivalenz.punkt_1"/>
        <w:category>
          <w:name w:val="EPOS · Comparison group"/>
          <w:gallery w:val="docParts"/>
        </w:category>
        <w:behaviors>
          <w:behavior w:val="content"/>
        </w:behaviors>
        <w:description w:val="Smallest value of the key figure “Boiler assists below (bivalence point 1, calculated)” across all cases of the report (no judgement which value is better)."/>
        <w:guid w:val="{2BE04450-526A-D152-2F4D-5163C8A17D33}"/>
      </w:docPartPr>
      <w:docPartBody>
        <w:p>
          <w:r>
            <w:rPr>
              <w:noProof/>
            </w:rPr>
            <w:t xml:space="preserve">{{vergleich.minimum.wp.bivalenz.punkt_1}}</w:t>
          </w:r>
        </w:p>
      </w:docPartBody>
    </w:docPart>
    <w:docPart>
      <w:docPartPr>
        <w:name w:val="vergleich.minimum.wp.bivalenz.punkt_2"/>
        <w:category>
          <w:name w:val="EPOS · Comparison group"/>
          <w:gallery w:val="docParts"/>
        </w:category>
        <w:behaviors>
          <w:behavior w:val="content"/>
        </w:behaviors>
        <w:description w:val="Smallest value of the key figure “Boiler alone below (bivalence point 2, calculated)” across all cases of the report (no judgement which value is better)."/>
        <w:guid w:val="{83C4A1FA-6677-BCDE-7C06-E675FF1D9968}"/>
      </w:docPartPr>
      <w:docPartBody>
        <w:p>
          <w:r>
            <w:rPr>
              <w:noProof/>
            </w:rPr>
            <w:t xml:space="preserve">{{vergleich.minimum.wp.bivalenz.punkt_2}}</w:t>
          </w:r>
        </w:p>
      </w:docPartBody>
    </w:docPart>
    <w:docPart>
      <w:docPartPr>
        <w:name w:val="vergleich.minimum.wp.bivalenz.uebergabe_max"/>
        <w:category>
          <w:name w:val="EPOS · Comparison group"/>
          <w:gallery w:val="docParts"/>
        </w:category>
        <w:behaviors>
          <w:behavior w:val="content"/>
        </w:behaviors>
        <w:description w:val="Smallest value of the key figure “Heat emission limit at design” across all cases of the report (no judgement which value is better)."/>
        <w:guid w:val="{4B51D6E2-0807-B89A-F8FF-76FAA7912E55}"/>
      </w:docPartPr>
      <w:docPartBody>
        <w:p>
          <w:r>
            <w:rPr>
              <w:noProof/>
            </w:rPr>
            <w:t xml:space="preserve">{{vergleich.minimum.wp.bivalenz.uebergabe_max}}</w:t>
          </w:r>
        </w:p>
      </w:docPartBody>
    </w:docPart>
    <w:docPart>
      <w:docPartPr>
        <w:name w:val="vergleich.minimum.wp.bivalenz.spreizung_unterschritten"/>
        <w:category>
          <w:name w:val="EPOS · Comparison group"/>
          <w:gallery w:val="docParts"/>
        </w:category>
        <w:behaviors>
          <w:behavior w:val="content"/>
        </w:behaviors>
        <w:description w:val="Smallest value of the key figure “Hours below the minimum temperature spread” across all cases of the report (no judgement which value is better)."/>
        <w:guid w:val="{5A650CD4-CC30-9E0D-B022-365808FCA532}"/>
      </w:docPartPr>
      <w:docPartBody>
        <w:p>
          <w:r>
            <w:rPr>
              <w:noProof/>
            </w:rPr>
            <w:t xml:space="preserve">{{vergleich.minimum.wp.bivalenz.spreizung_unterschritten}}</w:t>
          </w:r>
        </w:p>
      </w:docPartBody>
    </w:docPart>
    <w:docPart>
      <w:docPartPr>
        <w:name w:val="vergleich.minimum.wp.bivalenz.ruecklauf_ueberschritten"/>
        <w:category>
          <w:name w:val="EPOS · Comparison group"/>
          <w:gallery w:val="docParts"/>
        </w:category>
        <w:behaviors>
          <w:behavior w:val="content"/>
        </w:behaviors>
        <w:description w:val="Smallest value of the key figure “Hours above the return temperature limit” across all cases of the report (no judgement which value is better)."/>
        <w:guid w:val="{212E88E8-A79D-304E-D297-AF367DB73E6D}"/>
      </w:docPartPr>
      <w:docPartBody>
        <w:p>
          <w:r>
            <w:rPr>
              <w:noProof/>
            </w:rPr>
            <w:t xml:space="preserve">{{vergleich.minimum.wp.bivalenz.ruecklauf_ueberschritten}}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km.taktstrom"/>
        <w:category>
          <w:name w:val="EPOS · Comparison group"/>
          <w:gallery w:val="docParts"/>
        </w:category>
        <w:behaviors>
          <w:behavior w:val="content"/>
        </w:behaviors>
        <w:description w:val="Smallest value of the key figure “Chiller cycling electricity (sensible)” across all cases of the report (no judgement which value is better)."/>
        <w:guid w:val="{F3A445F3-E64D-B22B-DB5B-0F8682ACF3EE}"/>
      </w:docPartPr>
      <w:docPartBody>
        <w:p>
          <w:r>
            <w:rPr>
              <w:noProof/>
            </w:rPr>
            <w:t xml:space="preserve">{{vergleich.minimum.kaelte.km.taktstrom}}</w:t>
          </w:r>
        </w:p>
      </w:docPartBody>
    </w:docPart>
    <w:docPart>
      <w:docPartPr>
        <w:name w:val="vergleich.minimum.kaelte.km.starts"/>
        <w:category>
          <w:name w:val="EPOS · Comparison group"/>
          <w:gallery w:val="docParts"/>
        </w:category>
        <w:behaviors>
          <w:behavior w:val="content"/>
        </w:behaviors>
        <w:description w:val="Smallest value of the key figure “Chiller starts (sensible)” across all cases of the report (no judgement which value is better)."/>
        <w:guid w:val="{87236610-BFA0-0A79-D50D-62B8E7687E50}"/>
      </w:docPartPr>
      <w:docPartBody>
        <w:p>
          <w:r>
            <w:rPr>
              <w:noProof/>
            </w:rPr>
            <w:t xml:space="preserve">{{vergleich.minimum.kaelte.km.starts}}</w:t>
          </w:r>
        </w:p>
      </w:docPartBody>
    </w:docPart>
    <w:docPart>
      <w:docPartPr>
        <w:name w:val="vergleich.minimum.kaelte.km.teillastanteil"/>
        <w:category>
          <w:name w:val="EPOS · Comparison group"/>
          <w:gallery w:val="docParts"/>
        </w:category>
        <w:behaviors>
          <w:behavior w:val="content"/>
        </w:behaviors>
        <w:description w:val="Smallest value of the key figure “Chiller part-load share (sensible)” across all cases of the report (no judgement which value is better)."/>
        <w:guid w:val="{1FCBC160-51DA-6140-2CE9-4C4A90DA3CC5}"/>
      </w:docPartPr>
      <w:docPartBody>
        <w:p>
          <w:r>
            <w:rPr>
              <w:noProof/>
            </w:rPr>
            <w:t xml:space="preserve">{{vergleich.minimum.kaelte.km.teillastanteil}}</w:t>
          </w:r>
        </w:p>
      </w:docPartBody>
    </w:docPart>
    <w:docPart>
      <w:docPartPr>
        <w:name w:val="vergleich.minimum.kaelte.km.lastgrad"/>
        <w:category>
          <w:name w:val="EPOS · Comparison group"/>
          <w:gallery w:val="docParts"/>
        </w:category>
        <w:behaviors>
          <w:behavior w:val="content"/>
        </w:behaviors>
        <w:description w:val="Smallest value of the key figure “Chiller mean part-load ratio (sensible)” across all cases of the report (no judgement which value is better)."/>
        <w:guid w:val="{2BA6FA2D-6FF7-17A5-7166-59C8B900D204}"/>
      </w:docPartPr>
      <w:docPartBody>
        <w:p>
          <w:r>
            <w:rPr>
              <w:noProof/>
            </w:rPr>
            <w:t xml:space="preserve">{{vergleich.minimum.kaelte.km.lastgrad}}</w:t>
          </w:r>
        </w:p>
      </w:docPartBody>
    </w:docPart>
    <w:docPart>
      <w:docPartPr>
        <w:name w:val="vergleich.minimum.kaelte.km.jaz_verdichter"/>
        <w:category>
          <w:name w:val="EPOS · Comparison group"/>
          <w:gallery w:val="docParts"/>
        </w:category>
        <w:behaviors>
          <w:behavior w:val="content"/>
        </w:behaviors>
        <w:description w:val="Smallest value of the key figure “Chiller seasonal EER without auxiliary power (sensible)” across all cases of the report (no judgement which value is better)."/>
        <w:guid w:val="{78C64CEE-80AC-CBD5-6723-21ECB4D8A68F}"/>
      </w:docPartPr>
      <w:docPartBody>
        <w:p>
          <w:r>
            <w:rPr>
              <w:noProof/>
            </w:rPr>
            <w:t xml:space="preserve">{{vergleich.minimum.kaelte.km.jaz_verdichter}}</w:t>
          </w:r>
        </w:p>
      </w:docPartBody>
    </w:docPart>
    <w:docPart>
      <w:docPartPr>
        <w:name w:val="vergleich.minimum.kaelte.rk.ventilator"/>
        <w:category>
          <w:name w:val="EPOS · Comparison group"/>
          <w:gallery w:val="docParts"/>
        </w:category>
        <w:behaviors>
          <w:behavior w:val="content"/>
        </w:behaviors>
        <w:description w:val="Smallest value of the key figure “Heat rejection electricity (sensible)” across all cases of the report (no judgement which value is better)."/>
        <w:guid w:val="{DCB2B49C-8255-E8AF-AD9A-3655F0EACB1D}"/>
      </w:docPartPr>
      <w:docPartBody>
        <w:p>
          <w:r>
            <w:rPr>
              <w:noProof/>
            </w:rPr>
            <w:t xml:space="preserve">{{vergleich.minimum.kaelte.rk.ventilator}}</w:t>
          </w:r>
        </w:p>
      </w:docPartBody>
    </w:docPart>
    <w:docPart>
      <w:docPartPr>
        <w:name w:val="vergleich.minimum.kaelte.rk.wasser_m3"/>
        <w:category>
          <w:name w:val="EPOS · Comparison group"/>
          <w:gallery w:val="docParts"/>
        </w:category>
        <w:behaviors>
          <w:behavior w:val="content"/>
        </w:behaviors>
        <w:description w:val="Smallest value of the key figure “Heat rejection water use (sensible)” across all cases of the report (no judgement which value is better)."/>
        <w:guid w:val="{3425E451-944F-5EF4-4D0A-EF7CC4107398}"/>
      </w:docPartPr>
      <w:docPartBody>
        <w:p>
          <w:r>
            <w:rPr>
              <w:noProof/>
            </w:rPr>
            <w:t xml:space="preserve">{{vergleich.minimum.kaelte.rk.wasser_m3}}</w:t>
          </w:r>
        </w:p>
      </w:docPartBody>
    </w:docPart>
    <w:docPart>
      <w:docPartPr>
        <w:name w:val="vergleich.minimum.kaelte.rk.wasser_kosten"/>
        <w:category>
          <w:name w:val="EPOS · Comparison group"/>
          <w:gallery w:val="docParts"/>
        </w:category>
        <w:behaviors>
          <w:behavior w:val="content"/>
        </w:behaviors>
        <w:description w:val="Smallest value of the key figure “Heat rejection water cost (sensible)” across all cases of the report (no judgement which value is better)."/>
        <w:guid w:val="{70C26470-5C43-9A92-897C-83D0055EFDAE}"/>
      </w:docPartPr>
      <w:docPartBody>
        <w:p>
          <w:r>
            <w:rPr>
              <w:noProof/>
            </w:rPr>
            <w:t xml:space="preserve">{{vergleich.minimum.kaelte.rk.wasser_kosten}}</w:t>
          </w:r>
        </w:p>
      </w:docPartBody>
    </w:docPart>
    <w:docPart>
      <w:docPartPr>
        <w:name w:val="vergleich.minimum.kaelte.rk.teilfrei"/>
        <w:category>
          <w:name w:val="EPOS · Comparison group"/>
          <w:gallery w:val="docParts"/>
        </w:category>
        <w:behaviors>
          <w:behavior w:val="content"/>
        </w:behaviors>
        <w:description w:val="Smallest value of the key figure “Partial free cooling via heat rejection (sensible)” across all cases of the report (no judgement which value is better)."/>
        <w:guid w:val="{7B282E47-C7F7-0AEB-BAC8-6923E32E8EF6}"/>
      </w:docPartPr>
      <w:docPartBody>
        <w:p>
          <w:r>
            <w:rPr>
              <w:noProof/>
            </w:rPr>
            <w:t xml:space="preserve">{{vergleich.minimum.kaelte.rk.teilfrei}}</w:t>
          </w:r>
        </w:p>
      </w:docPartBody>
    </w:docPart>
    <w:docPart>
      <w:docPartPr>
        <w:name w:val="vergleich.minimum.kaelte.rk.teilfrei_stunden"/>
        <w:category>
          <w:name w:val="EPOS · Comparison group"/>
          <w:gallery w:val="docParts"/>
        </w:category>
        <w:behaviors>
          <w:behavior w:val="content"/>
        </w:behaviors>
        <w:description w:val="Smallest value of the key figure “Partial free cooling hours via heat rejection (sensible)” across all cases of the report (no judgement which value is better)."/>
        <w:guid w:val="{A3DE3CAB-5135-B7BD-037B-439531A8512D}"/>
      </w:docPartPr>
      <w:docPartBody>
        <w:p>
          <w:r>
            <w:rPr>
              <w:noProof/>
            </w:rPr>
            <w:t xml:space="preserve">{{vergleich.minimum.kaelte.rk.teilfrei_stunden}}</w:t>
          </w:r>
        </w:p>
      </w:docPartBody>
    </w:docPart>
    <w:docPart>
      <w:docPartPr>
        <w:name w:val="vergleich.minimum.kaelte.profil"/>
        <w:category>
          <w:name w:val="EPOS · Comparison group"/>
          <w:gallery w:val="docParts"/>
        </w:category>
        <w:behaviors>
          <w:behavior w:val="content"/>
        </w:behaviors>
        <w:description w:val="Smallest value of the key figure “Cooling demand from profiles (sensible)” across all cases of the report (no judgement which value is better)."/>
        <w:guid w:val="{60F0D5C5-72C3-8352-E735-CB6D9405F428}"/>
      </w:docPartPr>
      <w:docPartBody>
        <w:p>
          <w:r>
            <w:rPr>
              <w:noProof/>
            </w:rPr>
            <w:t xml:space="preserve">{{vergleich.minimum.kaelte.profil}}</w:t>
          </w:r>
        </w:p>
      </w:docPartBody>
    </w:docPart>
    <w:docPart>
      <w:docPartPr>
        <w:name w:val="vergleich.minimum.kaelte.dezentral"/>
        <w:category>
          <w:name w:val="EPOS · Comparison group"/>
          <w:gallery w:val="docParts"/>
        </w:category>
        <w:behaviors>
          <w:behavior w:val="content"/>
        </w:behaviors>
        <w:description w:val="Smallest value of the key figure “Cooling covered locally, split (sensible)” across all cases of the report (no judgement which value is better)."/>
        <w:guid w:val="{B5DC34F0-F678-666B-508F-423E9CEB3D56}"/>
      </w:docPartPr>
      <w:docPartBody>
        <w:p>
          <w:r>
            <w:rPr>
              <w:noProof/>
            </w:rPr>
            <w:t xml:space="preserve">{{vergleich.minimum.kaelte.dezentral}}</w:t>
          </w:r>
        </w:p>
      </w:docPartBody>
    </w:docPart>
    <w:docPart>
      <w:docPartPr>
        <w:name w:val="vergleich.minimum.kaelte.dezentral_strom"/>
        <w:category>
          <w:name w:val="EPOS · Comparison group"/>
          <w:gallery w:val="docParts"/>
        </w:category>
        <w:behaviors>
          <w:behavior w:val="content"/>
        </w:behaviors>
        <w:description w:val="Smallest value of the key figure “Electricity local cooling, split (sensible)” across all cases of the report (no judgement which value is better)."/>
        <w:guid w:val="{3FBFE675-4DA2-4E76-17BD-906F5143E6AE}"/>
      </w:docPartPr>
      <w:docPartBody>
        <w:p>
          <w:r>
            <w:rPr>
              <w:noProof/>
            </w:rPr>
            <w:t xml:space="preserve">{{vergleich.minimum.kaelte.dezentral_strom}}</w:t>
          </w:r>
        </w:p>
      </w:docPartBody>
    </w:docPart>
    <w:docPart>
      <w:docPartPr>
        <w:name w:val="vergleich.minimum.kaelte.dezentral_eer"/>
        <w:category>
          <w:name w:val="EPOS · Comparison group"/>
          <w:gallery w:val="docParts"/>
        </w:category>
        <w:behaviors>
          <w:behavior w:val="content"/>
        </w:behaviors>
        <w:description w:val="Smallest value of the key figure “Seasonal EER local cooling, split (sensible)” across all cases of the report (no judgement which value is better)."/>
        <w:guid w:val="{439FEDFC-7C24-E75A-5456-A2FD24F47747}"/>
      </w:docPartPr>
      <w:docPartBody>
        <w:p>
          <w:r>
            <w:rPr>
              <w:noProof/>
            </w:rPr>
            <w:t xml:space="preserve">{{vergleich.minimum.kaelte.dezentral_eer}}</w:t>
          </w:r>
        </w:p>
      </w:docPartBody>
    </w:docPart>
    <w:docPart>
      <w:docPartPr>
        <w:name w:val="vergleich.minimum.kaelte.deckungsgrad_gesamt"/>
        <w:category>
          <w:name w:val="EPOS · Comparison group"/>
          <w:gallery w:val="docParts"/>
        </w:category>
        <w:behaviors>
          <w:behavior w:val="content"/>
        </w:behaviors>
        <w:description w:val="Smallest value of the key figure “Cooling coverage incl. local cooling (sensible)” across all cases of the report (no judgement which value is better)."/>
        <w:guid w:val="{79DE94A7-94C0-E1F3-2FD9-9F0368BE6776}"/>
      </w:docPartPr>
      <w:docPartBody>
        <w:p>
          <w:r>
            <w:rPr>
              <w:noProof/>
            </w:rPr>
            <w:t xml:space="preserve">{{vergleich.minimum.kaelte.deckungsgrad_gesamt}}</w:t>
          </w:r>
        </w:p>
      </w:docPartBody>
    </w:docPart>
    <w:docPart>
      <w:docPartPr>
        <w:name w:val="vergleich.minimum.kaelte.deckungsgrad_kaeltefolge"/>
        <w:category>
          <w:name w:val="EPOS · Comparison group"/>
          <w:gallery w:val="docParts"/>
        </w:category>
        <w:behaviors>
          <w:behavior w:val="content"/>
        </w:behaviors>
        <w:description w:val="Smallest value of the key figure “of which cooling cascade on central demand (sensible)” across all cases of the report (no judgement which value is better)."/>
        <w:guid w:val="{90D46992-4C22-5380-7A83-9D9A39BDD18C}"/>
      </w:docPartPr>
      <w:docPartBody>
        <w:p>
          <w:r>
            <w:rPr>
              <w:noProof/>
            </w:rPr>
            <w:t xml:space="preserve">{{vergleich.minimum.kaelte.deckungsgrad_kaeltefolge}}</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geb.vorheizzeit"/>
        <w:category>
          <w:name w:val="EPOS · Comparison group"/>
          <w:gallery w:val="docParts"/>
        </w:category>
        <w:behaviors>
          <w:behavior w:val="content"/>
        </w:behaviors>
        <w:description w:val="Smallest value of the key figure “Preheat time t_V (building maximum)” across all cases of the report (no judgement which value is better)."/>
        <w:guid w:val="{881135E8-E6BC-6A8E-2136-7698E829F578}"/>
      </w:docPartPr>
      <w:docPartBody>
        <w:p>
          <w:r>
            <w:rPr>
              <w:noProof/>
            </w:rPr>
            <w:t xml:space="preserve">{{vergleich.minimum.geb.vorheizzeit}}</w:t>
          </w:r>
        </w:p>
      </w:docPartBody>
    </w:docPart>
    <w:docPart>
      <w:docPartPr>
        <w:name w:val="vergleich.minimum.geb.vorheizleistung"/>
        <w:category>
          <w:name w:val="EPOS · Comparison group"/>
          <w:gallery w:val="docParts"/>
        </w:category>
        <w:behaviors>
          <w:behavior w:val="content"/>
        </w:behaviors>
        <w:description w:val="Smallest value of the key figure “Preheat power P_V (sum of buildings)” across all cases of the report (no judgement which value is better)."/>
        <w:guid w:val="{1B4DDDC8-BD8E-2B44-DF22-74DF6CC764DA}"/>
      </w:docPartPr>
      <w:docPartBody>
        <w:p>
          <w:r>
            <w:rPr>
              <w:noProof/>
            </w:rPr>
            <w:t xml:space="preserve">{{vergleich.minimum.geb.vorheizleistung}}</w:t>
          </w:r>
        </w:p>
      </w:docPartBody>
    </w:docPart>
    <w:docPart>
      <w:docPartPr>
        <w:name w:val="vergleich.minimum.geb.vorheiz_tage_verfehlt"/>
        <w:category>
          <w:name w:val="EPOS · Comparison group"/>
          <w:gallery w:val="docParts"/>
        </w:category>
        <w:behaviors>
          <w:behavior w:val="content"/>
        </w:behaviors>
        <w:description w:val="Smallest value of the key figure “Days without arrival (building maximum)” across all cases of the report (no judgement which value is better)."/>
        <w:guid w:val="{5697104B-9BE1-0B38-D726-208A645D2AC3}"/>
      </w:docPartPr>
      <w:docPartBody>
        <w:p>
          <w:r>
            <w:rPr>
              <w:noProof/>
            </w:rPr>
            <w:t xml:space="preserve">{{vergleich.minimum.geb.vorheiz_tage_verfehlt}}</w:t>
          </w:r>
        </w:p>
      </w:docPartBody>
    </w:docPart>
    <w:docPart>
      <w:docPartPr>
        <w:name w:val="vergleich.minimum.geb.vorheiz_mehrwaerme"/>
        <w:category>
          <w:name w:val="EPOS · Comparison group"/>
          <w:gallery w:val="docParts"/>
        </w:category>
        <w:behaviors>
          <w:behavior w:val="content"/>
        </w:behaviors>
        <w:description w:val="Smallest value of the key figure “Additional heat from preheating (sum of buildings)” across all cases of the report (no judgement which value is better)."/>
        <w:guid w:val="{9B45EBBB-C3B6-890B-F166-D720913B2F5C}"/>
      </w:docPartPr>
      <w:docPartBody>
        <w:p>
          <w:r>
            <w:rPr>
              <w:noProof/>
            </w:rPr>
            <w:t xml:space="preserve">{{vergleich.minimum.geb.vorheiz_mehrwaerme}}</w:t>
          </w:r>
        </w:p>
      </w:docPartBody>
    </w:docPart>
    <w:docPart>
      <w:docPartPr>
        <w:name w:val="vergleich.minimum.geb.vorheiz_ueberhoehung_stunden"/>
        <w:category>
          <w:name w:val="EPOS · Comparison group"/>
          <w:gallery w:val="docParts"/>
        </w:category>
        <w:behaviors>
          <w:behavior w:val="content"/>
        </w:behaviors>
        <w:description w:val="Smallest value of the key figure “Hours with setpoint boost (building maximum)” across all cases of the report (no judgement which value is better)."/>
        <w:guid w:val="{0B1355EC-DDAD-6291-6E64-16112C933BA8}"/>
      </w:docPartPr>
      <w:docPartBody>
        <w:p>
          <w:r>
            <w:rPr>
              <w:noProof/>
            </w:rPr>
            <w:t xml:space="preserve">{{vergleich.minimum.geb.vorheiz_ueberhoehung_stunden}}</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em.co2_hilfsstrom"/>
        <w:category>
          <w:name w:val="EPOS · Comparison group"/>
          <w:gallery w:val="docParts"/>
        </w:category>
        <w:behaviors>
          <w:behavior w:val="content"/>
        </w:behaviors>
        <w:description w:val="Smallest value of the key figure “CO₂ emissions of auxiliary electricity” across all cases of the report (no judgement which value is better)."/>
        <w:guid w:val="{08E3AB6A-B143-53C6-F094-BD6AFAD06405}"/>
      </w:docPartPr>
      <w:docPartBody>
        <w:p>
          <w:r>
            <w:rPr>
              <w:noProof/>
            </w:rPr>
            <w:t xml:space="preserve">{{vergleich.minimum.em.co2_hilfsstrom}}</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inimum.ko.stromsteuer_hilfsstrom"/>
        <w:category>
          <w:name w:val="EPOS · Comparison group"/>
          <w:gallery w:val="docParts"/>
        </w:category>
        <w:behaviors>
          <w:behavior w:val="content"/>
        </w:behaviors>
        <w:description w:val="Smallest value of the key figure “Electricity tax on auxiliary electricity, charged separately” across all cases of the report (no judgement which value is better)."/>
        <w:guid w:val="{C9BFAB49-EE3A-62B8-7D84-8E53CDF5E520}"/>
      </w:docPartPr>
      <w:docPartBody>
        <w:p>
          <w:r>
            <w:rPr>
              <w:noProof/>
            </w:rPr>
            <w:t xml:space="preserve">{{vergleich.minimum.ko.stromsteuer_hilfsstrom}}</w:t>
          </w:r>
        </w:p>
      </w:docPartBody>
    </w:docPart>
    <w:docPart>
      <w:docPartPr>
        <w:name w:val="vergleich.minimum.ko.stromsteuer_hilfsstrom_gesamt"/>
        <w:category>
          <w:name w:val="EPOS · Comparison group"/>
          <w:gallery w:val="docParts"/>
        </w:category>
        <w:behaviors>
          <w:behavior w:val="content"/>
        </w:behaviors>
        <w:description w:val="Smallest value of the key figure “Electricity tax on auxiliary electricity at the standard rate” across all cases of the report (no judgement which value is better)."/>
        <w:guid w:val="{2113B141-E608-2283-5384-F61F7E8CFDAB}"/>
      </w:docPartPr>
      <w:docPartBody>
        <w:p>
          <w:r>
            <w:rPr>
              <w:noProof/>
            </w:rPr>
            <w:t xml:space="preserve">{{vergleich.minimum.ko.stromsteuer_hilfsstrom_gesamt}}</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hilfsstrom"/>
        <w:category>
          <w:name w:val="EPOS · Comparison group"/>
          <w:gallery w:val="docParts"/>
        </w:category>
        <w:behaviors>
          <w:behavior w:val="content"/>
        </w:behaviors>
        <w:description w:val="Largest value of the key figure “Auxiliary electricity CHP and boilers” across all cases of the report (no judgement which value is better)."/>
        <w:guid w:val="{20A2272F-FD97-2E66-C4A7-F4D910C22704}"/>
      </w:docPartPr>
      <w:docPartBody>
        <w:p>
          <w:r>
            <w:rPr>
              <w:noProof/>
            </w:rPr>
            <w:t xml:space="preserve">{{vergleich.maximum.energie.hilfsstrom}}</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wp.bivalenz.wp_allein_stunden"/>
        <w:category>
          <w:name w:val="EPOS · Comparison group"/>
          <w:gallery w:val="docParts"/>
        </w:category>
        <w:behaviors>
          <w:behavior w:val="content"/>
        </w:behaviors>
        <w:description w:val="Largest value of the key figure “Operating range Heat pump alone, hours” across all cases of the report (no judgement which value is better)."/>
        <w:guid w:val="{35DA2046-D9CA-5B16-20C4-58689D783DF2}"/>
      </w:docPartPr>
      <w:docPartBody>
        <w:p>
          <w:r>
            <w:rPr>
              <w:noProof/>
            </w:rPr>
            <w:t xml:space="preserve">{{vergleich.maximum.wp.bivalenz.wp_allein_stunden}}</w:t>
          </w:r>
        </w:p>
      </w:docPartBody>
    </w:docPart>
    <w:docPart>
      <w:docPartPr>
        <w:name w:val="vergleich.maximum.wp.bivalenz.wp_allein_mwh"/>
        <w:category>
          <w:name w:val="EPOS · Comparison group"/>
          <w:gallery w:val="docParts"/>
        </w:category>
        <w:behaviors>
          <w:behavior w:val="content"/>
        </w:behaviors>
        <w:description w:val="Largest value of the key figure “Operating range Heat pump alone, heat” across all cases of the report (no judgement which value is better)."/>
        <w:guid w:val="{10552450-C028-B871-E22E-898E22E00809}"/>
      </w:docPartPr>
      <w:docPartBody>
        <w:p>
          <w:r>
            <w:rPr>
              <w:noProof/>
            </w:rPr>
            <w:t xml:space="preserve">{{vergleich.maximum.wp.bivalenz.wp_allein_mwh}}</w:t>
          </w:r>
        </w:p>
      </w:docPartBody>
    </w:docPart>
    <w:docPart>
      <w:docPartPr>
        <w:name w:val="vergleich.maximum.wp.bivalenz.parallel_stunden"/>
        <w:category>
          <w:name w:val="EPOS · Comparison group"/>
          <w:gallery w:val="docParts"/>
        </w:category>
        <w:behaviors>
          <w:behavior w:val="content"/>
        </w:behaviors>
        <w:description w:val="Largest value of the key figure “Operating range Heat pump parallel with boiler, hours” across all cases of the report (no judgement which value is better)."/>
        <w:guid w:val="{06F96337-A8CD-5E66-6E3A-D18C8033E283}"/>
      </w:docPartPr>
      <w:docPartBody>
        <w:p>
          <w:r>
            <w:rPr>
              <w:noProof/>
            </w:rPr>
            <w:t xml:space="preserve">{{vergleich.maximum.wp.bivalenz.parallel_stunden}}</w:t>
          </w:r>
        </w:p>
      </w:docPartBody>
    </w:docPart>
    <w:docPart>
      <w:docPartPr>
        <w:name w:val="vergleich.maximum.wp.bivalenz.parallel_mwh"/>
        <w:category>
          <w:name w:val="EPOS · Comparison group"/>
          <w:gallery w:val="docParts"/>
        </w:category>
        <w:behaviors>
          <w:behavior w:val="content"/>
        </w:behaviors>
        <w:description w:val="Largest value of the key figure “Operating range Heat pump parallel with boiler, heat” across all cases of the report (no judgement which value is better)."/>
        <w:guid w:val="{802228D1-9985-465D-4CB8-99FEB865F48E}"/>
      </w:docPartPr>
      <w:docPartBody>
        <w:p>
          <w:r>
            <w:rPr>
              <w:noProof/>
            </w:rPr>
            <w:t xml:space="preserve">{{vergleich.maximum.wp.bivalenz.parallel_mwh}}</w:t>
          </w:r>
        </w:p>
      </w:docPartBody>
    </w:docPart>
    <w:docPart>
      <w:docPartPr>
        <w:name w:val="vergleich.maximum.wp.bivalenz.vorwaermung_stunden"/>
        <w:category>
          <w:name w:val="EPOS · Comparison group"/>
          <w:gallery w:val="docParts"/>
        </w:category>
        <w:behaviors>
          <w:behavior w:val="content"/>
        </w:behaviors>
        <w:description w:val="Largest value of the key figure “Operating range Preheating, hours” across all cases of the report (no judgement which value is better)."/>
        <w:guid w:val="{74F9228D-589A-1403-E748-09D20F6D6658}"/>
      </w:docPartPr>
      <w:docPartBody>
        <w:p>
          <w:r>
            <w:rPr>
              <w:noProof/>
            </w:rPr>
            <w:t xml:space="preserve">{{vergleich.maximum.wp.bivalenz.vorwaermung_stunden}}</w:t>
          </w:r>
        </w:p>
      </w:docPartBody>
    </w:docPart>
    <w:docPart>
      <w:docPartPr>
        <w:name w:val="vergleich.maximum.wp.bivalenz.vorwaermung_mwh"/>
        <w:category>
          <w:name w:val="EPOS · Comparison group"/>
          <w:gallery w:val="docParts"/>
        </w:category>
        <w:behaviors>
          <w:behavior w:val="content"/>
        </w:behaviors>
        <w:description w:val="Largest value of the key figure “Operating range Preheating, heat” across all cases of the report (no judgement which value is better)."/>
        <w:guid w:val="{A6500739-85B5-2804-1684-4AF418BB3808}"/>
      </w:docPartPr>
      <w:docPartBody>
        <w:p>
          <w:r>
            <w:rPr>
              <w:noProof/>
            </w:rPr>
            <w:t xml:space="preserve">{{vergleich.maximum.wp.bivalenz.vorwaermung_mwh}}</w:t>
          </w:r>
        </w:p>
      </w:docPartBody>
    </w:docPart>
    <w:docPart>
      <w:docPartPr>
        <w:name w:val="vergleich.maximum.wp.bivalenz.nur_kessel_stunden"/>
        <w:category>
          <w:name w:val="EPOS · Comparison group"/>
          <w:gallery w:val="docParts"/>
        </w:category>
        <w:behaviors>
          <w:behavior w:val="content"/>
        </w:behaviors>
        <w:description w:val="Largest value of the key figure “Operating range Boiler only, hours” across all cases of the report (no judgement which value is better)."/>
        <w:guid w:val="{CCB9A4A6-2284-A539-42CB-4D8F3F93C5E6}"/>
      </w:docPartPr>
      <w:docPartBody>
        <w:p>
          <w:r>
            <w:rPr>
              <w:noProof/>
            </w:rPr>
            <w:t xml:space="preserve">{{vergleich.maximum.wp.bivalenz.nur_kessel_stunden}}</w:t>
          </w:r>
        </w:p>
      </w:docPartBody>
    </w:docPart>
    <w:docPart>
      <w:docPartPr>
        <w:name w:val="vergleich.maximum.wp.bivalenz.nur_kessel_mwh"/>
        <w:category>
          <w:name w:val="EPOS · Comparison group"/>
          <w:gallery w:val="docParts"/>
        </w:category>
        <w:behaviors>
          <w:behavior w:val="content"/>
        </w:behaviors>
        <w:description w:val="Largest value of the key figure “Operating range Boiler only, heat” across all cases of the report (no judgement which value is better)."/>
        <w:guid w:val="{9D891758-2616-91B4-9AF1-826FCD0083EF}"/>
      </w:docPartPr>
      <w:docPartBody>
        <w:p>
          <w:r>
            <w:rPr>
              <w:noProof/>
            </w:rPr>
            <w:t xml:space="preserve">{{vergleich.maximum.wp.bivalenz.nur_kessel_mwh}}</w:t>
          </w:r>
        </w:p>
      </w:docPartBody>
    </w:docPart>
    <w:docPart>
      <w:docPartPr>
        <w:name w:val="vergleich.maximum.wp.bivalenz.punkt_1"/>
        <w:category>
          <w:name w:val="EPOS · Comparison group"/>
          <w:gallery w:val="docParts"/>
        </w:category>
        <w:behaviors>
          <w:behavior w:val="content"/>
        </w:behaviors>
        <w:description w:val="Largest value of the key figure “Boiler assists below (bivalence point 1, calculated)” across all cases of the report (no judgement which value is better)."/>
        <w:guid w:val="{0C60755F-45D2-4FA0-6A72-73C5C3E09FC9}"/>
      </w:docPartPr>
      <w:docPartBody>
        <w:p>
          <w:r>
            <w:rPr>
              <w:noProof/>
            </w:rPr>
            <w:t xml:space="preserve">{{vergleich.maximum.wp.bivalenz.punkt_1}}</w:t>
          </w:r>
        </w:p>
      </w:docPartBody>
    </w:docPart>
    <w:docPart>
      <w:docPartPr>
        <w:name w:val="vergleich.maximum.wp.bivalenz.punkt_2"/>
        <w:category>
          <w:name w:val="EPOS · Comparison group"/>
          <w:gallery w:val="docParts"/>
        </w:category>
        <w:behaviors>
          <w:behavior w:val="content"/>
        </w:behaviors>
        <w:description w:val="Largest value of the key figure “Boiler alone below (bivalence point 2, calculated)” across all cases of the report (no judgement which value is better)."/>
        <w:guid w:val="{713804CC-4733-3ACC-6AD1-4153257D8C03}"/>
      </w:docPartPr>
      <w:docPartBody>
        <w:p>
          <w:r>
            <w:rPr>
              <w:noProof/>
            </w:rPr>
            <w:t xml:space="preserve">{{vergleich.maximum.wp.bivalenz.punkt_2}}</w:t>
          </w:r>
        </w:p>
      </w:docPartBody>
    </w:docPart>
    <w:docPart>
      <w:docPartPr>
        <w:name w:val="vergleich.maximum.wp.bivalenz.uebergabe_max"/>
        <w:category>
          <w:name w:val="EPOS · Comparison group"/>
          <w:gallery w:val="docParts"/>
        </w:category>
        <w:behaviors>
          <w:behavior w:val="content"/>
        </w:behaviors>
        <w:description w:val="Largest value of the key figure “Heat emission limit at design” across all cases of the report (no judgement which value is better)."/>
        <w:guid w:val="{2D8A4F97-ECCA-7124-5F60-CFC3169586A0}"/>
      </w:docPartPr>
      <w:docPartBody>
        <w:p>
          <w:r>
            <w:rPr>
              <w:noProof/>
            </w:rPr>
            <w:t xml:space="preserve">{{vergleich.maximum.wp.bivalenz.uebergabe_max}}</w:t>
          </w:r>
        </w:p>
      </w:docPartBody>
    </w:docPart>
    <w:docPart>
      <w:docPartPr>
        <w:name w:val="vergleich.maximum.wp.bivalenz.spreizung_unterschritten"/>
        <w:category>
          <w:name w:val="EPOS · Comparison group"/>
          <w:gallery w:val="docParts"/>
        </w:category>
        <w:behaviors>
          <w:behavior w:val="content"/>
        </w:behaviors>
        <w:description w:val="Largest value of the key figure “Hours below the minimum temperature spread” across all cases of the report (no judgement which value is better)."/>
        <w:guid w:val="{7A8475BA-3EB5-435C-A341-DDB65AE04CE6}"/>
      </w:docPartPr>
      <w:docPartBody>
        <w:p>
          <w:r>
            <w:rPr>
              <w:noProof/>
            </w:rPr>
            <w:t xml:space="preserve">{{vergleich.maximum.wp.bivalenz.spreizung_unterschritten}}</w:t>
          </w:r>
        </w:p>
      </w:docPartBody>
    </w:docPart>
    <w:docPart>
      <w:docPartPr>
        <w:name w:val="vergleich.maximum.wp.bivalenz.ruecklauf_ueberschritten"/>
        <w:category>
          <w:name w:val="EPOS · Comparison group"/>
          <w:gallery w:val="docParts"/>
        </w:category>
        <w:behaviors>
          <w:behavior w:val="content"/>
        </w:behaviors>
        <w:description w:val="Largest value of the key figure “Hours above the return temperature limit” across all cases of the report (no judgement which value is better)."/>
        <w:guid w:val="{C4DABFD1-0F61-5A14-1D69-6EC375BFADFA}"/>
      </w:docPartPr>
      <w:docPartBody>
        <w:p>
          <w:r>
            <w:rPr>
              <w:noProof/>
            </w:rPr>
            <w:t xml:space="preserve">{{vergleich.maximum.wp.bivalenz.ruecklauf_ueberschritten}}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km.taktstrom"/>
        <w:category>
          <w:name w:val="EPOS · Comparison group"/>
          <w:gallery w:val="docParts"/>
        </w:category>
        <w:behaviors>
          <w:behavior w:val="content"/>
        </w:behaviors>
        <w:description w:val="Largest value of the key figure “Chiller cycling electricity (sensible)” across all cases of the report (no judgement which value is better)."/>
        <w:guid w:val="{7E6A2D35-9FB2-8BE0-1DE4-909F1EA6C1EF}"/>
      </w:docPartPr>
      <w:docPartBody>
        <w:p>
          <w:r>
            <w:rPr>
              <w:noProof/>
            </w:rPr>
            <w:t xml:space="preserve">{{vergleich.maximum.kaelte.km.taktstrom}}</w:t>
          </w:r>
        </w:p>
      </w:docPartBody>
    </w:docPart>
    <w:docPart>
      <w:docPartPr>
        <w:name w:val="vergleich.maximum.kaelte.km.starts"/>
        <w:category>
          <w:name w:val="EPOS · Comparison group"/>
          <w:gallery w:val="docParts"/>
        </w:category>
        <w:behaviors>
          <w:behavior w:val="content"/>
        </w:behaviors>
        <w:description w:val="Largest value of the key figure “Chiller starts (sensible)” across all cases of the report (no judgement which value is better)."/>
        <w:guid w:val="{5313B8A9-AB8B-C9F8-7C60-2D6E6820C2F9}"/>
      </w:docPartPr>
      <w:docPartBody>
        <w:p>
          <w:r>
            <w:rPr>
              <w:noProof/>
            </w:rPr>
            <w:t xml:space="preserve">{{vergleich.maximum.kaelte.km.starts}}</w:t>
          </w:r>
        </w:p>
      </w:docPartBody>
    </w:docPart>
    <w:docPart>
      <w:docPartPr>
        <w:name w:val="vergleich.maximum.kaelte.km.teillastanteil"/>
        <w:category>
          <w:name w:val="EPOS · Comparison group"/>
          <w:gallery w:val="docParts"/>
        </w:category>
        <w:behaviors>
          <w:behavior w:val="content"/>
        </w:behaviors>
        <w:description w:val="Largest value of the key figure “Chiller part-load share (sensible)” across all cases of the report (no judgement which value is better)."/>
        <w:guid w:val="{AE5E0360-572D-B3FC-061A-0A1193AE35D9}"/>
      </w:docPartPr>
      <w:docPartBody>
        <w:p>
          <w:r>
            <w:rPr>
              <w:noProof/>
            </w:rPr>
            <w:t xml:space="preserve">{{vergleich.maximum.kaelte.km.teillastanteil}}</w:t>
          </w:r>
        </w:p>
      </w:docPartBody>
    </w:docPart>
    <w:docPart>
      <w:docPartPr>
        <w:name w:val="vergleich.maximum.kaelte.km.lastgrad"/>
        <w:category>
          <w:name w:val="EPOS · Comparison group"/>
          <w:gallery w:val="docParts"/>
        </w:category>
        <w:behaviors>
          <w:behavior w:val="content"/>
        </w:behaviors>
        <w:description w:val="Largest value of the key figure “Chiller mean part-load ratio (sensible)” across all cases of the report (no judgement which value is better)."/>
        <w:guid w:val="{F8A5D1DF-7C08-5E6C-4D4F-503DE6E06B02}"/>
      </w:docPartPr>
      <w:docPartBody>
        <w:p>
          <w:r>
            <w:rPr>
              <w:noProof/>
            </w:rPr>
            <w:t xml:space="preserve">{{vergleich.maximum.kaelte.km.lastgrad}}</w:t>
          </w:r>
        </w:p>
      </w:docPartBody>
    </w:docPart>
    <w:docPart>
      <w:docPartPr>
        <w:name w:val="vergleich.maximum.kaelte.km.jaz_verdichter"/>
        <w:category>
          <w:name w:val="EPOS · Comparison group"/>
          <w:gallery w:val="docParts"/>
        </w:category>
        <w:behaviors>
          <w:behavior w:val="content"/>
        </w:behaviors>
        <w:description w:val="Largest value of the key figure “Chiller seasonal EER without auxiliary power (sensible)” across all cases of the report (no judgement which value is better)."/>
        <w:guid w:val="{A5F1F3B3-1EC9-D26B-332F-97F7E91FA2E6}"/>
      </w:docPartPr>
      <w:docPartBody>
        <w:p>
          <w:r>
            <w:rPr>
              <w:noProof/>
            </w:rPr>
            <w:t xml:space="preserve">{{vergleich.maximum.kaelte.km.jaz_verdichter}}</w:t>
          </w:r>
        </w:p>
      </w:docPartBody>
    </w:docPart>
    <w:docPart>
      <w:docPartPr>
        <w:name w:val="vergleich.maximum.kaelte.rk.ventilator"/>
        <w:category>
          <w:name w:val="EPOS · Comparison group"/>
          <w:gallery w:val="docParts"/>
        </w:category>
        <w:behaviors>
          <w:behavior w:val="content"/>
        </w:behaviors>
        <w:description w:val="Largest value of the key figure “Heat rejection electricity (sensible)” across all cases of the report (no judgement which value is better)."/>
        <w:guid w:val="{9DEF318F-D7BD-F9A9-A45F-7222DDA807EE}"/>
      </w:docPartPr>
      <w:docPartBody>
        <w:p>
          <w:r>
            <w:rPr>
              <w:noProof/>
            </w:rPr>
            <w:t xml:space="preserve">{{vergleich.maximum.kaelte.rk.ventilator}}</w:t>
          </w:r>
        </w:p>
      </w:docPartBody>
    </w:docPart>
    <w:docPart>
      <w:docPartPr>
        <w:name w:val="vergleich.maximum.kaelte.rk.wasser_m3"/>
        <w:category>
          <w:name w:val="EPOS · Comparison group"/>
          <w:gallery w:val="docParts"/>
        </w:category>
        <w:behaviors>
          <w:behavior w:val="content"/>
        </w:behaviors>
        <w:description w:val="Largest value of the key figure “Heat rejection water use (sensible)” across all cases of the report (no judgement which value is better)."/>
        <w:guid w:val="{CA51FEE3-EF41-2AEB-F12A-3D8C8D4EA090}"/>
      </w:docPartPr>
      <w:docPartBody>
        <w:p>
          <w:r>
            <w:rPr>
              <w:noProof/>
            </w:rPr>
            <w:t xml:space="preserve">{{vergleich.maximum.kaelte.rk.wasser_m3}}</w:t>
          </w:r>
        </w:p>
      </w:docPartBody>
    </w:docPart>
    <w:docPart>
      <w:docPartPr>
        <w:name w:val="vergleich.maximum.kaelte.rk.wasser_kosten"/>
        <w:category>
          <w:name w:val="EPOS · Comparison group"/>
          <w:gallery w:val="docParts"/>
        </w:category>
        <w:behaviors>
          <w:behavior w:val="content"/>
        </w:behaviors>
        <w:description w:val="Largest value of the key figure “Heat rejection water cost (sensible)” across all cases of the report (no judgement which value is better)."/>
        <w:guid w:val="{D9AD04A3-3DCD-4751-9E7D-615C7442B598}"/>
      </w:docPartPr>
      <w:docPartBody>
        <w:p>
          <w:r>
            <w:rPr>
              <w:noProof/>
            </w:rPr>
            <w:t xml:space="preserve">{{vergleich.maximum.kaelte.rk.wasser_kosten}}</w:t>
          </w:r>
        </w:p>
      </w:docPartBody>
    </w:docPart>
    <w:docPart>
      <w:docPartPr>
        <w:name w:val="vergleich.maximum.kaelte.rk.teilfrei"/>
        <w:category>
          <w:name w:val="EPOS · Comparison group"/>
          <w:gallery w:val="docParts"/>
        </w:category>
        <w:behaviors>
          <w:behavior w:val="content"/>
        </w:behaviors>
        <w:description w:val="Largest value of the key figure “Partial free cooling via heat rejection (sensible)” across all cases of the report (no judgement which value is better)."/>
        <w:guid w:val="{56AF7140-3862-B682-8564-901B975D686F}"/>
      </w:docPartPr>
      <w:docPartBody>
        <w:p>
          <w:r>
            <w:rPr>
              <w:noProof/>
            </w:rPr>
            <w:t xml:space="preserve">{{vergleich.maximum.kaelte.rk.teilfrei}}</w:t>
          </w:r>
        </w:p>
      </w:docPartBody>
    </w:docPart>
    <w:docPart>
      <w:docPartPr>
        <w:name w:val="vergleich.maximum.kaelte.rk.teilfrei_stunden"/>
        <w:category>
          <w:name w:val="EPOS · Comparison group"/>
          <w:gallery w:val="docParts"/>
        </w:category>
        <w:behaviors>
          <w:behavior w:val="content"/>
        </w:behaviors>
        <w:description w:val="Largest value of the key figure “Partial free cooling hours via heat rejection (sensible)” across all cases of the report (no judgement which value is better)."/>
        <w:guid w:val="{0DF0BF6D-E4DC-DED8-8452-6875059FE2BC}"/>
      </w:docPartPr>
      <w:docPartBody>
        <w:p>
          <w:r>
            <w:rPr>
              <w:noProof/>
            </w:rPr>
            <w:t xml:space="preserve">{{vergleich.maximum.kaelte.rk.teilfrei_stunden}}</w:t>
          </w:r>
        </w:p>
      </w:docPartBody>
    </w:docPart>
    <w:docPart>
      <w:docPartPr>
        <w:name w:val="vergleich.maximum.kaelte.profil"/>
        <w:category>
          <w:name w:val="EPOS · Comparison group"/>
          <w:gallery w:val="docParts"/>
        </w:category>
        <w:behaviors>
          <w:behavior w:val="content"/>
        </w:behaviors>
        <w:description w:val="Largest value of the key figure “Cooling demand from profiles (sensible)” across all cases of the report (no judgement which value is better)."/>
        <w:guid w:val="{AE7D83E1-A48E-E0AA-BC31-DA97521F1611}"/>
      </w:docPartPr>
      <w:docPartBody>
        <w:p>
          <w:r>
            <w:rPr>
              <w:noProof/>
            </w:rPr>
            <w:t xml:space="preserve">{{vergleich.maximum.kaelte.profil}}</w:t>
          </w:r>
        </w:p>
      </w:docPartBody>
    </w:docPart>
    <w:docPart>
      <w:docPartPr>
        <w:name w:val="vergleich.maximum.kaelte.dezentral"/>
        <w:category>
          <w:name w:val="EPOS · Comparison group"/>
          <w:gallery w:val="docParts"/>
        </w:category>
        <w:behaviors>
          <w:behavior w:val="content"/>
        </w:behaviors>
        <w:description w:val="Largest value of the key figure “Cooling covered locally, split (sensible)” across all cases of the report (no judgement which value is better)."/>
        <w:guid w:val="{8B771937-0F40-C5DF-08E8-3AF257C7E7D0}"/>
      </w:docPartPr>
      <w:docPartBody>
        <w:p>
          <w:r>
            <w:rPr>
              <w:noProof/>
            </w:rPr>
            <w:t xml:space="preserve">{{vergleich.maximum.kaelte.dezentral}}</w:t>
          </w:r>
        </w:p>
      </w:docPartBody>
    </w:docPart>
    <w:docPart>
      <w:docPartPr>
        <w:name w:val="vergleich.maximum.kaelte.dezentral_strom"/>
        <w:category>
          <w:name w:val="EPOS · Comparison group"/>
          <w:gallery w:val="docParts"/>
        </w:category>
        <w:behaviors>
          <w:behavior w:val="content"/>
        </w:behaviors>
        <w:description w:val="Largest value of the key figure “Electricity local cooling, split (sensible)” across all cases of the report (no judgement which value is better)."/>
        <w:guid w:val="{90584886-52BE-2233-C1BD-73DF0365E054}"/>
      </w:docPartPr>
      <w:docPartBody>
        <w:p>
          <w:r>
            <w:rPr>
              <w:noProof/>
            </w:rPr>
            <w:t xml:space="preserve">{{vergleich.maximum.kaelte.dezentral_strom}}</w:t>
          </w:r>
        </w:p>
      </w:docPartBody>
    </w:docPart>
    <w:docPart>
      <w:docPartPr>
        <w:name w:val="vergleich.maximum.kaelte.dezentral_eer"/>
        <w:category>
          <w:name w:val="EPOS · Comparison group"/>
          <w:gallery w:val="docParts"/>
        </w:category>
        <w:behaviors>
          <w:behavior w:val="content"/>
        </w:behaviors>
        <w:description w:val="Largest value of the key figure “Seasonal EER local cooling, split (sensible)” across all cases of the report (no judgement which value is better)."/>
        <w:guid w:val="{5CA361AD-6DDE-EB9B-499A-49FC337A0D0B}"/>
      </w:docPartPr>
      <w:docPartBody>
        <w:p>
          <w:r>
            <w:rPr>
              <w:noProof/>
            </w:rPr>
            <w:t xml:space="preserve">{{vergleich.maximum.kaelte.dezentral_eer}}</w:t>
          </w:r>
        </w:p>
      </w:docPartBody>
    </w:docPart>
    <w:docPart>
      <w:docPartPr>
        <w:name w:val="vergleich.maximum.kaelte.deckungsgrad_gesamt"/>
        <w:category>
          <w:name w:val="EPOS · Comparison group"/>
          <w:gallery w:val="docParts"/>
        </w:category>
        <w:behaviors>
          <w:behavior w:val="content"/>
        </w:behaviors>
        <w:description w:val="Largest value of the key figure “Cooling coverage incl. local cooling (sensible)” across all cases of the report (no judgement which value is better)."/>
        <w:guid w:val="{A25A8E67-DEB5-B251-1D39-F9FF6537F7A7}"/>
      </w:docPartPr>
      <w:docPartBody>
        <w:p>
          <w:r>
            <w:rPr>
              <w:noProof/>
            </w:rPr>
            <w:t xml:space="preserve">{{vergleich.maximum.kaelte.deckungsgrad_gesamt}}</w:t>
          </w:r>
        </w:p>
      </w:docPartBody>
    </w:docPart>
    <w:docPart>
      <w:docPartPr>
        <w:name w:val="vergleich.maximum.kaelte.deckungsgrad_kaeltefolge"/>
        <w:category>
          <w:name w:val="EPOS · Comparison group"/>
          <w:gallery w:val="docParts"/>
        </w:category>
        <w:behaviors>
          <w:behavior w:val="content"/>
        </w:behaviors>
        <w:description w:val="Largest value of the key figure “of which cooling cascade on central demand (sensible)” across all cases of the report (no judgement which value is better)."/>
        <w:guid w:val="{FB0A165C-CF03-0B3F-788F-8236BD3E43C5}"/>
      </w:docPartPr>
      <w:docPartBody>
        <w:p>
          <w:r>
            <w:rPr>
              <w:noProof/>
            </w:rPr>
            <w:t xml:space="preserve">{{vergleich.maximum.kaelte.deckungsgrad_kaeltefolge}}</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geb.vorheizzeit"/>
        <w:category>
          <w:name w:val="EPOS · Comparison group"/>
          <w:gallery w:val="docParts"/>
        </w:category>
        <w:behaviors>
          <w:behavior w:val="content"/>
        </w:behaviors>
        <w:description w:val="Largest value of the key figure “Preheat time t_V (building maximum)” across all cases of the report (no judgement which value is better)."/>
        <w:guid w:val="{3EBF7F34-1E5A-3368-3012-7B6F4F2A8E3A}"/>
      </w:docPartPr>
      <w:docPartBody>
        <w:p>
          <w:r>
            <w:rPr>
              <w:noProof/>
            </w:rPr>
            <w:t xml:space="preserve">{{vergleich.maximum.geb.vorheizzeit}}</w:t>
          </w:r>
        </w:p>
      </w:docPartBody>
    </w:docPart>
    <w:docPart>
      <w:docPartPr>
        <w:name w:val="vergleich.maximum.geb.vorheizleistung"/>
        <w:category>
          <w:name w:val="EPOS · Comparison group"/>
          <w:gallery w:val="docParts"/>
        </w:category>
        <w:behaviors>
          <w:behavior w:val="content"/>
        </w:behaviors>
        <w:description w:val="Largest value of the key figure “Preheat power P_V (sum of buildings)” across all cases of the report (no judgement which value is better)."/>
        <w:guid w:val="{9AC10DC4-64EB-F519-B911-733565EC7AE5}"/>
      </w:docPartPr>
      <w:docPartBody>
        <w:p>
          <w:r>
            <w:rPr>
              <w:noProof/>
            </w:rPr>
            <w:t xml:space="preserve">{{vergleich.maximum.geb.vorheizleistung}}</w:t>
          </w:r>
        </w:p>
      </w:docPartBody>
    </w:docPart>
    <w:docPart>
      <w:docPartPr>
        <w:name w:val="vergleich.maximum.geb.vorheiz_tage_verfehlt"/>
        <w:category>
          <w:name w:val="EPOS · Comparison group"/>
          <w:gallery w:val="docParts"/>
        </w:category>
        <w:behaviors>
          <w:behavior w:val="content"/>
        </w:behaviors>
        <w:description w:val="Largest value of the key figure “Days without arrival (building maximum)” across all cases of the report (no judgement which value is better)."/>
        <w:guid w:val="{8D40F3E6-0185-3191-5A03-77E1BD4B9518}"/>
      </w:docPartPr>
      <w:docPartBody>
        <w:p>
          <w:r>
            <w:rPr>
              <w:noProof/>
            </w:rPr>
            <w:t xml:space="preserve">{{vergleich.maximum.geb.vorheiz_tage_verfehlt}}</w:t>
          </w:r>
        </w:p>
      </w:docPartBody>
    </w:docPart>
    <w:docPart>
      <w:docPartPr>
        <w:name w:val="vergleich.maximum.geb.vorheiz_mehrwaerme"/>
        <w:category>
          <w:name w:val="EPOS · Comparison group"/>
          <w:gallery w:val="docParts"/>
        </w:category>
        <w:behaviors>
          <w:behavior w:val="content"/>
        </w:behaviors>
        <w:description w:val="Largest value of the key figure “Additional heat from preheating (sum of buildings)” across all cases of the report (no judgement which value is better)."/>
        <w:guid w:val="{05E6819F-3DB2-3366-F7FB-952C7D847D53}"/>
      </w:docPartPr>
      <w:docPartBody>
        <w:p>
          <w:r>
            <w:rPr>
              <w:noProof/>
            </w:rPr>
            <w:t xml:space="preserve">{{vergleich.maximum.geb.vorheiz_mehrwaerme}}</w:t>
          </w:r>
        </w:p>
      </w:docPartBody>
    </w:docPart>
    <w:docPart>
      <w:docPartPr>
        <w:name w:val="vergleich.maximum.geb.vorheiz_ueberhoehung_stunden"/>
        <w:category>
          <w:name w:val="EPOS · Comparison group"/>
          <w:gallery w:val="docParts"/>
        </w:category>
        <w:behaviors>
          <w:behavior w:val="content"/>
        </w:behaviors>
        <w:description w:val="Largest value of the key figure “Hours with setpoint boost (building maximum)” across all cases of the report (no judgement which value is better)."/>
        <w:guid w:val="{09FBAB64-9C70-E4AE-1A81-13F9D427CC42}"/>
      </w:docPartPr>
      <w:docPartBody>
        <w:p>
          <w:r>
            <w:rPr>
              <w:noProof/>
            </w:rPr>
            <w:t xml:space="preserve">{{vergleich.maximum.geb.vorheiz_ueberhoehung_stunden}}</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em.co2_hilfsstrom"/>
        <w:category>
          <w:name w:val="EPOS · Comparison group"/>
          <w:gallery w:val="docParts"/>
        </w:category>
        <w:behaviors>
          <w:behavior w:val="content"/>
        </w:behaviors>
        <w:description w:val="Largest value of the key figure “CO₂ emissions of auxiliary electricity” across all cases of the report (no judgement which value is better)."/>
        <w:guid w:val="{9E4091ED-C9AA-E855-0104-0E3BB69DD7A4}"/>
      </w:docPartPr>
      <w:docPartBody>
        <w:p>
          <w:r>
            <w:rPr>
              <w:noProof/>
            </w:rPr>
            <w:t xml:space="preserve">{{vergleich.maximum.em.co2_hilfsstrom}}</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vergleich.maximum.ko.stromsteuer_hilfsstrom"/>
        <w:category>
          <w:name w:val="EPOS · Comparison group"/>
          <w:gallery w:val="docParts"/>
        </w:category>
        <w:behaviors>
          <w:behavior w:val="content"/>
        </w:behaviors>
        <w:description w:val="Largest value of the key figure “Electricity tax on auxiliary electricity, charged separately” across all cases of the report (no judgement which value is better)."/>
        <w:guid w:val="{496A0E22-5014-BE44-53C8-C31425443D45}"/>
      </w:docPartPr>
      <w:docPartBody>
        <w:p>
          <w:r>
            <w:rPr>
              <w:noProof/>
            </w:rPr>
            <w:t xml:space="preserve">{{vergleich.maximum.ko.stromsteuer_hilfsstrom}}</w:t>
          </w:r>
        </w:p>
      </w:docPartBody>
    </w:docPart>
    <w:docPart>
      <w:docPartPr>
        <w:name w:val="vergleich.maximum.ko.stromsteuer_hilfsstrom_gesamt"/>
        <w:category>
          <w:name w:val="EPOS · Comparison group"/>
          <w:gallery w:val="docParts"/>
        </w:category>
        <w:behaviors>
          <w:behavior w:val="content"/>
        </w:behaviors>
        <w:description w:val="Largest value of the key figure “Electricity tax on auxiliary electricity at the standard rate” across all cases of the report (no judgement which value is better)."/>
        <w:guid w:val="{E9F68C94-5759-F95C-6924-D09C6101B905}"/>
      </w:docPartPr>
      <w:docPartBody>
        <w:p>
          <w:r>
            <w:rPr>
              <w:noProof/>
            </w:rPr>
            <w:t xml:space="preserve">{{vergleich.maximum.ko.stromsteuer_hilfsstrom_gesamt}}</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hilfsstrom"/>
        <w:category>
          <w:name w:val="EPOS · Per version"/>
          <w:gallery w:val="docParts"/>
        </w:category>
        <w:behaviors>
          <w:behavior w:val="content"/>
        </w:behaviors>
        <w:description w:val="The key figure “Auxiliary electricity CHP and boilers” of the current case, with format and unit from the key figure catalogue."/>
        <w:guid w:val="{13CE557D-9AB6-20B3-6245-D7129A023E39}"/>
      </w:docPartPr>
      <w:docPartBody>
        <w:p>
          <w:r>
            <w:rPr>
              <w:noProof/>
            </w:rPr>
            <w:t xml:space="preserve">{{stand.kennzahl.energie.hilfsstrom}}</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wp.bivalenz.wp_allein_stunden"/>
        <w:category>
          <w:name w:val="EPOS · Per version"/>
          <w:gallery w:val="docParts"/>
        </w:category>
        <w:behaviors>
          <w:behavior w:val="content"/>
        </w:behaviors>
        <w:description w:val="The key figure “Operating range Heat pump alone, hours” of the current case, with format and unit from the key figure catalogue."/>
        <w:guid w:val="{45301CDD-8FC7-BB23-8524-1BF74FB2C68B}"/>
      </w:docPartPr>
      <w:docPartBody>
        <w:p>
          <w:r>
            <w:rPr>
              <w:noProof/>
            </w:rPr>
            <w:t xml:space="preserve">{{stand.kennzahl.wp.bivalenz.wp_allein_stunden}}</w:t>
          </w:r>
        </w:p>
      </w:docPartBody>
    </w:docPart>
    <w:docPart>
      <w:docPartPr>
        <w:name w:val="stand.kennzahl.wp.bivalenz.wp_allein_mwh"/>
        <w:category>
          <w:name w:val="EPOS · Per version"/>
          <w:gallery w:val="docParts"/>
        </w:category>
        <w:behaviors>
          <w:behavior w:val="content"/>
        </w:behaviors>
        <w:description w:val="The key figure “Operating range Heat pump alone, heat” of the current case, with format and unit from the key figure catalogue."/>
        <w:guid w:val="{E3B77901-EDB6-D59C-0336-E8DA45B610E1}"/>
      </w:docPartPr>
      <w:docPartBody>
        <w:p>
          <w:r>
            <w:rPr>
              <w:noProof/>
            </w:rPr>
            <w:t xml:space="preserve">{{stand.kennzahl.wp.bivalenz.wp_allein_mwh}}</w:t>
          </w:r>
        </w:p>
      </w:docPartBody>
    </w:docPart>
    <w:docPart>
      <w:docPartPr>
        <w:name w:val="stand.kennzahl.wp.bivalenz.parallel_stunden"/>
        <w:category>
          <w:name w:val="EPOS · Per version"/>
          <w:gallery w:val="docParts"/>
        </w:category>
        <w:behaviors>
          <w:behavior w:val="content"/>
        </w:behaviors>
        <w:description w:val="The key figure “Operating range Heat pump parallel with boiler, hours” of the current case, with format and unit from the key figure catalogue."/>
        <w:guid w:val="{E7DB43D4-69C3-DAEB-CDA8-D268BE4A7B4B}"/>
      </w:docPartPr>
      <w:docPartBody>
        <w:p>
          <w:r>
            <w:rPr>
              <w:noProof/>
            </w:rPr>
            <w:t xml:space="preserve">{{stand.kennzahl.wp.bivalenz.parallel_stunden}}</w:t>
          </w:r>
        </w:p>
      </w:docPartBody>
    </w:docPart>
    <w:docPart>
      <w:docPartPr>
        <w:name w:val="stand.kennzahl.wp.bivalenz.parallel_mwh"/>
        <w:category>
          <w:name w:val="EPOS · Per version"/>
          <w:gallery w:val="docParts"/>
        </w:category>
        <w:behaviors>
          <w:behavior w:val="content"/>
        </w:behaviors>
        <w:description w:val="The key figure “Operating range Heat pump parallel with boiler, heat” of the current case, with format and unit from the key figure catalogue."/>
        <w:guid w:val="{FE847A67-1948-F617-287C-E805FCD37722}"/>
      </w:docPartPr>
      <w:docPartBody>
        <w:p>
          <w:r>
            <w:rPr>
              <w:noProof/>
            </w:rPr>
            <w:t xml:space="preserve">{{stand.kennzahl.wp.bivalenz.parallel_mwh}}</w:t>
          </w:r>
        </w:p>
      </w:docPartBody>
    </w:docPart>
    <w:docPart>
      <w:docPartPr>
        <w:name w:val="stand.kennzahl.wp.bivalenz.vorwaermung_stunden"/>
        <w:category>
          <w:name w:val="EPOS · Per version"/>
          <w:gallery w:val="docParts"/>
        </w:category>
        <w:behaviors>
          <w:behavior w:val="content"/>
        </w:behaviors>
        <w:description w:val="The key figure “Operating range Preheating, hours” of the current case, with format and unit from the key figure catalogue."/>
        <w:guid w:val="{C834BD25-9D29-8645-7B67-887907C37791}"/>
      </w:docPartPr>
      <w:docPartBody>
        <w:p>
          <w:r>
            <w:rPr>
              <w:noProof/>
            </w:rPr>
            <w:t xml:space="preserve">{{stand.kennzahl.wp.bivalenz.vorwaermung_stunden}}</w:t>
          </w:r>
        </w:p>
      </w:docPartBody>
    </w:docPart>
    <w:docPart>
      <w:docPartPr>
        <w:name w:val="stand.kennzahl.wp.bivalenz.vorwaermung_mwh"/>
        <w:category>
          <w:name w:val="EPOS · Per version"/>
          <w:gallery w:val="docParts"/>
        </w:category>
        <w:behaviors>
          <w:behavior w:val="content"/>
        </w:behaviors>
        <w:description w:val="The key figure “Operating range Preheating, heat” of the current case, with format and unit from the key figure catalogue."/>
        <w:guid w:val="{0DD71612-D051-7221-603B-3596ADBD72B1}"/>
      </w:docPartPr>
      <w:docPartBody>
        <w:p>
          <w:r>
            <w:rPr>
              <w:noProof/>
            </w:rPr>
            <w:t xml:space="preserve">{{stand.kennzahl.wp.bivalenz.vorwaermung_mwh}}</w:t>
          </w:r>
        </w:p>
      </w:docPartBody>
    </w:docPart>
    <w:docPart>
      <w:docPartPr>
        <w:name w:val="stand.kennzahl.wp.bivalenz.nur_kessel_stunden"/>
        <w:category>
          <w:name w:val="EPOS · Per version"/>
          <w:gallery w:val="docParts"/>
        </w:category>
        <w:behaviors>
          <w:behavior w:val="content"/>
        </w:behaviors>
        <w:description w:val="The key figure “Operating range Boiler only, hours” of the current case, with format and unit from the key figure catalogue."/>
        <w:guid w:val="{EA30580E-4737-4773-1D11-3C6E951C5080}"/>
      </w:docPartPr>
      <w:docPartBody>
        <w:p>
          <w:r>
            <w:rPr>
              <w:noProof/>
            </w:rPr>
            <w:t xml:space="preserve">{{stand.kennzahl.wp.bivalenz.nur_kessel_stunden}}</w:t>
          </w:r>
        </w:p>
      </w:docPartBody>
    </w:docPart>
    <w:docPart>
      <w:docPartPr>
        <w:name w:val="stand.kennzahl.wp.bivalenz.nur_kessel_mwh"/>
        <w:category>
          <w:name w:val="EPOS · Per version"/>
          <w:gallery w:val="docParts"/>
        </w:category>
        <w:behaviors>
          <w:behavior w:val="content"/>
        </w:behaviors>
        <w:description w:val="The key figure “Operating range Boiler only, heat” of the current case, with format and unit from the key figure catalogue."/>
        <w:guid w:val="{89F58D7B-4BE3-9CBB-CAAC-B90092E0C26E}"/>
      </w:docPartPr>
      <w:docPartBody>
        <w:p>
          <w:r>
            <w:rPr>
              <w:noProof/>
            </w:rPr>
            <w:t xml:space="preserve">{{stand.kennzahl.wp.bivalenz.nur_kessel_mwh}}</w:t>
          </w:r>
        </w:p>
      </w:docPartBody>
    </w:docPart>
    <w:docPart>
      <w:docPartPr>
        <w:name w:val="stand.kennzahl.wp.bivalenz.punkt_1"/>
        <w:category>
          <w:name w:val="EPOS · Per version"/>
          <w:gallery w:val="docParts"/>
        </w:category>
        <w:behaviors>
          <w:behavior w:val="content"/>
        </w:behaviors>
        <w:description w:val="The key figure “Boiler assists below (bivalence point 1, calculated)” of the current case, with format and unit from the key figure catalogue."/>
        <w:guid w:val="{8D3970B4-AB61-B0B0-627C-20BF815DF9AB}"/>
      </w:docPartPr>
      <w:docPartBody>
        <w:p>
          <w:r>
            <w:rPr>
              <w:noProof/>
            </w:rPr>
            <w:t xml:space="preserve">{{stand.kennzahl.wp.bivalenz.punkt_1}}</w:t>
          </w:r>
        </w:p>
      </w:docPartBody>
    </w:docPart>
    <w:docPart>
      <w:docPartPr>
        <w:name w:val="stand.kennzahl.wp.bivalenz.punkt_2"/>
        <w:category>
          <w:name w:val="EPOS · Per version"/>
          <w:gallery w:val="docParts"/>
        </w:category>
        <w:behaviors>
          <w:behavior w:val="content"/>
        </w:behaviors>
        <w:description w:val="The key figure “Boiler alone below (bivalence point 2, calculated)” of the current case, with format and unit from the key figure catalogue."/>
        <w:guid w:val="{95D1F604-6CA5-D8C1-F40B-282800F7722B}"/>
      </w:docPartPr>
      <w:docPartBody>
        <w:p>
          <w:r>
            <w:rPr>
              <w:noProof/>
            </w:rPr>
            <w:t xml:space="preserve">{{stand.kennzahl.wp.bivalenz.punkt_2}}</w:t>
          </w:r>
        </w:p>
      </w:docPartBody>
    </w:docPart>
    <w:docPart>
      <w:docPartPr>
        <w:name w:val="stand.kennzahl.wp.bivalenz.uebergabe_max"/>
        <w:category>
          <w:name w:val="EPOS · Per version"/>
          <w:gallery w:val="docParts"/>
        </w:category>
        <w:behaviors>
          <w:behavior w:val="content"/>
        </w:behaviors>
        <w:description w:val="The key figure “Heat emission limit at design” of the current case, with format and unit from the key figure catalogue."/>
        <w:guid w:val="{8E5D68E7-D81D-9112-4028-81A1271738F4}"/>
      </w:docPartPr>
      <w:docPartBody>
        <w:p>
          <w:r>
            <w:rPr>
              <w:noProof/>
            </w:rPr>
            <w:t xml:space="preserve">{{stand.kennzahl.wp.bivalenz.uebergabe_max}}</w:t>
          </w:r>
        </w:p>
      </w:docPartBody>
    </w:docPart>
    <w:docPart>
      <w:docPartPr>
        <w:name w:val="stand.kennzahl.wp.bivalenz.spreizung_unterschritten"/>
        <w:category>
          <w:name w:val="EPOS · Per version"/>
          <w:gallery w:val="docParts"/>
        </w:category>
        <w:behaviors>
          <w:behavior w:val="content"/>
        </w:behaviors>
        <w:description w:val="The key figure “Hours below the minimum temperature spread” of the current case, with format and unit from the key figure catalogue."/>
        <w:guid w:val="{23236EC4-8BE5-62E7-3A97-D969BFF772DF}"/>
      </w:docPartPr>
      <w:docPartBody>
        <w:p>
          <w:r>
            <w:rPr>
              <w:noProof/>
            </w:rPr>
            <w:t xml:space="preserve">{{stand.kennzahl.wp.bivalenz.spreizung_unterschritten}}</w:t>
          </w:r>
        </w:p>
      </w:docPartBody>
    </w:docPart>
    <w:docPart>
      <w:docPartPr>
        <w:name w:val="stand.kennzahl.wp.bivalenz.ruecklauf_ueberschritten"/>
        <w:category>
          <w:name w:val="EPOS · Per version"/>
          <w:gallery w:val="docParts"/>
        </w:category>
        <w:behaviors>
          <w:behavior w:val="content"/>
        </w:behaviors>
        <w:description w:val="The key figure “Hours above the return temperature limit” of the current case, with format and unit from the key figure catalogue."/>
        <w:guid w:val="{9479FD88-6E51-4372-79DE-3A631914B3E1}"/>
      </w:docPartPr>
      <w:docPartBody>
        <w:p>
          <w:r>
            <w:rPr>
              <w:noProof/>
            </w:rPr>
            <w:t xml:space="preserve">{{stand.kennzahl.wp.bivalenz.ruecklauf_ueberschritten}}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km.taktstrom"/>
        <w:category>
          <w:name w:val="EPOS · Per version"/>
          <w:gallery w:val="docParts"/>
        </w:category>
        <w:behaviors>
          <w:behavior w:val="content"/>
        </w:behaviors>
        <w:description w:val="The key figure “Chiller cycling electricity (sensible)” of the current case, with format and unit from the key figure catalogue."/>
        <w:guid w:val="{DA3107D4-2918-52AD-8293-D00DEC07137B}"/>
      </w:docPartPr>
      <w:docPartBody>
        <w:p>
          <w:r>
            <w:rPr>
              <w:noProof/>
            </w:rPr>
            <w:t xml:space="preserve">{{stand.kennzahl.kaelte.km.taktstrom}}</w:t>
          </w:r>
        </w:p>
      </w:docPartBody>
    </w:docPart>
    <w:docPart>
      <w:docPartPr>
        <w:name w:val="stand.kennzahl.kaelte.km.starts"/>
        <w:category>
          <w:name w:val="EPOS · Per version"/>
          <w:gallery w:val="docParts"/>
        </w:category>
        <w:behaviors>
          <w:behavior w:val="content"/>
        </w:behaviors>
        <w:description w:val="The key figure “Chiller starts (sensible)” of the current case, with format and unit from the key figure catalogue."/>
        <w:guid w:val="{49F4BFA0-633C-E07D-CA64-6384FBE63C3B}"/>
      </w:docPartPr>
      <w:docPartBody>
        <w:p>
          <w:r>
            <w:rPr>
              <w:noProof/>
            </w:rPr>
            <w:t xml:space="preserve">{{stand.kennzahl.kaelte.km.starts}}</w:t>
          </w:r>
        </w:p>
      </w:docPartBody>
    </w:docPart>
    <w:docPart>
      <w:docPartPr>
        <w:name w:val="stand.kennzahl.kaelte.km.teillastanteil"/>
        <w:category>
          <w:name w:val="EPOS · Per version"/>
          <w:gallery w:val="docParts"/>
        </w:category>
        <w:behaviors>
          <w:behavior w:val="content"/>
        </w:behaviors>
        <w:description w:val="The key figure “Chiller part-load share (sensible)” of the current case, with format and unit from the key figure catalogue."/>
        <w:guid w:val="{D692C9E2-A4AF-BC46-7BB3-24FA3F334C9F}"/>
      </w:docPartPr>
      <w:docPartBody>
        <w:p>
          <w:r>
            <w:rPr>
              <w:noProof/>
            </w:rPr>
            <w:t xml:space="preserve">{{stand.kennzahl.kaelte.km.teillastanteil}}</w:t>
          </w:r>
        </w:p>
      </w:docPartBody>
    </w:docPart>
    <w:docPart>
      <w:docPartPr>
        <w:name w:val="stand.kennzahl.kaelte.km.lastgrad"/>
        <w:category>
          <w:name w:val="EPOS · Per version"/>
          <w:gallery w:val="docParts"/>
        </w:category>
        <w:behaviors>
          <w:behavior w:val="content"/>
        </w:behaviors>
        <w:description w:val="The key figure “Chiller mean part-load ratio (sensible)” of the current case, with format and unit from the key figure catalogue."/>
        <w:guid w:val="{F0528C93-C7D8-E949-2D62-6EDE01A7F021}"/>
      </w:docPartPr>
      <w:docPartBody>
        <w:p>
          <w:r>
            <w:rPr>
              <w:noProof/>
            </w:rPr>
            <w:t xml:space="preserve">{{stand.kennzahl.kaelte.km.lastgrad}}</w:t>
          </w:r>
        </w:p>
      </w:docPartBody>
    </w:docPart>
    <w:docPart>
      <w:docPartPr>
        <w:name w:val="stand.kennzahl.kaelte.km.jaz_verdichter"/>
        <w:category>
          <w:name w:val="EPOS · Per version"/>
          <w:gallery w:val="docParts"/>
        </w:category>
        <w:behaviors>
          <w:behavior w:val="content"/>
        </w:behaviors>
        <w:description w:val="The key figure “Chiller seasonal EER without auxiliary power (sensible)” of the current case, with format and unit from the key figure catalogue."/>
        <w:guid w:val="{D2263EAA-A870-7848-E8F7-0C1D0C64CDB8}"/>
      </w:docPartPr>
      <w:docPartBody>
        <w:p>
          <w:r>
            <w:rPr>
              <w:noProof/>
            </w:rPr>
            <w:t xml:space="preserve">{{stand.kennzahl.kaelte.km.jaz_verdichter}}</w:t>
          </w:r>
        </w:p>
      </w:docPartBody>
    </w:docPart>
    <w:docPart>
      <w:docPartPr>
        <w:name w:val="stand.kennzahl.kaelte.rk.ventilator"/>
        <w:category>
          <w:name w:val="EPOS · Per version"/>
          <w:gallery w:val="docParts"/>
        </w:category>
        <w:behaviors>
          <w:behavior w:val="content"/>
        </w:behaviors>
        <w:description w:val="The key figure “Heat rejection electricity (sensible)” of the current case, with format and unit from the key figure catalogue."/>
        <w:guid w:val="{AADA373B-B8D6-9E53-7170-6FEE2085D4A1}"/>
      </w:docPartPr>
      <w:docPartBody>
        <w:p>
          <w:r>
            <w:rPr>
              <w:noProof/>
            </w:rPr>
            <w:t xml:space="preserve">{{stand.kennzahl.kaelte.rk.ventilator}}</w:t>
          </w:r>
        </w:p>
      </w:docPartBody>
    </w:docPart>
    <w:docPart>
      <w:docPartPr>
        <w:name w:val="stand.kennzahl.kaelte.rk.wasser_m3"/>
        <w:category>
          <w:name w:val="EPOS · Per version"/>
          <w:gallery w:val="docParts"/>
        </w:category>
        <w:behaviors>
          <w:behavior w:val="content"/>
        </w:behaviors>
        <w:description w:val="The key figure “Heat rejection water use (sensible)” of the current case, with format and unit from the key figure catalogue."/>
        <w:guid w:val="{400FA163-C55A-783F-0649-9C87F56ED090}"/>
      </w:docPartPr>
      <w:docPartBody>
        <w:p>
          <w:r>
            <w:rPr>
              <w:noProof/>
            </w:rPr>
            <w:t xml:space="preserve">{{stand.kennzahl.kaelte.rk.wasser_m3}}</w:t>
          </w:r>
        </w:p>
      </w:docPartBody>
    </w:docPart>
    <w:docPart>
      <w:docPartPr>
        <w:name w:val="stand.kennzahl.kaelte.rk.wasser_kosten"/>
        <w:category>
          <w:name w:val="EPOS · Per version"/>
          <w:gallery w:val="docParts"/>
        </w:category>
        <w:behaviors>
          <w:behavior w:val="content"/>
        </w:behaviors>
        <w:description w:val="The key figure “Heat rejection water cost (sensible)” of the current case, with format and unit from the key figure catalogue."/>
        <w:guid w:val="{E18DC733-9517-6C95-7373-7459CF623755}"/>
      </w:docPartPr>
      <w:docPartBody>
        <w:p>
          <w:r>
            <w:rPr>
              <w:noProof/>
            </w:rPr>
            <w:t xml:space="preserve">{{stand.kennzahl.kaelte.rk.wasser_kosten}}</w:t>
          </w:r>
        </w:p>
      </w:docPartBody>
    </w:docPart>
    <w:docPart>
      <w:docPartPr>
        <w:name w:val="stand.kennzahl.kaelte.rk.teilfrei"/>
        <w:category>
          <w:name w:val="EPOS · Per version"/>
          <w:gallery w:val="docParts"/>
        </w:category>
        <w:behaviors>
          <w:behavior w:val="content"/>
        </w:behaviors>
        <w:description w:val="The key figure “Partial free cooling via heat rejection (sensible)” of the current case, with format and unit from the key figure catalogue."/>
        <w:guid w:val="{3FB35954-A1FF-9AF0-F5AA-2204BD819285}"/>
      </w:docPartPr>
      <w:docPartBody>
        <w:p>
          <w:r>
            <w:rPr>
              <w:noProof/>
            </w:rPr>
            <w:t xml:space="preserve">{{stand.kennzahl.kaelte.rk.teilfrei}}</w:t>
          </w:r>
        </w:p>
      </w:docPartBody>
    </w:docPart>
    <w:docPart>
      <w:docPartPr>
        <w:name w:val="stand.kennzahl.kaelte.rk.teilfrei_stunden"/>
        <w:category>
          <w:name w:val="EPOS · Per version"/>
          <w:gallery w:val="docParts"/>
        </w:category>
        <w:behaviors>
          <w:behavior w:val="content"/>
        </w:behaviors>
        <w:description w:val="The key figure “Partial free cooling hours via heat rejection (sensible)” of the current case, with format and unit from the key figure catalogue."/>
        <w:guid w:val="{9B563B6C-1307-14F7-80E8-E28FA29C1D18}"/>
      </w:docPartPr>
      <w:docPartBody>
        <w:p>
          <w:r>
            <w:rPr>
              <w:noProof/>
            </w:rPr>
            <w:t xml:space="preserve">{{stand.kennzahl.kaelte.rk.teilfrei_stunden}}</w:t>
          </w:r>
        </w:p>
      </w:docPartBody>
    </w:docPart>
    <w:docPart>
      <w:docPartPr>
        <w:name w:val="stand.kennzahl.kaelte.profil"/>
        <w:category>
          <w:name w:val="EPOS · Per version"/>
          <w:gallery w:val="docParts"/>
        </w:category>
        <w:behaviors>
          <w:behavior w:val="content"/>
        </w:behaviors>
        <w:description w:val="The key figure “Cooling demand from profiles (sensible)” of the current case, with format and unit from the key figure catalogue."/>
        <w:guid w:val="{03697BCF-BFC2-95C5-73E0-CCEBECF05B3D}"/>
      </w:docPartPr>
      <w:docPartBody>
        <w:p>
          <w:r>
            <w:rPr>
              <w:noProof/>
            </w:rPr>
            <w:t xml:space="preserve">{{stand.kennzahl.kaelte.profil}}</w:t>
          </w:r>
        </w:p>
      </w:docPartBody>
    </w:docPart>
    <w:docPart>
      <w:docPartPr>
        <w:name w:val="stand.kennzahl.kaelte.dezentral"/>
        <w:category>
          <w:name w:val="EPOS · Per version"/>
          <w:gallery w:val="docParts"/>
        </w:category>
        <w:behaviors>
          <w:behavior w:val="content"/>
        </w:behaviors>
        <w:description w:val="The key figure “Cooling covered locally, split (sensible)” of the current case, with format and unit from the key figure catalogue."/>
        <w:guid w:val="{5FA22D6C-EFAD-7B3B-5616-679A530E2E04}"/>
      </w:docPartPr>
      <w:docPartBody>
        <w:p>
          <w:r>
            <w:rPr>
              <w:noProof/>
            </w:rPr>
            <w:t xml:space="preserve">{{stand.kennzahl.kaelte.dezentral}}</w:t>
          </w:r>
        </w:p>
      </w:docPartBody>
    </w:docPart>
    <w:docPart>
      <w:docPartPr>
        <w:name w:val="stand.kennzahl.kaelte.dezentral_strom"/>
        <w:category>
          <w:name w:val="EPOS · Per version"/>
          <w:gallery w:val="docParts"/>
        </w:category>
        <w:behaviors>
          <w:behavior w:val="content"/>
        </w:behaviors>
        <w:description w:val="The key figure “Electricity local cooling, split (sensible)” of the current case, with format and unit from the key figure catalogue."/>
        <w:guid w:val="{DE3883F9-4A76-C3EC-2490-945A1E15D4D6}"/>
      </w:docPartPr>
      <w:docPartBody>
        <w:p>
          <w:r>
            <w:rPr>
              <w:noProof/>
            </w:rPr>
            <w:t xml:space="preserve">{{stand.kennzahl.kaelte.dezentral_strom}}</w:t>
          </w:r>
        </w:p>
      </w:docPartBody>
    </w:docPart>
    <w:docPart>
      <w:docPartPr>
        <w:name w:val="stand.kennzahl.kaelte.dezentral_eer"/>
        <w:category>
          <w:name w:val="EPOS · Per version"/>
          <w:gallery w:val="docParts"/>
        </w:category>
        <w:behaviors>
          <w:behavior w:val="content"/>
        </w:behaviors>
        <w:description w:val="The key figure “Seasonal EER local cooling, split (sensible)” of the current case, with format and unit from the key figure catalogue."/>
        <w:guid w:val="{08C6DE71-2651-19CA-07FB-837B482AE0C3}"/>
      </w:docPartPr>
      <w:docPartBody>
        <w:p>
          <w:r>
            <w:rPr>
              <w:noProof/>
            </w:rPr>
            <w:t xml:space="preserve">{{stand.kennzahl.kaelte.dezentral_eer}}</w:t>
          </w:r>
        </w:p>
      </w:docPartBody>
    </w:docPart>
    <w:docPart>
      <w:docPartPr>
        <w:name w:val="stand.kennzahl.kaelte.deckungsgrad_gesamt"/>
        <w:category>
          <w:name w:val="EPOS · Per version"/>
          <w:gallery w:val="docParts"/>
        </w:category>
        <w:behaviors>
          <w:behavior w:val="content"/>
        </w:behaviors>
        <w:description w:val="The key figure “Cooling coverage incl. local cooling (sensible)” of the current case, with format and unit from the key figure catalogue."/>
        <w:guid w:val="{815DF8AA-DBFA-CAF8-2000-6D2D7B95414C}"/>
      </w:docPartPr>
      <w:docPartBody>
        <w:p>
          <w:r>
            <w:rPr>
              <w:noProof/>
            </w:rPr>
            <w:t xml:space="preserve">{{stand.kennzahl.kaelte.deckungsgrad_gesamt}}</w:t>
          </w:r>
        </w:p>
      </w:docPartBody>
    </w:docPart>
    <w:docPart>
      <w:docPartPr>
        <w:name w:val="stand.kennzahl.kaelte.deckungsgrad_kaeltefolge"/>
        <w:category>
          <w:name w:val="EPOS · Per version"/>
          <w:gallery w:val="docParts"/>
        </w:category>
        <w:behaviors>
          <w:behavior w:val="content"/>
        </w:behaviors>
        <w:description w:val="The key figure “of which cooling cascade on central demand (sensible)” of the current case, with format and unit from the key figure catalogue."/>
        <w:guid w:val="{48E20D98-77B3-EAED-F3B2-B035186F1538}"/>
      </w:docPartPr>
      <w:docPartBody>
        <w:p>
          <w:r>
            <w:rPr>
              <w:noProof/>
            </w:rPr>
            <w:t xml:space="preserve">{{stand.kennzahl.kaelte.deckungsgrad_kaeltefolge}}</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geb.vorheizzeit"/>
        <w:category>
          <w:name w:val="EPOS · Per version"/>
          <w:gallery w:val="docParts"/>
        </w:category>
        <w:behaviors>
          <w:behavior w:val="content"/>
        </w:behaviors>
        <w:description w:val="The key figure “Preheat time t_V (building maximum)” of the current case, with format and unit from the key figure catalogue."/>
        <w:guid w:val="{4DF5DB6B-AA77-F32E-2004-9F541CCC68F1}"/>
      </w:docPartPr>
      <w:docPartBody>
        <w:p>
          <w:r>
            <w:rPr>
              <w:noProof/>
            </w:rPr>
            <w:t xml:space="preserve">{{stand.kennzahl.geb.vorheizzeit}}</w:t>
          </w:r>
        </w:p>
      </w:docPartBody>
    </w:docPart>
    <w:docPart>
      <w:docPartPr>
        <w:name w:val="stand.kennzahl.geb.vorheizleistung"/>
        <w:category>
          <w:name w:val="EPOS · Per version"/>
          <w:gallery w:val="docParts"/>
        </w:category>
        <w:behaviors>
          <w:behavior w:val="content"/>
        </w:behaviors>
        <w:description w:val="The key figure “Preheat power P_V (sum of buildings)” of the current case, with format and unit from the key figure catalogue."/>
        <w:guid w:val="{8F304650-9AC5-726D-E1F5-4E53B1D9DC59}"/>
      </w:docPartPr>
      <w:docPartBody>
        <w:p>
          <w:r>
            <w:rPr>
              <w:noProof/>
            </w:rPr>
            <w:t xml:space="preserve">{{stand.kennzahl.geb.vorheizleistung}}</w:t>
          </w:r>
        </w:p>
      </w:docPartBody>
    </w:docPart>
    <w:docPart>
      <w:docPartPr>
        <w:name w:val="stand.kennzahl.geb.vorheiz_tage_verfehlt"/>
        <w:category>
          <w:name w:val="EPOS · Per version"/>
          <w:gallery w:val="docParts"/>
        </w:category>
        <w:behaviors>
          <w:behavior w:val="content"/>
        </w:behaviors>
        <w:description w:val="The key figure “Days without arrival (building maximum)” of the current case, with format and unit from the key figure catalogue."/>
        <w:guid w:val="{84B96129-5C2F-AEDC-108E-421BE53ED5B6}"/>
      </w:docPartPr>
      <w:docPartBody>
        <w:p>
          <w:r>
            <w:rPr>
              <w:noProof/>
            </w:rPr>
            <w:t xml:space="preserve">{{stand.kennzahl.geb.vorheiz_tage_verfehlt}}</w:t>
          </w:r>
        </w:p>
      </w:docPartBody>
    </w:docPart>
    <w:docPart>
      <w:docPartPr>
        <w:name w:val="stand.kennzahl.geb.vorheiz_mehrwaerme"/>
        <w:category>
          <w:name w:val="EPOS · Per version"/>
          <w:gallery w:val="docParts"/>
        </w:category>
        <w:behaviors>
          <w:behavior w:val="content"/>
        </w:behaviors>
        <w:description w:val="The key figure “Additional heat from preheating (sum of buildings)” of the current case, with format and unit from the key figure catalogue."/>
        <w:guid w:val="{AF0B69E6-6F88-4539-F97E-7FFEC4BF1811}"/>
      </w:docPartPr>
      <w:docPartBody>
        <w:p>
          <w:r>
            <w:rPr>
              <w:noProof/>
            </w:rPr>
            <w:t xml:space="preserve">{{stand.kennzahl.geb.vorheiz_mehrwaerme}}</w:t>
          </w:r>
        </w:p>
      </w:docPartBody>
    </w:docPart>
    <w:docPart>
      <w:docPartPr>
        <w:name w:val="stand.kennzahl.geb.vorheiz_ueberhoehung_stunden"/>
        <w:category>
          <w:name w:val="EPOS · Per version"/>
          <w:gallery w:val="docParts"/>
        </w:category>
        <w:behaviors>
          <w:behavior w:val="content"/>
        </w:behaviors>
        <w:description w:val="The key figure “Hours with setpoint boost (building maximum)” of the current case, with format and unit from the key figure catalogue."/>
        <w:guid w:val="{F6AA40B4-CBA7-ACB7-E4D8-A0D43A5DAF7E}"/>
      </w:docPartPr>
      <w:docPartBody>
        <w:p>
          <w:r>
            <w:rPr>
              <w:noProof/>
            </w:rPr>
            <w:t xml:space="preserve">{{stand.kennzahl.geb.vorheiz_ueberhoehung_stunden}}</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em.co2_hilfsstrom"/>
        <w:category>
          <w:name w:val="EPOS · Per version"/>
          <w:gallery w:val="docParts"/>
        </w:category>
        <w:behaviors>
          <w:behavior w:val="content"/>
        </w:behaviors>
        <w:description w:val="The key figure “CO₂ emissions of auxiliary electricity” of the current case, with format and unit from the key figure catalogue."/>
        <w:guid w:val="{28E125FC-ADA3-4DC0-E707-31E9B6FC39F2}"/>
      </w:docPartPr>
      <w:docPartBody>
        <w:p>
          <w:r>
            <w:rPr>
              <w:noProof/>
            </w:rPr>
            <w:t xml:space="preserve">{{stand.kennzahl.em.co2_hilfsstrom}}</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kennzahl.ko.stromsteuer_hilfsstrom"/>
        <w:category>
          <w:name w:val="EPOS · Per version"/>
          <w:gallery w:val="docParts"/>
        </w:category>
        <w:behaviors>
          <w:behavior w:val="content"/>
        </w:behaviors>
        <w:description w:val="The key figure “Electricity tax on auxiliary electricity, charged separately” of the current case, with format and unit from the key figure catalogue."/>
        <w:guid w:val="{6168E0FF-AD68-A74E-80E5-C98588B81DD1}"/>
      </w:docPartPr>
      <w:docPartBody>
        <w:p>
          <w:r>
            <w:rPr>
              <w:noProof/>
            </w:rPr>
            <w:t xml:space="preserve">{{stand.kennzahl.ko.stromsteuer_hilfsstrom}}</w:t>
          </w:r>
        </w:p>
      </w:docPartBody>
    </w:docPart>
    <w:docPart>
      <w:docPartPr>
        <w:name w:val="stand.kennzahl.ko.stromsteuer_hilfsstrom_gesamt"/>
        <w:category>
          <w:name w:val="EPOS · Per version"/>
          <w:gallery w:val="docParts"/>
        </w:category>
        <w:behaviors>
          <w:behavior w:val="content"/>
        </w:behaviors>
        <w:description w:val="The key figure “Electricity tax on auxiliary electricity at the standard rate” of the current case, with format and unit from the key figure catalogue."/>
        <w:guid w:val="{CA071F88-9172-5525-935D-9B68ADD0BCA8}"/>
      </w:docPartPr>
      <w:docPartBody>
        <w:p>
          <w:r>
            <w:rPr>
              <w:noProof/>
            </w:rPr>
            <w:t xml:space="preserve">{{stand.kennzahl.ko.stromsteuer_hilfsstrom_gesamt}}</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hilfsstrom"/>
        <w:category>
          <w:name w:val="EPOS · Per version"/>
          <w:gallery w:val="docParts"/>
        </w:category>
        <w:behaviors>
          <w:behavior w:val="content"/>
        </w:behaviors>
        <w:description w:val="Deviation of the key figure “Auxiliary electricity CHP and boilers” of the current case from the base project (case − base)."/>
        <w:guid w:val="{165D4A25-12E3-49CF-65BA-9B24BCD3E314}"/>
      </w:docPartPr>
      <w:docPartBody>
        <w:p>
          <w:r>
            <w:rPr>
              <w:noProof/>
            </w:rPr>
            <w:t xml:space="preserve">{{stand.delta.energie.hilfsstrom}}</w:t>
          </w:r>
        </w:p>
      </w:docPartBody>
    </w:docPart>
    <w:docPart>
      <w:docPartPr>
        <w:name w:val="stand.delta_prozent.energie.hilfsstrom"/>
        <w:category>
          <w:name w:val="EPOS · Per version"/>
          <w:gallery w:val="docParts"/>
        </w:category>
        <w:behaviors>
          <w:behavior w:val="content"/>
        </w:behaviors>
        <w:description w:val="Deviation of the key figure “Auxiliary electricity CHP and boilers” of the current case from the base project in percent."/>
        <w:guid w:val="{3B23AF45-F642-584F-F346-00071B1E5882}"/>
      </w:docPartPr>
      <w:docPartBody>
        <w:p>
          <w:r>
            <w:rPr>
              <w:noProof/>
            </w:rPr>
            <w:t xml:space="preserve">{{stand.delta_prozent.energie.hilfsstrom}}</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wp.bivalenz.wp_allein_stunden"/>
        <w:category>
          <w:name w:val="EPOS · Per version"/>
          <w:gallery w:val="docParts"/>
        </w:category>
        <w:behaviors>
          <w:behavior w:val="content"/>
        </w:behaviors>
        <w:description w:val="Deviation of the key figure “Operating range Heat pump alone, hours” of the current case from the base project (case − base)."/>
        <w:guid w:val="{62264207-B760-34ED-4515-E9ED8224EEE4}"/>
      </w:docPartPr>
      <w:docPartBody>
        <w:p>
          <w:r>
            <w:rPr>
              <w:noProof/>
            </w:rPr>
            <w:t xml:space="preserve">{{stand.delta.wp.bivalenz.wp_allein_stunden}}</w:t>
          </w:r>
        </w:p>
      </w:docPartBody>
    </w:docPart>
    <w:docPart>
      <w:docPartPr>
        <w:name w:val="stand.delta_prozent.wp.bivalenz.wp_allein_stunden"/>
        <w:category>
          <w:name w:val="EPOS · Per version"/>
          <w:gallery w:val="docParts"/>
        </w:category>
        <w:behaviors>
          <w:behavior w:val="content"/>
        </w:behaviors>
        <w:description w:val="Deviation of the key figure “Operating range Heat pump alone, hours” of the current case from the base project in percent."/>
        <w:guid w:val="{AB55C686-C28E-3D15-2048-7D8D1794330B}"/>
      </w:docPartPr>
      <w:docPartBody>
        <w:p>
          <w:r>
            <w:rPr>
              <w:noProof/>
            </w:rPr>
            <w:t xml:space="preserve">{{stand.delta_prozent.wp.bivalenz.wp_allein_stunden}}</w:t>
          </w:r>
        </w:p>
      </w:docPartBody>
    </w:docPart>
    <w:docPart>
      <w:docPartPr>
        <w:name w:val="stand.delta.wp.bivalenz.wp_allein_mwh"/>
        <w:category>
          <w:name w:val="EPOS · Per version"/>
          <w:gallery w:val="docParts"/>
        </w:category>
        <w:behaviors>
          <w:behavior w:val="content"/>
        </w:behaviors>
        <w:description w:val="Deviation of the key figure “Operating range Heat pump alone, heat” of the current case from the base project (case − base)."/>
        <w:guid w:val="{9D6B74AF-6EFD-E8E2-BD32-57C20AD812AE}"/>
      </w:docPartPr>
      <w:docPartBody>
        <w:p>
          <w:r>
            <w:rPr>
              <w:noProof/>
            </w:rPr>
            <w:t xml:space="preserve">{{stand.delta.wp.bivalenz.wp_allein_mwh}}</w:t>
          </w:r>
        </w:p>
      </w:docPartBody>
    </w:docPart>
    <w:docPart>
      <w:docPartPr>
        <w:name w:val="stand.delta_prozent.wp.bivalenz.wp_allein_mwh"/>
        <w:category>
          <w:name w:val="EPOS · Per version"/>
          <w:gallery w:val="docParts"/>
        </w:category>
        <w:behaviors>
          <w:behavior w:val="content"/>
        </w:behaviors>
        <w:description w:val="Deviation of the key figure “Operating range Heat pump alone, heat” of the current case from the base project in percent."/>
        <w:guid w:val="{7C1CF117-CB1B-0299-96D0-876F4688486A}"/>
      </w:docPartPr>
      <w:docPartBody>
        <w:p>
          <w:r>
            <w:rPr>
              <w:noProof/>
            </w:rPr>
            <w:t xml:space="preserve">{{stand.delta_prozent.wp.bivalenz.wp_allein_mwh}}</w:t>
          </w:r>
        </w:p>
      </w:docPartBody>
    </w:docPart>
    <w:docPart>
      <w:docPartPr>
        <w:name w:val="stand.delta.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case − base)."/>
        <w:guid w:val="{5FEE1AD5-2C46-C14E-526E-6A7C605654F0}"/>
      </w:docPartPr>
      <w:docPartBody>
        <w:p>
          <w:r>
            <w:rPr>
              <w:noProof/>
            </w:rPr>
            <w:t xml:space="preserve">{{stand.delta.wp.bivalenz.parallel_stunden}}</w:t>
          </w:r>
        </w:p>
      </w:docPartBody>
    </w:docPart>
    <w:docPart>
      <w:docPartPr>
        <w:name w:val="stand.delta_prozent.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in percent."/>
        <w:guid w:val="{196A724C-0652-FA8C-4387-3B2D143157C8}"/>
      </w:docPartPr>
      <w:docPartBody>
        <w:p>
          <w:r>
            <w:rPr>
              <w:noProof/>
            </w:rPr>
            <w:t xml:space="preserve">{{stand.delta_prozent.wp.bivalenz.parallel_stunden}}</w:t>
          </w:r>
        </w:p>
      </w:docPartBody>
    </w:docPart>
    <w:docPart>
      <w:docPartPr>
        <w:name w:val="stand.delta.wp.bivalenz.parallel_mwh"/>
        <w:category>
          <w:name w:val="EPOS · Per version"/>
          <w:gallery w:val="docParts"/>
        </w:category>
        <w:behaviors>
          <w:behavior w:val="content"/>
        </w:behaviors>
        <w:description w:val="Deviation of the key figure “Operating range Heat pump parallel with boiler, heat” of the current case from the base project (case − base)."/>
        <w:guid w:val="{D95DAAF9-9B0A-BEFB-94B7-9C331DCA420F}"/>
      </w:docPartPr>
      <w:docPartBody>
        <w:p>
          <w:r>
            <w:rPr>
              <w:noProof/>
            </w:rPr>
            <w:t xml:space="preserve">{{stand.delta.wp.bivalenz.parallel_mwh}}</w:t>
          </w:r>
        </w:p>
      </w:docPartBody>
    </w:docPart>
    <w:docPart>
      <w:docPartPr>
        <w:name w:val="stand.delta_prozent.wp.bivalenz.parallel_mwh"/>
        <w:category>
          <w:name w:val="EPOS · Per version"/>
          <w:gallery w:val="docParts"/>
        </w:category>
        <w:behaviors>
          <w:behavior w:val="content"/>
        </w:behaviors>
        <w:description w:val="Deviation of the key figure “Operating range Heat pump parallel with boiler, heat” of the current case from the base project in percent."/>
        <w:guid w:val="{4517B308-F702-BC82-090E-94FE3334E2A6}"/>
      </w:docPartPr>
      <w:docPartBody>
        <w:p>
          <w:r>
            <w:rPr>
              <w:noProof/>
            </w:rPr>
            <w:t xml:space="preserve">{{stand.delta_prozent.wp.bivalenz.parallel_mwh}}</w:t>
          </w:r>
        </w:p>
      </w:docPartBody>
    </w:docPart>
    <w:docPart>
      <w:docPartPr>
        <w:name w:val="stand.delta.wp.bivalenz.vorwaermung_stunden"/>
        <w:category>
          <w:name w:val="EPOS · Per version"/>
          <w:gallery w:val="docParts"/>
        </w:category>
        <w:behaviors>
          <w:behavior w:val="content"/>
        </w:behaviors>
        <w:description w:val="Deviation of the key figure “Operating range Preheating, hours” of the current case from the base project (case − base)."/>
        <w:guid w:val="{A4DACC2D-0A08-DC8D-FEF3-3EFB09497458}"/>
      </w:docPartPr>
      <w:docPartBody>
        <w:p>
          <w:r>
            <w:rPr>
              <w:noProof/>
            </w:rPr>
            <w:t xml:space="preserve">{{stand.delta.wp.bivalenz.vorwaermung_stunden}}</w:t>
          </w:r>
        </w:p>
      </w:docPartBody>
    </w:docPart>
    <w:docPart>
      <w:docPartPr>
        <w:name w:val="stand.delta_prozent.wp.bivalenz.vorwaermung_stunden"/>
        <w:category>
          <w:name w:val="EPOS · Per version"/>
          <w:gallery w:val="docParts"/>
        </w:category>
        <w:behaviors>
          <w:behavior w:val="content"/>
        </w:behaviors>
        <w:description w:val="Deviation of the key figure “Operating range Preheating, hours” of the current case from the base project in percent."/>
        <w:guid w:val="{19B7F1C4-5A73-CEE8-B261-BE545D179772}"/>
      </w:docPartPr>
      <w:docPartBody>
        <w:p>
          <w:r>
            <w:rPr>
              <w:noProof/>
            </w:rPr>
            <w:t xml:space="preserve">{{stand.delta_prozent.wp.bivalenz.vorwaermung_stunden}}</w:t>
          </w:r>
        </w:p>
      </w:docPartBody>
    </w:docPart>
    <w:docPart>
      <w:docPartPr>
        <w:name w:val="stand.delta.wp.bivalenz.vorwaermung_mwh"/>
        <w:category>
          <w:name w:val="EPOS · Per version"/>
          <w:gallery w:val="docParts"/>
        </w:category>
        <w:behaviors>
          <w:behavior w:val="content"/>
        </w:behaviors>
        <w:description w:val="Deviation of the key figure “Operating range Preheating, heat” of the current case from the base project (case − base)."/>
        <w:guid w:val="{343707FC-0814-C7E9-3DC1-68BEB8B5BCFE}"/>
      </w:docPartPr>
      <w:docPartBody>
        <w:p>
          <w:r>
            <w:rPr>
              <w:noProof/>
            </w:rPr>
            <w:t xml:space="preserve">{{stand.delta.wp.bivalenz.vorwaermung_mwh}}</w:t>
          </w:r>
        </w:p>
      </w:docPartBody>
    </w:docPart>
    <w:docPart>
      <w:docPartPr>
        <w:name w:val="stand.delta_prozent.wp.bivalenz.vorwaermung_mwh"/>
        <w:category>
          <w:name w:val="EPOS · Per version"/>
          <w:gallery w:val="docParts"/>
        </w:category>
        <w:behaviors>
          <w:behavior w:val="content"/>
        </w:behaviors>
        <w:description w:val="Deviation of the key figure “Operating range Preheating, heat” of the current case from the base project in percent."/>
        <w:guid w:val="{9265C6DF-8B5E-5883-5956-EEE460732000}"/>
      </w:docPartPr>
      <w:docPartBody>
        <w:p>
          <w:r>
            <w:rPr>
              <w:noProof/>
            </w:rPr>
            <w:t xml:space="preserve">{{stand.delta_prozent.wp.bivalenz.vorwaermung_mwh}}</w:t>
          </w:r>
        </w:p>
      </w:docPartBody>
    </w:docPart>
    <w:docPart>
      <w:docPartPr>
        <w:name w:val="stand.delta.wp.bivalenz.nur_kessel_stunden"/>
        <w:category>
          <w:name w:val="EPOS · Per version"/>
          <w:gallery w:val="docParts"/>
        </w:category>
        <w:behaviors>
          <w:behavior w:val="content"/>
        </w:behaviors>
        <w:description w:val="Deviation of the key figure “Operating range Boiler only, hours” of the current case from the base project (case − base)."/>
        <w:guid w:val="{8421D278-F92F-AF4A-39BC-884057D020A1}"/>
      </w:docPartPr>
      <w:docPartBody>
        <w:p>
          <w:r>
            <w:rPr>
              <w:noProof/>
            </w:rPr>
            <w:t xml:space="preserve">{{stand.delta.wp.bivalenz.nur_kessel_stunden}}</w:t>
          </w:r>
        </w:p>
      </w:docPartBody>
    </w:docPart>
    <w:docPart>
      <w:docPartPr>
        <w:name w:val="stand.delta_prozent.wp.bivalenz.nur_kessel_stunden"/>
        <w:category>
          <w:name w:val="EPOS · Per version"/>
          <w:gallery w:val="docParts"/>
        </w:category>
        <w:behaviors>
          <w:behavior w:val="content"/>
        </w:behaviors>
        <w:description w:val="Deviation of the key figure “Operating range Boiler only, hours” of the current case from the base project in percent."/>
        <w:guid w:val="{A2418E6E-1A83-07F2-DD6A-71988EA13D02}"/>
      </w:docPartPr>
      <w:docPartBody>
        <w:p>
          <w:r>
            <w:rPr>
              <w:noProof/>
            </w:rPr>
            <w:t xml:space="preserve">{{stand.delta_prozent.wp.bivalenz.nur_kessel_stunden}}</w:t>
          </w:r>
        </w:p>
      </w:docPartBody>
    </w:docPart>
    <w:docPart>
      <w:docPartPr>
        <w:name w:val="stand.delta.wp.bivalenz.nur_kessel_mwh"/>
        <w:category>
          <w:name w:val="EPOS · Per version"/>
          <w:gallery w:val="docParts"/>
        </w:category>
        <w:behaviors>
          <w:behavior w:val="content"/>
        </w:behaviors>
        <w:description w:val="Deviation of the key figure “Operating range Boiler only, heat” of the current case from the base project (case − base)."/>
        <w:guid w:val="{621C0556-5522-3236-E717-57F13F212439}"/>
      </w:docPartPr>
      <w:docPartBody>
        <w:p>
          <w:r>
            <w:rPr>
              <w:noProof/>
            </w:rPr>
            <w:t xml:space="preserve">{{stand.delta.wp.bivalenz.nur_kessel_mwh}}</w:t>
          </w:r>
        </w:p>
      </w:docPartBody>
    </w:docPart>
    <w:docPart>
      <w:docPartPr>
        <w:name w:val="stand.delta_prozent.wp.bivalenz.nur_kessel_mwh"/>
        <w:category>
          <w:name w:val="EPOS · Per version"/>
          <w:gallery w:val="docParts"/>
        </w:category>
        <w:behaviors>
          <w:behavior w:val="content"/>
        </w:behaviors>
        <w:description w:val="Deviation of the key figure “Operating range Boiler only, heat” of the current case from the base project in percent."/>
        <w:guid w:val="{1EEDE39B-1AD9-A8EA-6D83-FCAB8503383F}"/>
      </w:docPartPr>
      <w:docPartBody>
        <w:p>
          <w:r>
            <w:rPr>
              <w:noProof/>
            </w:rPr>
            <w:t xml:space="preserve">{{stand.delta_prozent.wp.bivalenz.nur_kessel_mwh}}</w:t>
          </w:r>
        </w:p>
      </w:docPartBody>
    </w:docPart>
    <w:docPart>
      <w:docPartPr>
        <w:name w:val="stand.delta.wp.bivalenz.punkt_1"/>
        <w:category>
          <w:name w:val="EPOS · Per version"/>
          <w:gallery w:val="docParts"/>
        </w:category>
        <w:behaviors>
          <w:behavior w:val="content"/>
        </w:behaviors>
        <w:description w:val="Deviation of the key figure “Boiler assists below (bivalence point 1, calculated)” of the current case from the base project (case − base)."/>
        <w:guid w:val="{6F4382B3-7414-EC9F-7AE1-509BFDB0B77F}"/>
      </w:docPartPr>
      <w:docPartBody>
        <w:p>
          <w:r>
            <w:rPr>
              <w:noProof/>
            </w:rPr>
            <w:t xml:space="preserve">{{stand.delta.wp.bivalenz.punkt_1}}</w:t>
          </w:r>
        </w:p>
      </w:docPartBody>
    </w:docPart>
    <w:docPart>
      <w:docPartPr>
        <w:name w:val="stand.delta_prozent.wp.bivalenz.punkt_1"/>
        <w:category>
          <w:name w:val="EPOS · Per version"/>
          <w:gallery w:val="docParts"/>
        </w:category>
        <w:behaviors>
          <w:behavior w:val="content"/>
        </w:behaviors>
        <w:description w:val="Deviation of the key figure “Boiler assists below (bivalence point 1, calculated)” of the current case from the base project in percent."/>
        <w:guid w:val="{0DBEF02D-6DEE-94A5-01F5-1682EE894E87}"/>
      </w:docPartPr>
      <w:docPartBody>
        <w:p>
          <w:r>
            <w:rPr>
              <w:noProof/>
            </w:rPr>
            <w:t xml:space="preserve">{{stand.delta_prozent.wp.bivalenz.punkt_1}}</w:t>
          </w:r>
        </w:p>
      </w:docPartBody>
    </w:docPart>
    <w:docPart>
      <w:docPartPr>
        <w:name w:val="stand.delta.wp.bivalenz.punkt_2"/>
        <w:category>
          <w:name w:val="EPOS · Per version"/>
          <w:gallery w:val="docParts"/>
        </w:category>
        <w:behaviors>
          <w:behavior w:val="content"/>
        </w:behaviors>
        <w:description w:val="Deviation of the key figure “Boiler alone below (bivalence point 2, calculated)” of the current case from the base project (case − base)."/>
        <w:guid w:val="{1394235E-BF93-F192-6192-2FA77666D92A}"/>
      </w:docPartPr>
      <w:docPartBody>
        <w:p>
          <w:r>
            <w:rPr>
              <w:noProof/>
            </w:rPr>
            <w:t xml:space="preserve">{{stand.delta.wp.bivalenz.punkt_2}}</w:t>
          </w:r>
        </w:p>
      </w:docPartBody>
    </w:docPart>
    <w:docPart>
      <w:docPartPr>
        <w:name w:val="stand.delta_prozent.wp.bivalenz.punkt_2"/>
        <w:category>
          <w:name w:val="EPOS · Per version"/>
          <w:gallery w:val="docParts"/>
        </w:category>
        <w:behaviors>
          <w:behavior w:val="content"/>
        </w:behaviors>
        <w:description w:val="Deviation of the key figure “Boiler alone below (bivalence point 2, calculated)” of the current case from the base project in percent."/>
        <w:guid w:val="{BB213AE8-63B3-7A42-BA6D-8F7E785B290F}"/>
      </w:docPartPr>
      <w:docPartBody>
        <w:p>
          <w:r>
            <w:rPr>
              <w:noProof/>
            </w:rPr>
            <w:t xml:space="preserve">{{stand.delta_prozent.wp.bivalenz.punkt_2}}</w:t>
          </w:r>
        </w:p>
      </w:docPartBody>
    </w:docPart>
    <w:docPart>
      <w:docPartPr>
        <w:name w:val="stand.delta.wp.bivalenz.uebergabe_max"/>
        <w:category>
          <w:name w:val="EPOS · Per version"/>
          <w:gallery w:val="docParts"/>
        </w:category>
        <w:behaviors>
          <w:behavior w:val="content"/>
        </w:behaviors>
        <w:description w:val="Deviation of the key figure “Heat emission limit at design” of the current case from the base project (case − base)."/>
        <w:guid w:val="{479A880C-C822-AD8E-63A7-B6A4C6AD7066}"/>
      </w:docPartPr>
      <w:docPartBody>
        <w:p>
          <w:r>
            <w:rPr>
              <w:noProof/>
            </w:rPr>
            <w:t xml:space="preserve">{{stand.delta.wp.bivalenz.uebergabe_max}}</w:t>
          </w:r>
        </w:p>
      </w:docPartBody>
    </w:docPart>
    <w:docPart>
      <w:docPartPr>
        <w:name w:val="stand.delta_prozent.wp.bivalenz.uebergabe_max"/>
        <w:category>
          <w:name w:val="EPOS · Per version"/>
          <w:gallery w:val="docParts"/>
        </w:category>
        <w:behaviors>
          <w:behavior w:val="content"/>
        </w:behaviors>
        <w:description w:val="Deviation of the key figure “Heat emission limit at design” of the current case from the base project in percent."/>
        <w:guid w:val="{9874B3E9-63DA-AE74-8009-5A51B5963103}"/>
      </w:docPartPr>
      <w:docPartBody>
        <w:p>
          <w:r>
            <w:rPr>
              <w:noProof/>
            </w:rPr>
            <w:t xml:space="preserve">{{stand.delta_prozent.wp.bivalenz.uebergabe_max}}</w:t>
          </w:r>
        </w:p>
      </w:docPartBody>
    </w:docPart>
    <w:docPart>
      <w:docPartPr>
        <w:name w:val="stand.delta.wp.bivalenz.spreizung_unterschritten"/>
        <w:category>
          <w:name w:val="EPOS · Per version"/>
          <w:gallery w:val="docParts"/>
        </w:category>
        <w:behaviors>
          <w:behavior w:val="content"/>
        </w:behaviors>
        <w:description w:val="Deviation of the key figure “Hours below the minimum temperature spread” of the current case from the base project (case − base)."/>
        <w:guid w:val="{FCE53463-190D-53D4-D873-4BED7C1C3FAE}"/>
      </w:docPartPr>
      <w:docPartBody>
        <w:p>
          <w:r>
            <w:rPr>
              <w:noProof/>
            </w:rPr>
            <w:t xml:space="preserve">{{stand.delta.wp.bivalenz.spreizung_unterschritten}}</w:t>
          </w:r>
        </w:p>
      </w:docPartBody>
    </w:docPart>
    <w:docPart>
      <w:docPartPr>
        <w:name w:val="stand.delta_prozent.wp.bivalenz.spreizung_unterschritten"/>
        <w:category>
          <w:name w:val="EPOS · Per version"/>
          <w:gallery w:val="docParts"/>
        </w:category>
        <w:behaviors>
          <w:behavior w:val="content"/>
        </w:behaviors>
        <w:description w:val="Deviation of the key figure “Hours below the minimum temperature spread” of the current case from the base project in percent."/>
        <w:guid w:val="{EC147C5A-E007-38DD-4B9D-4F521EBB008F}"/>
      </w:docPartPr>
      <w:docPartBody>
        <w:p>
          <w:r>
            <w:rPr>
              <w:noProof/>
            </w:rPr>
            <w:t xml:space="preserve">{{stand.delta_prozent.wp.bivalenz.spreizung_unterschritten}}</w:t>
          </w:r>
        </w:p>
      </w:docPartBody>
    </w:docPart>
    <w:docPart>
      <w:docPartPr>
        <w:name w:val="stand.delta.wp.bivalenz.ruecklauf_ueberschritten"/>
        <w:category>
          <w:name w:val="EPOS · Per version"/>
          <w:gallery w:val="docParts"/>
        </w:category>
        <w:behaviors>
          <w:behavior w:val="content"/>
        </w:behaviors>
        <w:description w:val="Deviation of the key figure “Hours above the return temperature limit” of the current case from the base project (case − base)."/>
        <w:guid w:val="{17A4FBB6-475C-2B57-E9F4-8B11B44659FE}"/>
      </w:docPartPr>
      <w:docPartBody>
        <w:p>
          <w:r>
            <w:rPr>
              <w:noProof/>
            </w:rPr>
            <w:t xml:space="preserve">{{stand.delta.wp.bivalenz.ruecklauf_ueberschritten}}</w:t>
          </w:r>
        </w:p>
      </w:docPartBody>
    </w:docPart>
    <w:docPart>
      <w:docPartPr>
        <w:name w:val="stand.delta_prozent.wp.bivalenz.ruecklauf_ueberschritten"/>
        <w:category>
          <w:name w:val="EPOS · Per version"/>
          <w:gallery w:val="docParts"/>
        </w:category>
        <w:behaviors>
          <w:behavior w:val="content"/>
        </w:behaviors>
        <w:description w:val="Deviation of the key figure “Hours above the return temperature limit” of the current case from the base project in percent."/>
        <w:guid w:val="{22B7490C-ABC6-39F0-852D-7D0AD47AF597}"/>
      </w:docPartPr>
      <w:docPartBody>
        <w:p>
          <w:r>
            <w:rPr>
              <w:noProof/>
            </w:rPr>
            <w:t xml:space="preserve">{{stand.delta_prozent.wp.bivalenz.ruecklauf_ueberschritten}}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km.taktstrom"/>
        <w:category>
          <w:name w:val="EPOS · Per version"/>
          <w:gallery w:val="docParts"/>
        </w:category>
        <w:behaviors>
          <w:behavior w:val="content"/>
        </w:behaviors>
        <w:description w:val="Deviation of the key figure “Chiller cycling electricity (sensible)” of the current case from the base project (case − base)."/>
        <w:guid w:val="{F61BB639-04EE-2E7B-CCC5-70CF06FD6622}"/>
      </w:docPartPr>
      <w:docPartBody>
        <w:p>
          <w:r>
            <w:rPr>
              <w:noProof/>
            </w:rPr>
            <w:t xml:space="preserve">{{stand.delta.kaelte.km.taktstrom}}</w:t>
          </w:r>
        </w:p>
      </w:docPartBody>
    </w:docPart>
    <w:docPart>
      <w:docPartPr>
        <w:name w:val="stand.delta_prozent.kaelte.km.taktstrom"/>
        <w:category>
          <w:name w:val="EPOS · Per version"/>
          <w:gallery w:val="docParts"/>
        </w:category>
        <w:behaviors>
          <w:behavior w:val="content"/>
        </w:behaviors>
        <w:description w:val="Deviation of the key figure “Chiller cycling electricity (sensible)” of the current case from the base project in percent."/>
        <w:guid w:val="{7A0CB8F2-D017-339D-3FE7-54A2C809E596}"/>
      </w:docPartPr>
      <w:docPartBody>
        <w:p>
          <w:r>
            <w:rPr>
              <w:noProof/>
            </w:rPr>
            <w:t xml:space="preserve">{{stand.delta_prozent.kaelte.km.taktstrom}}</w:t>
          </w:r>
        </w:p>
      </w:docPartBody>
    </w:docPart>
    <w:docPart>
      <w:docPartPr>
        <w:name w:val="stand.delta.kaelte.km.starts"/>
        <w:category>
          <w:name w:val="EPOS · Per version"/>
          <w:gallery w:val="docParts"/>
        </w:category>
        <w:behaviors>
          <w:behavior w:val="content"/>
        </w:behaviors>
        <w:description w:val="Deviation of the key figure “Chiller starts (sensible)” of the current case from the base project (case − base)."/>
        <w:guid w:val="{F4BE131D-7F2F-7F23-D415-BA23E2837D14}"/>
      </w:docPartPr>
      <w:docPartBody>
        <w:p>
          <w:r>
            <w:rPr>
              <w:noProof/>
            </w:rPr>
            <w:t xml:space="preserve">{{stand.delta.kaelte.km.starts}}</w:t>
          </w:r>
        </w:p>
      </w:docPartBody>
    </w:docPart>
    <w:docPart>
      <w:docPartPr>
        <w:name w:val="stand.delta_prozent.kaelte.km.starts"/>
        <w:category>
          <w:name w:val="EPOS · Per version"/>
          <w:gallery w:val="docParts"/>
        </w:category>
        <w:behaviors>
          <w:behavior w:val="content"/>
        </w:behaviors>
        <w:description w:val="Deviation of the key figure “Chiller starts (sensible)” of the current case from the base project in percent."/>
        <w:guid w:val="{38777173-386C-D120-22AD-EF2AD8D42ED4}"/>
      </w:docPartPr>
      <w:docPartBody>
        <w:p>
          <w:r>
            <w:rPr>
              <w:noProof/>
            </w:rPr>
            <w:t xml:space="preserve">{{stand.delta_prozent.kaelte.km.starts}}</w:t>
          </w:r>
        </w:p>
      </w:docPartBody>
    </w:docPart>
    <w:docPart>
      <w:docPartPr>
        <w:name w:val="stand.delta.kaelte.km.teillastanteil"/>
        <w:category>
          <w:name w:val="EPOS · Per version"/>
          <w:gallery w:val="docParts"/>
        </w:category>
        <w:behaviors>
          <w:behavior w:val="content"/>
        </w:behaviors>
        <w:description w:val="Deviation of the key figure “Chiller part-load share (sensible)” of the current case from the base project (case − base)."/>
        <w:guid w:val="{1E9FCC7C-DEEC-10E7-B715-E9B350E9448A}"/>
      </w:docPartPr>
      <w:docPartBody>
        <w:p>
          <w:r>
            <w:rPr>
              <w:noProof/>
            </w:rPr>
            <w:t xml:space="preserve">{{stand.delta.kaelte.km.teillastanteil}}</w:t>
          </w:r>
        </w:p>
      </w:docPartBody>
    </w:docPart>
    <w:docPart>
      <w:docPartPr>
        <w:name w:val="stand.delta_prozent.kaelte.km.teillastanteil"/>
        <w:category>
          <w:name w:val="EPOS · Per version"/>
          <w:gallery w:val="docParts"/>
        </w:category>
        <w:behaviors>
          <w:behavior w:val="content"/>
        </w:behaviors>
        <w:description w:val="Deviation of the key figure “Chiller part-load share (sensible)” of the current case from the base project in percent."/>
        <w:guid w:val="{25113FA3-FBBF-DE81-371A-F881970A93F8}"/>
      </w:docPartPr>
      <w:docPartBody>
        <w:p>
          <w:r>
            <w:rPr>
              <w:noProof/>
            </w:rPr>
            <w:t xml:space="preserve">{{stand.delta_prozent.kaelte.km.teillastanteil}}</w:t>
          </w:r>
        </w:p>
      </w:docPartBody>
    </w:docPart>
    <w:docPart>
      <w:docPartPr>
        <w:name w:val="stand.delta.kaelte.km.lastgrad"/>
        <w:category>
          <w:name w:val="EPOS · Per version"/>
          <w:gallery w:val="docParts"/>
        </w:category>
        <w:behaviors>
          <w:behavior w:val="content"/>
        </w:behaviors>
        <w:description w:val="Deviation of the key figure “Chiller mean part-load ratio (sensible)” of the current case from the base project (case − base)."/>
        <w:guid w:val="{B4416D8A-4BBB-0046-205C-79D00C78858F}"/>
      </w:docPartPr>
      <w:docPartBody>
        <w:p>
          <w:r>
            <w:rPr>
              <w:noProof/>
            </w:rPr>
            <w:t xml:space="preserve">{{stand.delta.kaelte.km.lastgrad}}</w:t>
          </w:r>
        </w:p>
      </w:docPartBody>
    </w:docPart>
    <w:docPart>
      <w:docPartPr>
        <w:name w:val="stand.delta_prozent.kaelte.km.lastgrad"/>
        <w:category>
          <w:name w:val="EPOS · Per version"/>
          <w:gallery w:val="docParts"/>
        </w:category>
        <w:behaviors>
          <w:behavior w:val="content"/>
        </w:behaviors>
        <w:description w:val="Deviation of the key figure “Chiller mean part-load ratio (sensible)” of the current case from the base project in percent."/>
        <w:guid w:val="{F8B086B6-4672-A602-50CB-B59ECCE08778}"/>
      </w:docPartPr>
      <w:docPartBody>
        <w:p>
          <w:r>
            <w:rPr>
              <w:noProof/>
            </w:rPr>
            <w:t xml:space="preserve">{{stand.delta_prozent.kaelte.km.lastgrad}}</w:t>
          </w:r>
        </w:p>
      </w:docPartBody>
    </w:docPart>
    <w:docPart>
      <w:docPartPr>
        <w:name w:val="stand.delta.kaelte.km.jaz_verdichter"/>
        <w:category>
          <w:name w:val="EPOS · Per version"/>
          <w:gallery w:val="docParts"/>
        </w:category>
        <w:behaviors>
          <w:behavior w:val="content"/>
        </w:behaviors>
        <w:description w:val="Deviation of the key figure “Chiller seasonal EER without auxiliary power (sensible)” of the current case from the base project (case − base)."/>
        <w:guid w:val="{B4941223-0E90-4572-1D3B-2BE51D638BAF}"/>
      </w:docPartPr>
      <w:docPartBody>
        <w:p>
          <w:r>
            <w:rPr>
              <w:noProof/>
            </w:rPr>
            <w:t xml:space="preserve">{{stand.delta.kaelte.km.jaz_verdichter}}</w:t>
          </w:r>
        </w:p>
      </w:docPartBody>
    </w:docPart>
    <w:docPart>
      <w:docPartPr>
        <w:name w:val="stand.delta_prozent.kaelte.km.jaz_verdichter"/>
        <w:category>
          <w:name w:val="EPOS · Per version"/>
          <w:gallery w:val="docParts"/>
        </w:category>
        <w:behaviors>
          <w:behavior w:val="content"/>
        </w:behaviors>
        <w:description w:val="Deviation of the key figure “Chiller seasonal EER without auxiliary power (sensible)” of the current case from the base project in percent."/>
        <w:guid w:val="{B63C01A5-C7FE-844E-6410-C385B9534975}"/>
      </w:docPartPr>
      <w:docPartBody>
        <w:p>
          <w:r>
            <w:rPr>
              <w:noProof/>
            </w:rPr>
            <w:t xml:space="preserve">{{stand.delta_prozent.kaelte.km.jaz_verdichter}}</w:t>
          </w:r>
        </w:p>
      </w:docPartBody>
    </w:docPart>
    <w:docPart>
      <w:docPartPr>
        <w:name w:val="stand.delta.kaelte.rk.ventilator"/>
        <w:category>
          <w:name w:val="EPOS · Per version"/>
          <w:gallery w:val="docParts"/>
        </w:category>
        <w:behaviors>
          <w:behavior w:val="content"/>
        </w:behaviors>
        <w:description w:val="Deviation of the key figure “Heat rejection electricity (sensible)” of the current case from the base project (case − base)."/>
        <w:guid w:val="{15A996FF-15D7-AF74-6C1B-B840A4E0CEE4}"/>
      </w:docPartPr>
      <w:docPartBody>
        <w:p>
          <w:r>
            <w:rPr>
              <w:noProof/>
            </w:rPr>
            <w:t xml:space="preserve">{{stand.delta.kaelte.rk.ventilator}}</w:t>
          </w:r>
        </w:p>
      </w:docPartBody>
    </w:docPart>
    <w:docPart>
      <w:docPartPr>
        <w:name w:val="stand.delta_prozent.kaelte.rk.ventilator"/>
        <w:category>
          <w:name w:val="EPOS · Per version"/>
          <w:gallery w:val="docParts"/>
        </w:category>
        <w:behaviors>
          <w:behavior w:val="content"/>
        </w:behaviors>
        <w:description w:val="Deviation of the key figure “Heat rejection electricity (sensible)” of the current case from the base project in percent."/>
        <w:guid w:val="{165D57E9-9AF6-B433-FA02-05FDC2E84108}"/>
      </w:docPartPr>
      <w:docPartBody>
        <w:p>
          <w:r>
            <w:rPr>
              <w:noProof/>
            </w:rPr>
            <w:t xml:space="preserve">{{stand.delta_prozent.kaelte.rk.ventilator}}</w:t>
          </w:r>
        </w:p>
      </w:docPartBody>
    </w:docPart>
    <w:docPart>
      <w:docPartPr>
        <w:name w:val="stand.delta.kaelte.rk.wasser_m3"/>
        <w:category>
          <w:name w:val="EPOS · Per version"/>
          <w:gallery w:val="docParts"/>
        </w:category>
        <w:behaviors>
          <w:behavior w:val="content"/>
        </w:behaviors>
        <w:description w:val="Deviation of the key figure “Heat rejection water use (sensible)” of the current case from the base project (case − base)."/>
        <w:guid w:val="{6F17CBF9-2ED6-BF84-9935-43AE2567FDC7}"/>
      </w:docPartPr>
      <w:docPartBody>
        <w:p>
          <w:r>
            <w:rPr>
              <w:noProof/>
            </w:rPr>
            <w:t xml:space="preserve">{{stand.delta.kaelte.rk.wasser_m3}}</w:t>
          </w:r>
        </w:p>
      </w:docPartBody>
    </w:docPart>
    <w:docPart>
      <w:docPartPr>
        <w:name w:val="stand.delta_prozent.kaelte.rk.wasser_m3"/>
        <w:category>
          <w:name w:val="EPOS · Per version"/>
          <w:gallery w:val="docParts"/>
        </w:category>
        <w:behaviors>
          <w:behavior w:val="content"/>
        </w:behaviors>
        <w:description w:val="Deviation of the key figure “Heat rejection water use (sensible)” of the current case from the base project in percent."/>
        <w:guid w:val="{858955F0-92BA-2BB3-E262-8F989D030AAB}"/>
      </w:docPartPr>
      <w:docPartBody>
        <w:p>
          <w:r>
            <w:rPr>
              <w:noProof/>
            </w:rPr>
            <w:t xml:space="preserve">{{stand.delta_prozent.kaelte.rk.wasser_m3}}</w:t>
          </w:r>
        </w:p>
      </w:docPartBody>
    </w:docPart>
    <w:docPart>
      <w:docPartPr>
        <w:name w:val="stand.delta.kaelte.rk.wasser_kosten"/>
        <w:category>
          <w:name w:val="EPOS · Per version"/>
          <w:gallery w:val="docParts"/>
        </w:category>
        <w:behaviors>
          <w:behavior w:val="content"/>
        </w:behaviors>
        <w:description w:val="Deviation of the key figure “Heat rejection water cost (sensible)” of the current case from the base project (case − base)."/>
        <w:guid w:val="{AFBCEB6A-883C-B145-691B-1DA40E1B8BEE}"/>
      </w:docPartPr>
      <w:docPartBody>
        <w:p>
          <w:r>
            <w:rPr>
              <w:noProof/>
            </w:rPr>
            <w:t xml:space="preserve">{{stand.delta.kaelte.rk.wasser_kosten}}</w:t>
          </w:r>
        </w:p>
      </w:docPartBody>
    </w:docPart>
    <w:docPart>
      <w:docPartPr>
        <w:name w:val="stand.delta_prozent.kaelte.rk.wasser_kosten"/>
        <w:category>
          <w:name w:val="EPOS · Per version"/>
          <w:gallery w:val="docParts"/>
        </w:category>
        <w:behaviors>
          <w:behavior w:val="content"/>
        </w:behaviors>
        <w:description w:val="Deviation of the key figure “Heat rejection water cost (sensible)” of the current case from the base project in percent."/>
        <w:guid w:val="{62374AA9-7C2A-C185-78A6-FAFE5856C7DB}"/>
      </w:docPartPr>
      <w:docPartBody>
        <w:p>
          <w:r>
            <w:rPr>
              <w:noProof/>
            </w:rPr>
            <w:t xml:space="preserve">{{stand.delta_prozent.kaelte.rk.wasser_kosten}}</w:t>
          </w:r>
        </w:p>
      </w:docPartBody>
    </w:docPart>
    <w:docPart>
      <w:docPartPr>
        <w:name w:val="stand.delta.kaelte.rk.teilfrei"/>
        <w:category>
          <w:name w:val="EPOS · Per version"/>
          <w:gallery w:val="docParts"/>
        </w:category>
        <w:behaviors>
          <w:behavior w:val="content"/>
        </w:behaviors>
        <w:description w:val="Deviation of the key figure “Partial free cooling via heat rejection (sensible)” of the current case from the base project (case − base)."/>
        <w:guid w:val="{50BF4328-62C7-BFDE-6860-99E22EAF06CB}"/>
      </w:docPartPr>
      <w:docPartBody>
        <w:p>
          <w:r>
            <w:rPr>
              <w:noProof/>
            </w:rPr>
            <w:t xml:space="preserve">{{stand.delta.kaelte.rk.teilfrei}}</w:t>
          </w:r>
        </w:p>
      </w:docPartBody>
    </w:docPart>
    <w:docPart>
      <w:docPartPr>
        <w:name w:val="stand.delta_prozent.kaelte.rk.teilfrei"/>
        <w:category>
          <w:name w:val="EPOS · Per version"/>
          <w:gallery w:val="docParts"/>
        </w:category>
        <w:behaviors>
          <w:behavior w:val="content"/>
        </w:behaviors>
        <w:description w:val="Deviation of the key figure “Partial free cooling via heat rejection (sensible)” of the current case from the base project in percent."/>
        <w:guid w:val="{4A147A6B-732B-8D1F-DA45-2B137D43B3CD}"/>
      </w:docPartPr>
      <w:docPartBody>
        <w:p>
          <w:r>
            <w:rPr>
              <w:noProof/>
            </w:rPr>
            <w:t xml:space="preserve">{{stand.delta_prozent.kaelte.rk.teilfrei}}</w:t>
          </w:r>
        </w:p>
      </w:docPartBody>
    </w:docPart>
    <w:docPart>
      <w:docPartPr>
        <w:name w:val="stand.delta.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case − base)."/>
        <w:guid w:val="{9B981396-0E26-A778-B33E-04D107406923}"/>
      </w:docPartPr>
      <w:docPartBody>
        <w:p>
          <w:r>
            <w:rPr>
              <w:noProof/>
            </w:rPr>
            <w:t xml:space="preserve">{{stand.delta.kaelte.rk.teilfrei_stunden}}</w:t>
          </w:r>
        </w:p>
      </w:docPartBody>
    </w:docPart>
    <w:docPart>
      <w:docPartPr>
        <w:name w:val="stand.delta_prozent.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in percent."/>
        <w:guid w:val="{157239E3-2288-EB06-55D0-0DFB2D86C3FC}"/>
      </w:docPartPr>
      <w:docPartBody>
        <w:p>
          <w:r>
            <w:rPr>
              <w:noProof/>
            </w:rPr>
            <w:t xml:space="preserve">{{stand.delta_prozent.kaelte.rk.teilfrei_stunden}}</w:t>
          </w:r>
        </w:p>
      </w:docPartBody>
    </w:docPart>
    <w:docPart>
      <w:docPartPr>
        <w:name w:val="stand.delta.kaelte.profil"/>
        <w:category>
          <w:name w:val="EPOS · Per version"/>
          <w:gallery w:val="docParts"/>
        </w:category>
        <w:behaviors>
          <w:behavior w:val="content"/>
        </w:behaviors>
        <w:description w:val="Deviation of the key figure “Cooling demand from profiles (sensible)” of the current case from the base project (case − base)."/>
        <w:guid w:val="{9BBB59D5-B9FE-DEE5-7AF4-B2F668D83600}"/>
      </w:docPartPr>
      <w:docPartBody>
        <w:p>
          <w:r>
            <w:rPr>
              <w:noProof/>
            </w:rPr>
            <w:t xml:space="preserve">{{stand.delta.kaelte.profil}}</w:t>
          </w:r>
        </w:p>
      </w:docPartBody>
    </w:docPart>
    <w:docPart>
      <w:docPartPr>
        <w:name w:val="stand.delta_prozent.kaelte.profil"/>
        <w:category>
          <w:name w:val="EPOS · Per version"/>
          <w:gallery w:val="docParts"/>
        </w:category>
        <w:behaviors>
          <w:behavior w:val="content"/>
        </w:behaviors>
        <w:description w:val="Deviation of the key figure “Cooling demand from profiles (sensible)” of the current case from the base project in percent."/>
        <w:guid w:val="{1B8736BE-3F83-2D55-980A-DC5F1D1861CD}"/>
      </w:docPartPr>
      <w:docPartBody>
        <w:p>
          <w:r>
            <w:rPr>
              <w:noProof/>
            </w:rPr>
            <w:t xml:space="preserve">{{stand.delta_prozent.kaelte.profil}}</w:t>
          </w:r>
        </w:p>
      </w:docPartBody>
    </w:docPart>
    <w:docPart>
      <w:docPartPr>
        <w:name w:val="stand.delta.kaelte.dezentral"/>
        <w:category>
          <w:name w:val="EPOS · Per version"/>
          <w:gallery w:val="docParts"/>
        </w:category>
        <w:behaviors>
          <w:behavior w:val="content"/>
        </w:behaviors>
        <w:description w:val="Deviation of the key figure “Cooling covered locally, split (sensible)” of the current case from the base project (case − base)."/>
        <w:guid w:val="{614B7572-5D7F-8946-2E37-35EAE6198E67}"/>
      </w:docPartPr>
      <w:docPartBody>
        <w:p>
          <w:r>
            <w:rPr>
              <w:noProof/>
            </w:rPr>
            <w:t xml:space="preserve">{{stand.delta.kaelte.dezentral}}</w:t>
          </w:r>
        </w:p>
      </w:docPartBody>
    </w:docPart>
    <w:docPart>
      <w:docPartPr>
        <w:name w:val="stand.delta_prozent.kaelte.dezentral"/>
        <w:category>
          <w:name w:val="EPOS · Per version"/>
          <w:gallery w:val="docParts"/>
        </w:category>
        <w:behaviors>
          <w:behavior w:val="content"/>
        </w:behaviors>
        <w:description w:val="Deviation of the key figure “Cooling covered locally, split (sensible)” of the current case from the base project in percent."/>
        <w:guid w:val="{CB8DFCDE-9BA4-12A8-4A85-DAE973174146}"/>
      </w:docPartPr>
      <w:docPartBody>
        <w:p>
          <w:r>
            <w:rPr>
              <w:noProof/>
            </w:rPr>
            <w:t xml:space="preserve">{{stand.delta_prozent.kaelte.dezentral}}</w:t>
          </w:r>
        </w:p>
      </w:docPartBody>
    </w:docPart>
    <w:docPart>
      <w:docPartPr>
        <w:name w:val="stand.delta.kaelte.dezentral_strom"/>
        <w:category>
          <w:name w:val="EPOS · Per version"/>
          <w:gallery w:val="docParts"/>
        </w:category>
        <w:behaviors>
          <w:behavior w:val="content"/>
        </w:behaviors>
        <w:description w:val="Deviation of the key figure “Electricity local cooling, split (sensible)” of the current case from the base project (case − base)."/>
        <w:guid w:val="{B0A47AE0-EAFD-6168-2983-F3F8A7769690}"/>
      </w:docPartPr>
      <w:docPartBody>
        <w:p>
          <w:r>
            <w:rPr>
              <w:noProof/>
            </w:rPr>
            <w:t xml:space="preserve">{{stand.delta.kaelte.dezentral_strom}}</w:t>
          </w:r>
        </w:p>
      </w:docPartBody>
    </w:docPart>
    <w:docPart>
      <w:docPartPr>
        <w:name w:val="stand.delta_prozent.kaelte.dezentral_strom"/>
        <w:category>
          <w:name w:val="EPOS · Per version"/>
          <w:gallery w:val="docParts"/>
        </w:category>
        <w:behaviors>
          <w:behavior w:val="content"/>
        </w:behaviors>
        <w:description w:val="Deviation of the key figure “Electricity local cooling, split (sensible)” of the current case from the base project in percent."/>
        <w:guid w:val="{8BD7A3F3-5884-62A9-A6AC-81472813DCF1}"/>
      </w:docPartPr>
      <w:docPartBody>
        <w:p>
          <w:r>
            <w:rPr>
              <w:noProof/>
            </w:rPr>
            <w:t xml:space="preserve">{{stand.delta_prozent.kaelte.dezentral_strom}}</w:t>
          </w:r>
        </w:p>
      </w:docPartBody>
    </w:docPart>
    <w:docPart>
      <w:docPartPr>
        <w:name w:val="stand.delta.kaelte.dezentral_eer"/>
        <w:category>
          <w:name w:val="EPOS · Per version"/>
          <w:gallery w:val="docParts"/>
        </w:category>
        <w:behaviors>
          <w:behavior w:val="content"/>
        </w:behaviors>
        <w:description w:val="Deviation of the key figure “Seasonal EER local cooling, split (sensible)” of the current case from the base project (case − base)."/>
        <w:guid w:val="{C4B23340-5D5F-35AC-4899-54DC5FC97CA8}"/>
      </w:docPartPr>
      <w:docPartBody>
        <w:p>
          <w:r>
            <w:rPr>
              <w:noProof/>
            </w:rPr>
            <w:t xml:space="preserve">{{stand.delta.kaelte.dezentral_eer}}</w:t>
          </w:r>
        </w:p>
      </w:docPartBody>
    </w:docPart>
    <w:docPart>
      <w:docPartPr>
        <w:name w:val="stand.delta_prozent.kaelte.dezentral_eer"/>
        <w:category>
          <w:name w:val="EPOS · Per version"/>
          <w:gallery w:val="docParts"/>
        </w:category>
        <w:behaviors>
          <w:behavior w:val="content"/>
        </w:behaviors>
        <w:description w:val="Deviation of the key figure “Seasonal EER local cooling, split (sensible)” of the current case from the base project in percent."/>
        <w:guid w:val="{346F137B-911A-5B86-F807-25564ED09108}"/>
      </w:docPartPr>
      <w:docPartBody>
        <w:p>
          <w:r>
            <w:rPr>
              <w:noProof/>
            </w:rPr>
            <w:t xml:space="preserve">{{stand.delta_prozent.kaelte.dezentral_eer}}</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geb.vorheizzeit"/>
        <w:category>
          <w:name w:val="EPOS · Per version"/>
          <w:gallery w:val="docParts"/>
        </w:category>
        <w:behaviors>
          <w:behavior w:val="content"/>
        </w:behaviors>
        <w:description w:val="Deviation of the key figure “Preheat time t_V (building maximum)” of the current case from the base project (case − base)."/>
        <w:guid w:val="{D66A81AB-CD14-6D40-02B1-FD1601AF10CB}"/>
      </w:docPartPr>
      <w:docPartBody>
        <w:p>
          <w:r>
            <w:rPr>
              <w:noProof/>
            </w:rPr>
            <w:t xml:space="preserve">{{stand.delta.geb.vorheizzeit}}</w:t>
          </w:r>
        </w:p>
      </w:docPartBody>
    </w:docPart>
    <w:docPart>
      <w:docPartPr>
        <w:name w:val="stand.delta_prozent.geb.vorheizzeit"/>
        <w:category>
          <w:name w:val="EPOS · Per version"/>
          <w:gallery w:val="docParts"/>
        </w:category>
        <w:behaviors>
          <w:behavior w:val="content"/>
        </w:behaviors>
        <w:description w:val="Deviation of the key figure “Preheat time t_V (building maximum)” of the current case from the base project in percent."/>
        <w:guid w:val="{83A295E4-0B1E-1EDB-AA4C-0474B1C58DE9}"/>
      </w:docPartPr>
      <w:docPartBody>
        <w:p>
          <w:r>
            <w:rPr>
              <w:noProof/>
            </w:rPr>
            <w:t xml:space="preserve">{{stand.delta_prozent.geb.vorheizzeit}}</w:t>
          </w:r>
        </w:p>
      </w:docPartBody>
    </w:docPart>
    <w:docPart>
      <w:docPartPr>
        <w:name w:val="stand.delta.geb.vorheizleistung"/>
        <w:category>
          <w:name w:val="EPOS · Per version"/>
          <w:gallery w:val="docParts"/>
        </w:category>
        <w:behaviors>
          <w:behavior w:val="content"/>
        </w:behaviors>
        <w:description w:val="Deviation of the key figure “Preheat power P_V (sum of buildings)” of the current case from the base project (case − base)."/>
        <w:guid w:val="{39538942-BB34-CD32-D68C-17A4D966BC8B}"/>
      </w:docPartPr>
      <w:docPartBody>
        <w:p>
          <w:r>
            <w:rPr>
              <w:noProof/>
            </w:rPr>
            <w:t xml:space="preserve">{{stand.delta.geb.vorheizleistung}}</w:t>
          </w:r>
        </w:p>
      </w:docPartBody>
    </w:docPart>
    <w:docPart>
      <w:docPartPr>
        <w:name w:val="stand.delta_prozent.geb.vorheizleistung"/>
        <w:category>
          <w:name w:val="EPOS · Per version"/>
          <w:gallery w:val="docParts"/>
        </w:category>
        <w:behaviors>
          <w:behavior w:val="content"/>
        </w:behaviors>
        <w:description w:val="Deviation of the key figure “Preheat power P_V (sum of buildings)” of the current case from the base project in percent."/>
        <w:guid w:val="{D52091FC-44A1-D9B2-B7DC-966F03174FA9}"/>
      </w:docPartPr>
      <w:docPartBody>
        <w:p>
          <w:r>
            <w:rPr>
              <w:noProof/>
            </w:rPr>
            <w:t xml:space="preserve">{{stand.delta_prozent.geb.vorheizleistung}}</w:t>
          </w:r>
        </w:p>
      </w:docPartBody>
    </w:docPart>
    <w:docPart>
      <w:docPartPr>
        <w:name w:val="stand.delta.geb.vorheiz_tage_verfehlt"/>
        <w:category>
          <w:name w:val="EPOS · Per version"/>
          <w:gallery w:val="docParts"/>
        </w:category>
        <w:behaviors>
          <w:behavior w:val="content"/>
        </w:behaviors>
        <w:description w:val="Deviation of the key figure “Days without arrival (building maximum)” of the current case from the base project (case − base)."/>
        <w:guid w:val="{BF700B4F-E729-23AA-19CD-66CA34B10BB5}"/>
      </w:docPartPr>
      <w:docPartBody>
        <w:p>
          <w:r>
            <w:rPr>
              <w:noProof/>
            </w:rPr>
            <w:t xml:space="preserve">{{stand.delta.geb.vorheiz_tage_verfehlt}}</w:t>
          </w:r>
        </w:p>
      </w:docPartBody>
    </w:docPart>
    <w:docPart>
      <w:docPartPr>
        <w:name w:val="stand.delta_prozent.geb.vorheiz_tage_verfehlt"/>
        <w:category>
          <w:name w:val="EPOS · Per version"/>
          <w:gallery w:val="docParts"/>
        </w:category>
        <w:behaviors>
          <w:behavior w:val="content"/>
        </w:behaviors>
        <w:description w:val="Deviation of the key figure “Days without arrival (building maximum)” of the current case from the base project in percent."/>
        <w:guid w:val="{6A4C90BA-CBA3-9C81-5046-828B18ABF72A}"/>
      </w:docPartPr>
      <w:docPartBody>
        <w:p>
          <w:r>
            <w:rPr>
              <w:noProof/>
            </w:rPr>
            <w:t xml:space="preserve">{{stand.delta_prozent.geb.vorheiz_tage_verfehlt}}</w:t>
          </w:r>
        </w:p>
      </w:docPartBody>
    </w:docPart>
    <w:docPart>
      <w:docPartPr>
        <w:name w:val="stand.delta.geb.vorheiz_mehrwaerme"/>
        <w:category>
          <w:name w:val="EPOS · Per version"/>
          <w:gallery w:val="docParts"/>
        </w:category>
        <w:behaviors>
          <w:behavior w:val="content"/>
        </w:behaviors>
        <w:description w:val="Deviation of the key figure “Additional heat from preheating (sum of buildings)” of the current case from the base project (case − base)."/>
        <w:guid w:val="{DDF008E8-40EB-5151-75D2-4A62A1907476}"/>
      </w:docPartPr>
      <w:docPartBody>
        <w:p>
          <w:r>
            <w:rPr>
              <w:noProof/>
            </w:rPr>
            <w:t xml:space="preserve">{{stand.delta.geb.vorheiz_mehrwaerme}}</w:t>
          </w:r>
        </w:p>
      </w:docPartBody>
    </w:docPart>
    <w:docPart>
      <w:docPartPr>
        <w:name w:val="stand.delta_prozent.geb.vorheiz_mehrwaerme"/>
        <w:category>
          <w:name w:val="EPOS · Per version"/>
          <w:gallery w:val="docParts"/>
        </w:category>
        <w:behaviors>
          <w:behavior w:val="content"/>
        </w:behaviors>
        <w:description w:val="Deviation of the key figure “Additional heat from preheating (sum of buildings)” of the current case from the base project in percent."/>
        <w:guid w:val="{B5620171-6889-A00F-BE52-BAC9E5AA624A}"/>
      </w:docPartPr>
      <w:docPartBody>
        <w:p>
          <w:r>
            <w:rPr>
              <w:noProof/>
            </w:rPr>
            <w:t xml:space="preserve">{{stand.delta_prozent.geb.vorheiz_mehrwaerme}}</w:t>
          </w:r>
        </w:p>
      </w:docPartBody>
    </w:docPart>
    <w:docPart>
      <w:docPartPr>
        <w:name w:val="stand.delta.geb.vorheiz_ueberhoehung_stunden"/>
        <w:category>
          <w:name w:val="EPOS · Per version"/>
          <w:gallery w:val="docParts"/>
        </w:category>
        <w:behaviors>
          <w:behavior w:val="content"/>
        </w:behaviors>
        <w:description w:val="Deviation of the key figure “Hours with setpoint boost (building maximum)” of the current case from the base project (case − base)."/>
        <w:guid w:val="{E026385F-DC65-0ABD-5BCF-053427D98FA8}"/>
      </w:docPartPr>
      <w:docPartBody>
        <w:p>
          <w:r>
            <w:rPr>
              <w:noProof/>
            </w:rPr>
            <w:t xml:space="preserve">{{stand.delta.geb.vorheiz_ueberhoehung_stunden}}</w:t>
          </w:r>
        </w:p>
      </w:docPartBody>
    </w:docPart>
    <w:docPart>
      <w:docPartPr>
        <w:name w:val="stand.delta_prozent.geb.vorheiz_ueberhoehung_stunden"/>
        <w:category>
          <w:name w:val="EPOS · Per version"/>
          <w:gallery w:val="docParts"/>
        </w:category>
        <w:behaviors>
          <w:behavior w:val="content"/>
        </w:behaviors>
        <w:description w:val="Deviation of the key figure “Hours with setpoint boost (building maximum)” of the current case from the base project in percent."/>
        <w:guid w:val="{E24FDA8E-3D85-ABA4-D40A-52022578769E}"/>
      </w:docPartPr>
      <w:docPartBody>
        <w:p>
          <w:r>
            <w:rPr>
              <w:noProof/>
            </w:rPr>
            <w:t xml:space="preserve">{{stand.delta_prozent.geb.vorheiz_ueberhoehung_stunden}}</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em.co2_hilfsstrom"/>
        <w:category>
          <w:name w:val="EPOS · Per version"/>
          <w:gallery w:val="docParts"/>
        </w:category>
        <w:behaviors>
          <w:behavior w:val="content"/>
        </w:behaviors>
        <w:description w:val="Deviation of the key figure “CO₂ emissions of auxiliary electricity” of the current case from the base project (case − base)."/>
        <w:guid w:val="{AE6C0C21-B996-F6FB-BB50-E84E63C0A7A0}"/>
      </w:docPartPr>
      <w:docPartBody>
        <w:p>
          <w:r>
            <w:rPr>
              <w:noProof/>
            </w:rPr>
            <w:t xml:space="preserve">{{stand.delta.em.co2_hilfsstrom}}</w:t>
          </w:r>
        </w:p>
      </w:docPartBody>
    </w:docPart>
    <w:docPart>
      <w:docPartPr>
        <w:name w:val="stand.delta_prozent.em.co2_hilfsstrom"/>
        <w:category>
          <w:name w:val="EPOS · Per version"/>
          <w:gallery w:val="docParts"/>
        </w:category>
        <w:behaviors>
          <w:behavior w:val="content"/>
        </w:behaviors>
        <w:description w:val="Deviation of the key figure “CO₂ emissions of auxiliary electricity” of the current case from the base project in percent."/>
        <w:guid w:val="{B4327287-B4A5-B419-19D3-66745E218477}"/>
      </w:docPartPr>
      <w:docPartBody>
        <w:p>
          <w:r>
            <w:rPr>
              <w:noProof/>
            </w:rPr>
            <w:t xml:space="preserve">{{stand.delta_prozent.em.co2_hilfsstrom}}</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delta.ko.stromsteuer_hilfsstrom"/>
        <w:category>
          <w:name w:val="EPOS · Per version"/>
          <w:gallery w:val="docParts"/>
        </w:category>
        <w:behaviors>
          <w:behavior w:val="content"/>
        </w:behaviors>
        <w:description w:val="Deviation of the key figure “Electricity tax on auxiliary electricity, charged separately” of the current case from the base project (case − base)."/>
        <w:guid w:val="{F7D9AE46-5E16-29BD-CFC9-4DC42CFFFD28}"/>
      </w:docPartPr>
      <w:docPartBody>
        <w:p>
          <w:r>
            <w:rPr>
              <w:noProof/>
            </w:rPr>
            <w:t xml:space="preserve">{{stand.delta.ko.stromsteuer_hilfsstrom}}</w:t>
          </w:r>
        </w:p>
      </w:docPartBody>
    </w:docPart>
    <w:docPart>
      <w:docPartPr>
        <w:name w:val="stand.delta_prozent.ko.stromsteuer_hilfsstrom"/>
        <w:category>
          <w:name w:val="EPOS · Per version"/>
          <w:gallery w:val="docParts"/>
        </w:category>
        <w:behaviors>
          <w:behavior w:val="content"/>
        </w:behaviors>
        <w:description w:val="Deviation of the key figure “Electricity tax on auxiliary electricity, charged separately” of the current case from the base project in percent."/>
        <w:guid w:val="{B95BD0CC-BF24-EBC2-D9DD-166F48F371C6}"/>
      </w:docPartPr>
      <w:docPartBody>
        <w:p>
          <w:r>
            <w:rPr>
              <w:noProof/>
            </w:rPr>
            <w:t xml:space="preserve">{{stand.delta_prozent.ko.stromsteuer_hilfsstrom}}</w:t>
          </w:r>
        </w:p>
      </w:docPartBody>
    </w:docPart>
    <w:docPart>
      <w:docPartPr>
        <w:name w:val="stand.delta.ko.stromsteuer_hilfsstrom_gesamt"/>
        <w:category>
          <w:name w:val="EPOS · Per version"/>
          <w:gallery w:val="docParts"/>
        </w:category>
        <w:behaviors>
          <w:behavior w:val="content"/>
        </w:behaviors>
        <w:description w:val="Deviation of the key figure “Electricity tax on auxiliary electricity at the standard rate” of the current case from the base project (case − base)."/>
        <w:guid w:val="{51627E7D-A02C-2757-B6E3-8001022A5639}"/>
      </w:docPartPr>
      <w:docPartBody>
        <w:p>
          <w:r>
            <w:rPr>
              <w:noProof/>
            </w:rPr>
            <w:t xml:space="preserve">{{stand.delta.ko.stromsteuer_hilfsstrom_gesamt}}</w:t>
          </w:r>
        </w:p>
      </w:docPartBody>
    </w:docPart>
    <w:docPart>
      <w:docPartPr>
        <w:name w:val="stand.delta_prozent.ko.stromsteuer_hilfsstrom_gesamt"/>
        <w:category>
          <w:name w:val="EPOS · Per version"/>
          <w:gallery w:val="docParts"/>
        </w:category>
        <w:behaviors>
          <w:behavior w:val="content"/>
        </w:behaviors>
        <w:description w:val="Deviation of the key figure “Electricity tax on auxiliary electricity at the standard rate” of the current case from the base project in percent."/>
        <w:guid w:val="{EE59BAED-9DD7-8D40-9E5F-035C98A30389}"/>
      </w:docPartPr>
      <w:docPartBody>
        <w:p>
          <w:r>
            <w:rPr>
              <w:noProof/>
            </w:rPr>
            <w:t xml:space="preserve">{{stand.delta_prozent.ko.stromsteuer_hilfsstrom_gesamt}}</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ergebnis.vorheizverfahren"/>
        <w:category>
          <w:name w:val="EPOS · Per building"/>
          <w:gallery w:val="docParts"/>
        </w:category>
        <w:behaviors>
          <w:behavior w:val="content"/>
        </w:behaviors>
        <w:description w:val="Preheating method of the current building (specified or calculated); empty with the setpoint ramp."/>
        <w:guid w:val="{36333705-14B9-61AB-3588-3C5099B0E770}"/>
      </w:docPartPr>
      <w:docPartBody>
        <w:p>
          <w:r>
            <w:rPr>
              <w:noProof/>
            </w:rPr>
            <w:t xml:space="preserve">{{gebaeude.ergebnis.vorheizverfahren}}</w:t>
          </w:r>
        </w:p>
      </w:docPartBody>
    </w:docPart>
    <w:docPart>
      <w:docPartPr>
        <w:name w:val="gebaeude.ergebnis.vorheiz_schnellaufheizung"/>
        <w:category>
          <w:name w:val="EPOS · Per building"/>
          <w:gallery w:val="docParts"/>
        </w:category>
        <w:behaviors>
          <w:behavior w:val="content"/>
        </w:behaviors>
        <w:description w:val="Half sentence “, with rapid heat-up (+2.0 K)” of the current building with leading comma; empty without effect."/>
        <w:guid w:val="{BD8E8AE9-C4CC-D643-C88A-C0E7ECE01511}"/>
      </w:docPartPr>
      <w:docPartBody>
        <w:p>
          <w:r>
            <w:rPr>
              <w:noProof/>
            </w:rPr>
            <w:t xml:space="preserve">{{gebaeude.ergebnis.vorheiz_schnellaufheizung}}</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schlag_verwendet"/>
        <w:category>
          <w:name w:val="EPOS · Per building"/>
          <w:gallery w:val="docParts"/>
        </w:category>
        <w:behaviors>
          <w:behavior w:val="content"/>
        </w:behaviors>
        <w:description w:val="Applied surcharge of the current building in hours: what the surcharge added to the longest ramp in the run; 0 without a ramp of more than one step, empty with the manual mode, without preheat optimisation or with an older result."/>
        <w:guid w:val="{DA99BE82-6E27-5D47-3A40-BEC1BFD7EE2D}"/>
      </w:docPartPr>
      <w:docPartBody>
        <w:p>
          <w:r>
            <w:rPr>
              <w:noProof/>
            </w:rPr>
            <w:t xml:space="preserve">{{gebaeude.ergebnis.aufschlag_verwendet}}</w:t>
          </w:r>
        </w:p>
      </w:docPartBody>
    </w:docPart>
    <w:docPart>
      <w:docPartPr>
        <w:name w:val="gebaeude.ergebnis.aufheizzeit_bemessen"/>
        <w:category>
          <w:name w:val="EPOS · Per building"/>
          <w:gallery w:val="docParts"/>
        </w:category>
        <w:behaviors>
          <w:behavior w:val="content"/>
        </w:behaviors>
        <w:description w:val="Design preheat time of the current building in hours: t_auf,max after the surcharge, with the manual mode the manual value; empty without preheat optimisation, with an unattainable design or with an older result."/>
        <w:guid w:val="{4A4128DB-3115-A103-6F5C-E4211685FB2C}"/>
      </w:docPartPr>
      <w:docPartBody>
        <w:p>
          <w:r>
            <w:rPr>
              <w:noProof/>
            </w:rPr>
            <w:t xml:space="preserve">{{gebaeude.ergebnis.aufheizzeit_bemessen}}</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gebaeude.ergebnis.vorheizzeit"/>
        <w:category>
          <w:name w:val="EPOS · Per building"/>
          <w:gallery w:val="docParts"/>
        </w:category>
        <w:behaviors>
          <w:behavior w:val="content"/>
        </w:behaviors>
        <w:description w:val="Preheat time t_V of the current building (specified or calculated quantile); empty with the setpoint ramp."/>
        <w:guid w:val="{E129C9BA-BABE-257A-B2E2-44916F042315}"/>
      </w:docPartPr>
      <w:docPartBody>
        <w:p>
          <w:r>
            <w:rPr>
              <w:noProof/>
            </w:rPr>
            <w:t xml:space="preserve">{{gebaeude.ergebnis.vorheizzeit}}</w:t>
          </w:r>
        </w:p>
      </w:docPartBody>
    </w:docPart>
    <w:docPart>
      <w:docPartPr>
        <w:name w:val="gebaeude.ergebnis.vorheizzeit_bedarf_max"/>
        <w:category>
          <w:name w:val="EPOS · Per building"/>
          <w:gallery w:val="docParts"/>
        </w:category>
        <w:behaviors>
          <w:behavior w:val="content"/>
        </w:behaviors>
        <w:description w:val="Largest preheat need t_req of the current building; empty with the setpoint ramp."/>
        <w:guid w:val="{57D13B0C-EEF7-C05C-E959-2614F8D6F496}"/>
      </w:docPartPr>
      <w:docPartBody>
        <w:p>
          <w:r>
            <w:rPr>
              <w:noProof/>
            </w:rPr>
            <w:t xml:space="preserve">{{gebaeude.ergebnis.vorheizzeit_bedarf_max}}</w:t>
          </w:r>
        </w:p>
      </w:docPartBody>
    </w:docPart>
    <w:docPart>
      <w:docPartPr>
        <w:name w:val="gebaeude.ergebnis.vorheiz_bezug"/>
        <w:category>
          <w:name w:val="EPOS · Per building"/>
          <w:gallery w:val="docParts"/>
        </w:category>
        <w:behaviors>
          <w:behavior w:val="content"/>
        </w:behaviors>
        <w:description w:val="Reference power Φ_K,max of preheating of the current building; empty with the setpoint ramp."/>
        <w:guid w:val="{7EDD4A9D-3DB1-D319-3AC8-74D578923014}"/>
      </w:docPartPr>
      <w:docPartBody>
        <w:p>
          <w:r>
            <w:rPr>
              <w:noProof/>
            </w:rPr>
            <w:t xml:space="preserve">{{gebaeude.ergebnis.vorheiz_bezug}}</w:t>
          </w:r>
        </w:p>
      </w:docPartBody>
    </w:docPart>
    <w:docPart>
      <w:docPartPr>
        <w:name w:val="gebaeude.ergebnis.vorheiz_deckel"/>
        <w:category>
          <w:name w:val="EPOS · Per building"/>
          <w:gallery w:val="docParts"/>
        </w:category>
        <w:behaviors>
          <w:behavior w:val="content"/>
        </w:behaviors>
        <w:description w:val="Cap P_K of preheating of the current building; empty with the setpoint ramp."/>
        <w:guid w:val="{C892B894-FE79-36B9-11D7-FDEF97E569AB}"/>
      </w:docPartPr>
      <w:docPartBody>
        <w:p>
          <w:r>
            <w:rPr>
              <w:noProof/>
            </w:rPr>
            <w:t xml:space="preserve">{{gebaeude.ergebnis.vorheiz_deckel}}</w:t>
          </w:r>
        </w:p>
      </w:docPartBody>
    </w:docPart>
    <w:docPart>
      <w:docPartPr>
        <w:name w:val="gebaeude.ergebnis.vorheizleistung"/>
        <w:category>
          <w:name w:val="EPOS · Per building"/>
          <w:gallery w:val="docParts"/>
        </w:category>
        <w:behaviors>
          <w:behavior w:val="content"/>
        </w:behaviors>
        <w:description w:val="Preheat power P_V of the current building; empty with the setpoint ramp."/>
        <w:guid w:val="{89E6F4F3-F3A6-628E-BB26-37AAA426E221}"/>
      </w:docPartPr>
      <w:docPartBody>
        <w:p>
          <w:r>
            <w:rPr>
              <w:noProof/>
            </w:rPr>
            <w:t xml:space="preserve">{{gebaeude.ergebnis.vorheizleistung}}</w:t>
          </w:r>
        </w:p>
      </w:docPartBody>
    </w:docPart>
    <w:docPart>
      <w:docPartPr>
        <w:name w:val="gebaeude.ergebnis.vorheiz_sprung_vorlauf"/>
        <w:category>
          <w:name w:val="EPOS · Per building"/>
          <w:gallery w:val="docParts"/>
        </w:category>
        <w:behaviors>
          <w:behavior w:val="content"/>
        </w:behaviors>
        <w:description w:val="Largest step in advance S_max,0 of the current building; empty without a step or with the setpoint ramp."/>
        <w:guid w:val="{4981B7B3-C176-18A4-71FA-3638D37836C5}"/>
      </w:docPartPr>
      <w:docPartBody>
        <w:p>
          <w:r>
            <w:rPr>
              <w:noProof/>
            </w:rPr>
            <w:t xml:space="preserve">{{gebaeude.ergebnis.vorheiz_sprung_vorlauf}}</w:t>
          </w:r>
        </w:p>
      </w:docPartBody>
    </w:docPart>
    <w:docPart>
      <w:docPartPr>
        <w:name w:val="gebaeude.ergebnis.vorheiz_sprung_lauf"/>
        <w:category>
          <w:name w:val="EPOS · Per building"/>
          <w:gallery w:val="docParts"/>
        </w:category>
        <w:behaviors>
          <w:behavior w:val="content"/>
        </w:behaviors>
        <w:description w:val="Largest step in the run S_max of the current building; empty without a step or with the setpoint ramp."/>
        <w:guid w:val="{5032642C-1DB4-027D-3025-C7E2AC7DEF8C}"/>
      </w:docPartPr>
      <w:docPartBody>
        <w:p>
          <w:r>
            <w:rPr>
              <w:noProof/>
            </w:rPr>
            <w:t xml:space="preserve">{{gebaeude.ergebnis.vorheiz_sprung_lauf}}</w:t>
          </w:r>
        </w:p>
      </w:docPartBody>
    </w:docPart>
    <w:docPart>
      <w:docPartPr>
        <w:name w:val="gebaeude.ergebnis.vorheiz_tage_verfehlt"/>
        <w:category>
          <w:name w:val="EPOS · Per building"/>
          <w:gallery w:val="docParts"/>
        </w:category>
        <w:behaviors>
          <w:behavior w:val="content"/>
        </w:behaviors>
        <w:description w:val="Days without arrival of the current building; empty with the setpoint ramp."/>
        <w:guid w:val="{11D66311-8250-C7D8-514E-AB19534918A7}"/>
      </w:docPartPr>
      <w:docPartBody>
        <w:p>
          <w:r>
            <w:rPr>
              <w:noProof/>
            </w:rPr>
            <w:t xml:space="preserve">{{gebaeude.ergebnis.vorheiz_tage_verfehlt}}</w:t>
          </w:r>
        </w:p>
      </w:docPartBody>
    </w:docPart>
    <w:docPart>
      <w:docPartPr>
        <w:name w:val="gebaeude.ergebnis.vorheiz_tage_ueber"/>
        <w:category>
          <w:name w:val="EPOS · Per building"/>
          <w:gallery w:val="docParts"/>
        </w:category>
        <w:behaviors>
          <w:behavior w:val="content"/>
        </w:behaviors>
        <w:description w:val="Days with a step beyond t_V of the current building; empty with the setpoint ramp."/>
        <w:guid w:val="{2995B438-83F9-80D3-7BD3-8754F5885FD4}"/>
      </w:docPartPr>
      <w:docPartBody>
        <w:p>
          <w:r>
            <w:rPr>
              <w:noProof/>
            </w:rPr>
            <w:t xml:space="preserve">{{gebaeude.ergebnis.vorheiz_tage_ueber}}</w:t>
          </w:r>
        </w:p>
      </w:docPartBody>
    </w:docPart>
    <w:docPart>
      <w:docPartPr>
        <w:name w:val="gebaeude.ergebnis.vorheiz_unterschreitung_max"/>
        <w:category>
          <w:name w:val="EPOS · Per building"/>
          <w:gallery w:val="docParts"/>
        </w:category>
        <w:behaviors>
          <w:behavior w:val="content"/>
        </w:behaviors>
        <w:description w:val="Largest shortfall below the setpoint during preheating of the current building; empty with the setpoint ramp."/>
        <w:guid w:val="{CF0DE94A-F438-9A39-6CE4-3437A55C0E57}"/>
      </w:docPartPr>
      <w:docPartBody>
        <w:p>
          <w:r>
            <w:rPr>
              <w:noProof/>
            </w:rPr>
            <w:t xml:space="preserve">{{gebaeude.ergebnis.vorheiz_unterschreitung_max}}</w:t>
          </w:r>
        </w:p>
      </w:docPartBody>
    </w:docPart>
    <w:docPart>
      <w:docPartPr>
        <w:name w:val="gebaeude.ergebnis.vorheiz_unterschreitungsstunden"/>
        <w:category>
          <w:name w:val="EPOS · Per building"/>
          <w:gallery w:val="docParts"/>
        </w:category>
        <w:behaviors>
          <w:behavior w:val="content"/>
        </w:behaviors>
        <w:description w:val="Hours below the setpoint during preheating of the current building; empty with the setpoint ramp."/>
        <w:guid w:val="{393C47B8-7CC5-2084-8A2A-B1A8490AB3F7}"/>
      </w:docPartPr>
      <w:docPartBody>
        <w:p>
          <w:r>
            <w:rPr>
              <w:noProof/>
            </w:rPr>
            <w:t xml:space="preserve">{{gebaeude.ergebnis.vorheiz_unterschreitungsstunden}}</w:t>
          </w:r>
        </w:p>
      </w:docPartBody>
    </w:docPart>
    <w:docPart>
      <w:docPartPr>
        <w:name w:val="gebaeude.ergebnis.vorheiz_deckelstunden"/>
        <w:category>
          <w:name w:val="EPOS · Per building"/>
          <w:gallery w:val="docParts"/>
        </w:category>
        <w:behaviors>
          <w:behavior w:val="content"/>
        </w:behaviors>
        <w:description w:val="Hours at the cap of the current building; empty with the setpoint ramp."/>
        <w:guid w:val="{06CCBC93-47EF-A557-2059-DD6ADF338D99}"/>
      </w:docPartPr>
      <w:docPartBody>
        <w:p>
          <w:r>
            <w:rPr>
              <w:noProof/>
            </w:rPr>
            <w:t xml:space="preserve">{{gebaeude.ergebnis.vorheiz_deckelstunden}}</w:t>
          </w:r>
        </w:p>
      </w:docPartBody>
    </w:docPart>
    <w:docPart>
      <w:docPartPr>
        <w:name w:val="gebaeude.ergebnis.vorheiz_floorstunden"/>
        <w:category>
          <w:name w:val="EPOS · Per building"/>
          <w:gallery w:val="docParts"/>
        </w:category>
        <w:behaviors>
          <w:behavior w:val="content"/>
        </w:behaviors>
        <w:description w:val="Hours at the floor of the current building; empty with the setpoint ramp."/>
        <w:guid w:val="{EF29E584-40EE-66BE-1C2D-241B7B9B83A4}"/>
      </w:docPartPr>
      <w:docPartBody>
        <w:p>
          <w:r>
            <w:rPr>
              <w:noProof/>
            </w:rPr>
            <w:t xml:space="preserve">{{gebaeude.ergebnis.vorheiz_floorstunden}}</w:t>
          </w:r>
        </w:p>
      </w:docPartBody>
    </w:docPart>
    <w:docPart>
      <w:docPartPr>
        <w:name w:val="gebaeude.ergebnis.vorheiz_naechte_ohne_absenkung"/>
        <w:category>
          <w:name w:val="EPOS · Per building"/>
          <w:gallery w:val="docParts"/>
        </w:category>
        <w:behaviors>
          <w:behavior w:val="content"/>
        </w:behaviors>
        <w:description w:val="Nights without setback of the current building; empty with the setpoint ramp."/>
        <w:guid w:val="{3A2B068C-DF29-6948-00E0-F890D5C567AF}"/>
      </w:docPartPr>
      <w:docPartBody>
        <w:p>
          <w:r>
            <w:rPr>
              <w:noProof/>
            </w:rPr>
            <w:t xml:space="preserve">{{gebaeude.ergebnis.vorheiz_naechte_ohne_absenkung}}</w:t>
          </w:r>
        </w:p>
      </w:docPartBody>
    </w:docPart>
    <w:docPart>
      <w:docPartPr>
        <w:name w:val="gebaeude.ergebnis.vorheiz_tage_unerreichbar"/>
        <w:category>
          <w:name w:val="EPOS · Per building"/>
          <w:gallery w:val="docParts"/>
        </w:category>
        <w:behaviors>
          <w:behavior w:val="content"/>
        </w:behaviors>
        <w:description w:val="Days with an unreachable step of the current building; empty with the setpoint ramp."/>
        <w:guid w:val="{8007C287-5D57-43C9-148E-3B92BBD808DB}"/>
      </w:docPartPr>
      <w:docPartBody>
        <w:p>
          <w:r>
            <w:rPr>
              <w:noProof/>
            </w:rPr>
            <w:t xml:space="preserve">{{gebaeude.ergebnis.vorheiz_tage_unerreichbar}}</w:t>
          </w:r>
        </w:p>
      </w:docPartBody>
    </w:docPart>
    <w:docPart>
      <w:docPartPr>
        <w:name w:val="gebaeude.ergebnis.vorheiz_tage_sperrzeit"/>
        <w:category>
          <w:name w:val="EPOS · Per building"/>
          <w:gallery w:val="docParts"/>
        </w:category>
        <w:behaviors>
          <w:behavior w:val="content"/>
        </w:behaviors>
        <w:description w:val="Days with a blocked preheat hour of the current building; empty with the setpoint ramp."/>
        <w:guid w:val="{EB8024D7-C938-2C33-FDA7-C6E0EFDDA5B6}"/>
      </w:docPartPr>
      <w:docPartBody>
        <w:p>
          <w:r>
            <w:rPr>
              <w:noProof/>
            </w:rPr>
            <w:t xml:space="preserve">{{gebaeude.ergebnis.vorheiz_tage_sperrzeit}}</w:t>
          </w:r>
        </w:p>
      </w:docPartBody>
    </w:docPart>
    <w:docPart>
      <w:docPartPr>
        <w:name w:val="gebaeude.ergebnis.vorheiz_mehrwaerme"/>
        <w:category>
          <w:name w:val="EPOS · Per building"/>
          <w:gallery w:val="docParts"/>
        </w:category>
        <w:behaviors>
          <w:behavior w:val="content"/>
        </w:behaviors>
        <w:description w:val="Additional heat from preheating of the current building; empty with the setpoint ramp."/>
        <w:guid w:val="{EEB91181-0F32-B267-E0C0-43384CB48762}"/>
      </w:docPartPr>
      <w:docPartBody>
        <w:p>
          <w:r>
            <w:rPr>
              <w:noProof/>
            </w:rPr>
            <w:t xml:space="preserve">{{gebaeude.ergebnis.vorheiz_mehrwaerme}}</w:t>
          </w:r>
        </w:p>
      </w:docPartBody>
    </w:docPart>
    <w:docPart>
      <w:docPartPr>
        <w:name w:val="gebaeude.ergebnis.vorheiz_ueberhoehung"/>
        <w:category>
          <w:name w:val="EPOS · Per building"/>
          <w:gallery w:val="docParts"/>
        </w:category>
        <w:behaviors>
          <w:behavior w:val="content"/>
        </w:behaviors>
        <w:description w:val="Effective room setpoint boost Δθ of the rapid heat-up of the current building; empty without effect."/>
        <w:guid w:val="{B614C5C5-72EE-28C5-20C3-BD0BFB5D336A}"/>
      </w:docPartPr>
      <w:docPartBody>
        <w:p>
          <w:r>
            <w:rPr>
              <w:noProof/>
            </w:rPr>
            <w:t xml:space="preserve">{{gebaeude.ergebnis.vorheiz_ueberhoehung}}</w:t>
          </w:r>
        </w:p>
      </w:docPartBody>
    </w:docPart>
    <w:docPart>
      <w:docPartPr>
        <w:name w:val="gebaeude.ergebnis.vorheiz_ueberhoehung_stunden"/>
        <w:category>
          <w:name w:val="EPOS · Per building"/>
          <w:gallery w:val="docParts"/>
        </w:category>
        <w:behaviors>
          <w:behavior w:val="content"/>
        </w:behaviors>
        <w:description w:val="Hours with setpoint boost of the rapid heat-up of the current building; empty without effect."/>
        <w:guid w:val="{79CC3E0A-CC13-09F4-69B8-1B6F9577CEE5}"/>
      </w:docPartPr>
      <w:docPartBody>
        <w:p>
          <w:r>
            <w:rPr>
              <w:noProof/>
            </w:rPr>
            <w:t xml:space="preserve">{{gebaeude.ergebnis.vorheiz_ueberhoehung_stunden}}</w:t>
          </w:r>
        </w:p>
      </w:docPartBody>
    </w:docPart>
    <w:docPart>
      <w:docPartPr>
        <w:name w:val="gebaeude.ergebnis.vorheiz_ueberhoehung_vorlauf_max"/>
        <w:category>
          <w:name w:val="EPOS · Per building"/>
          <w:gallery w:val="docParts"/>
        </w:category>
        <w:behaviors>
          <w:behavior w:val="content"/>
        </w:behaviors>
        <w:description w:val="Highest flow temperature in the hours with boost of the current building; empty without effect."/>
        <w:guid w:val="{59B9390A-8780-0884-D57C-48A56B429EDB}"/>
      </w:docPartPr>
      <w:docPartBody>
        <w:p>
          <w:r>
            <w:rPr>
              <w:noProof/>
            </w:rPr>
            <w:t xml:space="preserve">{{gebaeude.ergebnis.vorheiz_ueberhoehung_vorlauf_max}}</w:t>
          </w:r>
        </w:p>
      </w:docPartBody>
    </w:docPart>
    <w:docPart>
      <w:docPartPr>
        <w:name w:val="gebaeude.ergebnis.vorheiz_vorlaufgrenze_stunden"/>
        <w:category>
          <w:name w:val="EPOS · Per building"/>
          <w:gallery w:val="docParts"/>
        </w:category>
        <w:behaviors>
          <w:behavior w:val="content"/>
        </w:behaviors>
        <w:description w:val="Hours in which the flow temperature limit capped the boost of the current building; empty without effect."/>
        <w:guid w:val="{A495E380-7898-13AB-82CD-0876F6E22C7E}"/>
      </w:docPartPr>
      <w:docPartBody>
        <w:p>
          <w:r>
            <w:rPr>
              <w:noProof/>
            </w:rPr>
            <w:t xml:space="preserve">{{gebaeude.ergebnis.vorheiz_vorlaufgrenze_stunden}}</w:t>
          </w:r>
        </w:p>
      </w:docPartBody>
    </w:docPart>
    <w:docPart>
      <w:docPartPr>
        <w:name w:val="gebaeude.ergebnis.vorheiz_ueberhoehung_wirkungslos"/>
        <w:category>
          <w:name w:val="EPOS · Per building"/>
          <w:gallery w:val="docParts"/>
        </w:category>
        <w:behaviors>
          <w:behavior w:val="content"/>
        </w:behaviors>
        <w:description w:val="Hours with ineffective boost (flow temperature already at the limit) of the current building; empty without effect."/>
        <w:guid w:val="{5C9277B3-2C68-2FF6-A22C-2F70B8CEE672}"/>
      </w:docPartPr>
      <w:docPartBody>
        <w:p>
          <w:r>
            <w:rPr>
              <w:noProof/>
            </w:rPr>
            <w:t xml:space="preserve">{{gebaeude.ergebnis.vorheiz_ueberhoehung_wirkungslos}}</w:t>
          </w:r>
        </w:p>
      </w:docPartBody>
    </w:docPart>
    <w:docPart>
      <w:docPartPr>
        <w:name w:val="gebaeude.ergebnis.vorheiz_ueberhoehung_sperrzeit"/>
        <w:category>
          <w:name w:val="EPOS · Per building"/>
          <w:gallery w:val="docParts"/>
        </w:category>
        <w:behaviors>
          <w:behavior w:val="content"/>
        </w:behaviors>
        <w:description w:val="Preheat hours with boost in a blocking period of the current building; empty without effect."/>
        <w:guid w:val="{9025792B-6CD8-2E68-C044-4D1F44516435}"/>
      </w:docPartPr>
      <w:docPartBody>
        <w:p>
          <w:r>
            <w:rPr>
              <w:noProof/>
            </w:rPr>
            <w:t xml:space="preserve">{{gebaeude.ergebnis.vorheiz_ueberhoehung_sperrzeit}}</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vorheizen"/>
        <w:category>
          <w:name w:val="EPOS · Blocks"/>
          <w:gallery w:val="docParts"/>
        </w:category>
        <w:behaviors>
          <w:behavior w:val="p"/>
        </w:behaviors>
        <w:description w:val="Data switch: Has a building of the state (or of any state) been calculated with a specified or calculated preheat time?"/>
        <w:guid w:val="{E36E50DC-16D4-7686-0CBA-54329E5DB039}"/>
      </w:docPartPr>
      <w:docPartBody>
        <w:p>
          <w:r>
            <w:rPr>
              <w:noProof/>
            </w:rPr>
            <w:t xml:space="preserve">{{#wenn hat.vorheizen}}</w:t>
          </w:r>
        </w:p>
        <w:p/>
        <w:p>
          <w:r>
            <w:rPr>
              <w:noProof/>
            </w:rPr>
            <w:t xml:space="preserve">{{/wenn}}</w:t>
          </w:r>
        </w:p>
      </w:docPartBody>
    </w:docPart>
    <w:docPart>
      <w:docPartPr>
        <w:name w:val="hat.schnellaufheizung"/>
        <w:category>
          <w:name w:val="EPOS · Blocks"/>
          <w:gallery w:val="docParts"/>
        </w:category>
        <w:behaviors>
          <w:behavior w:val="p"/>
        </w:behaviors>
        <w:description w:val="Data switch: Has a building of the state (or of any state) been calculated with effective rapid heat-up?"/>
        <w:guid w:val="{34DD65FF-E464-3190-C6D6-84624E1BDD96}"/>
      </w:docPartPr>
      <w:docPartBody>
        <w:p>
          <w:r>
            <w:rPr>
              <w:noProof/>
            </w:rPr>
            <w:t xml:space="preserve">{{#wenn hat.schnellaufheizung}}</w:t>
          </w:r>
        </w:p>
        <w:p/>
        <w:p>
          <w:r>
            <w:rPr>
              <w:noProof/>
            </w:rPr>
            <w:t xml:space="preserve">{{/wenn}}</w:t>
          </w:r>
        </w:p>
      </w:docPartBody>
    </w:docPart>
    <w:docPart>
      <w:docPartPr>
        <w:name w:val="hat.kaelte.dezentral"/>
        <w:category>
          <w:name w:val="EPOS · Blocks"/>
          <w:gallery w:val="docParts"/>
        </w:category>
        <w:behaviors>
          <w:behavior w:val="p"/>
        </w:behaviors>
        <w:description w:val="Data switch: does the case (or any case) cover cooling demand locally through at least one split row with a result?"/>
        <w:guid w:val="{FE2C94BC-4B5A-4C90-27D4-4B306D73E73B}"/>
      </w:docPartPr>
      <w:docPartBody>
        <w:p>
          <w:r>
            <w:rPr>
              <w:noProof/>
            </w:rPr>
            <w:t xml:space="preserve">{{#wenn hat.kaelte.dezentral}}</w:t>
          </w:r>
        </w:p>
        <w:p/>
        <w:p>
          <w:r>
            <w:rPr>
              <w:noProof/>
            </w:rPr>
            <w:t xml:space="preserve">{{/wenn}}</w:t>
          </w:r>
        </w:p>
      </w:docPartBody>
    </w:docPart>
    <w:docPart>
      <w:docPartPr>
        <w:name w:val="hat.kaelte.kaeltefolge"/>
        <w:category>
          <w:name w:val="EPOS · Blocks"/>
          <w:gallery w:val="docParts"/>
        </w:category>
        <w:behaviors>
          <w:behavior w:val="p"/>
        </w:behaviors>
        <w:description w:val="Data switch: does a cooling generator in the case (or in any case) cover via the cooling sequence beside a split row (value “of which cooling sequence” present)?"/>
        <w:guid w:val="{17034099-8064-97EA-FD1A-FC2ECD17055A}"/>
      </w:docPartPr>
      <w:docPartBody>
        <w:p>
          <w:r>
            <w:rPr>
              <w:noProof/>
            </w:rPr>
            <w:t xml:space="preserve">{{#wenn hat.kaelte.kaeltefolge}}</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omponenten.kenndaten.kaeltemaschine"/>
        <w:category>
          <w:name w:val="EPOS · Blocks"/>
          <w:gallery w:val="docParts"/>
        </w:category>
        <w:behaviors>
          <w:behavior w:val="p"/>
        </w:behaviors>
        <w:description w:val="Switch: does the table tabelle.komponenten.kenndaten.kaeltemaschine have rows? In the block #je stand for the current case, otherwise for any case."/>
        <w:guid w:val="{B47434E8-A380-232D-E85E-0664BCC57783}"/>
      </w:docPartPr>
      <w:docPartBody>
        <w:p>
          <w:r>
            <w:rPr>
              <w:noProof/>
            </w:rPr>
            <w:t xml:space="preserve">{{#wenn hat.tabelle.komponenten.kenndaten.kaeltemaschine}}</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bivalenz"/>
        <w:category>
          <w:name w:val="EPOS · Blocks"/>
          <w:gallery w:val="docParts"/>
        </w:category>
        <w:behaviors>
          <w:behavior w:val="p"/>
        </w:behaviors>
        <w:description w:val="Switch: does the table stand.tabelle.bivalenz have rows? In the block #je stand for the current case, otherwise for any case."/>
        <w:guid w:val="{B4B88CB9-401F-0F9C-AEA7-2F9D773B2545}"/>
      </w:docPartPr>
      <w:docPartBody>
        <w:p>
          <w:r>
            <w:rPr>
              <w:noProof/>
            </w:rPr>
            <w:t xml:space="preserve">{{#wenn hat.tabelle.bivalenz}}</w:t>
          </w:r>
        </w:p>
        <w:p/>
        <w:p>
          <w:r>
            <w:rPr>
              <w:noProof/>
            </w:rPr>
            <w:t xml:space="preserve">{{/wenn}}</w:t>
          </w:r>
        </w:p>
      </w:docPartBody>
    </w:docPart>
    <w:docPart>
      <w:docPartPr>
        <w:name w:val="hat.tabelle.km_teillast"/>
        <w:category>
          <w:name w:val="EPOS · Blocks"/>
          <w:gallery w:val="docParts"/>
        </w:category>
        <w:behaviors>
          <w:behavior w:val="p"/>
        </w:behaviors>
        <w:description w:val="Switch: does the table stand.tabelle.km_teillast have rows? In the block #je stand for the current case, otherwise for any case."/>
        <w:guid w:val="{238CA392-F77C-CFB4-88BA-1A236548CF64}"/>
      </w:docPartPr>
      <w:docPartBody>
        <w:p>
          <w:r>
            <w:rPr>
              <w:noProof/>
            </w:rPr>
            <w:t xml:space="preserve">{{#wenn hat.tabelle.km_teillast}}</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wp_bivalenz"/>
        <w:category>
          <w:name w:val="EPOS · Blocks"/>
          <w:gallery w:val="docParts"/>
        </w:category>
        <w:behaviors>
          <w:behavior w:val="p"/>
        </w:behaviors>
        <w:description w:val="Image switch: is there a bivalence diagram (state or any state)?"/>
        <w:guid w:val="{93465DF7-AE56-4D68-42CA-EE26CB269050}"/>
      </w:docPartPr>
      <w:docPartBody>
        <w:p>
          <w:r>
            <w:rPr>
              <w:noProof/>
            </w:rPr>
            <w:t xml:space="preserve">{{#wenn hat.bild.wp_bivalenz}}</w:t>
          </w:r>
        </w:p>
        <w:p/>
        <w:p>
          <w:r>
            <w:rPr>
              <w:noProof/>
            </w:rPr>
            <w:t xml:space="preserve">{{/wenn}}</w:t>
          </w:r>
        </w:p>
      </w:docPartBody>
    </w:docPart>
    <w:docPart>
      <w:docPartPr>
        <w:name w:val="hat.bild.energiefluss"/>
        <w:category>
          <w:name w:val="EPOS · Blocks"/>
          <w:gallery w:val="docParts"/>
        </w:category>
        <w:behaviors>
          <w:behavior w:val="p"/>
        </w:behaviors>
        <w:description w:val="Image switch: is there an energy flow diagram (state or any state)?"/>
        <w:guid w:val="{7B1E6D92-4B47-614E-1401-98A47E4371A9}"/>
      </w:docPartPr>
      <w:docPartBody>
        <w:p>
          <w:r>
            <w:rPr>
              <w:noProof/>
            </w:rPr>
            <w:t xml:space="preserve">{{#wenn hat.bild.energiefluss}}</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komponenten.kenndaten.kaeltemaschine"/>
        <w:category>
          <w:name w:val="EPOS · Tables"/>
          <w:gallery w:val="docParts"/>
        </w:category>
        <w:behaviors>
          <w:behavior w:val="p"/>
        </w:behaviors>
        <w:description w:val="Characteristics of the trade “Chiller” per case (first unit); one column per case in blocks of three variants."/>
        <w:guid w:val="{513D1E93-BC47-BBEB-5CCB-4F184A1709EB}"/>
      </w:docPartPr>
      <w:docPartBody>
        <w:p>
          <w:r>
            <w:rPr>
              <w:noProof/>
            </w:rPr>
            <w:t xml:space="preserve">{{tabelle.komponenten.kenndaten.kaeltemaschine}}</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bivalenz"/>
        <w:category>
          <w:name w:val="EPOS · Tables"/>
          <w:gallery w:val="docParts"/>
        </w:category>
        <w:behaviors>
          <w:behavior w:val="p"/>
        </w:behaviors>
        <w:description w:val="Table “Bivalence and heat emission” of the current state: maximum flow temperature, heat emission limit, bivalence points, hours and heat per operating range, share according to § 43 GModG; only in the block #je stand."/>
        <w:guid w:val="{C2F02B7A-76CB-DC68-97FE-16B65028A1BF}"/>
      </w:docPartPr>
      <w:docPartBody>
        <w:p>
          <w:r>
            <w:rPr>
              <w:noProof/>
            </w:rPr>
            <w:t xml:space="preserve">{{stand.tabelle.bivalenz}}</w:t>
          </w:r>
        </w:p>
      </w:docPartBody>
    </w:docPart>
    <w:docPart>
      <w:docPartPr>
        <w:name w:val="stand.tabelle.km_teillast"/>
        <w:category>
          <w:name w:val="EPOS · Tables"/>
          <w:gallery w:val="docParts"/>
        </w:category>
        <w:behaviors>
          <w:behavior w:val="p"/>
        </w:behaviors>
        <w:description w:val="Table “Part load and cycling of the chillers” of the current state: per chiller with part-load calculation the method, compressor control, C_d, cycling hours, starts, cycling electricity, part-load hours and share, mean part-load ratio, extrapolated hours, seasonal EER without auxiliary power; only in the block #je stand."/>
        <w:guid w:val="{8C97A97A-D58A-56B2-59F5-56536E1BE463}"/>
      </w:docPartPr>
      <w:docPartBody>
        <w:p>
          <w:r>
            <w:rPr>
              <w:noProof/>
            </w:rPr>
            <w:t xml:space="preserve">{{stand.tabelle.km_teillast}}</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p_bivalenz"/>
        <w:category>
          <w:name w:val="EPOS · Images"/>
          <w:gallery w:val="docParts"/>
        </w:category>
        <w:behaviors>
          <w:behavior w:val="p"/>
        </w:behaviors>
        <w:description w:val="Image per state: heat pump bivalence diagram — heating load, characteristic map and heat emission limit at maximum flow temperature, operating ranges, bivalence points and the hourly values of the run; without heat emission data the placeholder."/>
        <w:guid w:val="{2E0269E4-4521-3ECB-C73A-9085A983741B}"/>
      </w:docPartPr>
      <w:docPartBody>
        <w:p>
          <w:r>
            <w:drawing>
              <wp:inline distT="0" distB="0" distL="0" distR="0">
                <wp:extent cx="2970212" cy="1856382"/>
                <wp:effectExtent l="0" t="0" r="0" b="0"/>
                <wp:docPr id="18" name="Baustein stand.bild.wp_bivalenz" descr="{{stand.bild.wp_bivalenz}}"/>
                <wp:cNvGraphicFramePr>
                  <a:graphicFrameLocks noChangeAspect="1"/>
                </wp:cNvGraphicFramePr>
                <a:graphic>
                  <a:graphicData uri="http://schemas.openxmlformats.org/drawingml/2006/picture">
                    <pic:pic>
                      <pic:nvPicPr>
                        <pic:cNvPr id="0" name="Diagramm18.png" descr="{{stand.bild.wp_bivalenz}}"/>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energiefluss"/>
        <w:category>
          <w:name w:val="EPOS · Images"/>
          <w:gallery w:val="docParts"/>
        </w:category>
        <w:behaviors>
          <w:behavior w:val="p"/>
        </w:behaviors>
        <w:description w:val="Image per state: energy flow diagram — annual balance of electricity, heat and cooling from the sources via the generators to the demands; the nodes carry their annual total (MWh/a), the bands no number; Word only."/>
        <w:guid w:val="{2043069F-31CF-EB4C-B9AE-C6CDB5ECF1BF}"/>
      </w:docPartPr>
      <w:docPartBody>
        <w:p>
          <w:r>
            <w:drawing>
              <wp:inline distT="0" distB="0" distL="0" distR="0">
                <wp:extent cx="2970212" cy="1856382"/>
                <wp:effectExtent l="0" t="0" r="0" b="0"/>
                <wp:docPr id="19" name="Baustein stand.bild.energiefluss" descr="{{stand.bild.energiefluss}}"/>
                <wp:cNvGraphicFramePr>
                  <a:graphicFrameLocks noChangeAspect="1"/>
                </wp:cNvGraphicFramePr>
                <a:graphic>
                  <a:graphicData uri="http://schemas.openxmlformats.org/drawingml/2006/picture">
                    <pic:pic>
                      <pic:nvPicPr>
                        <pic:cNvPr id="0" name="Diagramm19.png" descr="{{stand.bild.energiefluss}}"/>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20" name="Baustein stand.bild.bedarf_waerme" descr="{{stand.bild.bedarf_waerme}}"/>
                <wp:cNvGraphicFramePr>
                  <a:graphicFrameLocks noChangeAspect="1"/>
                </wp:cNvGraphicFramePr>
                <a:graphic>
                  <a:graphicData uri="http://schemas.openxmlformats.org/drawingml/2006/picture">
                    <pic:pic>
                      <pic:nvPicPr>
                        <pic:cNvPr id="0" name="Diagramm20.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21" name="Baustein stand.bild.bedarf_strom" descr="{{stand.bild.bedarf_strom}}"/>
                <wp:cNvGraphicFramePr>
                  <a:graphicFrameLocks noChangeAspect="1"/>
                </wp:cNvGraphicFramePr>
                <a:graphic>
                  <a:graphicData uri="http://schemas.openxmlformats.org/drawingml/2006/picture">
                    <pic:pic>
                      <pic:nvPicPr>
                        <pic:cNvPr id="0" name="Diagramm21.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2" name="Baustein stand.bild.bedarf_kaelte" descr="{{stand.bild.bedarf_kaelte}}"/>
                <wp:cNvGraphicFramePr>
                  <a:graphicFrameLocks noChangeAspect="1"/>
                </wp:cNvGraphicFramePr>
                <a:graphic>
                  <a:graphicData uri="http://schemas.openxmlformats.org/drawingml/2006/picture">
                    <pic:pic>
                      <pic:nvPicPr>
                        <pic:cNvPr id="0" name="Diagramm22.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3" name="Baustein stand.bild.waermepumpe" descr="{{stand.bild.waermepumpe}}"/>
                <wp:cNvGraphicFramePr>
                  <a:graphicFrameLocks noChangeAspect="1"/>
                </wp:cNvGraphicFramePr>
                <a:graphic>
                  <a:graphicData uri="http://schemas.openxmlformats.org/drawingml/2006/picture">
                    <pic:pic>
                      <pic:nvPicPr>
                        <pic:cNvPr id="0" name="Diagramm23.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4" name="Baustein stand.bild.waermepumpe_strom" descr="{{stand.bild.waermepumpe_strom}}"/>
                <wp:cNvGraphicFramePr>
                  <a:graphicFrameLocks noChangeAspect="1"/>
                </wp:cNvGraphicFramePr>
                <a:graphic>
                  <a:graphicData uri="http://schemas.openxmlformats.org/drawingml/2006/picture">
                    <pic:pic>
                      <pic:nvPicPr>
                        <pic:cNvPr id="0" name="Diagramm24.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5" name="Baustein stand.bild.waermepumpe_streuwolke" descr="{{stand.bild.waermepumpe_streuwolke}}"/>
                <wp:cNvGraphicFramePr>
                  <a:graphicFrameLocks noChangeAspect="1"/>
                </wp:cNvGraphicFramePr>
                <a:graphic>
                  <a:graphicData uri="http://schemas.openxmlformats.org/drawingml/2006/picture">
                    <pic:pic>
                      <pic:nvPicPr>
                        <pic:cNvPr id="0" name="Diagramm25.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6" name="Baustein stand.bild.heizkessel" descr="{{stand.bild.heizkessel}}"/>
                <wp:cNvGraphicFramePr>
                  <a:graphicFrameLocks noChangeAspect="1"/>
                </wp:cNvGraphicFramePr>
                <a:graphic>
                  <a:graphicData uri="http://schemas.openxmlformats.org/drawingml/2006/picture">
                    <pic:pic>
                      <pic:nvPicPr>
                        <pic:cNvPr id="0" name="Diagramm26.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7" name="Baustein stand.bild.solarthermie" descr="{{stand.bild.solarthermie}}"/>
                <wp:cNvGraphicFramePr>
                  <a:graphicFrameLocks noChangeAspect="1"/>
                </wp:cNvGraphicFramePr>
                <a:graphic>
                  <a:graphicData uri="http://schemas.openxmlformats.org/drawingml/2006/picture">
                    <pic:pic>
                      <pic:nvPicPr>
                        <pic:cNvPr id="0" name="Diagramm27.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8" name="Baustein stand.bild.bhkw" descr="{{stand.bild.bhkw}}"/>
                <wp:cNvGraphicFramePr>
                  <a:graphicFrameLocks noChangeAspect="1"/>
                </wp:cNvGraphicFramePr>
                <a:graphic>
                  <a:graphicData uri="http://schemas.openxmlformats.org/drawingml/2006/picture">
                    <pic:pic>
                      <pic:nvPicPr>
                        <pic:cNvPr id="0" name="Diagramm28.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9" name="Baustein stand.bild.bhkw_strom" descr="{{stand.bild.bhkw_strom}}"/>
                <wp:cNvGraphicFramePr>
                  <a:graphicFrameLocks noChangeAspect="1"/>
                </wp:cNvGraphicFramePr>
                <a:graphic>
                  <a:graphicData uri="http://schemas.openxmlformats.org/drawingml/2006/picture">
                    <pic:pic>
                      <pic:nvPicPr>
                        <pic:cNvPr id="0" name="Diagramm29.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30" name="Baustein stand.bild.photovoltaik" descr="{{stand.bild.photovoltaik}}"/>
                <wp:cNvGraphicFramePr>
                  <a:graphicFrameLocks noChangeAspect="1"/>
                </wp:cNvGraphicFramePr>
                <a:graphic>
                  <a:graphicData uri="http://schemas.openxmlformats.org/drawingml/2006/picture">
                    <pic:pic>
                      <pic:nvPicPr>
                        <pic:cNvPr id="0" name="Diagramm30.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31" name="Baustein stand.bild.kaelte_produktion" descr="{{stand.bild.kaelte_produktion}}"/>
                <wp:cNvGraphicFramePr>
                  <a:graphicFrameLocks noChangeAspect="1"/>
                </wp:cNvGraphicFramePr>
                <a:graphic>
                  <a:graphicData uri="http://schemas.openxmlformats.org/drawingml/2006/picture">
                    <pic:pic>
                      <pic:nvPicPr>
                        <pic:cNvPr id="0" name="Diagramm31.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26</vt:i4>
  </op:property>
  <op:property fmtid="{D5CDD505-2E9C-101B-9397-08002B2CF9AE}" pid="3" name="EPOS.Vorlage">
    <vt:lpwstr>bausteine</vt:lpwstr>
  </op:property>
</op:Properties>
</file>