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14</vt:i4>
  </op:property>
  <op:property fmtid="{D5CDD505-2E9C-101B-9397-08002B2CF9AE}" pid="3" name="EPOS.Vorlage">
    <vt:lpwstr>bausteine</vt:lpwstr>
  </op:property>
</op:Properties>
</file>