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23</vt:i4>
  </op:property>
  <op:property fmtid="{D5CDD505-2E9C-101B-9397-08002B2CF9AE}" pid="3" name="EPOS.Vorlage">
    <vt:lpwstr>bausteine</vt:lpwstr>
  </op:property>
</op:Properties>
</file>