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24</vt:i4>
  </op:property>
  <op:property fmtid="{D5CDD505-2E9C-101B-9397-08002B2CF9AE}" pid="3" name="EPOS.Vorlage">
    <vt:lpwstr>beispiel</vt:lpwstr>
  </op:property>
</op:Properties>
</file>