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19</vt:i4>
  </op:property>
  <op:property fmtid="{D5CDD505-2E9C-101B-9397-08002B2CF9AE}" pid="3" name="EPOS.Vorlage">
    <vt:lpwstr>bausteine</vt:lpwstr>
  </op:property>
</op:Properties>
</file>