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17</vt:i4>
  </op:property>
  <op:property fmtid="{D5CDD505-2E9C-101B-9397-08002B2CF9AE}" pid="3" name="EPOS.Vorlage">
    <vt:lpwstr>bausteine</vt:lpwstr>
  </op:property>
</op:Properties>
</file>