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12</vt:i4>
  </op:property>
  <op:property fmtid="{D5CDD505-2E9C-101B-9397-08002B2CF9AE}" pid="3" name="EPOS.Vorlage">
    <vt:lpwstr>beispiel</vt:lpwstr>
  </op:property>
</op:Properties>
</file>