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12</vt:i4>
  </op:property>
  <op:property fmtid="{D5CDD505-2E9C-101B-9397-08002B2CF9AE}" pid="3" name="EPOS.Vorlage">
    <vt:lpwstr>standard</vt:lpwstr>
  </op:property>
</op:Properties>
</file>