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18</vt:i4>
  </op:property>
  <op:property fmtid="{D5CDD505-2E9C-101B-9397-08002B2CF9AE}" pid="3" name="EPOS.Vorlage">
    <vt:lpwstr>ausfuehrlich</vt:lpwstr>
  </op:property>
  <op:property fmtid="{D5CDD505-2E9C-101B-9397-08002B2CF9AE}" pid="4" name="EPOS.Sprache">
    <vt:lpwstr>de</vt:lpwstr>
  </op:property>
</op:Properties>
</file>