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P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14</vt:i4>
  </op:property>
  <op:property fmtid="{D5CDD505-2E9C-101B-9397-08002B2CF9AE}" pid="3" name="EPOS.Vorlage">
    <vt:lpwstr>bausteine</vt:lpwstr>
  </op:property>
</op:Properties>
</file>