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24</vt:i4>
  </op:property>
  <op:property fmtid="{D5CDD505-2E9C-101B-9397-08002B2CF9AE}" pid="3" name="EPOS.Vorlage">
    <vt:lpwstr>standard</vt:lpwstr>
  </op:property>
</op:Properties>
</file>