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BE51DB" w14:textId="71C5F840" w:rsidR="0059436D" w:rsidRDefault="00260D92" w:rsidP="00A437D3">
      <w:pPr>
        <w:spacing w:before="240"/>
        <w:jc w:val="both"/>
        <w:rPr>
          <w:rFonts w:asciiTheme="majorBidi" w:hAnsiTheme="majorBidi" w:cstheme="majorBidi"/>
          <w:b/>
          <w:bCs/>
          <w:sz w:val="24"/>
          <w:szCs w:val="24"/>
        </w:rPr>
      </w:pPr>
      <w:r>
        <w:rPr>
          <w:rFonts w:asciiTheme="majorBidi" w:hAnsiTheme="majorBidi" w:cstheme="majorBidi"/>
          <w:b/>
          <w:bCs/>
          <w:sz w:val="24"/>
          <w:szCs w:val="24"/>
        </w:rPr>
        <w:t>Mini-Projet Machine Learning</w:t>
      </w:r>
    </w:p>
    <w:p w14:paraId="6B0D1602" w14:textId="77777777" w:rsidR="00A24208" w:rsidRPr="00C6045B" w:rsidRDefault="00A24208" w:rsidP="00A24208">
      <w:pPr>
        <w:jc w:val="both"/>
        <w:rPr>
          <w:rFonts w:asciiTheme="majorBidi" w:hAnsiTheme="majorBidi" w:cstheme="majorBidi"/>
        </w:rPr>
      </w:pPr>
      <w:r w:rsidRPr="00C6045B">
        <w:rPr>
          <w:rFonts w:asciiTheme="majorBidi" w:hAnsiTheme="majorBidi" w:cstheme="majorBidi"/>
        </w:rPr>
        <w:t>Dans le cadre d’une étude de quantification du potentiel touristique des villes du monde, des facteurs empiriques classiques sont pris en considération comme la localisation, le patrimoine historique, le rayonnement culturel, etc.</w:t>
      </w:r>
    </w:p>
    <w:p w14:paraId="701232E0" w14:textId="1D3594CC" w:rsidR="00A24208" w:rsidRPr="00C6045B" w:rsidRDefault="00A24208" w:rsidP="00A24208">
      <w:pPr>
        <w:jc w:val="both"/>
        <w:rPr>
          <w:rFonts w:asciiTheme="majorBidi" w:hAnsiTheme="majorBidi" w:cstheme="majorBidi"/>
        </w:rPr>
      </w:pPr>
      <w:r w:rsidRPr="00C6045B">
        <w:rPr>
          <w:rFonts w:asciiTheme="majorBidi" w:hAnsiTheme="majorBidi" w:cstheme="majorBidi"/>
        </w:rPr>
        <w:t xml:space="preserve">Avec l’avènement des réseaux sociaux et l’explosion du volume de données qui y circulent, il devient immanent d’exploiter ces données disponibles à portée de main </w:t>
      </w:r>
      <w:proofErr w:type="gramStart"/>
      <w:r w:rsidRPr="00C6045B">
        <w:rPr>
          <w:rFonts w:asciiTheme="majorBidi" w:hAnsiTheme="majorBidi" w:cstheme="majorBidi"/>
        </w:rPr>
        <w:t>pour  mesurer</w:t>
      </w:r>
      <w:proofErr w:type="gramEnd"/>
      <w:r w:rsidRPr="00C6045B">
        <w:rPr>
          <w:rFonts w:asciiTheme="majorBidi" w:hAnsiTheme="majorBidi" w:cstheme="majorBidi"/>
        </w:rPr>
        <w:t xml:space="preserve"> d’une manière scientifique le potentiel touristique d’une ville en utilisant de nouveaux </w:t>
      </w:r>
      <w:proofErr w:type="gramStart"/>
      <w:r w:rsidRPr="00C6045B">
        <w:rPr>
          <w:rFonts w:asciiTheme="majorBidi" w:hAnsiTheme="majorBidi" w:cstheme="majorBidi"/>
        </w:rPr>
        <w:t>facteurs .</w:t>
      </w:r>
      <w:proofErr w:type="gramEnd"/>
    </w:p>
    <w:p w14:paraId="1FCEF4A4" w14:textId="2B9A0996" w:rsidR="00A437D3" w:rsidRDefault="00A24208" w:rsidP="00A24208">
      <w:pPr>
        <w:jc w:val="both"/>
        <w:rPr>
          <w:rFonts w:asciiTheme="majorBidi" w:hAnsiTheme="majorBidi" w:cstheme="majorBidi"/>
        </w:rPr>
      </w:pPr>
      <w:r w:rsidRPr="00C6045B">
        <w:rPr>
          <w:rFonts w:asciiTheme="majorBidi" w:hAnsiTheme="majorBidi" w:cstheme="majorBidi"/>
        </w:rPr>
        <w:t xml:space="preserve">L’objectif du sujet est de classer des images collectées sur des profils Instagram en </w:t>
      </w:r>
      <w:r w:rsidR="00DF63FB" w:rsidRPr="00C6045B">
        <w:rPr>
          <w:rFonts w:asciiTheme="majorBidi" w:hAnsiTheme="majorBidi" w:cstheme="majorBidi"/>
        </w:rPr>
        <w:t>4</w:t>
      </w:r>
      <w:r w:rsidRPr="00C6045B">
        <w:rPr>
          <w:rFonts w:asciiTheme="majorBidi" w:hAnsiTheme="majorBidi" w:cstheme="majorBidi"/>
        </w:rPr>
        <w:t xml:space="preserve"> catégories définies </w:t>
      </w:r>
      <w:r w:rsidR="00A437D3" w:rsidRPr="006B2CD6">
        <w:rPr>
          <w:rFonts w:asciiTheme="majorBidi" w:hAnsiTheme="majorBidi" w:cstheme="majorBidi"/>
        </w:rPr>
        <w:t xml:space="preserve">dans le </w:t>
      </w:r>
      <w:r w:rsidR="00A437D3">
        <w:rPr>
          <w:rFonts w:asciiTheme="majorBidi" w:hAnsiTheme="majorBidi" w:cstheme="majorBidi"/>
        </w:rPr>
        <w:t>tableau</w:t>
      </w:r>
      <w:r w:rsidR="00A437D3" w:rsidRPr="006B2CD6">
        <w:rPr>
          <w:rFonts w:asciiTheme="majorBidi" w:hAnsiTheme="majorBidi" w:cstheme="majorBidi"/>
        </w:rPr>
        <w:t xml:space="preserve"> </w:t>
      </w:r>
      <w:r w:rsidR="00A437D3">
        <w:rPr>
          <w:rFonts w:asciiTheme="majorBidi" w:hAnsiTheme="majorBidi" w:cstheme="majorBidi"/>
        </w:rPr>
        <w:t>suivant :</w:t>
      </w:r>
    </w:p>
    <w:tbl>
      <w:tblPr>
        <w:tblStyle w:val="Grilledutableau"/>
        <w:tblW w:w="0" w:type="auto"/>
        <w:tblLook w:val="04A0" w:firstRow="1" w:lastRow="0" w:firstColumn="1" w:lastColumn="0" w:noHBand="0" w:noVBand="1"/>
      </w:tblPr>
      <w:tblGrid>
        <w:gridCol w:w="2193"/>
        <w:gridCol w:w="5199"/>
      </w:tblGrid>
      <w:tr w:rsidR="00A437D3" w14:paraId="0F118237" w14:textId="77777777" w:rsidTr="0059436D">
        <w:trPr>
          <w:trHeight w:val="218"/>
        </w:trPr>
        <w:tc>
          <w:tcPr>
            <w:tcW w:w="2193" w:type="dxa"/>
            <w:vAlign w:val="center"/>
          </w:tcPr>
          <w:p w14:paraId="618C0C65" w14:textId="77777777" w:rsidR="00A437D3" w:rsidRDefault="00A437D3" w:rsidP="008605A0">
            <w:pPr>
              <w:rPr>
                <w:rFonts w:asciiTheme="majorBidi" w:hAnsiTheme="majorBidi" w:cstheme="majorBidi"/>
              </w:rPr>
            </w:pPr>
            <w:r w:rsidRPr="009A4BA6">
              <w:rPr>
                <w:rFonts w:asciiTheme="majorBidi" w:hAnsiTheme="majorBidi" w:cstheme="majorBidi"/>
              </w:rPr>
              <w:t>Classe</w:t>
            </w:r>
          </w:p>
        </w:tc>
        <w:tc>
          <w:tcPr>
            <w:tcW w:w="5199" w:type="dxa"/>
            <w:vAlign w:val="center"/>
          </w:tcPr>
          <w:p w14:paraId="54C47035" w14:textId="77777777" w:rsidR="00A437D3" w:rsidRDefault="00A437D3" w:rsidP="008605A0">
            <w:pPr>
              <w:rPr>
                <w:rFonts w:asciiTheme="majorBidi" w:hAnsiTheme="majorBidi" w:cstheme="majorBidi"/>
              </w:rPr>
            </w:pPr>
            <w:r w:rsidRPr="009A4BA6">
              <w:rPr>
                <w:rFonts w:asciiTheme="majorBidi" w:hAnsiTheme="majorBidi" w:cstheme="majorBidi"/>
              </w:rPr>
              <w:t>Description</w:t>
            </w:r>
          </w:p>
        </w:tc>
      </w:tr>
      <w:tr w:rsidR="00A437D3" w14:paraId="17C92656" w14:textId="77777777" w:rsidTr="0059436D">
        <w:trPr>
          <w:trHeight w:val="437"/>
        </w:trPr>
        <w:tc>
          <w:tcPr>
            <w:tcW w:w="2193" w:type="dxa"/>
            <w:vAlign w:val="center"/>
          </w:tcPr>
          <w:p w14:paraId="2DBD2D1B" w14:textId="77777777" w:rsidR="00A437D3" w:rsidRDefault="00A437D3" w:rsidP="008605A0">
            <w:pPr>
              <w:rPr>
                <w:rFonts w:asciiTheme="majorBidi" w:hAnsiTheme="majorBidi" w:cstheme="majorBidi"/>
              </w:rPr>
            </w:pPr>
            <w:r w:rsidRPr="009A4BA6">
              <w:rPr>
                <w:rFonts w:asciiTheme="majorBidi" w:hAnsiTheme="majorBidi" w:cstheme="majorBidi"/>
              </w:rPr>
              <w:t>Animaux</w:t>
            </w:r>
          </w:p>
        </w:tc>
        <w:tc>
          <w:tcPr>
            <w:tcW w:w="5199" w:type="dxa"/>
            <w:vAlign w:val="center"/>
          </w:tcPr>
          <w:p w14:paraId="4D783655" w14:textId="77777777" w:rsidR="00A437D3" w:rsidRDefault="00A437D3" w:rsidP="008605A0">
            <w:pPr>
              <w:rPr>
                <w:rFonts w:asciiTheme="majorBidi" w:hAnsiTheme="majorBidi" w:cstheme="majorBidi"/>
              </w:rPr>
            </w:pPr>
            <w:r w:rsidRPr="009A4BA6">
              <w:rPr>
                <w:rFonts w:asciiTheme="majorBidi" w:hAnsiTheme="majorBidi" w:cstheme="majorBidi"/>
              </w:rPr>
              <w:t xml:space="preserve">Images d'animaux ou dont l'élément central </w:t>
            </w:r>
            <w:r>
              <w:rPr>
                <w:rFonts w:asciiTheme="majorBidi" w:hAnsiTheme="majorBidi" w:cstheme="majorBidi"/>
              </w:rPr>
              <w:t xml:space="preserve">(en termes des pixels) </w:t>
            </w:r>
            <w:r w:rsidRPr="009A4BA6">
              <w:rPr>
                <w:rFonts w:asciiTheme="majorBidi" w:hAnsiTheme="majorBidi" w:cstheme="majorBidi"/>
              </w:rPr>
              <w:t>est un animal.</w:t>
            </w:r>
          </w:p>
        </w:tc>
      </w:tr>
      <w:tr w:rsidR="00A437D3" w14:paraId="4757B8C3" w14:textId="77777777" w:rsidTr="0059436D">
        <w:trPr>
          <w:trHeight w:val="218"/>
        </w:trPr>
        <w:tc>
          <w:tcPr>
            <w:tcW w:w="2193" w:type="dxa"/>
            <w:vAlign w:val="center"/>
          </w:tcPr>
          <w:p w14:paraId="09F4B113" w14:textId="77777777" w:rsidR="00A437D3" w:rsidRDefault="00A437D3" w:rsidP="008605A0">
            <w:pPr>
              <w:rPr>
                <w:rFonts w:asciiTheme="majorBidi" w:hAnsiTheme="majorBidi" w:cstheme="majorBidi"/>
              </w:rPr>
            </w:pPr>
            <w:r w:rsidRPr="009A4BA6">
              <w:rPr>
                <w:rFonts w:asciiTheme="majorBidi" w:hAnsiTheme="majorBidi" w:cstheme="majorBidi"/>
              </w:rPr>
              <w:t>Nourriture</w:t>
            </w:r>
          </w:p>
        </w:tc>
        <w:tc>
          <w:tcPr>
            <w:tcW w:w="5199" w:type="dxa"/>
            <w:vAlign w:val="center"/>
          </w:tcPr>
          <w:p w14:paraId="0B39E6CB" w14:textId="77777777" w:rsidR="00A437D3" w:rsidRDefault="00A437D3" w:rsidP="008605A0">
            <w:pPr>
              <w:rPr>
                <w:rFonts w:asciiTheme="majorBidi" w:hAnsiTheme="majorBidi" w:cstheme="majorBidi"/>
              </w:rPr>
            </w:pPr>
            <w:r w:rsidRPr="009A4BA6">
              <w:rPr>
                <w:rFonts w:asciiTheme="majorBidi" w:hAnsiTheme="majorBidi" w:cstheme="majorBidi"/>
              </w:rPr>
              <w:t>Images de plats et produits alimentaires.</w:t>
            </w:r>
          </w:p>
        </w:tc>
      </w:tr>
      <w:tr w:rsidR="00A437D3" w14:paraId="27DA71DA" w14:textId="77777777" w:rsidTr="0059436D">
        <w:trPr>
          <w:gridAfter w:val="1"/>
          <w:wAfter w:w="5199" w:type="dxa"/>
          <w:trHeight w:val="218"/>
        </w:trPr>
        <w:tc>
          <w:tcPr>
            <w:tcW w:w="2193" w:type="dxa"/>
            <w:vAlign w:val="center"/>
          </w:tcPr>
          <w:p w14:paraId="2784003E" w14:textId="7785E316" w:rsidR="00A437D3" w:rsidRDefault="00A437D3" w:rsidP="008605A0">
            <w:pPr>
              <w:rPr>
                <w:rFonts w:asciiTheme="majorBidi" w:hAnsiTheme="majorBidi" w:cstheme="majorBidi"/>
              </w:rPr>
            </w:pPr>
          </w:p>
        </w:tc>
      </w:tr>
      <w:tr w:rsidR="00A437D3" w14:paraId="696CEDAC" w14:textId="77777777" w:rsidTr="0059436D">
        <w:trPr>
          <w:trHeight w:val="1082"/>
        </w:trPr>
        <w:tc>
          <w:tcPr>
            <w:tcW w:w="2193" w:type="dxa"/>
            <w:vAlign w:val="center"/>
          </w:tcPr>
          <w:p w14:paraId="024E6F46" w14:textId="77777777" w:rsidR="00A437D3" w:rsidRPr="009A4BA6" w:rsidRDefault="00A437D3" w:rsidP="008605A0">
            <w:pPr>
              <w:rPr>
                <w:rFonts w:asciiTheme="majorBidi" w:hAnsiTheme="majorBidi" w:cstheme="majorBidi"/>
              </w:rPr>
            </w:pPr>
            <w:r w:rsidRPr="009A4BA6">
              <w:rPr>
                <w:rFonts w:asciiTheme="majorBidi" w:hAnsiTheme="majorBidi" w:cstheme="majorBidi"/>
              </w:rPr>
              <w:t>Nature</w:t>
            </w:r>
          </w:p>
        </w:tc>
        <w:tc>
          <w:tcPr>
            <w:tcW w:w="5199" w:type="dxa"/>
            <w:vAlign w:val="center"/>
          </w:tcPr>
          <w:p w14:paraId="160F70F4" w14:textId="77777777" w:rsidR="00A437D3" w:rsidRPr="009A4BA6" w:rsidRDefault="00A437D3" w:rsidP="008605A0">
            <w:pPr>
              <w:spacing w:after="160" w:line="259" w:lineRule="auto"/>
              <w:rPr>
                <w:rFonts w:asciiTheme="majorBidi" w:hAnsiTheme="majorBidi" w:cstheme="majorBidi"/>
              </w:rPr>
            </w:pPr>
            <w:r w:rsidRPr="002844D8">
              <w:rPr>
                <w:rFonts w:asciiTheme="majorBidi" w:hAnsiTheme="majorBidi" w:cstheme="majorBidi"/>
              </w:rPr>
              <w:t>Cette classe comprend toutes les images dont le sujet principal est la nature sous toutes ses formes (forêts, rivières, montagnes, neige). Une présence minoritaire d'équipements et une présence humaine passive (visages non visibles) sont acceptées.</w:t>
            </w:r>
          </w:p>
        </w:tc>
      </w:tr>
      <w:tr w:rsidR="00A437D3" w14:paraId="330EEE2C" w14:textId="77777777" w:rsidTr="0059436D">
        <w:trPr>
          <w:trHeight w:val="2009"/>
        </w:trPr>
        <w:tc>
          <w:tcPr>
            <w:tcW w:w="2193" w:type="dxa"/>
            <w:vAlign w:val="center"/>
          </w:tcPr>
          <w:p w14:paraId="12E6D6B3" w14:textId="77777777" w:rsidR="00A437D3" w:rsidRPr="009A4BA6" w:rsidRDefault="00A437D3" w:rsidP="008605A0">
            <w:pPr>
              <w:rPr>
                <w:rFonts w:asciiTheme="majorBidi" w:hAnsiTheme="majorBidi" w:cstheme="majorBidi"/>
              </w:rPr>
            </w:pPr>
            <w:r w:rsidRPr="009A4BA6">
              <w:rPr>
                <w:rFonts w:asciiTheme="majorBidi" w:hAnsiTheme="majorBidi" w:cstheme="majorBidi"/>
              </w:rPr>
              <w:t>Sports et Activités</w:t>
            </w:r>
            <w:r w:rsidRPr="009A4BA6">
              <w:rPr>
                <w:rFonts w:asciiTheme="majorBidi" w:hAnsiTheme="majorBidi" w:cstheme="majorBidi"/>
              </w:rPr>
              <w:tab/>
            </w:r>
          </w:p>
        </w:tc>
        <w:tc>
          <w:tcPr>
            <w:tcW w:w="5199" w:type="dxa"/>
            <w:vAlign w:val="center"/>
          </w:tcPr>
          <w:p w14:paraId="3CC74421" w14:textId="5D07BF36" w:rsidR="00A437D3" w:rsidRPr="002844D8" w:rsidRDefault="00A437D3" w:rsidP="008605A0">
            <w:pPr>
              <w:rPr>
                <w:rFonts w:asciiTheme="majorBidi" w:hAnsiTheme="majorBidi" w:cstheme="majorBidi"/>
              </w:rPr>
            </w:pPr>
            <w:r w:rsidRPr="002844D8">
              <w:rPr>
                <w:rFonts w:asciiTheme="majorBidi" w:hAnsiTheme="majorBidi" w:cstheme="majorBidi"/>
              </w:rPr>
              <w:t>Cette classe correspond à 3 des 5 motivations touristiques de la littérature : se reposer, découvrir, jouer. Elle comprend :</w:t>
            </w:r>
          </w:p>
          <w:p w14:paraId="438D7B2F" w14:textId="77777777" w:rsidR="00A437D3" w:rsidRPr="002844D8" w:rsidRDefault="00A437D3" w:rsidP="00A437D3">
            <w:pPr>
              <w:pStyle w:val="Paragraphedeliste"/>
              <w:numPr>
                <w:ilvl w:val="0"/>
                <w:numId w:val="2"/>
              </w:numPr>
              <w:ind w:left="457"/>
              <w:rPr>
                <w:rFonts w:asciiTheme="majorBidi" w:hAnsiTheme="majorBidi" w:cstheme="majorBidi"/>
              </w:rPr>
            </w:pPr>
            <w:r w:rsidRPr="002844D8">
              <w:rPr>
                <w:rFonts w:asciiTheme="majorBidi" w:hAnsiTheme="majorBidi" w:cstheme="majorBidi"/>
              </w:rPr>
              <w:t>Des images montrant des activités humaines, même professionnelles (maître-nageur, pilote d'hélicoptère, mécanicien de train)</w:t>
            </w:r>
          </w:p>
          <w:p w14:paraId="25BB81B5" w14:textId="77777777" w:rsidR="00A437D3" w:rsidRPr="002844D8" w:rsidRDefault="00A437D3" w:rsidP="00A437D3">
            <w:pPr>
              <w:pStyle w:val="Paragraphedeliste"/>
              <w:numPr>
                <w:ilvl w:val="0"/>
                <w:numId w:val="2"/>
              </w:numPr>
              <w:ind w:left="457"/>
              <w:rPr>
                <w:rFonts w:asciiTheme="majorBidi" w:hAnsiTheme="majorBidi" w:cstheme="majorBidi"/>
              </w:rPr>
            </w:pPr>
            <w:r w:rsidRPr="002844D8">
              <w:rPr>
                <w:rFonts w:asciiTheme="majorBidi" w:hAnsiTheme="majorBidi" w:cstheme="majorBidi"/>
              </w:rPr>
              <w:t>Des images avec du matériel roulant et une importante présence humaine</w:t>
            </w:r>
          </w:p>
          <w:p w14:paraId="256BC91C" w14:textId="77777777" w:rsidR="00A437D3" w:rsidRPr="009A4BA6" w:rsidRDefault="00A437D3" w:rsidP="00A437D3">
            <w:pPr>
              <w:pStyle w:val="Paragraphedeliste"/>
              <w:numPr>
                <w:ilvl w:val="0"/>
                <w:numId w:val="2"/>
              </w:numPr>
              <w:ind w:left="457"/>
              <w:rPr>
                <w:rFonts w:asciiTheme="majorBidi" w:hAnsiTheme="majorBidi" w:cstheme="majorBidi"/>
              </w:rPr>
            </w:pPr>
            <w:r w:rsidRPr="002844D8">
              <w:rPr>
                <w:rFonts w:asciiTheme="majorBidi" w:hAnsiTheme="majorBidi" w:cstheme="majorBidi"/>
              </w:rPr>
              <w:t>Des images représentant le capital humain d'entreprises (cuisinier, chef, serveur, maître-nageur, pilote hélico)</w:t>
            </w:r>
            <w:r>
              <w:rPr>
                <w:rFonts w:asciiTheme="majorBidi" w:hAnsiTheme="majorBidi" w:cstheme="majorBidi"/>
              </w:rPr>
              <w:t>.</w:t>
            </w:r>
          </w:p>
        </w:tc>
      </w:tr>
    </w:tbl>
    <w:p w14:paraId="3F3234A4" w14:textId="77777777" w:rsidR="00A437D3" w:rsidRDefault="00A437D3" w:rsidP="00A437D3">
      <w:pPr>
        <w:jc w:val="both"/>
        <w:rPr>
          <w:rFonts w:asciiTheme="majorBidi" w:hAnsiTheme="majorBidi" w:cstheme="majorBidi"/>
        </w:rPr>
      </w:pPr>
    </w:p>
    <w:p w14:paraId="1518B2E7" w14:textId="7EA62BD4" w:rsidR="007C40CF" w:rsidRDefault="00A24208">
      <w:r>
        <w:t xml:space="preserve">L’accès aux </w:t>
      </w:r>
      <w:proofErr w:type="gramStart"/>
      <w:r>
        <w:t xml:space="preserve">images </w:t>
      </w:r>
      <w:r w:rsidR="00DF63FB">
        <w:t xml:space="preserve"> est</w:t>
      </w:r>
      <w:proofErr w:type="gramEnd"/>
      <w:r w:rsidR="00DF63FB">
        <w:t xml:space="preserve"> </w:t>
      </w:r>
      <w:r>
        <w:t>à travers ce lien du drive</w:t>
      </w:r>
      <w:r w:rsidR="00DF63FB">
        <w:t xml:space="preserve"> </w:t>
      </w:r>
      <w:hyperlink r:id="rId5" w:history="1">
        <w:r w:rsidR="00DF63FB" w:rsidRPr="00BB111B">
          <w:rPr>
            <w:rStyle w:val="Lienhypertexte"/>
          </w:rPr>
          <w:t>https://drive.google.com/drive/folders/1nspLiFjkbf7Np1ydVZbjJmHIi6wdwsSZ?usp=sharing</w:t>
        </w:r>
      </w:hyperlink>
    </w:p>
    <w:p w14:paraId="1E30F68E" w14:textId="7FC81568" w:rsidR="00DF63FB" w:rsidRDefault="00DF63FB">
      <w:r>
        <w:t xml:space="preserve">Etapes du </w:t>
      </w:r>
      <w:r w:rsidR="00814408">
        <w:t xml:space="preserve">mini </w:t>
      </w:r>
      <w:r>
        <w:t>projet :</w:t>
      </w:r>
    </w:p>
    <w:p w14:paraId="47720CA8" w14:textId="1BD0FBD7" w:rsidR="000B5BD6" w:rsidRDefault="00DF63FB" w:rsidP="00DF63FB">
      <w:pPr>
        <w:pStyle w:val="Paragraphedeliste"/>
        <w:numPr>
          <w:ilvl w:val="0"/>
          <w:numId w:val="6"/>
        </w:numPr>
      </w:pPr>
      <w:r>
        <w:t xml:space="preserve">Les images étant labelisées, il faut </w:t>
      </w:r>
      <w:proofErr w:type="gramStart"/>
      <w:r>
        <w:t xml:space="preserve">faire  </w:t>
      </w:r>
      <w:r w:rsidR="000B5BD6">
        <w:t>la</w:t>
      </w:r>
      <w:proofErr w:type="gramEnd"/>
      <w:r w:rsidR="000B5BD6">
        <w:t xml:space="preserve"> subdivision de la base de </w:t>
      </w:r>
      <w:proofErr w:type="gramStart"/>
      <w:r w:rsidR="000B5BD6">
        <w:t>données  en</w:t>
      </w:r>
      <w:proofErr w:type="gramEnd"/>
      <w:r w:rsidR="000B5BD6">
        <w:t xml:space="preserve"> données d’entrainement et en données de test comptant </w:t>
      </w:r>
      <w:proofErr w:type="gramStart"/>
      <w:r w:rsidR="000B5BD6">
        <w:t>respectivement  80</w:t>
      </w:r>
      <w:proofErr w:type="gramEnd"/>
      <w:r w:rsidR="000B5BD6">
        <w:t>% et 20</w:t>
      </w:r>
      <w:proofErr w:type="gramStart"/>
      <w:r w:rsidR="000B5BD6">
        <w:t>%  de</w:t>
      </w:r>
      <w:proofErr w:type="gramEnd"/>
      <w:r w:rsidR="000B5BD6">
        <w:t xml:space="preserve"> la base de données.</w:t>
      </w:r>
    </w:p>
    <w:p w14:paraId="3ECDC812" w14:textId="770F8901" w:rsidR="00DF63FB" w:rsidRDefault="000B5BD6" w:rsidP="00DF63FB">
      <w:pPr>
        <w:pStyle w:val="Paragraphedeliste"/>
        <w:numPr>
          <w:ilvl w:val="0"/>
          <w:numId w:val="6"/>
        </w:numPr>
      </w:pPr>
      <w:r>
        <w:t xml:space="preserve"> </w:t>
      </w:r>
      <w:r w:rsidR="00814408">
        <w:t xml:space="preserve">Faire l’entrainement selon un algorithme de machine </w:t>
      </w:r>
      <w:proofErr w:type="spellStart"/>
      <w:r w:rsidR="00814408">
        <w:t>learning</w:t>
      </w:r>
      <w:proofErr w:type="spellEnd"/>
      <w:r w:rsidR="00814408">
        <w:t xml:space="preserve"> de votre choix, calculer les métriques : </w:t>
      </w:r>
      <w:proofErr w:type="spellStart"/>
      <w:r w:rsidR="00814408">
        <w:t>Accuracy</w:t>
      </w:r>
      <w:proofErr w:type="spellEnd"/>
      <w:r w:rsidR="00814408">
        <w:t xml:space="preserve">, taux d’erreur d’entrainement et matrice de confusion.   </w:t>
      </w:r>
    </w:p>
    <w:p w14:paraId="3FA41D35" w14:textId="1FB02C53" w:rsidR="00814408" w:rsidRDefault="00814408" w:rsidP="00DF63FB">
      <w:pPr>
        <w:pStyle w:val="Paragraphedeliste"/>
        <w:numPr>
          <w:ilvl w:val="0"/>
          <w:numId w:val="6"/>
        </w:numPr>
      </w:pPr>
      <w:r>
        <w:t xml:space="preserve">Tester, </w:t>
      </w:r>
      <w:proofErr w:type="gramStart"/>
      <w:r>
        <w:t xml:space="preserve">calculer  </w:t>
      </w:r>
      <w:proofErr w:type="spellStart"/>
      <w:r>
        <w:t>Accuracy</w:t>
      </w:r>
      <w:proofErr w:type="spellEnd"/>
      <w:proofErr w:type="gramEnd"/>
      <w:r>
        <w:t>, taux d’erreur d</w:t>
      </w:r>
      <w:r w:rsidR="008F2531">
        <w:t xml:space="preserve">e test </w:t>
      </w:r>
      <w:r>
        <w:t xml:space="preserve">et matrice de confusion.  </w:t>
      </w:r>
    </w:p>
    <w:p w14:paraId="408CC80B" w14:textId="75E1E99D" w:rsidR="00137136" w:rsidRDefault="00137136" w:rsidP="00DF63FB">
      <w:pPr>
        <w:pStyle w:val="Paragraphedeliste"/>
        <w:numPr>
          <w:ilvl w:val="0"/>
          <w:numId w:val="6"/>
        </w:numPr>
      </w:pPr>
      <w:r>
        <w:t xml:space="preserve">Vous pouvez vous en inspirer </w:t>
      </w:r>
      <w:r w:rsidR="00EE7FE2">
        <w:t xml:space="preserve">des travaux faits sur la base de données </w:t>
      </w:r>
      <w:r w:rsidR="00B352FE">
        <w:t>similaire Cifar-10</w:t>
      </w:r>
      <w:r w:rsidR="00580C17">
        <w:t xml:space="preserve">, exemple </w:t>
      </w:r>
      <w:r w:rsidR="00580C17" w:rsidRPr="00580C17">
        <w:rPr>
          <w:b/>
          <w:bCs/>
        </w:rPr>
        <w:t>https://www.kaggle.com/code/kedarsai/cifar-10-88-accuracy-using-keras#Models</w:t>
      </w:r>
    </w:p>
    <w:p w14:paraId="790F1001" w14:textId="691A6EB6" w:rsidR="00814408" w:rsidRDefault="00814408" w:rsidP="00814408"/>
    <w:sectPr w:rsidR="0081440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451C79"/>
    <w:multiLevelType w:val="hybridMultilevel"/>
    <w:tmpl w:val="038A3D02"/>
    <w:lvl w:ilvl="0" w:tplc="10A83F84">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381C4173"/>
    <w:multiLevelType w:val="hybridMultilevel"/>
    <w:tmpl w:val="449C6EBE"/>
    <w:lvl w:ilvl="0" w:tplc="0B9A8AD2">
      <w:start w:val="3"/>
      <w:numFmt w:val="bullet"/>
      <w:lvlText w:val="-"/>
      <w:lvlJc w:val="left"/>
      <w:pPr>
        <w:ind w:left="720" w:hanging="360"/>
      </w:pPr>
      <w:rPr>
        <w:rFonts w:ascii="Times New Roman" w:eastAsiaTheme="minorHAnsi" w:hAnsi="Times New Roman" w:cs="Times New Roman" w:hint="default"/>
        <w:b w:val="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39FB1E76"/>
    <w:multiLevelType w:val="hybridMultilevel"/>
    <w:tmpl w:val="390CFEBC"/>
    <w:lvl w:ilvl="0" w:tplc="040C000F">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507B3664"/>
    <w:multiLevelType w:val="hybridMultilevel"/>
    <w:tmpl w:val="CF801C7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6D786B5D"/>
    <w:multiLevelType w:val="hybridMultilevel"/>
    <w:tmpl w:val="37AE7BA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769E670E"/>
    <w:multiLevelType w:val="hybridMultilevel"/>
    <w:tmpl w:val="BC70B732"/>
    <w:lvl w:ilvl="0" w:tplc="10A83F84">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687950466">
    <w:abstractNumId w:val="0"/>
  </w:num>
  <w:num w:numId="2" w16cid:durableId="1822231698">
    <w:abstractNumId w:val="4"/>
  </w:num>
  <w:num w:numId="3" w16cid:durableId="1044332213">
    <w:abstractNumId w:val="5"/>
  </w:num>
  <w:num w:numId="4" w16cid:durableId="2114201799">
    <w:abstractNumId w:val="1"/>
  </w:num>
  <w:num w:numId="5" w16cid:durableId="396054308">
    <w:abstractNumId w:val="2"/>
  </w:num>
  <w:num w:numId="6" w16cid:durableId="9082284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A437D3"/>
    <w:rsid w:val="0004610B"/>
    <w:rsid w:val="000B5BD6"/>
    <w:rsid w:val="00137136"/>
    <w:rsid w:val="001C5746"/>
    <w:rsid w:val="00260D92"/>
    <w:rsid w:val="0033105D"/>
    <w:rsid w:val="003A2CEE"/>
    <w:rsid w:val="00580C17"/>
    <w:rsid w:val="0059436D"/>
    <w:rsid w:val="00786D32"/>
    <w:rsid w:val="007C40CF"/>
    <w:rsid w:val="00814408"/>
    <w:rsid w:val="008F2531"/>
    <w:rsid w:val="00A24208"/>
    <w:rsid w:val="00A437D3"/>
    <w:rsid w:val="00A64D3F"/>
    <w:rsid w:val="00A93964"/>
    <w:rsid w:val="00B352FE"/>
    <w:rsid w:val="00BC7CA3"/>
    <w:rsid w:val="00C6045B"/>
    <w:rsid w:val="00D62369"/>
    <w:rsid w:val="00DF63FB"/>
    <w:rsid w:val="00EE7FE2"/>
    <w:rsid w:val="00F719DF"/>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A7CAE"/>
  <w15:chartTrackingRefBased/>
  <w15:docId w15:val="{2ACA49D8-32C4-473E-BACE-D5AC5AE1F6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37D3"/>
    <w:rPr>
      <w:kern w:val="0"/>
    </w:rPr>
  </w:style>
  <w:style w:type="paragraph" w:styleId="Titre1">
    <w:name w:val="heading 1"/>
    <w:basedOn w:val="Normal"/>
    <w:next w:val="Normal"/>
    <w:link w:val="Titre1Car"/>
    <w:uiPriority w:val="9"/>
    <w:qFormat/>
    <w:rsid w:val="00A437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A437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A437D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A437D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A437D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A437D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437D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437D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437D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437D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437D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437D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437D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437D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437D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437D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437D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437D3"/>
    <w:rPr>
      <w:rFonts w:eastAsiaTheme="majorEastAsia" w:cstheme="majorBidi"/>
      <w:color w:val="272727" w:themeColor="text1" w:themeTint="D8"/>
    </w:rPr>
  </w:style>
  <w:style w:type="paragraph" w:styleId="Titre">
    <w:name w:val="Title"/>
    <w:basedOn w:val="Normal"/>
    <w:next w:val="Normal"/>
    <w:link w:val="TitreCar"/>
    <w:uiPriority w:val="10"/>
    <w:qFormat/>
    <w:rsid w:val="00A437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437D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437D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437D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437D3"/>
    <w:pPr>
      <w:spacing w:before="160"/>
      <w:jc w:val="center"/>
    </w:pPr>
    <w:rPr>
      <w:i/>
      <w:iCs/>
      <w:color w:val="404040" w:themeColor="text1" w:themeTint="BF"/>
    </w:rPr>
  </w:style>
  <w:style w:type="character" w:customStyle="1" w:styleId="CitationCar">
    <w:name w:val="Citation Car"/>
    <w:basedOn w:val="Policepardfaut"/>
    <w:link w:val="Citation"/>
    <w:uiPriority w:val="29"/>
    <w:rsid w:val="00A437D3"/>
    <w:rPr>
      <w:i/>
      <w:iCs/>
      <w:color w:val="404040" w:themeColor="text1" w:themeTint="BF"/>
    </w:rPr>
  </w:style>
  <w:style w:type="paragraph" w:styleId="Paragraphedeliste">
    <w:name w:val="List Paragraph"/>
    <w:basedOn w:val="Normal"/>
    <w:uiPriority w:val="34"/>
    <w:qFormat/>
    <w:rsid w:val="00A437D3"/>
    <w:pPr>
      <w:ind w:left="720"/>
      <w:contextualSpacing/>
    </w:pPr>
  </w:style>
  <w:style w:type="character" w:styleId="Accentuationintense">
    <w:name w:val="Intense Emphasis"/>
    <w:basedOn w:val="Policepardfaut"/>
    <w:uiPriority w:val="21"/>
    <w:qFormat/>
    <w:rsid w:val="00A437D3"/>
    <w:rPr>
      <w:i/>
      <w:iCs/>
      <w:color w:val="0F4761" w:themeColor="accent1" w:themeShade="BF"/>
    </w:rPr>
  </w:style>
  <w:style w:type="paragraph" w:styleId="Citationintense">
    <w:name w:val="Intense Quote"/>
    <w:basedOn w:val="Normal"/>
    <w:next w:val="Normal"/>
    <w:link w:val="CitationintenseCar"/>
    <w:uiPriority w:val="30"/>
    <w:qFormat/>
    <w:rsid w:val="00A437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437D3"/>
    <w:rPr>
      <w:i/>
      <w:iCs/>
      <w:color w:val="0F4761" w:themeColor="accent1" w:themeShade="BF"/>
    </w:rPr>
  </w:style>
  <w:style w:type="character" w:styleId="Rfrenceintense">
    <w:name w:val="Intense Reference"/>
    <w:basedOn w:val="Policepardfaut"/>
    <w:uiPriority w:val="32"/>
    <w:qFormat/>
    <w:rsid w:val="00A437D3"/>
    <w:rPr>
      <w:b/>
      <w:bCs/>
      <w:smallCaps/>
      <w:color w:val="0F4761" w:themeColor="accent1" w:themeShade="BF"/>
      <w:spacing w:val="5"/>
    </w:rPr>
  </w:style>
  <w:style w:type="table" w:styleId="Grilledutableau">
    <w:name w:val="Table Grid"/>
    <w:basedOn w:val="TableauNormal"/>
    <w:uiPriority w:val="39"/>
    <w:rsid w:val="00A437D3"/>
    <w:pPr>
      <w:spacing w:after="0" w:line="240" w:lineRule="auto"/>
    </w:pPr>
    <w:rPr>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basedOn w:val="Policepardfaut"/>
    <w:uiPriority w:val="99"/>
    <w:unhideWhenUsed/>
    <w:rsid w:val="00DF63FB"/>
    <w:rPr>
      <w:color w:val="467886" w:themeColor="hyperlink"/>
      <w:u w:val="single"/>
    </w:rPr>
  </w:style>
  <w:style w:type="character" w:styleId="Mentionnonrsolue">
    <w:name w:val="Unresolved Mention"/>
    <w:basedOn w:val="Policepardfaut"/>
    <w:uiPriority w:val="99"/>
    <w:semiHidden/>
    <w:unhideWhenUsed/>
    <w:rsid w:val="00DF63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rive.google.com/drive/folders/1nspLiFjkbf7Np1ydVZbjJmHIi6wdwsSZ?usp=sharing"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146</TotalTime>
  <Pages>1</Pages>
  <Words>373</Words>
  <Characters>2052</Characters>
  <Application>Microsoft Office Word</Application>
  <DocSecurity>0</DocSecurity>
  <Lines>17</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OUEDI Ines</dc:creator>
  <cp:keywords/>
  <dc:description/>
  <cp:lastModifiedBy>OUEDI Ines</cp:lastModifiedBy>
  <cp:revision>9</cp:revision>
  <dcterms:created xsi:type="dcterms:W3CDTF">2024-11-25T21:44:00Z</dcterms:created>
  <dcterms:modified xsi:type="dcterms:W3CDTF">2025-12-05T13:45:00Z</dcterms:modified>
</cp:coreProperties>
</file>