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4A3F1" w14:textId="61F2FC88" w:rsidR="00390B03" w:rsidRDefault="00390B03" w:rsidP="00390B03">
      <w:pPr>
        <w:spacing w:after="240" w:line="360" w:lineRule="auto"/>
        <w:rPr>
          <w:rFonts w:ascii="Avenir Next LT Pro Light" w:eastAsia="Times New Roman" w:hAnsi="Avenir Next LT Pro Light" w:cs="Times New Roman"/>
          <w:kern w:val="0"/>
          <w:sz w:val="24"/>
          <w:szCs w:val="24"/>
          <w:lang w:eastAsia="pt-PT"/>
          <w14:ligatures w14:val="none"/>
        </w:rPr>
      </w:pPr>
      <w:r w:rsidRPr="00390B03">
        <w:rPr>
          <w:rFonts w:ascii="Avenir Next LT Pro Light" w:eastAsia="Times New Roman" w:hAnsi="Avenir Next LT Pro Light" w:cs="Times New Roman"/>
          <w:noProof/>
          <w:kern w:val="0"/>
          <w:sz w:val="24"/>
          <w:szCs w:val="24"/>
          <w:bdr w:val="none" w:sz="0" w:space="0" w:color="auto" w:frame="1"/>
          <w:lang w:eastAsia="pt-PT"/>
          <w14:ligatures w14:val="none"/>
        </w:rPr>
        <w:drawing>
          <wp:anchor distT="0" distB="0" distL="114300" distR="114300" simplePos="0" relativeHeight="251658240" behindDoc="0" locked="0" layoutInCell="1" allowOverlap="1" wp14:anchorId="1B709083" wp14:editId="38CF7602">
            <wp:simplePos x="0" y="0"/>
            <wp:positionH relativeFrom="margin">
              <wp:align>center</wp:align>
            </wp:positionH>
            <wp:positionV relativeFrom="paragraph">
              <wp:posOffset>46296</wp:posOffset>
            </wp:positionV>
            <wp:extent cx="2490470" cy="1009650"/>
            <wp:effectExtent l="0" t="0" r="5080" b="0"/>
            <wp:wrapTopAndBottom/>
            <wp:docPr id="14276536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047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485BD8" w14:textId="77777777" w:rsidR="00390B03" w:rsidRPr="00390B03" w:rsidRDefault="00390B03" w:rsidP="00390B03">
      <w:pPr>
        <w:spacing w:after="240" w:line="360" w:lineRule="auto"/>
        <w:rPr>
          <w:rFonts w:ascii="Avenir Next LT Pro Light" w:eastAsia="Times New Roman" w:hAnsi="Avenir Next LT Pro Light" w:cs="Times New Roman"/>
          <w:kern w:val="0"/>
          <w:sz w:val="24"/>
          <w:szCs w:val="24"/>
          <w:lang w:eastAsia="pt-PT"/>
          <w14:ligatures w14:val="none"/>
        </w:rPr>
      </w:pPr>
    </w:p>
    <w:p w14:paraId="57F230C9" w14:textId="77777777" w:rsidR="00390B03" w:rsidRPr="00390B03" w:rsidRDefault="00390B03" w:rsidP="00390B03">
      <w:pPr>
        <w:jc w:val="center"/>
        <w:rPr>
          <w:rFonts w:ascii="Avenir Next LT Pro Light" w:hAnsi="Avenir Next LT Pro Light" w:cs="Times New Roman"/>
          <w:sz w:val="48"/>
          <w:szCs w:val="48"/>
          <w:lang w:val="en-US" w:eastAsia="pt-PT"/>
        </w:rPr>
      </w:pPr>
      <w:r w:rsidRPr="00390B03">
        <w:rPr>
          <w:rFonts w:ascii="Avenir Next LT Pro Light" w:hAnsi="Avenir Next LT Pro Light"/>
          <w:lang w:val="en-US" w:eastAsia="pt-PT"/>
        </w:rPr>
        <w:t>Master in Green Data Science 2022/2023</w:t>
      </w:r>
    </w:p>
    <w:p w14:paraId="01467FDE" w14:textId="77777777" w:rsidR="00390B03" w:rsidRPr="00390B03" w:rsidRDefault="00390B03" w:rsidP="00390B03">
      <w:pPr>
        <w:jc w:val="center"/>
        <w:rPr>
          <w:rFonts w:ascii="Avenir Next LT Pro Light" w:hAnsi="Avenir Next LT Pro Light" w:cs="Times New Roman"/>
          <w:kern w:val="0"/>
          <w:sz w:val="24"/>
          <w:szCs w:val="24"/>
          <w:lang w:val="en-US" w:eastAsia="pt-PT"/>
        </w:rPr>
      </w:pPr>
      <w:r w:rsidRPr="00390B03">
        <w:rPr>
          <w:rFonts w:ascii="Avenir Next LT Pro Light" w:hAnsi="Avenir Next LT Pro Light"/>
          <w:kern w:val="0"/>
          <w:lang w:val="en-US" w:eastAsia="pt-PT"/>
        </w:rPr>
        <w:t>Practical Machine Learning</w:t>
      </w:r>
    </w:p>
    <w:p w14:paraId="08A409E5" w14:textId="77777777" w:rsidR="00390B03" w:rsidRPr="00390B03" w:rsidRDefault="00390B03" w:rsidP="00390B03">
      <w:pPr>
        <w:jc w:val="center"/>
        <w:rPr>
          <w:rFonts w:ascii="Avenir Next LT Pro Light" w:hAnsi="Avenir Next LT Pro Light" w:cs="Times New Roman"/>
          <w:kern w:val="0"/>
          <w:sz w:val="24"/>
          <w:szCs w:val="24"/>
          <w:lang w:val="en-US" w:eastAsia="pt-PT"/>
        </w:rPr>
      </w:pPr>
      <w:r w:rsidRPr="00390B03">
        <w:rPr>
          <w:rFonts w:ascii="Avenir Next LT Pro Light" w:hAnsi="Avenir Next LT Pro Light"/>
          <w:kern w:val="0"/>
          <w:lang w:val="en-US" w:eastAsia="pt-PT"/>
        </w:rPr>
        <w:t>Professor Manuel Campagnolo</w:t>
      </w:r>
    </w:p>
    <w:p w14:paraId="181C4A0C" w14:textId="77777777" w:rsidR="00390B03" w:rsidRPr="00390B03" w:rsidRDefault="00390B03" w:rsidP="00390B03">
      <w:pPr>
        <w:rPr>
          <w:rFonts w:ascii="Avenir Next LT Pro Light" w:hAnsi="Avenir Next LT Pro Light" w:cs="Times New Roman"/>
          <w:kern w:val="0"/>
          <w:sz w:val="24"/>
          <w:szCs w:val="24"/>
          <w:lang w:val="en-US" w:eastAsia="pt-PT"/>
        </w:rPr>
      </w:pPr>
    </w:p>
    <w:p w14:paraId="4C75CEB0" w14:textId="77777777" w:rsidR="008C4E1E" w:rsidRDefault="008C4E1E" w:rsidP="00390B03">
      <w:pPr>
        <w:rPr>
          <w:rFonts w:ascii="Avenir Next LT Pro Light" w:hAnsi="Avenir Next LT Pro Light"/>
          <w:sz w:val="32"/>
          <w:szCs w:val="32"/>
          <w:lang w:val="en-US" w:eastAsia="pt-PT"/>
        </w:rPr>
      </w:pPr>
    </w:p>
    <w:p w14:paraId="54A30849" w14:textId="77777777" w:rsidR="008C4E1E" w:rsidRDefault="008C4E1E" w:rsidP="00390B03">
      <w:pPr>
        <w:rPr>
          <w:rFonts w:ascii="Avenir Next LT Pro Light" w:hAnsi="Avenir Next LT Pro Light"/>
          <w:sz w:val="32"/>
          <w:szCs w:val="32"/>
          <w:lang w:val="en-US" w:eastAsia="pt-PT"/>
        </w:rPr>
      </w:pPr>
    </w:p>
    <w:p w14:paraId="706F4BED" w14:textId="78C0A8A0" w:rsidR="008C4E1E" w:rsidRPr="008C4E1E" w:rsidRDefault="00390B03" w:rsidP="008C4E1E">
      <w:pPr>
        <w:jc w:val="center"/>
        <w:rPr>
          <w:rFonts w:ascii="Avenir Next LT Pro Light" w:hAnsi="Avenir Next LT Pro Light"/>
          <w:sz w:val="32"/>
          <w:szCs w:val="32"/>
          <w:lang w:val="en-US" w:eastAsia="pt-PT"/>
        </w:rPr>
      </w:pPr>
      <w:r w:rsidRPr="00390B03">
        <w:rPr>
          <w:rFonts w:ascii="Avenir Next LT Pro Light" w:hAnsi="Avenir Next LT Pro Light"/>
          <w:sz w:val="32"/>
          <w:szCs w:val="32"/>
          <w:lang w:val="en-US" w:eastAsia="pt-PT"/>
        </w:rPr>
        <w:t>Image segmentation project</w:t>
      </w:r>
    </w:p>
    <w:p w14:paraId="1D1BF0BD" w14:textId="5E8723C8" w:rsidR="00390B03" w:rsidRPr="008C4E1E" w:rsidRDefault="00390B03" w:rsidP="008C4E1E">
      <w:pPr>
        <w:jc w:val="center"/>
        <w:rPr>
          <w:rFonts w:ascii="Avenir Next LT Pro Light" w:hAnsi="Avenir Next LT Pro Light" w:cs="Times New Roman"/>
          <w:b/>
          <w:bCs/>
          <w:sz w:val="56"/>
          <w:szCs w:val="56"/>
          <w:lang w:val="en-US" w:eastAsia="pt-PT"/>
        </w:rPr>
      </w:pPr>
      <w:r w:rsidRPr="008C4E1E">
        <w:rPr>
          <w:rFonts w:ascii="Avenir Next LT Pro Light" w:hAnsi="Avenir Next LT Pro Light"/>
          <w:b/>
          <w:bCs/>
          <w:sz w:val="36"/>
          <w:szCs w:val="36"/>
          <w:lang w:val="en-US" w:eastAsia="pt-PT"/>
        </w:rPr>
        <w:t>Identification of Greenhouses with Satellite Images</w:t>
      </w:r>
    </w:p>
    <w:p w14:paraId="53EF532B" w14:textId="77777777" w:rsidR="00390B03" w:rsidRPr="00390B03" w:rsidRDefault="00390B03" w:rsidP="00390B03">
      <w:pPr>
        <w:spacing w:after="240" w:line="360" w:lineRule="auto"/>
        <w:rPr>
          <w:rFonts w:ascii="Avenir Next LT Pro Light" w:eastAsia="Times New Roman" w:hAnsi="Avenir Next LT Pro Light" w:cs="Times New Roman"/>
          <w:kern w:val="0"/>
          <w:sz w:val="24"/>
          <w:szCs w:val="24"/>
          <w:lang w:val="en-US" w:eastAsia="pt-PT"/>
          <w14:ligatures w14:val="none"/>
        </w:rPr>
      </w:pPr>
      <w:r w:rsidRPr="00390B03">
        <w:rPr>
          <w:rFonts w:ascii="Avenir Next LT Pro Light" w:eastAsia="Times New Roman" w:hAnsi="Avenir Next LT Pro Light" w:cs="Times New Roman"/>
          <w:kern w:val="0"/>
          <w:sz w:val="24"/>
          <w:szCs w:val="24"/>
          <w:lang w:val="en-US" w:eastAsia="pt-PT"/>
          <w14:ligatures w14:val="none"/>
        </w:rPr>
        <w:br/>
      </w:r>
      <w:r w:rsidRPr="00390B03">
        <w:rPr>
          <w:rFonts w:ascii="Avenir Next LT Pro Light" w:eastAsia="Times New Roman" w:hAnsi="Avenir Next LT Pro Light" w:cs="Times New Roman"/>
          <w:kern w:val="0"/>
          <w:sz w:val="24"/>
          <w:szCs w:val="24"/>
          <w:lang w:val="en-US" w:eastAsia="pt-PT"/>
          <w14:ligatures w14:val="none"/>
        </w:rPr>
        <w:br/>
      </w:r>
      <w:r w:rsidRPr="00390B03">
        <w:rPr>
          <w:rFonts w:ascii="Avenir Next LT Pro Light" w:eastAsia="Times New Roman" w:hAnsi="Avenir Next LT Pro Light" w:cs="Times New Roman"/>
          <w:kern w:val="0"/>
          <w:sz w:val="24"/>
          <w:szCs w:val="24"/>
          <w:lang w:val="en-US" w:eastAsia="pt-PT"/>
          <w14:ligatures w14:val="none"/>
        </w:rPr>
        <w:br/>
      </w:r>
      <w:r w:rsidRPr="00390B03">
        <w:rPr>
          <w:rFonts w:ascii="Avenir Next LT Pro Light" w:eastAsia="Times New Roman" w:hAnsi="Avenir Next LT Pro Light" w:cs="Times New Roman"/>
          <w:kern w:val="0"/>
          <w:sz w:val="24"/>
          <w:szCs w:val="24"/>
          <w:lang w:val="en-US" w:eastAsia="pt-PT"/>
          <w14:ligatures w14:val="none"/>
        </w:rPr>
        <w:br/>
      </w:r>
      <w:r w:rsidRPr="00390B03">
        <w:rPr>
          <w:rFonts w:ascii="Avenir Next LT Pro Light" w:eastAsia="Times New Roman" w:hAnsi="Avenir Next LT Pro Light" w:cs="Times New Roman"/>
          <w:kern w:val="0"/>
          <w:sz w:val="24"/>
          <w:szCs w:val="24"/>
          <w:lang w:val="en-US" w:eastAsia="pt-PT"/>
          <w14:ligatures w14:val="none"/>
        </w:rPr>
        <w:br/>
      </w:r>
      <w:r w:rsidRPr="00390B03">
        <w:rPr>
          <w:rFonts w:ascii="Avenir Next LT Pro Light" w:eastAsia="Times New Roman" w:hAnsi="Avenir Next LT Pro Light" w:cs="Times New Roman"/>
          <w:kern w:val="0"/>
          <w:sz w:val="24"/>
          <w:szCs w:val="24"/>
          <w:lang w:val="en-US" w:eastAsia="pt-PT"/>
          <w14:ligatures w14:val="none"/>
        </w:rPr>
        <w:br/>
      </w:r>
      <w:r w:rsidRPr="00390B03">
        <w:rPr>
          <w:rFonts w:ascii="Avenir Next LT Pro Light" w:eastAsia="Times New Roman" w:hAnsi="Avenir Next LT Pro Light" w:cs="Times New Roman"/>
          <w:kern w:val="0"/>
          <w:sz w:val="24"/>
          <w:szCs w:val="24"/>
          <w:lang w:val="en-US" w:eastAsia="pt-PT"/>
          <w14:ligatures w14:val="none"/>
        </w:rPr>
        <w:br/>
      </w:r>
      <w:r w:rsidRPr="00390B03">
        <w:rPr>
          <w:rFonts w:ascii="Avenir Next LT Pro Light" w:eastAsia="Times New Roman" w:hAnsi="Avenir Next LT Pro Light" w:cs="Times New Roman"/>
          <w:kern w:val="0"/>
          <w:sz w:val="24"/>
          <w:szCs w:val="24"/>
          <w:lang w:val="en-US" w:eastAsia="pt-PT"/>
          <w14:ligatures w14:val="none"/>
        </w:rPr>
        <w:br/>
      </w:r>
    </w:p>
    <w:p w14:paraId="1F568C46" w14:textId="77777777" w:rsidR="00390B03" w:rsidRPr="00390B03" w:rsidRDefault="00390B03" w:rsidP="00390B03">
      <w:pPr>
        <w:spacing w:before="240" w:after="240" w:line="360" w:lineRule="auto"/>
        <w:ind w:firstLine="720"/>
        <w:jc w:val="right"/>
        <w:rPr>
          <w:rFonts w:ascii="Avenir Next LT Pro Light" w:eastAsia="Times New Roman" w:hAnsi="Avenir Next LT Pro Light" w:cs="Times New Roman"/>
          <w:kern w:val="0"/>
          <w:sz w:val="24"/>
          <w:szCs w:val="24"/>
          <w:lang w:eastAsia="pt-PT"/>
          <w14:ligatures w14:val="none"/>
        </w:rPr>
      </w:pPr>
      <w:r w:rsidRPr="00390B03">
        <w:rPr>
          <w:rFonts w:ascii="Avenir Next LT Pro Light" w:eastAsia="Times New Roman" w:hAnsi="Avenir Next LT Pro Light" w:cs="Arial"/>
          <w:kern w:val="0"/>
          <w:lang w:eastAsia="pt-PT"/>
          <w14:ligatures w14:val="none"/>
        </w:rPr>
        <w:t>Inês Ingham Barros da Silveira nº 22062</w:t>
      </w:r>
    </w:p>
    <w:p w14:paraId="56502DF3" w14:textId="77777777" w:rsidR="00390B03" w:rsidRPr="00390B03" w:rsidRDefault="00390B03" w:rsidP="00390B03">
      <w:pPr>
        <w:spacing w:before="240" w:after="240" w:line="360" w:lineRule="auto"/>
        <w:jc w:val="right"/>
        <w:rPr>
          <w:rFonts w:ascii="Avenir Next LT Pro Light" w:eastAsia="Times New Roman" w:hAnsi="Avenir Next LT Pro Light" w:cs="Times New Roman"/>
          <w:kern w:val="0"/>
          <w:sz w:val="24"/>
          <w:szCs w:val="24"/>
          <w:lang w:eastAsia="pt-PT"/>
          <w14:ligatures w14:val="none"/>
        </w:rPr>
      </w:pPr>
      <w:r w:rsidRPr="00390B03">
        <w:rPr>
          <w:rFonts w:ascii="Avenir Next LT Pro Light" w:eastAsia="Times New Roman" w:hAnsi="Avenir Next LT Pro Light" w:cs="Arial"/>
          <w:kern w:val="0"/>
          <w:lang w:eastAsia="pt-PT"/>
          <w14:ligatures w14:val="none"/>
        </w:rPr>
        <w:t>Joana Filipa Inácio Esteves nº 24914</w:t>
      </w:r>
    </w:p>
    <w:p w14:paraId="4F85C21B" w14:textId="4854DF8E" w:rsidR="00390B03" w:rsidRPr="00390B03" w:rsidRDefault="00390B03" w:rsidP="00390B03">
      <w:pPr>
        <w:spacing w:before="240" w:after="240" w:line="360" w:lineRule="auto"/>
        <w:ind w:left="-425"/>
        <w:jc w:val="right"/>
        <w:rPr>
          <w:rFonts w:ascii="Avenir Next LT Pro Light" w:eastAsia="Times New Roman" w:hAnsi="Avenir Next LT Pro Light" w:cs="Times New Roman"/>
          <w:kern w:val="0"/>
          <w:sz w:val="24"/>
          <w:szCs w:val="24"/>
          <w:lang w:eastAsia="pt-PT"/>
          <w14:ligatures w14:val="none"/>
        </w:rPr>
      </w:pPr>
      <w:r w:rsidRPr="00390B03">
        <w:rPr>
          <w:rFonts w:ascii="Avenir Next LT Pro Light" w:eastAsia="Times New Roman" w:hAnsi="Avenir Next LT Pro Light" w:cs="Arial"/>
          <w:kern w:val="0"/>
          <w:lang w:eastAsia="pt-PT"/>
          <w14:ligatures w14:val="none"/>
        </w:rPr>
        <w:tab/>
      </w:r>
      <w:r w:rsidRPr="00390B03">
        <w:rPr>
          <w:rFonts w:ascii="Avenir Next LT Pro Light" w:eastAsia="Times New Roman" w:hAnsi="Avenir Next LT Pro Light" w:cs="Arial"/>
          <w:kern w:val="0"/>
          <w:lang w:eastAsia="pt-PT"/>
          <w14:ligatures w14:val="none"/>
        </w:rPr>
        <w:tab/>
      </w:r>
      <w:r w:rsidRPr="00390B03">
        <w:rPr>
          <w:rFonts w:ascii="Avenir Next LT Pro Light" w:eastAsia="Times New Roman" w:hAnsi="Avenir Next LT Pro Light" w:cs="Arial"/>
          <w:kern w:val="0"/>
          <w:lang w:eastAsia="pt-PT"/>
          <w14:ligatures w14:val="none"/>
        </w:rPr>
        <w:tab/>
        <w:t>Vasco de Oliveira Lourenço Florentino nº 23411</w:t>
      </w:r>
    </w:p>
    <w:p w14:paraId="247CDD8F" w14:textId="7B11228C" w:rsidR="00390B03" w:rsidRPr="00390B03" w:rsidRDefault="00390B03" w:rsidP="00390B03">
      <w:pPr>
        <w:spacing w:line="360" w:lineRule="auto"/>
        <w:rPr>
          <w:rFonts w:ascii="Avenir Next LT Pro Light" w:hAnsi="Avenir Next LT Pro Light"/>
        </w:rPr>
      </w:pPr>
    </w:p>
    <w:sdt>
      <w:sdtPr>
        <w:rPr>
          <w:rFonts w:ascii="Avenir Next LT Pro Light" w:eastAsiaTheme="minorHAnsi" w:hAnsi="Avenir Next LT Pro Light" w:cstheme="minorBidi"/>
          <w:color w:val="auto"/>
          <w:kern w:val="2"/>
          <w:sz w:val="22"/>
          <w:szCs w:val="22"/>
          <w:lang w:eastAsia="en-US"/>
          <w14:ligatures w14:val="standardContextual"/>
        </w:rPr>
        <w:id w:val="470954131"/>
        <w:docPartObj>
          <w:docPartGallery w:val="Table of Contents"/>
          <w:docPartUnique/>
        </w:docPartObj>
      </w:sdtPr>
      <w:sdtEndPr>
        <w:rPr>
          <w:b/>
          <w:bCs/>
        </w:rPr>
      </w:sdtEndPr>
      <w:sdtContent>
        <w:p w14:paraId="78A5317F" w14:textId="76FABE69" w:rsidR="00390B03" w:rsidRPr="00390B03" w:rsidRDefault="00717F1E" w:rsidP="00390B03">
          <w:pPr>
            <w:pStyle w:val="Cabealhodondice"/>
            <w:spacing w:line="360" w:lineRule="auto"/>
            <w:rPr>
              <w:rFonts w:ascii="Avenir Next LT Pro Light" w:hAnsi="Avenir Next LT Pro Light"/>
              <w:color w:val="auto"/>
            </w:rPr>
          </w:pPr>
          <w:proofErr w:type="spellStart"/>
          <w:r>
            <w:rPr>
              <w:rFonts w:ascii="Avenir Next LT Pro Light" w:hAnsi="Avenir Next LT Pro Light"/>
              <w:color w:val="auto"/>
            </w:rPr>
            <w:t>Table</w:t>
          </w:r>
          <w:proofErr w:type="spellEnd"/>
          <w:r>
            <w:rPr>
              <w:rFonts w:ascii="Avenir Next LT Pro Light" w:hAnsi="Avenir Next LT Pro Light"/>
              <w:color w:val="auto"/>
            </w:rPr>
            <w:t xml:space="preserve"> </w:t>
          </w:r>
          <w:proofErr w:type="spellStart"/>
          <w:r>
            <w:rPr>
              <w:rFonts w:ascii="Avenir Next LT Pro Light" w:hAnsi="Avenir Next LT Pro Light"/>
              <w:color w:val="auto"/>
            </w:rPr>
            <w:t>of</w:t>
          </w:r>
          <w:proofErr w:type="spellEnd"/>
          <w:r>
            <w:rPr>
              <w:rFonts w:ascii="Avenir Next LT Pro Light" w:hAnsi="Avenir Next LT Pro Light"/>
              <w:color w:val="auto"/>
            </w:rPr>
            <w:t xml:space="preserve"> </w:t>
          </w:r>
          <w:proofErr w:type="spellStart"/>
          <w:r>
            <w:rPr>
              <w:rFonts w:ascii="Avenir Next LT Pro Light" w:hAnsi="Avenir Next LT Pro Light"/>
              <w:color w:val="auto"/>
            </w:rPr>
            <w:t>Contents</w:t>
          </w:r>
          <w:proofErr w:type="spellEnd"/>
        </w:p>
        <w:p w14:paraId="10BDB232" w14:textId="40D5F2CC" w:rsidR="00B935DD" w:rsidRDefault="00390B03">
          <w:pPr>
            <w:pStyle w:val="ndice1"/>
            <w:tabs>
              <w:tab w:val="right" w:leader="dot" w:pos="8494"/>
            </w:tabs>
            <w:rPr>
              <w:rFonts w:eastAsiaTheme="minorEastAsia"/>
              <w:noProof/>
              <w:lang w:eastAsia="pt-PT"/>
            </w:rPr>
          </w:pPr>
          <w:r w:rsidRPr="00390B03">
            <w:rPr>
              <w:rFonts w:ascii="Avenir Next LT Pro Light" w:hAnsi="Avenir Next LT Pro Light"/>
            </w:rPr>
            <w:fldChar w:fldCharType="begin"/>
          </w:r>
          <w:r w:rsidRPr="00390B03">
            <w:rPr>
              <w:rFonts w:ascii="Avenir Next LT Pro Light" w:hAnsi="Avenir Next LT Pro Light"/>
            </w:rPr>
            <w:instrText xml:space="preserve"> TOC \o "1-3" \h \z \u </w:instrText>
          </w:r>
          <w:r w:rsidRPr="00390B03">
            <w:rPr>
              <w:rFonts w:ascii="Avenir Next LT Pro Light" w:hAnsi="Avenir Next LT Pro Light"/>
            </w:rPr>
            <w:fldChar w:fldCharType="separate"/>
          </w:r>
          <w:hyperlink w:anchor="_Toc137544818" w:history="1">
            <w:r w:rsidR="00B935DD" w:rsidRPr="00B46F84">
              <w:rPr>
                <w:rStyle w:val="Hiperligao"/>
                <w:rFonts w:ascii="Avenir Next LT Pro Light" w:hAnsi="Avenir Next LT Pro Light" w:cs="Arial"/>
                <w:noProof/>
                <w:lang w:val="en-US"/>
              </w:rPr>
              <w:t>Introduction</w:t>
            </w:r>
            <w:r w:rsidR="00B935DD">
              <w:rPr>
                <w:noProof/>
                <w:webHidden/>
              </w:rPr>
              <w:tab/>
            </w:r>
            <w:r w:rsidR="00B935DD">
              <w:rPr>
                <w:noProof/>
                <w:webHidden/>
              </w:rPr>
              <w:fldChar w:fldCharType="begin"/>
            </w:r>
            <w:r w:rsidR="00B935DD">
              <w:rPr>
                <w:noProof/>
                <w:webHidden/>
              </w:rPr>
              <w:instrText xml:space="preserve"> PAGEREF _Toc137544818 \h </w:instrText>
            </w:r>
            <w:r w:rsidR="00B935DD">
              <w:rPr>
                <w:noProof/>
                <w:webHidden/>
              </w:rPr>
            </w:r>
            <w:r w:rsidR="00B935DD">
              <w:rPr>
                <w:noProof/>
                <w:webHidden/>
              </w:rPr>
              <w:fldChar w:fldCharType="separate"/>
            </w:r>
            <w:r w:rsidR="00B935DD">
              <w:rPr>
                <w:noProof/>
                <w:webHidden/>
              </w:rPr>
              <w:t>3</w:t>
            </w:r>
            <w:r w:rsidR="00B935DD">
              <w:rPr>
                <w:noProof/>
                <w:webHidden/>
              </w:rPr>
              <w:fldChar w:fldCharType="end"/>
            </w:r>
          </w:hyperlink>
        </w:p>
        <w:p w14:paraId="5869D8B7" w14:textId="2AB871F5" w:rsidR="00B935DD" w:rsidRDefault="001D0F6E">
          <w:pPr>
            <w:pStyle w:val="ndice1"/>
            <w:tabs>
              <w:tab w:val="right" w:leader="dot" w:pos="8494"/>
            </w:tabs>
            <w:rPr>
              <w:rFonts w:eastAsiaTheme="minorEastAsia"/>
              <w:noProof/>
              <w:lang w:eastAsia="pt-PT"/>
            </w:rPr>
          </w:pPr>
          <w:hyperlink w:anchor="_Toc137544819" w:history="1">
            <w:r w:rsidR="00B935DD" w:rsidRPr="00B46F84">
              <w:rPr>
                <w:rStyle w:val="Hiperligao"/>
                <w:rFonts w:ascii="Avenir Next LT Pro Light" w:hAnsi="Avenir Next LT Pro Light" w:cs="Arial"/>
                <w:noProof/>
                <w:lang w:val="en-US"/>
              </w:rPr>
              <w:t>Data</w:t>
            </w:r>
            <w:r w:rsidR="00B935DD">
              <w:rPr>
                <w:noProof/>
                <w:webHidden/>
              </w:rPr>
              <w:tab/>
            </w:r>
            <w:r w:rsidR="00B935DD">
              <w:rPr>
                <w:noProof/>
                <w:webHidden/>
              </w:rPr>
              <w:fldChar w:fldCharType="begin"/>
            </w:r>
            <w:r w:rsidR="00B935DD">
              <w:rPr>
                <w:noProof/>
                <w:webHidden/>
              </w:rPr>
              <w:instrText xml:space="preserve"> PAGEREF _Toc137544819 \h </w:instrText>
            </w:r>
            <w:r w:rsidR="00B935DD">
              <w:rPr>
                <w:noProof/>
                <w:webHidden/>
              </w:rPr>
            </w:r>
            <w:r w:rsidR="00B935DD">
              <w:rPr>
                <w:noProof/>
                <w:webHidden/>
              </w:rPr>
              <w:fldChar w:fldCharType="separate"/>
            </w:r>
            <w:r w:rsidR="00B935DD">
              <w:rPr>
                <w:noProof/>
                <w:webHidden/>
              </w:rPr>
              <w:t>3</w:t>
            </w:r>
            <w:r w:rsidR="00B935DD">
              <w:rPr>
                <w:noProof/>
                <w:webHidden/>
              </w:rPr>
              <w:fldChar w:fldCharType="end"/>
            </w:r>
          </w:hyperlink>
        </w:p>
        <w:p w14:paraId="6FABD94B" w14:textId="2E3A51D1" w:rsidR="00B935DD" w:rsidRDefault="001D0F6E">
          <w:pPr>
            <w:pStyle w:val="ndice1"/>
            <w:tabs>
              <w:tab w:val="right" w:leader="dot" w:pos="8494"/>
            </w:tabs>
            <w:rPr>
              <w:rFonts w:eastAsiaTheme="minorEastAsia"/>
              <w:noProof/>
              <w:lang w:eastAsia="pt-PT"/>
            </w:rPr>
          </w:pPr>
          <w:hyperlink w:anchor="_Toc137544820" w:history="1">
            <w:r w:rsidR="00B935DD" w:rsidRPr="00B46F84">
              <w:rPr>
                <w:rStyle w:val="Hiperligao"/>
                <w:rFonts w:ascii="Avenir Next LT Pro Light" w:hAnsi="Avenir Next LT Pro Light"/>
                <w:noProof/>
                <w:lang w:val="en-US"/>
              </w:rPr>
              <w:t>Methods</w:t>
            </w:r>
            <w:r w:rsidR="00B935DD">
              <w:rPr>
                <w:noProof/>
                <w:webHidden/>
              </w:rPr>
              <w:tab/>
            </w:r>
            <w:r w:rsidR="00B935DD">
              <w:rPr>
                <w:noProof/>
                <w:webHidden/>
              </w:rPr>
              <w:fldChar w:fldCharType="begin"/>
            </w:r>
            <w:r w:rsidR="00B935DD">
              <w:rPr>
                <w:noProof/>
                <w:webHidden/>
              </w:rPr>
              <w:instrText xml:space="preserve"> PAGEREF _Toc137544820 \h </w:instrText>
            </w:r>
            <w:r w:rsidR="00B935DD">
              <w:rPr>
                <w:noProof/>
                <w:webHidden/>
              </w:rPr>
            </w:r>
            <w:r w:rsidR="00B935DD">
              <w:rPr>
                <w:noProof/>
                <w:webHidden/>
              </w:rPr>
              <w:fldChar w:fldCharType="separate"/>
            </w:r>
            <w:r w:rsidR="00B935DD">
              <w:rPr>
                <w:noProof/>
                <w:webHidden/>
              </w:rPr>
              <w:t>4</w:t>
            </w:r>
            <w:r w:rsidR="00B935DD">
              <w:rPr>
                <w:noProof/>
                <w:webHidden/>
              </w:rPr>
              <w:fldChar w:fldCharType="end"/>
            </w:r>
          </w:hyperlink>
        </w:p>
        <w:p w14:paraId="2EBBF2E8" w14:textId="04EF8EC6" w:rsidR="00B935DD" w:rsidRDefault="001D0F6E">
          <w:pPr>
            <w:pStyle w:val="ndice2"/>
            <w:tabs>
              <w:tab w:val="right" w:leader="dot" w:pos="8494"/>
            </w:tabs>
            <w:rPr>
              <w:rFonts w:eastAsiaTheme="minorEastAsia"/>
              <w:noProof/>
              <w:lang w:eastAsia="pt-PT"/>
            </w:rPr>
          </w:pPr>
          <w:hyperlink w:anchor="_Toc137544821" w:history="1">
            <w:r w:rsidR="00B935DD" w:rsidRPr="00B46F84">
              <w:rPr>
                <w:rStyle w:val="Hiperligao"/>
                <w:rFonts w:ascii="Avenir Next LT Pro Light" w:hAnsi="Avenir Next LT Pro Light"/>
                <w:b/>
                <w:bCs/>
                <w:noProof/>
                <w:lang w:val="en-US"/>
              </w:rPr>
              <w:t>Identification of agricultural plastic tunnels</w:t>
            </w:r>
            <w:r w:rsidR="00B935DD">
              <w:rPr>
                <w:noProof/>
                <w:webHidden/>
              </w:rPr>
              <w:tab/>
            </w:r>
            <w:r w:rsidR="00B935DD">
              <w:rPr>
                <w:noProof/>
                <w:webHidden/>
              </w:rPr>
              <w:fldChar w:fldCharType="begin"/>
            </w:r>
            <w:r w:rsidR="00B935DD">
              <w:rPr>
                <w:noProof/>
                <w:webHidden/>
              </w:rPr>
              <w:instrText xml:space="preserve"> PAGEREF _Toc137544821 \h </w:instrText>
            </w:r>
            <w:r w:rsidR="00B935DD">
              <w:rPr>
                <w:noProof/>
                <w:webHidden/>
              </w:rPr>
            </w:r>
            <w:r w:rsidR="00B935DD">
              <w:rPr>
                <w:noProof/>
                <w:webHidden/>
              </w:rPr>
              <w:fldChar w:fldCharType="separate"/>
            </w:r>
            <w:r w:rsidR="00B935DD">
              <w:rPr>
                <w:noProof/>
                <w:webHidden/>
              </w:rPr>
              <w:t>4</w:t>
            </w:r>
            <w:r w:rsidR="00B935DD">
              <w:rPr>
                <w:noProof/>
                <w:webHidden/>
              </w:rPr>
              <w:fldChar w:fldCharType="end"/>
            </w:r>
          </w:hyperlink>
        </w:p>
        <w:p w14:paraId="7B626E0B" w14:textId="7EE30A8D" w:rsidR="00B935DD" w:rsidRDefault="001D0F6E">
          <w:pPr>
            <w:pStyle w:val="ndice2"/>
            <w:tabs>
              <w:tab w:val="right" w:leader="dot" w:pos="8494"/>
            </w:tabs>
            <w:rPr>
              <w:rFonts w:eastAsiaTheme="minorEastAsia"/>
              <w:noProof/>
              <w:lang w:eastAsia="pt-PT"/>
            </w:rPr>
          </w:pPr>
          <w:hyperlink w:anchor="_Toc137544822" w:history="1">
            <w:r w:rsidR="00B935DD" w:rsidRPr="00B46F84">
              <w:rPr>
                <w:rStyle w:val="Hiperligao"/>
                <w:rFonts w:ascii="Avenir Next LT Pro Light" w:hAnsi="Avenir Next LT Pro Light"/>
                <w:b/>
                <w:bCs/>
                <w:noProof/>
                <w:lang w:val="en-US"/>
              </w:rPr>
              <w:t>Satellite Data Collection</w:t>
            </w:r>
            <w:r w:rsidR="00B935DD">
              <w:rPr>
                <w:noProof/>
                <w:webHidden/>
              </w:rPr>
              <w:tab/>
            </w:r>
            <w:r w:rsidR="00B935DD">
              <w:rPr>
                <w:noProof/>
                <w:webHidden/>
              </w:rPr>
              <w:fldChar w:fldCharType="begin"/>
            </w:r>
            <w:r w:rsidR="00B935DD">
              <w:rPr>
                <w:noProof/>
                <w:webHidden/>
              </w:rPr>
              <w:instrText xml:space="preserve"> PAGEREF _Toc137544822 \h </w:instrText>
            </w:r>
            <w:r w:rsidR="00B935DD">
              <w:rPr>
                <w:noProof/>
                <w:webHidden/>
              </w:rPr>
            </w:r>
            <w:r w:rsidR="00B935DD">
              <w:rPr>
                <w:noProof/>
                <w:webHidden/>
              </w:rPr>
              <w:fldChar w:fldCharType="separate"/>
            </w:r>
            <w:r w:rsidR="00B935DD">
              <w:rPr>
                <w:noProof/>
                <w:webHidden/>
              </w:rPr>
              <w:t>4</w:t>
            </w:r>
            <w:r w:rsidR="00B935DD">
              <w:rPr>
                <w:noProof/>
                <w:webHidden/>
              </w:rPr>
              <w:fldChar w:fldCharType="end"/>
            </w:r>
          </w:hyperlink>
        </w:p>
        <w:p w14:paraId="0A248BF1" w14:textId="7FE35653" w:rsidR="00B935DD" w:rsidRDefault="001D0F6E">
          <w:pPr>
            <w:pStyle w:val="ndice2"/>
            <w:tabs>
              <w:tab w:val="right" w:leader="dot" w:pos="8494"/>
            </w:tabs>
            <w:rPr>
              <w:rFonts w:eastAsiaTheme="minorEastAsia"/>
              <w:noProof/>
              <w:lang w:eastAsia="pt-PT"/>
            </w:rPr>
          </w:pPr>
          <w:hyperlink w:anchor="_Toc137544823" w:history="1">
            <w:r w:rsidR="00B935DD" w:rsidRPr="00B46F84">
              <w:rPr>
                <w:rStyle w:val="Hiperligao"/>
                <w:rFonts w:ascii="Avenir Next LT Pro Light" w:hAnsi="Avenir Next LT Pro Light"/>
                <w:b/>
                <w:bCs/>
                <w:noProof/>
                <w:lang w:val="en-US"/>
              </w:rPr>
              <w:t>Processing data</w:t>
            </w:r>
            <w:r w:rsidR="00B935DD">
              <w:rPr>
                <w:noProof/>
                <w:webHidden/>
              </w:rPr>
              <w:tab/>
            </w:r>
            <w:r w:rsidR="00B935DD">
              <w:rPr>
                <w:noProof/>
                <w:webHidden/>
              </w:rPr>
              <w:fldChar w:fldCharType="begin"/>
            </w:r>
            <w:r w:rsidR="00B935DD">
              <w:rPr>
                <w:noProof/>
                <w:webHidden/>
              </w:rPr>
              <w:instrText xml:space="preserve"> PAGEREF _Toc137544823 \h </w:instrText>
            </w:r>
            <w:r w:rsidR="00B935DD">
              <w:rPr>
                <w:noProof/>
                <w:webHidden/>
              </w:rPr>
            </w:r>
            <w:r w:rsidR="00B935DD">
              <w:rPr>
                <w:noProof/>
                <w:webHidden/>
              </w:rPr>
              <w:fldChar w:fldCharType="separate"/>
            </w:r>
            <w:r w:rsidR="00B935DD">
              <w:rPr>
                <w:noProof/>
                <w:webHidden/>
              </w:rPr>
              <w:t>4</w:t>
            </w:r>
            <w:r w:rsidR="00B935DD">
              <w:rPr>
                <w:noProof/>
                <w:webHidden/>
              </w:rPr>
              <w:fldChar w:fldCharType="end"/>
            </w:r>
          </w:hyperlink>
        </w:p>
        <w:p w14:paraId="37195E6A" w14:textId="0686A429" w:rsidR="00B935DD" w:rsidRDefault="001D0F6E">
          <w:pPr>
            <w:pStyle w:val="ndice3"/>
            <w:tabs>
              <w:tab w:val="right" w:leader="dot" w:pos="8494"/>
            </w:tabs>
            <w:rPr>
              <w:rFonts w:eastAsiaTheme="minorEastAsia"/>
              <w:noProof/>
              <w:lang w:eastAsia="pt-PT"/>
            </w:rPr>
          </w:pPr>
          <w:hyperlink w:anchor="_Toc137544824" w:history="1">
            <w:r w:rsidR="00B935DD" w:rsidRPr="00B46F84">
              <w:rPr>
                <w:rStyle w:val="Hiperligao"/>
                <w:rFonts w:ascii="Avenir Next LT Pro Light" w:hAnsi="Avenir Next LT Pro Light"/>
                <w:noProof/>
                <w:lang w:val="en-US"/>
              </w:rPr>
              <w:t>QGIS</w:t>
            </w:r>
            <w:r w:rsidR="00B935DD">
              <w:rPr>
                <w:noProof/>
                <w:webHidden/>
              </w:rPr>
              <w:tab/>
            </w:r>
            <w:r w:rsidR="00B935DD">
              <w:rPr>
                <w:noProof/>
                <w:webHidden/>
              </w:rPr>
              <w:fldChar w:fldCharType="begin"/>
            </w:r>
            <w:r w:rsidR="00B935DD">
              <w:rPr>
                <w:noProof/>
                <w:webHidden/>
              </w:rPr>
              <w:instrText xml:space="preserve"> PAGEREF _Toc137544824 \h </w:instrText>
            </w:r>
            <w:r w:rsidR="00B935DD">
              <w:rPr>
                <w:noProof/>
                <w:webHidden/>
              </w:rPr>
            </w:r>
            <w:r w:rsidR="00B935DD">
              <w:rPr>
                <w:noProof/>
                <w:webHidden/>
              </w:rPr>
              <w:fldChar w:fldCharType="separate"/>
            </w:r>
            <w:r w:rsidR="00B935DD">
              <w:rPr>
                <w:noProof/>
                <w:webHidden/>
              </w:rPr>
              <w:t>4</w:t>
            </w:r>
            <w:r w:rsidR="00B935DD">
              <w:rPr>
                <w:noProof/>
                <w:webHidden/>
              </w:rPr>
              <w:fldChar w:fldCharType="end"/>
            </w:r>
          </w:hyperlink>
        </w:p>
        <w:p w14:paraId="6347D562" w14:textId="1F17286B" w:rsidR="00B935DD" w:rsidRDefault="001D0F6E">
          <w:pPr>
            <w:pStyle w:val="ndice3"/>
            <w:tabs>
              <w:tab w:val="right" w:leader="dot" w:pos="8494"/>
            </w:tabs>
            <w:rPr>
              <w:rFonts w:eastAsiaTheme="minorEastAsia"/>
              <w:noProof/>
              <w:lang w:eastAsia="pt-PT"/>
            </w:rPr>
          </w:pPr>
          <w:hyperlink w:anchor="_Toc137544825" w:history="1">
            <w:r w:rsidR="00B935DD" w:rsidRPr="00B46F84">
              <w:rPr>
                <w:rStyle w:val="Hiperligao"/>
                <w:rFonts w:ascii="Avenir Next LT Pro Light" w:hAnsi="Avenir Next LT Pro Light"/>
                <w:noProof/>
                <w:lang w:val="en-US"/>
              </w:rPr>
              <w:t>Rasterio in Python</w:t>
            </w:r>
            <w:r w:rsidR="00B935DD">
              <w:rPr>
                <w:noProof/>
                <w:webHidden/>
              </w:rPr>
              <w:tab/>
            </w:r>
            <w:r w:rsidR="00B935DD">
              <w:rPr>
                <w:noProof/>
                <w:webHidden/>
              </w:rPr>
              <w:fldChar w:fldCharType="begin"/>
            </w:r>
            <w:r w:rsidR="00B935DD">
              <w:rPr>
                <w:noProof/>
                <w:webHidden/>
              </w:rPr>
              <w:instrText xml:space="preserve"> PAGEREF _Toc137544825 \h </w:instrText>
            </w:r>
            <w:r w:rsidR="00B935DD">
              <w:rPr>
                <w:noProof/>
                <w:webHidden/>
              </w:rPr>
            </w:r>
            <w:r w:rsidR="00B935DD">
              <w:rPr>
                <w:noProof/>
                <w:webHidden/>
              </w:rPr>
              <w:fldChar w:fldCharType="separate"/>
            </w:r>
            <w:r w:rsidR="00B935DD">
              <w:rPr>
                <w:noProof/>
                <w:webHidden/>
              </w:rPr>
              <w:t>5</w:t>
            </w:r>
            <w:r w:rsidR="00B935DD">
              <w:rPr>
                <w:noProof/>
                <w:webHidden/>
              </w:rPr>
              <w:fldChar w:fldCharType="end"/>
            </w:r>
          </w:hyperlink>
        </w:p>
        <w:p w14:paraId="55D1F860" w14:textId="78FEFF70" w:rsidR="00B935DD" w:rsidRDefault="001D0F6E">
          <w:pPr>
            <w:pStyle w:val="ndice2"/>
            <w:tabs>
              <w:tab w:val="right" w:leader="dot" w:pos="8494"/>
            </w:tabs>
            <w:rPr>
              <w:rFonts w:eastAsiaTheme="minorEastAsia"/>
              <w:noProof/>
              <w:lang w:eastAsia="pt-PT"/>
            </w:rPr>
          </w:pPr>
          <w:hyperlink w:anchor="_Toc137544826" w:history="1">
            <w:r w:rsidR="00B935DD" w:rsidRPr="00B46F84">
              <w:rPr>
                <w:rStyle w:val="Hiperligao"/>
                <w:rFonts w:ascii="Avenir Next LT Pro Light" w:hAnsi="Avenir Next LT Pro Light"/>
                <w:b/>
                <w:bCs/>
                <w:noProof/>
                <w:lang w:val="en-US"/>
              </w:rPr>
              <w:t>Image Segmentation</w:t>
            </w:r>
            <w:r w:rsidR="00B935DD">
              <w:rPr>
                <w:noProof/>
                <w:webHidden/>
              </w:rPr>
              <w:tab/>
            </w:r>
            <w:r w:rsidR="00B935DD">
              <w:rPr>
                <w:noProof/>
                <w:webHidden/>
              </w:rPr>
              <w:fldChar w:fldCharType="begin"/>
            </w:r>
            <w:r w:rsidR="00B935DD">
              <w:rPr>
                <w:noProof/>
                <w:webHidden/>
              </w:rPr>
              <w:instrText xml:space="preserve"> PAGEREF _Toc137544826 \h </w:instrText>
            </w:r>
            <w:r w:rsidR="00B935DD">
              <w:rPr>
                <w:noProof/>
                <w:webHidden/>
              </w:rPr>
            </w:r>
            <w:r w:rsidR="00B935DD">
              <w:rPr>
                <w:noProof/>
                <w:webHidden/>
              </w:rPr>
              <w:fldChar w:fldCharType="separate"/>
            </w:r>
            <w:r w:rsidR="00B935DD">
              <w:rPr>
                <w:noProof/>
                <w:webHidden/>
              </w:rPr>
              <w:t>5</w:t>
            </w:r>
            <w:r w:rsidR="00B935DD">
              <w:rPr>
                <w:noProof/>
                <w:webHidden/>
              </w:rPr>
              <w:fldChar w:fldCharType="end"/>
            </w:r>
          </w:hyperlink>
        </w:p>
        <w:p w14:paraId="73326AAA" w14:textId="43229C10" w:rsidR="00B935DD" w:rsidRDefault="001D0F6E">
          <w:pPr>
            <w:pStyle w:val="ndice3"/>
            <w:tabs>
              <w:tab w:val="right" w:leader="dot" w:pos="8494"/>
            </w:tabs>
            <w:rPr>
              <w:rFonts w:eastAsiaTheme="minorEastAsia"/>
              <w:noProof/>
              <w:lang w:eastAsia="pt-PT"/>
            </w:rPr>
          </w:pPr>
          <w:hyperlink w:anchor="_Toc137544827" w:history="1">
            <w:r w:rsidR="00B935DD" w:rsidRPr="00B46F84">
              <w:rPr>
                <w:rStyle w:val="Hiperligao"/>
                <w:rFonts w:ascii="Avenir Next LT Pro Light" w:hAnsi="Avenir Next LT Pro Light"/>
                <w:noProof/>
                <w:lang w:val="en-US"/>
              </w:rPr>
              <w:t>Hyperparameters</w:t>
            </w:r>
            <w:r w:rsidR="00B935DD">
              <w:rPr>
                <w:noProof/>
                <w:webHidden/>
              </w:rPr>
              <w:tab/>
            </w:r>
            <w:r w:rsidR="00B935DD">
              <w:rPr>
                <w:noProof/>
                <w:webHidden/>
              </w:rPr>
              <w:fldChar w:fldCharType="begin"/>
            </w:r>
            <w:r w:rsidR="00B935DD">
              <w:rPr>
                <w:noProof/>
                <w:webHidden/>
              </w:rPr>
              <w:instrText xml:space="preserve"> PAGEREF _Toc137544827 \h </w:instrText>
            </w:r>
            <w:r w:rsidR="00B935DD">
              <w:rPr>
                <w:noProof/>
                <w:webHidden/>
              </w:rPr>
            </w:r>
            <w:r w:rsidR="00B935DD">
              <w:rPr>
                <w:noProof/>
                <w:webHidden/>
              </w:rPr>
              <w:fldChar w:fldCharType="separate"/>
            </w:r>
            <w:r w:rsidR="00B935DD">
              <w:rPr>
                <w:noProof/>
                <w:webHidden/>
              </w:rPr>
              <w:t>6</w:t>
            </w:r>
            <w:r w:rsidR="00B935DD">
              <w:rPr>
                <w:noProof/>
                <w:webHidden/>
              </w:rPr>
              <w:fldChar w:fldCharType="end"/>
            </w:r>
          </w:hyperlink>
        </w:p>
        <w:p w14:paraId="7032FC42" w14:textId="7D181386" w:rsidR="00B935DD" w:rsidRDefault="001D0F6E">
          <w:pPr>
            <w:pStyle w:val="ndice1"/>
            <w:tabs>
              <w:tab w:val="right" w:leader="dot" w:pos="8494"/>
            </w:tabs>
            <w:rPr>
              <w:rFonts w:eastAsiaTheme="minorEastAsia"/>
              <w:noProof/>
              <w:lang w:eastAsia="pt-PT"/>
            </w:rPr>
          </w:pPr>
          <w:hyperlink w:anchor="_Toc137544828" w:history="1">
            <w:r w:rsidR="00B935DD" w:rsidRPr="00B46F84">
              <w:rPr>
                <w:rStyle w:val="Hiperligao"/>
                <w:rFonts w:ascii="Avenir Next LT Pro Light" w:hAnsi="Avenir Next LT Pro Light"/>
                <w:noProof/>
                <w:lang w:val="en-US"/>
              </w:rPr>
              <w:t>Results</w:t>
            </w:r>
            <w:r w:rsidR="00B935DD">
              <w:rPr>
                <w:noProof/>
                <w:webHidden/>
              </w:rPr>
              <w:tab/>
            </w:r>
            <w:r w:rsidR="00B935DD">
              <w:rPr>
                <w:noProof/>
                <w:webHidden/>
              </w:rPr>
              <w:fldChar w:fldCharType="begin"/>
            </w:r>
            <w:r w:rsidR="00B935DD">
              <w:rPr>
                <w:noProof/>
                <w:webHidden/>
              </w:rPr>
              <w:instrText xml:space="preserve"> PAGEREF _Toc137544828 \h </w:instrText>
            </w:r>
            <w:r w:rsidR="00B935DD">
              <w:rPr>
                <w:noProof/>
                <w:webHidden/>
              </w:rPr>
            </w:r>
            <w:r w:rsidR="00B935DD">
              <w:rPr>
                <w:noProof/>
                <w:webHidden/>
              </w:rPr>
              <w:fldChar w:fldCharType="separate"/>
            </w:r>
            <w:r w:rsidR="00B935DD">
              <w:rPr>
                <w:noProof/>
                <w:webHidden/>
              </w:rPr>
              <w:t>6</w:t>
            </w:r>
            <w:r w:rsidR="00B935DD">
              <w:rPr>
                <w:noProof/>
                <w:webHidden/>
              </w:rPr>
              <w:fldChar w:fldCharType="end"/>
            </w:r>
          </w:hyperlink>
        </w:p>
        <w:p w14:paraId="6F045D98" w14:textId="0B49D9AA" w:rsidR="00B935DD" w:rsidRDefault="001D0F6E">
          <w:pPr>
            <w:pStyle w:val="ndice1"/>
            <w:tabs>
              <w:tab w:val="right" w:leader="dot" w:pos="8494"/>
            </w:tabs>
            <w:rPr>
              <w:rFonts w:eastAsiaTheme="minorEastAsia"/>
              <w:noProof/>
              <w:lang w:eastAsia="pt-PT"/>
            </w:rPr>
          </w:pPr>
          <w:hyperlink w:anchor="_Toc137544829" w:history="1">
            <w:r w:rsidR="00B935DD" w:rsidRPr="00B46F84">
              <w:rPr>
                <w:rStyle w:val="Hiperligao"/>
                <w:rFonts w:ascii="Avenir Next LT Pro Light" w:hAnsi="Avenir Next LT Pro Light"/>
                <w:noProof/>
                <w:lang w:val="en-US"/>
              </w:rPr>
              <w:t>Discussion and conclusions</w:t>
            </w:r>
            <w:r w:rsidR="00B935DD">
              <w:rPr>
                <w:noProof/>
                <w:webHidden/>
              </w:rPr>
              <w:tab/>
            </w:r>
            <w:r w:rsidR="00B935DD">
              <w:rPr>
                <w:noProof/>
                <w:webHidden/>
              </w:rPr>
              <w:fldChar w:fldCharType="begin"/>
            </w:r>
            <w:r w:rsidR="00B935DD">
              <w:rPr>
                <w:noProof/>
                <w:webHidden/>
              </w:rPr>
              <w:instrText xml:space="preserve"> PAGEREF _Toc137544829 \h </w:instrText>
            </w:r>
            <w:r w:rsidR="00B935DD">
              <w:rPr>
                <w:noProof/>
                <w:webHidden/>
              </w:rPr>
            </w:r>
            <w:r w:rsidR="00B935DD">
              <w:rPr>
                <w:noProof/>
                <w:webHidden/>
              </w:rPr>
              <w:fldChar w:fldCharType="separate"/>
            </w:r>
            <w:r w:rsidR="00B935DD">
              <w:rPr>
                <w:noProof/>
                <w:webHidden/>
              </w:rPr>
              <w:t>7</w:t>
            </w:r>
            <w:r w:rsidR="00B935DD">
              <w:rPr>
                <w:noProof/>
                <w:webHidden/>
              </w:rPr>
              <w:fldChar w:fldCharType="end"/>
            </w:r>
          </w:hyperlink>
        </w:p>
        <w:p w14:paraId="15878689" w14:textId="6B18FE05" w:rsidR="00B935DD" w:rsidRDefault="001D0F6E">
          <w:pPr>
            <w:pStyle w:val="ndice1"/>
            <w:tabs>
              <w:tab w:val="right" w:leader="dot" w:pos="8494"/>
            </w:tabs>
            <w:rPr>
              <w:rFonts w:eastAsiaTheme="minorEastAsia"/>
              <w:noProof/>
              <w:lang w:eastAsia="pt-PT"/>
            </w:rPr>
          </w:pPr>
          <w:hyperlink w:anchor="_Toc137544830" w:history="1">
            <w:r w:rsidR="00B935DD" w:rsidRPr="00B46F84">
              <w:rPr>
                <w:rStyle w:val="Hiperligao"/>
                <w:rFonts w:ascii="Avenir Next LT Pro Light" w:hAnsi="Avenir Next LT Pro Light"/>
                <w:noProof/>
                <w:lang w:val="en-US"/>
              </w:rPr>
              <w:t>References</w:t>
            </w:r>
            <w:r w:rsidR="00B935DD">
              <w:rPr>
                <w:noProof/>
                <w:webHidden/>
              </w:rPr>
              <w:tab/>
            </w:r>
            <w:r w:rsidR="00B935DD">
              <w:rPr>
                <w:noProof/>
                <w:webHidden/>
              </w:rPr>
              <w:fldChar w:fldCharType="begin"/>
            </w:r>
            <w:r w:rsidR="00B935DD">
              <w:rPr>
                <w:noProof/>
                <w:webHidden/>
              </w:rPr>
              <w:instrText xml:space="preserve"> PAGEREF _Toc137544830 \h </w:instrText>
            </w:r>
            <w:r w:rsidR="00B935DD">
              <w:rPr>
                <w:noProof/>
                <w:webHidden/>
              </w:rPr>
            </w:r>
            <w:r w:rsidR="00B935DD">
              <w:rPr>
                <w:noProof/>
                <w:webHidden/>
              </w:rPr>
              <w:fldChar w:fldCharType="separate"/>
            </w:r>
            <w:r w:rsidR="00B935DD">
              <w:rPr>
                <w:noProof/>
                <w:webHidden/>
              </w:rPr>
              <w:t>8</w:t>
            </w:r>
            <w:r w:rsidR="00B935DD">
              <w:rPr>
                <w:noProof/>
                <w:webHidden/>
              </w:rPr>
              <w:fldChar w:fldCharType="end"/>
            </w:r>
          </w:hyperlink>
        </w:p>
        <w:p w14:paraId="7468C5C0" w14:textId="0B40E20E" w:rsidR="00390B03" w:rsidRPr="00390B03" w:rsidRDefault="00390B03" w:rsidP="00390B03">
          <w:pPr>
            <w:spacing w:line="360" w:lineRule="auto"/>
            <w:rPr>
              <w:rFonts w:ascii="Avenir Next LT Pro Light" w:hAnsi="Avenir Next LT Pro Light"/>
            </w:rPr>
          </w:pPr>
          <w:r w:rsidRPr="00390B03">
            <w:rPr>
              <w:rFonts w:ascii="Avenir Next LT Pro Light" w:hAnsi="Avenir Next LT Pro Light"/>
              <w:b/>
              <w:bCs/>
            </w:rPr>
            <w:fldChar w:fldCharType="end"/>
          </w:r>
        </w:p>
      </w:sdtContent>
    </w:sdt>
    <w:p w14:paraId="496033A1" w14:textId="7F22F618" w:rsidR="00390B03" w:rsidRPr="00390B03" w:rsidRDefault="00390B03" w:rsidP="00390B03">
      <w:pPr>
        <w:spacing w:line="360" w:lineRule="auto"/>
        <w:rPr>
          <w:rFonts w:ascii="Avenir Next LT Pro Light" w:hAnsi="Avenir Next LT Pro Light"/>
        </w:rPr>
      </w:pPr>
    </w:p>
    <w:p w14:paraId="7B47F545" w14:textId="7ECCFAA3" w:rsidR="00390B03" w:rsidRPr="00390B03" w:rsidRDefault="00390B03" w:rsidP="00390B03">
      <w:pPr>
        <w:spacing w:line="360" w:lineRule="auto"/>
        <w:rPr>
          <w:rFonts w:ascii="Avenir Next LT Pro Light" w:hAnsi="Avenir Next LT Pro Light"/>
        </w:rPr>
      </w:pPr>
      <w:r w:rsidRPr="00390B03">
        <w:rPr>
          <w:rFonts w:ascii="Avenir Next LT Pro Light" w:hAnsi="Avenir Next LT Pro Light"/>
        </w:rPr>
        <w:br w:type="page"/>
      </w:r>
    </w:p>
    <w:p w14:paraId="0F856DA9" w14:textId="77777777" w:rsidR="00390B03" w:rsidRPr="00B935DD" w:rsidRDefault="00390B03" w:rsidP="00390B03">
      <w:pPr>
        <w:pStyle w:val="Ttulo1"/>
        <w:spacing w:before="0" w:beforeAutospacing="0" w:after="200" w:afterAutospacing="0" w:line="360" w:lineRule="auto"/>
        <w:jc w:val="both"/>
        <w:textAlignment w:val="baseline"/>
        <w:rPr>
          <w:rFonts w:ascii="Avenir Next LT Pro Light" w:hAnsi="Avenir Next LT Pro Light" w:cs="Arial"/>
          <w:sz w:val="30"/>
          <w:szCs w:val="30"/>
          <w:lang w:val="en-US"/>
        </w:rPr>
      </w:pPr>
      <w:bookmarkStart w:id="0" w:name="_Toc137544818"/>
      <w:r w:rsidRPr="00B935DD">
        <w:rPr>
          <w:rFonts w:ascii="Avenir Next LT Pro Light" w:hAnsi="Avenir Next LT Pro Light" w:cs="Arial"/>
          <w:sz w:val="30"/>
          <w:szCs w:val="30"/>
          <w:lang w:val="en-US"/>
        </w:rPr>
        <w:lastRenderedPageBreak/>
        <w:t>Introduction</w:t>
      </w:r>
      <w:bookmarkEnd w:id="0"/>
    </w:p>
    <w:p w14:paraId="0CCCB5AE" w14:textId="77777777"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In recent years, the use of agricultural plastic greenhouses has significantly increased due to their ability to provide controlled environments for crop cultivation. However, the deployment of these greenhouses has led to environmental concerns, particularly regarding plastic waste management. In regions like the south of Portugal, where agricultural plastic greenhouses are prevalent, efficient identification and monitoring of these structures are essential for effective waste management and sustainable agricultural practices.</w:t>
      </w:r>
    </w:p>
    <w:p w14:paraId="24627A0D" w14:textId="2F48C472"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Accurate identification and segmentation of agricultural plastic greenhouses in satellite images in south of Portugal is challenging due to the complex and diverse landscape, variation in greenhouse design and size, and the presence of other similar structures like buildings and sheds. The variability in the appearance of agricultural tunnels in satellite images due to different lighting conditions, weather conditions, and seasonal changes may affect the accuracy of the algorithm, making it difficult to achieve our goal </w:t>
      </w:r>
    </w:p>
    <w:p w14:paraId="70F11425" w14:textId="77777777"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Manual identification and mapping of these greenhouses is very time consuming, therefore, the goal of this project is to develop an image segmentation algorithm that can automatically and accurately identify agricultural plastic tunnels in satellite images. By achieving this, we aim to provide a reliable and efficient tool for agricultural and environmental experts to monitor and manage plastic waste in the agricultural sector, leading to more sustainable practices and reduced environmental impact.</w:t>
      </w:r>
    </w:p>
    <w:p w14:paraId="03F102D8" w14:textId="53777079" w:rsidR="000A6D7D" w:rsidRPr="00B935DD" w:rsidRDefault="00390B03" w:rsidP="000A6D7D">
      <w:pPr>
        <w:pStyle w:val="Ttulo1"/>
        <w:spacing w:before="0" w:beforeAutospacing="0" w:after="0" w:afterAutospacing="0" w:line="360" w:lineRule="auto"/>
        <w:jc w:val="both"/>
        <w:rPr>
          <w:rFonts w:ascii="Avenir Next LT Pro Light" w:hAnsi="Avenir Next LT Pro Light" w:cs="Arial"/>
          <w:sz w:val="30"/>
          <w:szCs w:val="30"/>
          <w:lang w:val="en-US"/>
        </w:rPr>
      </w:pPr>
      <w:bookmarkStart w:id="1" w:name="_Toc137544819"/>
      <w:r w:rsidRPr="00B935DD">
        <w:rPr>
          <w:rFonts w:ascii="Avenir Next LT Pro Light" w:hAnsi="Avenir Next LT Pro Light" w:cs="Arial"/>
          <w:sz w:val="30"/>
          <w:szCs w:val="30"/>
          <w:lang w:val="en-US"/>
        </w:rPr>
        <w:t>Data</w:t>
      </w:r>
      <w:bookmarkEnd w:id="1"/>
    </w:p>
    <w:p w14:paraId="58524BA2" w14:textId="01367A5F" w:rsidR="00736D7D" w:rsidRPr="003E783C" w:rsidRDefault="00736D7D" w:rsidP="00F93C74">
      <w:pPr>
        <w:spacing w:before="240" w:after="0" w:line="360" w:lineRule="auto"/>
        <w:jc w:val="both"/>
        <w:rPr>
          <w:rFonts w:ascii="Avenir Next LT Pro Light" w:hAnsi="Avenir Next LT Pro Light"/>
          <w:lang w:val="en-US"/>
        </w:rPr>
      </w:pPr>
      <w:r>
        <w:rPr>
          <w:rFonts w:ascii="Avenir Next LT Pro Light" w:hAnsi="Avenir Next LT Pro Light" w:cs="Arial"/>
          <w:lang w:val="en-US"/>
        </w:rPr>
        <w:t>The data used for this work was the Sentinel-2A imagery and a shapefile with the identification of agricultural greenhouses in a specific area of the South of Portugal.</w:t>
      </w:r>
      <w:r w:rsidR="00F93C74" w:rsidRPr="00F93C74">
        <w:rPr>
          <w:rFonts w:ascii="Avenir Next LT Pro Light" w:hAnsi="Avenir Next LT Pro Light"/>
          <w:lang w:val="en-US"/>
        </w:rPr>
        <w:t xml:space="preserve"> </w:t>
      </w:r>
      <w:r w:rsidR="00F93C74" w:rsidRPr="000A6D7D">
        <w:rPr>
          <w:rFonts w:ascii="Avenir Next LT Pro Light" w:hAnsi="Avenir Next LT Pro Light"/>
          <w:lang w:val="en-US"/>
        </w:rPr>
        <w:t>All data can be found in the GitHub repository.</w:t>
      </w:r>
    </w:p>
    <w:p w14:paraId="1106A82D" w14:textId="77777777" w:rsidR="00390B03" w:rsidRPr="00390B03" w:rsidRDefault="00390B03" w:rsidP="000A6D7D">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The satellite images were obtained from Google Earth Engine (GEE) and the shapefile containing polygons that identify the agricultural plastic greenhouses in the Mira’s Irrigation Perimeter. In this case, we only used a part of the Irrigation Perimeter.</w:t>
      </w:r>
    </w:p>
    <w:p w14:paraId="534200A2" w14:textId="77777777" w:rsidR="000A6D7D" w:rsidRDefault="00390B03" w:rsidP="000A6D7D">
      <w:pPr>
        <w:spacing w:before="240" w:after="0" w:line="360" w:lineRule="auto"/>
        <w:jc w:val="both"/>
        <w:rPr>
          <w:rFonts w:ascii="Avenir Next LT Pro Light" w:hAnsi="Avenir Next LT Pro Light"/>
          <w:lang w:val="en-US"/>
        </w:rPr>
      </w:pPr>
      <w:r w:rsidRPr="00390B03">
        <w:rPr>
          <w:rFonts w:ascii="Avenir Next LT Pro Light" w:hAnsi="Avenir Next LT Pro Light" w:cs="Arial"/>
          <w:lang w:val="en-US"/>
        </w:rPr>
        <w:t xml:space="preserve">The images obtained from Google Earth Engine provided a comprehensive and updated view of the study area. These images capture the landscape in high resolution, allowing for detailed analysis and identification of various structures. The shapefile </w:t>
      </w:r>
      <w:r w:rsidRPr="00390B03">
        <w:rPr>
          <w:rFonts w:ascii="Avenir Next LT Pro Light" w:hAnsi="Avenir Next LT Pro Light" w:cs="Arial"/>
          <w:lang w:val="en-US"/>
        </w:rPr>
        <w:lastRenderedPageBreak/>
        <w:t>contains polygons that outline the boundaries of the agricultural plastic tunnels. These polygons were manually identified in QGIS by Inês Silveira.</w:t>
      </w:r>
      <w:r w:rsidR="000A6D7D" w:rsidRPr="000A6D7D">
        <w:rPr>
          <w:rFonts w:ascii="Avenir Next LT Pro Light" w:hAnsi="Avenir Next LT Pro Light"/>
          <w:lang w:val="en-US"/>
        </w:rPr>
        <w:t xml:space="preserve"> </w:t>
      </w:r>
    </w:p>
    <w:p w14:paraId="76F3666A" w14:textId="4830A439" w:rsidR="00390B03" w:rsidRPr="00B935DD" w:rsidRDefault="00390B03" w:rsidP="00390B03">
      <w:pPr>
        <w:pStyle w:val="Ttulo1"/>
        <w:rPr>
          <w:rFonts w:ascii="Avenir Next LT Pro Light" w:hAnsi="Avenir Next LT Pro Light"/>
          <w:sz w:val="30"/>
          <w:szCs w:val="30"/>
          <w:lang w:val="en-US"/>
        </w:rPr>
      </w:pPr>
      <w:bookmarkStart w:id="2" w:name="_Toc137544820"/>
      <w:r w:rsidRPr="00B935DD">
        <w:rPr>
          <w:rFonts w:ascii="Avenir Next LT Pro Light" w:hAnsi="Avenir Next LT Pro Light"/>
          <w:sz w:val="30"/>
          <w:szCs w:val="30"/>
          <w:lang w:val="en-US"/>
        </w:rPr>
        <w:t>Methods</w:t>
      </w:r>
      <w:bookmarkEnd w:id="2"/>
    </w:p>
    <w:p w14:paraId="77D0EE1D" w14:textId="78FFFDDD" w:rsidR="003E783C" w:rsidRPr="000A6D7D" w:rsidRDefault="003E783C" w:rsidP="003E783C">
      <w:pPr>
        <w:rPr>
          <w:rFonts w:ascii="Avenir Next LT Pro Light" w:hAnsi="Avenir Next LT Pro Light"/>
          <w:lang w:val="en-US"/>
        </w:rPr>
      </w:pPr>
      <w:r w:rsidRPr="000A6D7D">
        <w:rPr>
          <w:rFonts w:ascii="Avenir Next LT Pro Light" w:hAnsi="Avenir Next LT Pro Light"/>
          <w:lang w:val="en-US"/>
        </w:rPr>
        <w:t xml:space="preserve">The </w:t>
      </w:r>
      <w:r w:rsidR="000A6D7D" w:rsidRPr="000A6D7D">
        <w:rPr>
          <w:rFonts w:ascii="Avenir Next LT Pro Light" w:hAnsi="Avenir Next LT Pro Light"/>
          <w:lang w:val="en-US"/>
        </w:rPr>
        <w:t xml:space="preserve">python code </w:t>
      </w:r>
      <w:r w:rsidR="000A6D7D">
        <w:rPr>
          <w:rFonts w:ascii="Avenir Next LT Pro Light" w:hAnsi="Avenir Next LT Pro Light"/>
          <w:lang w:val="en-US"/>
        </w:rPr>
        <w:t xml:space="preserve">for all of the steps </w:t>
      </w:r>
      <w:r w:rsidR="000A6D7D" w:rsidRPr="000A6D7D">
        <w:rPr>
          <w:rFonts w:ascii="Avenir Next LT Pro Light" w:hAnsi="Avenir Next LT Pro Light"/>
          <w:lang w:val="en-US"/>
        </w:rPr>
        <w:t xml:space="preserve">can be found in the </w:t>
      </w:r>
      <w:r w:rsidR="00F93C74">
        <w:rPr>
          <w:rFonts w:ascii="Avenir Next LT Pro Light" w:hAnsi="Avenir Next LT Pro Light"/>
          <w:lang w:val="en-US"/>
        </w:rPr>
        <w:t>GitHub repository</w:t>
      </w:r>
      <w:r w:rsidR="000A6D7D">
        <w:rPr>
          <w:rFonts w:ascii="Avenir Next LT Pro Light" w:hAnsi="Avenir Next LT Pro Light"/>
          <w:lang w:val="en-US"/>
        </w:rPr>
        <w:t>.</w:t>
      </w:r>
    </w:p>
    <w:p w14:paraId="72ACD668" w14:textId="4AE7790D" w:rsidR="00390B03" w:rsidRPr="00B935DD" w:rsidRDefault="00390B03" w:rsidP="00390B03">
      <w:pPr>
        <w:pStyle w:val="Ttulo2"/>
        <w:rPr>
          <w:rFonts w:ascii="Avenir Next LT Pro Light" w:hAnsi="Avenir Next LT Pro Light"/>
          <w:b/>
          <w:bCs/>
          <w:color w:val="auto"/>
          <w:sz w:val="24"/>
          <w:szCs w:val="24"/>
          <w:lang w:val="en-US"/>
        </w:rPr>
      </w:pPr>
      <w:bookmarkStart w:id="3" w:name="_Toc137544821"/>
      <w:r w:rsidRPr="00B935DD">
        <w:rPr>
          <w:rFonts w:ascii="Avenir Next LT Pro Light" w:hAnsi="Avenir Next LT Pro Light"/>
          <w:b/>
          <w:bCs/>
          <w:color w:val="auto"/>
          <w:sz w:val="24"/>
          <w:szCs w:val="24"/>
          <w:lang w:val="en-US"/>
        </w:rPr>
        <w:t>Identification of agricultural plastic tunnels</w:t>
      </w:r>
      <w:bookmarkEnd w:id="3"/>
    </w:p>
    <w:p w14:paraId="6BAA552E" w14:textId="42373585"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 xml:space="preserve">Performed on QGIS, the identification of the agricultural tunnels was a manual process done from February of 2022 until </w:t>
      </w:r>
      <w:r w:rsidR="008C4E1E">
        <w:rPr>
          <w:rFonts w:ascii="Avenir Next LT Pro Light" w:hAnsi="Avenir Next LT Pro Light" w:cs="Arial"/>
          <w:sz w:val="22"/>
          <w:szCs w:val="22"/>
          <w:lang w:val="en-US"/>
        </w:rPr>
        <w:t>M</w:t>
      </w:r>
      <w:r w:rsidRPr="00390B03">
        <w:rPr>
          <w:rFonts w:ascii="Avenir Next LT Pro Light" w:hAnsi="Avenir Next LT Pro Light" w:cs="Arial"/>
          <w:sz w:val="22"/>
          <w:szCs w:val="22"/>
          <w:lang w:val="en-US"/>
        </w:rPr>
        <w:t>ay of 2023. The outcome of this process was a vector format file containing polygons identifying all the greenhouses in the study area. This file is the mask used for the image segmentation project.</w:t>
      </w:r>
    </w:p>
    <w:p w14:paraId="0092BA3B" w14:textId="7877B232" w:rsidR="00390B03" w:rsidRPr="00B935DD" w:rsidRDefault="00390B03" w:rsidP="00390B03">
      <w:pPr>
        <w:pStyle w:val="Ttulo2"/>
        <w:rPr>
          <w:rFonts w:ascii="Avenir Next LT Pro Light" w:hAnsi="Avenir Next LT Pro Light"/>
          <w:b/>
          <w:bCs/>
          <w:color w:val="auto"/>
          <w:sz w:val="24"/>
          <w:szCs w:val="24"/>
          <w:lang w:val="en-US"/>
        </w:rPr>
      </w:pPr>
      <w:bookmarkStart w:id="4" w:name="_Toc137544822"/>
      <w:r w:rsidRPr="00B935DD">
        <w:rPr>
          <w:rFonts w:ascii="Avenir Next LT Pro Light" w:hAnsi="Avenir Next LT Pro Light"/>
          <w:b/>
          <w:bCs/>
          <w:color w:val="auto"/>
          <w:sz w:val="24"/>
          <w:szCs w:val="24"/>
          <w:lang w:val="en-US"/>
        </w:rPr>
        <w:t>Satellite Data Collection</w:t>
      </w:r>
      <w:bookmarkEnd w:id="4"/>
    </w:p>
    <w:p w14:paraId="17FF07EF" w14:textId="77777777"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Google Earth Engine (GEE) was accessed to obtain a collection of satellite imagery, allowing us to get high-resolution images of the study area. From July of 2022, the bands downloaded were B2, B3, B4 and B8, and the coordinates for the study area are the following:</w:t>
      </w:r>
    </w:p>
    <w:p w14:paraId="19288DF3" w14:textId="090077FD" w:rsidR="00390B03" w:rsidRPr="00F93C74" w:rsidRDefault="00390B03" w:rsidP="00F93C74">
      <w:pPr>
        <w:pStyle w:val="NormalWeb"/>
        <w:spacing w:before="0" w:beforeAutospacing="0" w:after="0" w:afterAutospacing="0" w:line="360" w:lineRule="auto"/>
        <w:jc w:val="center"/>
        <w:rPr>
          <w:rFonts w:ascii="Avenir Next LT Pro Light" w:hAnsi="Avenir Next LT Pro Light" w:cs="Arial"/>
          <w:sz w:val="22"/>
          <w:szCs w:val="22"/>
          <w:lang w:val="en-US"/>
        </w:rPr>
      </w:pPr>
      <w:r w:rsidRPr="008C4E1E">
        <w:rPr>
          <w:rFonts w:ascii="Avenir Next LT Pro Light" w:hAnsi="Avenir Next LT Pro Light" w:cs="Calibri"/>
          <w:b/>
          <w:bCs/>
          <w:sz w:val="22"/>
          <w:szCs w:val="22"/>
          <w:lang w:val="en-US"/>
        </w:rPr>
        <w:t>Xmin</w:t>
      </w:r>
      <w:r w:rsidRPr="00390B03">
        <w:rPr>
          <w:rFonts w:ascii="Avenir Next LT Pro Light" w:hAnsi="Avenir Next LT Pro Light" w:cs="Calibri"/>
          <w:sz w:val="22"/>
          <w:szCs w:val="22"/>
          <w:lang w:val="en-US"/>
        </w:rPr>
        <w:t xml:space="preserve">: -8.796344; </w:t>
      </w:r>
      <w:r w:rsidRPr="008C4E1E">
        <w:rPr>
          <w:rFonts w:ascii="Avenir Next LT Pro Light" w:hAnsi="Avenir Next LT Pro Light" w:cs="Arial"/>
          <w:b/>
          <w:bCs/>
          <w:sz w:val="22"/>
          <w:szCs w:val="22"/>
          <w:lang w:val="en-US"/>
        </w:rPr>
        <w:t>Ymin</w:t>
      </w:r>
      <w:r w:rsidRPr="00390B03">
        <w:rPr>
          <w:rFonts w:ascii="Avenir Next LT Pro Light" w:hAnsi="Avenir Next LT Pro Light" w:cs="Arial"/>
          <w:sz w:val="22"/>
          <w:szCs w:val="22"/>
          <w:lang w:val="en-US"/>
        </w:rPr>
        <w:t xml:space="preserve">: 37.440509; </w:t>
      </w:r>
      <w:r w:rsidRPr="008C4E1E">
        <w:rPr>
          <w:rFonts w:ascii="Avenir Next LT Pro Light" w:hAnsi="Avenir Next LT Pro Light" w:cs="Arial"/>
          <w:b/>
          <w:bCs/>
          <w:sz w:val="22"/>
          <w:szCs w:val="22"/>
          <w:lang w:val="en-US"/>
        </w:rPr>
        <w:t>Xmax</w:t>
      </w:r>
      <w:r w:rsidRPr="00390B03">
        <w:rPr>
          <w:rFonts w:ascii="Avenir Next LT Pro Light" w:hAnsi="Avenir Next LT Pro Light" w:cs="Arial"/>
          <w:sz w:val="22"/>
          <w:szCs w:val="22"/>
          <w:lang w:val="en-US"/>
        </w:rPr>
        <w:t xml:space="preserve">: -8.741399; </w:t>
      </w:r>
      <w:r w:rsidRPr="008C4E1E">
        <w:rPr>
          <w:rFonts w:ascii="Avenir Next LT Pro Light" w:hAnsi="Avenir Next LT Pro Light" w:cs="Arial"/>
          <w:b/>
          <w:bCs/>
          <w:sz w:val="22"/>
          <w:szCs w:val="22"/>
          <w:lang w:val="en-US"/>
        </w:rPr>
        <w:t>Ymax</w:t>
      </w:r>
      <w:r w:rsidRPr="00390B03">
        <w:rPr>
          <w:rFonts w:ascii="Avenir Next LT Pro Light" w:hAnsi="Avenir Next LT Pro Light" w:cs="Arial"/>
          <w:sz w:val="22"/>
          <w:szCs w:val="22"/>
          <w:lang w:val="en-US"/>
        </w:rPr>
        <w:t>: 37.559064</w:t>
      </w:r>
    </w:p>
    <w:p w14:paraId="074D7EEF" w14:textId="00C931DC" w:rsidR="00390B03" w:rsidRPr="00B935DD" w:rsidRDefault="00390B03" w:rsidP="00390B03">
      <w:pPr>
        <w:pStyle w:val="Ttulo2"/>
        <w:spacing w:after="240"/>
        <w:rPr>
          <w:rFonts w:ascii="Avenir Next LT Pro Light" w:hAnsi="Avenir Next LT Pro Light"/>
          <w:b/>
          <w:bCs/>
          <w:color w:val="auto"/>
          <w:sz w:val="24"/>
          <w:szCs w:val="24"/>
          <w:lang w:val="en-US"/>
        </w:rPr>
      </w:pPr>
      <w:bookmarkStart w:id="5" w:name="_Toc137544823"/>
      <w:r w:rsidRPr="00B935DD">
        <w:rPr>
          <w:rFonts w:ascii="Avenir Next LT Pro Light" w:hAnsi="Avenir Next LT Pro Light"/>
          <w:b/>
          <w:bCs/>
          <w:color w:val="auto"/>
          <w:sz w:val="24"/>
          <w:szCs w:val="24"/>
          <w:lang w:val="en-US"/>
        </w:rPr>
        <w:t>Processing data</w:t>
      </w:r>
      <w:bookmarkEnd w:id="5"/>
    </w:p>
    <w:p w14:paraId="430B5786" w14:textId="7A71E151" w:rsidR="00390B03" w:rsidRPr="00B935DD" w:rsidRDefault="00390B03" w:rsidP="008C4E1E">
      <w:pPr>
        <w:pStyle w:val="Ttulo3"/>
        <w:spacing w:after="240"/>
        <w:rPr>
          <w:rFonts w:ascii="Avenir Next LT Pro Light" w:hAnsi="Avenir Next LT Pro Light"/>
          <w:color w:val="000000" w:themeColor="text1"/>
          <w:sz w:val="22"/>
          <w:szCs w:val="22"/>
          <w:u w:val="single"/>
          <w:lang w:val="en-US"/>
        </w:rPr>
      </w:pPr>
      <w:bookmarkStart w:id="6" w:name="_Toc137544824"/>
      <w:r w:rsidRPr="00B935DD">
        <w:rPr>
          <w:rFonts w:ascii="Avenir Next LT Pro Light" w:hAnsi="Avenir Next LT Pro Light"/>
          <w:color w:val="000000" w:themeColor="text1"/>
          <w:sz w:val="22"/>
          <w:szCs w:val="22"/>
          <w:u w:val="single"/>
          <w:lang w:val="en-US"/>
        </w:rPr>
        <w:t>QGIS</w:t>
      </w:r>
      <w:bookmarkEnd w:id="6"/>
    </w:p>
    <w:p w14:paraId="252996D2" w14:textId="77777777"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The first step was to convert the vector format mask (covered_areas_sw) into a raster file format. Using the tool “rasterize”, in QGIS, the mask was created with the same resolution of the satellite imagery.</w:t>
      </w:r>
    </w:p>
    <w:p w14:paraId="478BBE12" w14:textId="77777777"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The NDVI index was calculated based on the NIR (</w:t>
      </w:r>
      <w:r w:rsidRPr="00390B03">
        <w:rPr>
          <w:rFonts w:ascii="Avenir Next LT Pro Light" w:hAnsi="Avenir Next LT Pro Light" w:cs="Arial"/>
          <w:sz w:val="22"/>
          <w:szCs w:val="22"/>
          <w:shd w:val="clear" w:color="auto" w:fill="FFFFFF"/>
          <w:lang w:val="en-US"/>
        </w:rPr>
        <w:t xml:space="preserve">Near-Infrared) </w:t>
      </w:r>
      <w:r w:rsidRPr="00390B03">
        <w:rPr>
          <w:rFonts w:ascii="Avenir Next LT Pro Light" w:hAnsi="Avenir Next LT Pro Light" w:cs="Arial"/>
          <w:sz w:val="22"/>
          <w:szCs w:val="22"/>
          <w:lang w:val="en-US"/>
        </w:rPr>
        <w:t>band and red band of the visible light (see equation 1) to provide relevant information for this analysis. This helped in the visualization of the plastic greenhouses structures.</w:t>
      </w:r>
    </w:p>
    <w:p w14:paraId="3A572E12" w14:textId="0C3E7FFA" w:rsidR="001D0F6E" w:rsidRPr="001D0F6E" w:rsidRDefault="001D0F6E" w:rsidP="00390B03">
      <w:pPr>
        <w:pStyle w:val="NormalWeb"/>
        <w:spacing w:before="240" w:beforeAutospacing="0" w:after="240" w:afterAutospacing="0" w:line="360" w:lineRule="auto"/>
        <w:jc w:val="both"/>
        <w:rPr>
          <w:rFonts w:ascii="Avenir Next LT Pro Light" w:hAnsi="Avenir Next LT Pro Light"/>
          <w:lang w:val="en-US"/>
        </w:rPr>
      </w:pPr>
      <w:r w:rsidRPr="001D0F6E">
        <w:rPr>
          <w:rFonts w:ascii="Avenir Next LT Pro Light" w:hAnsi="Avenir Next LT Pro Light" w:cs="Arial"/>
          <w:lang w:val="en-US"/>
        </w:rPr>
        <w:t xml:space="preserve">NDVI = </w:t>
      </w:r>
      <m:oMath>
        <m:f>
          <m:fPr>
            <m:ctrlPr>
              <w:rPr>
                <w:rFonts w:ascii="Cambria Math" w:hAnsi="Cambria Math"/>
                <w:i/>
                <w:lang w:val="en-US"/>
              </w:rPr>
            </m:ctrlPr>
          </m:fPr>
          <m:num>
            <m:r>
              <w:rPr>
                <w:rFonts w:ascii="Cambria Math" w:hAnsi="Cambria Math"/>
                <w:lang w:val="en-US"/>
              </w:rPr>
              <m:t>(</m:t>
            </m:r>
            <m:r>
              <w:rPr>
                <w:rFonts w:ascii="Cambria Math" w:hAnsi="Cambria Math"/>
                <w:lang w:val="en-US"/>
              </w:rPr>
              <m:t>NIR</m:t>
            </m:r>
            <m:r>
              <w:rPr>
                <w:rFonts w:ascii="Cambria Math" w:hAnsi="Cambria Math"/>
                <w:lang w:val="en-US"/>
              </w:rPr>
              <m:t>-</m:t>
            </m:r>
            <m:r>
              <w:rPr>
                <w:rFonts w:ascii="Cambria Math" w:hAnsi="Cambria Math"/>
                <w:lang w:val="en-US"/>
              </w:rPr>
              <m:t>Red</m:t>
            </m:r>
            <m:r>
              <w:rPr>
                <w:rFonts w:ascii="Cambria Math" w:hAnsi="Cambria Math"/>
                <w:lang w:val="en-US"/>
              </w:rPr>
              <m:t>)</m:t>
            </m:r>
          </m:num>
          <m:den>
            <m:r>
              <w:rPr>
                <w:rFonts w:ascii="Cambria Math" w:hAnsi="Cambria Math"/>
                <w:lang w:val="en-US"/>
              </w:rPr>
              <m:t>(</m:t>
            </m:r>
            <m:r>
              <w:rPr>
                <w:rFonts w:ascii="Cambria Math" w:hAnsi="Cambria Math"/>
                <w:lang w:val="en-US"/>
              </w:rPr>
              <m:t>NIR</m:t>
            </m:r>
            <m:r>
              <w:rPr>
                <w:rFonts w:ascii="Cambria Math" w:hAnsi="Cambria Math"/>
                <w:lang w:val="en-US"/>
              </w:rPr>
              <m:t>+</m:t>
            </m:r>
            <m:r>
              <w:rPr>
                <w:rFonts w:ascii="Cambria Math" w:hAnsi="Cambria Math"/>
                <w:lang w:val="en-US"/>
              </w:rPr>
              <m:t>Red</m:t>
            </m:r>
            <m:r>
              <w:rPr>
                <w:rFonts w:ascii="Cambria Math" w:hAnsi="Cambria Math"/>
                <w:lang w:val="en-US"/>
              </w:rPr>
              <m:t>)</m:t>
            </m:r>
          </m:den>
        </m:f>
      </m:oMath>
      <w:r w:rsidRPr="001D0F6E">
        <w:rPr>
          <w:rFonts w:ascii="Avenir Next LT Pro Light" w:hAnsi="Avenir Next LT Pro Light" w:cs="Arial"/>
          <w:lang w:val="en-US"/>
        </w:rPr>
        <w:t xml:space="preserve">    </w:t>
      </w:r>
      <w:r>
        <w:rPr>
          <w:rFonts w:ascii="Avenir Next LT Pro Light" w:hAnsi="Avenir Next LT Pro Light" w:cs="Arial"/>
          <w:lang w:val="en-US"/>
        </w:rPr>
        <w:t>(</w:t>
      </w:r>
      <w:r w:rsidRPr="001D0F6E">
        <w:rPr>
          <w:rFonts w:ascii="Avenir Next LT Pro Light" w:hAnsi="Avenir Next LT Pro Light" w:cs="Arial"/>
          <w:lang w:val="en-US"/>
        </w:rPr>
        <w:t>eq</w:t>
      </w:r>
      <w:r>
        <w:rPr>
          <w:rFonts w:ascii="Avenir Next LT Pro Light" w:hAnsi="Avenir Next LT Pro Light" w:cs="Arial"/>
          <w:lang w:val="en-US"/>
        </w:rPr>
        <w:t>uation 1)</w:t>
      </w:r>
    </w:p>
    <w:p w14:paraId="5898A422" w14:textId="77777777" w:rsidR="00390B03" w:rsidRDefault="00390B03"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r w:rsidRPr="00390B03">
        <w:rPr>
          <w:rFonts w:ascii="Avenir Next LT Pro Light" w:hAnsi="Avenir Next LT Pro Light" w:cs="Arial"/>
          <w:sz w:val="22"/>
          <w:szCs w:val="22"/>
          <w:lang w:val="en-US"/>
        </w:rPr>
        <w:t>To create the final image for the segmentation, the bands B2, B8 and NDVI were put together with the “Build Virtual Raster” tool.</w:t>
      </w:r>
    </w:p>
    <w:p w14:paraId="255B8C07" w14:textId="022BD480" w:rsidR="00B935DD" w:rsidRPr="00B935DD" w:rsidRDefault="00B935DD"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r w:rsidRPr="00390B03">
        <w:rPr>
          <w:rFonts w:ascii="Avenir Next LT Pro Light" w:hAnsi="Avenir Next LT Pro Light" w:cs="Arial"/>
          <w:sz w:val="22"/>
          <w:szCs w:val="22"/>
          <w:lang w:val="en-US"/>
        </w:rPr>
        <w:t>The results of this steps can be seen below in figures 1, 2 and 3.</w:t>
      </w:r>
    </w:p>
    <w:p w14:paraId="3A29A30E" w14:textId="77777777" w:rsidR="00B935DD" w:rsidRDefault="00B935DD"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p>
    <w:p w14:paraId="7B14665B" w14:textId="399F9526" w:rsidR="008C4E1E" w:rsidRDefault="00F93C74"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7A8D2E87" wp14:editId="122537E8">
            <wp:simplePos x="0" y="0"/>
            <wp:positionH relativeFrom="margin">
              <wp:posOffset>1959914</wp:posOffset>
            </wp:positionH>
            <wp:positionV relativeFrom="paragraph">
              <wp:posOffset>-1270</wp:posOffset>
            </wp:positionV>
            <wp:extent cx="1510030" cy="3068320"/>
            <wp:effectExtent l="0" t="0" r="0" b="0"/>
            <wp:wrapNone/>
            <wp:docPr id="2586490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97" r="12412" b="3434"/>
                    <a:stretch/>
                  </pic:blipFill>
                  <pic:spPr bwMode="auto">
                    <a:xfrm>
                      <a:off x="0" y="0"/>
                      <a:ext cx="1510030" cy="3068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E1E">
        <w:rPr>
          <w:rFonts w:ascii="Arial" w:hAnsi="Arial" w:cs="Arial"/>
          <w:noProof/>
          <w:color w:val="000000"/>
          <w:sz w:val="22"/>
          <w:szCs w:val="22"/>
          <w:bdr w:val="none" w:sz="0" w:space="0" w:color="auto" w:frame="1"/>
        </w:rPr>
        <w:drawing>
          <wp:anchor distT="0" distB="0" distL="114300" distR="114300" simplePos="0" relativeHeight="251661312" behindDoc="1" locked="0" layoutInCell="1" allowOverlap="1" wp14:anchorId="74A60BA2" wp14:editId="3BE504B9">
            <wp:simplePos x="0" y="0"/>
            <wp:positionH relativeFrom="margin">
              <wp:align>right</wp:align>
            </wp:positionH>
            <wp:positionV relativeFrom="paragraph">
              <wp:posOffset>-1905</wp:posOffset>
            </wp:positionV>
            <wp:extent cx="1485900" cy="3068320"/>
            <wp:effectExtent l="0" t="0" r="0" b="0"/>
            <wp:wrapNone/>
            <wp:docPr id="1352392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161" r="3579" b="1770"/>
                    <a:stretch/>
                  </pic:blipFill>
                  <pic:spPr bwMode="auto">
                    <a:xfrm>
                      <a:off x="0" y="0"/>
                      <a:ext cx="1486535" cy="30688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E1E">
        <w:rPr>
          <w:rFonts w:ascii="Arial" w:hAnsi="Arial" w:cs="Arial"/>
          <w:noProof/>
          <w:color w:val="000000"/>
          <w:sz w:val="22"/>
          <w:szCs w:val="22"/>
          <w:bdr w:val="none" w:sz="0" w:space="0" w:color="auto" w:frame="1"/>
        </w:rPr>
        <w:drawing>
          <wp:anchor distT="0" distB="0" distL="114300" distR="114300" simplePos="0" relativeHeight="251659264" behindDoc="1" locked="0" layoutInCell="1" allowOverlap="1" wp14:anchorId="1D2BBCC8" wp14:editId="2C369DD4">
            <wp:simplePos x="0" y="0"/>
            <wp:positionH relativeFrom="margin">
              <wp:align>left</wp:align>
            </wp:positionH>
            <wp:positionV relativeFrom="paragraph">
              <wp:posOffset>6350</wp:posOffset>
            </wp:positionV>
            <wp:extent cx="1518699" cy="3061136"/>
            <wp:effectExtent l="0" t="0" r="5715" b="6350"/>
            <wp:wrapNone/>
            <wp:docPr id="24925179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372" r="5255"/>
                    <a:stretch/>
                  </pic:blipFill>
                  <pic:spPr bwMode="auto">
                    <a:xfrm>
                      <a:off x="0" y="0"/>
                      <a:ext cx="1518699" cy="3061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453A892" w14:textId="1AC967C3" w:rsidR="008C4E1E" w:rsidRDefault="008C4E1E"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p>
    <w:p w14:paraId="4DA0B49C" w14:textId="79E5AF03" w:rsidR="008C4E1E" w:rsidRDefault="008C4E1E"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p>
    <w:p w14:paraId="3D8C2707" w14:textId="25917B3D" w:rsidR="008C4E1E" w:rsidRDefault="008C4E1E"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p>
    <w:p w14:paraId="6338D8BF" w14:textId="02F62F9D" w:rsidR="008C4E1E" w:rsidRDefault="008C4E1E"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p>
    <w:p w14:paraId="2C2CC217" w14:textId="3737975A" w:rsidR="008C4E1E" w:rsidRDefault="008C4E1E"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p>
    <w:p w14:paraId="540AD94F" w14:textId="6ADADEC7" w:rsidR="008C4E1E" w:rsidRDefault="008C4E1E"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p>
    <w:p w14:paraId="044321AD" w14:textId="66922B74" w:rsidR="008C4E1E" w:rsidRDefault="008C4E1E"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p>
    <w:p w14:paraId="396BC0B6" w14:textId="72E397B0" w:rsidR="00390B03" w:rsidRPr="008C4E1E" w:rsidRDefault="008C4E1E" w:rsidP="00390B03">
      <w:pPr>
        <w:pStyle w:val="NormalWeb"/>
        <w:spacing w:before="240" w:beforeAutospacing="0" w:after="240" w:afterAutospacing="0" w:line="360" w:lineRule="auto"/>
        <w:jc w:val="both"/>
        <w:rPr>
          <w:rFonts w:ascii="Avenir Next LT Pro Light" w:hAnsi="Avenir Next LT Pro Light"/>
          <w:lang w:val="en-US"/>
        </w:rPr>
      </w:pPr>
      <w:r w:rsidRPr="008C4E1E">
        <w:rPr>
          <w:rFonts w:ascii="Avenir Next LT Pro Light" w:hAnsi="Avenir Next LT Pro Light" w:cs="Arial"/>
          <w:color w:val="000000"/>
          <w:sz w:val="18"/>
          <w:szCs w:val="18"/>
          <w:lang w:val="en-US"/>
        </w:rPr>
        <w:t xml:space="preserve">Figures 1, 2 </w:t>
      </w:r>
      <w:r>
        <w:rPr>
          <w:rFonts w:ascii="Avenir Next LT Pro Light" w:hAnsi="Avenir Next LT Pro Light" w:cs="Arial"/>
          <w:color w:val="000000"/>
          <w:sz w:val="18"/>
          <w:szCs w:val="18"/>
          <w:lang w:val="en-US"/>
        </w:rPr>
        <w:t>and</w:t>
      </w:r>
      <w:r w:rsidRPr="008C4E1E">
        <w:rPr>
          <w:rFonts w:ascii="Avenir Next LT Pro Light" w:hAnsi="Avenir Next LT Pro Light" w:cs="Arial"/>
          <w:color w:val="000000"/>
          <w:sz w:val="18"/>
          <w:szCs w:val="18"/>
          <w:lang w:val="en-US"/>
        </w:rPr>
        <w:t xml:space="preserve"> 3 - From left to right. Fig. 1 - polygons in red that identify the greenhouses. Fig. 2 - NDVI index. Fig. 3 - Virtual raster from NDVI, </w:t>
      </w:r>
      <w:r w:rsidRPr="008C4E1E">
        <w:rPr>
          <w:rFonts w:ascii="Avenir Next LT Pro Light" w:hAnsi="Avenir Next LT Pro Light" w:cs="Arial"/>
          <w:color w:val="000000" w:themeColor="text1"/>
          <w:sz w:val="18"/>
          <w:szCs w:val="18"/>
          <w:lang w:val="en-US"/>
        </w:rPr>
        <w:t xml:space="preserve">BAND 2 </w:t>
      </w:r>
      <w:r w:rsidRPr="008C4E1E">
        <w:rPr>
          <w:rFonts w:ascii="Avenir Next LT Pro Light" w:hAnsi="Avenir Next LT Pro Light" w:cs="Arial"/>
          <w:color w:val="000000"/>
          <w:sz w:val="18"/>
          <w:szCs w:val="18"/>
          <w:lang w:val="en-US"/>
        </w:rPr>
        <w:t>and BAND 8 from Sentinel-2A.</w:t>
      </w:r>
    </w:p>
    <w:p w14:paraId="75CCE340" w14:textId="6D6BA6ED" w:rsidR="00390B03" w:rsidRPr="00B935DD" w:rsidRDefault="00390B03" w:rsidP="008C4E1E">
      <w:pPr>
        <w:pStyle w:val="Ttulo3"/>
        <w:rPr>
          <w:rFonts w:ascii="Avenir Next LT Pro Light" w:hAnsi="Avenir Next LT Pro Light"/>
          <w:color w:val="000000" w:themeColor="text1"/>
          <w:sz w:val="22"/>
          <w:szCs w:val="22"/>
          <w:u w:val="single"/>
          <w:lang w:val="en-US"/>
        </w:rPr>
      </w:pPr>
      <w:bookmarkStart w:id="7" w:name="_Toc137544825"/>
      <w:r w:rsidRPr="00B935DD">
        <w:rPr>
          <w:rFonts w:ascii="Avenir Next LT Pro Light" w:hAnsi="Avenir Next LT Pro Light"/>
          <w:color w:val="000000" w:themeColor="text1"/>
          <w:sz w:val="22"/>
          <w:szCs w:val="22"/>
          <w:u w:val="single"/>
          <w:lang w:val="en-US"/>
        </w:rPr>
        <w:t>Rasterio in Python</w:t>
      </w:r>
      <w:bookmarkEnd w:id="7"/>
    </w:p>
    <w:p w14:paraId="503705FC" w14:textId="77777777"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To prepare the data for the image segmentation task, the module Rasterio was used to crop the image and its mask into smaller pieces. By extracting and working with smaller, relevant portions of the satellite images, the segmentation algorithm can achieve higher accuracy and efficiency.</w:t>
      </w:r>
    </w:p>
    <w:p w14:paraId="69ED7893" w14:textId="77777777"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Both figures were divided into 8 columns and 20 rows resulting in 160 images, based on the PRM image, and 160 images based on the mask. These were organized into “images” and “labels” into the respective folders to be used in the next step.</w:t>
      </w:r>
    </w:p>
    <w:p w14:paraId="56378C0C" w14:textId="11423B5D" w:rsidR="00390B03" w:rsidRPr="00B935DD" w:rsidRDefault="00390B03" w:rsidP="00390B03">
      <w:pPr>
        <w:pStyle w:val="Ttulo2"/>
        <w:rPr>
          <w:rFonts w:ascii="Avenir Next LT Pro Light" w:hAnsi="Avenir Next LT Pro Light"/>
          <w:b/>
          <w:bCs/>
          <w:color w:val="auto"/>
          <w:sz w:val="24"/>
          <w:szCs w:val="24"/>
          <w:lang w:val="en-US"/>
        </w:rPr>
      </w:pPr>
      <w:bookmarkStart w:id="8" w:name="_Toc137544826"/>
      <w:r w:rsidRPr="00B935DD">
        <w:rPr>
          <w:rFonts w:ascii="Avenir Next LT Pro Light" w:hAnsi="Avenir Next LT Pro Light"/>
          <w:b/>
          <w:bCs/>
          <w:color w:val="auto"/>
          <w:sz w:val="24"/>
          <w:szCs w:val="24"/>
          <w:lang w:val="en-US"/>
        </w:rPr>
        <w:t>Image Segmentation</w:t>
      </w:r>
      <w:bookmarkEnd w:id="8"/>
    </w:p>
    <w:p w14:paraId="2C0490BC" w14:textId="75D0D5C4" w:rsidR="00390B03" w:rsidRPr="00390B03" w:rsidRDefault="00390B03" w:rsidP="00390B03">
      <w:pPr>
        <w:pStyle w:val="NormalWeb"/>
        <w:spacing w:before="240" w:beforeAutospacing="0" w:after="240" w:afterAutospacing="0" w:line="360" w:lineRule="auto"/>
        <w:jc w:val="both"/>
        <w:rPr>
          <w:rFonts w:ascii="Avenir Next LT Pro Light" w:hAnsi="Avenir Next LT Pro Light"/>
          <w:lang w:val="en-US"/>
        </w:rPr>
      </w:pPr>
      <w:r w:rsidRPr="00390B03">
        <w:rPr>
          <w:rFonts w:ascii="Avenir Next LT Pro Light" w:hAnsi="Avenir Next LT Pro Light" w:cs="Arial"/>
          <w:sz w:val="22"/>
          <w:szCs w:val="22"/>
          <w:lang w:val="en-US"/>
        </w:rPr>
        <w:t>The segmentation technique used was U-net. This technique is a popular convolutional neural network (CNN) architecture widely used for segmentation tasks. It is known for its ability to accurately delineate object boundaries in images.</w:t>
      </w:r>
    </w:p>
    <w:p w14:paraId="4631571C" w14:textId="77777777" w:rsidR="00390B03" w:rsidRDefault="00390B03" w:rsidP="00390B03">
      <w:pPr>
        <w:pStyle w:val="NormalWeb"/>
        <w:spacing w:before="240" w:beforeAutospacing="0" w:after="240" w:afterAutospacing="0" w:line="360" w:lineRule="auto"/>
        <w:jc w:val="both"/>
        <w:rPr>
          <w:rFonts w:ascii="Avenir Next LT Pro Light" w:hAnsi="Avenir Next LT Pro Light" w:cs="Arial"/>
          <w:sz w:val="22"/>
          <w:szCs w:val="22"/>
          <w:lang w:val="en-US"/>
        </w:rPr>
      </w:pPr>
      <w:r w:rsidRPr="00390B03">
        <w:rPr>
          <w:rFonts w:ascii="Avenir Next LT Pro Light" w:hAnsi="Avenir Next LT Pro Light" w:cs="Arial"/>
          <w:sz w:val="22"/>
          <w:szCs w:val="22"/>
          <w:lang w:val="en-US"/>
        </w:rPr>
        <w:t>U-net is trained using a labeled dataset of input images and corresponding ground truth masks. The training dataset was 80% of the whole dataset.</w:t>
      </w:r>
    </w:p>
    <w:p w14:paraId="001E6959" w14:textId="5056D86F" w:rsidR="00BD6E09" w:rsidRPr="00B935DD" w:rsidRDefault="00BD6E09" w:rsidP="00BD6E09">
      <w:pPr>
        <w:pStyle w:val="Ttulo3"/>
        <w:spacing w:after="240"/>
        <w:rPr>
          <w:rFonts w:ascii="Avenir Next LT Pro Light" w:hAnsi="Avenir Next LT Pro Light"/>
          <w:color w:val="auto"/>
          <w:sz w:val="22"/>
          <w:szCs w:val="22"/>
          <w:u w:val="single"/>
          <w:lang w:val="en-US"/>
        </w:rPr>
      </w:pPr>
      <w:bookmarkStart w:id="9" w:name="_Toc137544827"/>
      <w:r w:rsidRPr="00B935DD">
        <w:rPr>
          <w:rFonts w:ascii="Avenir Next LT Pro Light" w:hAnsi="Avenir Next LT Pro Light"/>
          <w:color w:val="auto"/>
          <w:sz w:val="22"/>
          <w:szCs w:val="22"/>
          <w:u w:val="single"/>
          <w:lang w:val="en-US"/>
        </w:rPr>
        <w:lastRenderedPageBreak/>
        <w:t>Hyperparameters</w:t>
      </w:r>
      <w:bookmarkEnd w:id="9"/>
    </w:p>
    <w:p w14:paraId="680AD6F9" w14:textId="714CBA0C" w:rsidR="003E783C" w:rsidRPr="00390B03" w:rsidRDefault="00BD6E09" w:rsidP="00BD6E09">
      <w:pPr>
        <w:spacing w:line="360" w:lineRule="auto"/>
        <w:jc w:val="both"/>
        <w:rPr>
          <w:rFonts w:ascii="Avenir Next LT Pro Light" w:hAnsi="Avenir Next LT Pro Light"/>
          <w:lang w:val="en-US"/>
        </w:rPr>
      </w:pPr>
      <w:r w:rsidRPr="00BD6E09">
        <w:rPr>
          <w:rFonts w:ascii="Avenir Next LT Pro Light" w:hAnsi="Avenir Next LT Pro Light"/>
          <w:lang w:val="en-US"/>
        </w:rPr>
        <w:t xml:space="preserve">The </w:t>
      </w:r>
      <w:r>
        <w:rPr>
          <w:rFonts w:ascii="Avenir Next LT Pro Light" w:hAnsi="Avenir Next LT Pro Light"/>
          <w:lang w:val="en-US"/>
        </w:rPr>
        <w:t>number of epochs is one of the hyperparameters that can be adjusted during the training process of a model. This refers to how many time the dataset passes through the neural network. In this case, we changed the number of epochs – try and error – to better understand which was the best-case scenario for this task to avoid under and overfitting.</w:t>
      </w:r>
      <w:r w:rsidR="00F93C74">
        <w:rPr>
          <w:rFonts w:ascii="Avenir Next LT Pro Light" w:hAnsi="Avenir Next LT Pro Light"/>
          <w:lang w:val="en-US"/>
        </w:rPr>
        <w:t xml:space="preserve"> </w:t>
      </w:r>
      <w:r>
        <w:rPr>
          <w:rFonts w:ascii="Avenir Next LT Pro Light" w:hAnsi="Avenir Next LT Pro Light"/>
          <w:lang w:val="en-US"/>
        </w:rPr>
        <w:t>The model was trained with 2, 10, 20 and 30 epochs.</w:t>
      </w:r>
    </w:p>
    <w:p w14:paraId="5AA91959" w14:textId="63C46D42" w:rsidR="00390B03" w:rsidRPr="00B935DD" w:rsidRDefault="00390B03" w:rsidP="00390B03">
      <w:pPr>
        <w:pStyle w:val="Ttulo1"/>
        <w:rPr>
          <w:rFonts w:ascii="Avenir Next LT Pro Light" w:hAnsi="Avenir Next LT Pro Light"/>
          <w:sz w:val="28"/>
          <w:szCs w:val="28"/>
          <w:lang w:val="en-US"/>
        </w:rPr>
      </w:pPr>
      <w:bookmarkStart w:id="10" w:name="_Toc137544828"/>
      <w:r w:rsidRPr="00B935DD">
        <w:rPr>
          <w:rFonts w:ascii="Avenir Next LT Pro Light" w:hAnsi="Avenir Next LT Pro Light"/>
          <w:sz w:val="28"/>
          <w:szCs w:val="28"/>
          <w:lang w:val="en-US"/>
        </w:rPr>
        <w:t>Results</w:t>
      </w:r>
      <w:bookmarkEnd w:id="10"/>
    </w:p>
    <w:p w14:paraId="7D723920" w14:textId="78483944" w:rsidR="0023266D" w:rsidRPr="00CA7FD3" w:rsidRDefault="00F93C74" w:rsidP="00CA7FD3">
      <w:pPr>
        <w:pStyle w:val="NormalWeb"/>
        <w:spacing w:before="0" w:beforeAutospacing="0" w:after="0" w:afterAutospacing="0" w:line="360" w:lineRule="auto"/>
        <w:jc w:val="both"/>
        <w:rPr>
          <w:rFonts w:ascii="Avenir Next LT Pro Light" w:hAnsi="Avenir Next LT Pro Light" w:cs="Arial"/>
          <w:sz w:val="22"/>
          <w:szCs w:val="22"/>
          <w:lang w:val="en-US"/>
        </w:rPr>
      </w:pPr>
      <w:r>
        <w:rPr>
          <w:noProof/>
        </w:rPr>
        <mc:AlternateContent>
          <mc:Choice Requires="wps">
            <w:drawing>
              <wp:anchor distT="0" distB="0" distL="114300" distR="114300" simplePos="0" relativeHeight="251666432" behindDoc="1" locked="0" layoutInCell="1" allowOverlap="1" wp14:anchorId="7E4DD20B" wp14:editId="29B19334">
                <wp:simplePos x="0" y="0"/>
                <wp:positionH relativeFrom="column">
                  <wp:posOffset>594995</wp:posOffset>
                </wp:positionH>
                <wp:positionV relativeFrom="paragraph">
                  <wp:posOffset>6547485</wp:posOffset>
                </wp:positionV>
                <wp:extent cx="4209415" cy="635"/>
                <wp:effectExtent l="0" t="0" r="0" b="0"/>
                <wp:wrapNone/>
                <wp:docPr id="53578" name="Caixa de texto 1"/>
                <wp:cNvGraphicFramePr/>
                <a:graphic xmlns:a="http://schemas.openxmlformats.org/drawingml/2006/main">
                  <a:graphicData uri="http://schemas.microsoft.com/office/word/2010/wordprocessingShape">
                    <wps:wsp>
                      <wps:cNvSpPr txBox="1"/>
                      <wps:spPr>
                        <a:xfrm>
                          <a:off x="0" y="0"/>
                          <a:ext cx="4209415" cy="635"/>
                        </a:xfrm>
                        <a:prstGeom prst="rect">
                          <a:avLst/>
                        </a:prstGeom>
                        <a:solidFill>
                          <a:prstClr val="white"/>
                        </a:solidFill>
                        <a:ln>
                          <a:noFill/>
                        </a:ln>
                      </wps:spPr>
                      <wps:txbx>
                        <w:txbxContent>
                          <w:p w14:paraId="71E32513" w14:textId="648AB39B" w:rsidR="00F93C74" w:rsidRPr="00F93C74" w:rsidRDefault="00F93C74" w:rsidP="00F93C74">
                            <w:pPr>
                              <w:pStyle w:val="Legenda"/>
                              <w:rPr>
                                <w:rFonts w:ascii="Avenir Next LT Pro Light" w:eastAsia="Times New Roman" w:hAnsi="Avenir Next LT Pro Light" w:cs="Arial"/>
                                <w:i w:val="0"/>
                                <w:iCs w:val="0"/>
                                <w:noProof/>
                                <w:color w:val="auto"/>
                                <w:kern w:val="0"/>
                                <w:lang w:val="en-US"/>
                              </w:rPr>
                            </w:pPr>
                            <w:r w:rsidRPr="00F93C74">
                              <w:rPr>
                                <w:rFonts w:ascii="Avenir Next LT Pro Light" w:hAnsi="Avenir Next LT Pro Light"/>
                                <w:i w:val="0"/>
                                <w:iCs w:val="0"/>
                                <w:color w:val="auto"/>
                                <w:lang w:val="en-US"/>
                              </w:rPr>
                              <w:t>Figure 4 – Composite image, the respective predicted mask and confusion matrix for different number of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4DD20B" id="_x0000_t202" coordsize="21600,21600" o:spt="202" path="m,l,21600r21600,l21600,xe">
                <v:stroke joinstyle="miter"/>
                <v:path gradientshapeok="t" o:connecttype="rect"/>
              </v:shapetype>
              <v:shape id="Caixa de texto 1" o:spid="_x0000_s1026" type="#_x0000_t202" style="position:absolute;left:0;text-align:left;margin-left:46.85pt;margin-top:515.55pt;width:331.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VcFgIAADgEAAAOAAAAZHJzL2Uyb0RvYy54bWysU8Fu2zAMvQ/YPwi6L06ytl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n95eza45k5S7+Xg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" stroked="f">
                <v:textbox style="mso-fit-shape-to-text:t" inset="0,0,0,0">
                  <w:txbxContent>
                    <w:p w14:paraId="71E32513" w14:textId="648AB39B" w:rsidR="00F93C74" w:rsidRPr="00F93C74" w:rsidRDefault="00F93C74" w:rsidP="00F93C74">
                      <w:pPr>
                        <w:pStyle w:val="Legenda"/>
                        <w:rPr>
                          <w:rFonts w:ascii="Avenir Next LT Pro Light" w:eastAsia="Times New Roman" w:hAnsi="Avenir Next LT Pro Light" w:cs="Arial"/>
                          <w:i w:val="0"/>
                          <w:iCs w:val="0"/>
                          <w:noProof/>
                          <w:color w:val="auto"/>
                          <w:kern w:val="0"/>
                          <w:lang w:val="en-US"/>
                        </w:rPr>
                      </w:pPr>
                      <w:r w:rsidRPr="00F93C74">
                        <w:rPr>
                          <w:rFonts w:ascii="Avenir Next LT Pro Light" w:hAnsi="Avenir Next LT Pro Light"/>
                          <w:i w:val="0"/>
                          <w:iCs w:val="0"/>
                          <w:color w:val="auto"/>
                          <w:lang w:val="en-US"/>
                        </w:rPr>
                        <w:t>Figure 4 – Composite image, the respective predicted mask and confusion matrix for different number of epochs.</w:t>
                      </w:r>
                    </w:p>
                  </w:txbxContent>
                </v:textbox>
              </v:shape>
            </w:pict>
          </mc:Fallback>
        </mc:AlternateContent>
      </w:r>
      <w:r>
        <w:rPr>
          <w:rFonts w:ascii="Avenir Next LT Pro Light" w:hAnsi="Avenir Next LT Pro Light" w:cs="Arial"/>
          <w:noProof/>
          <w:sz w:val="22"/>
          <w:szCs w:val="22"/>
          <w:lang w:val="en-US"/>
          <w14:ligatures w14:val="standardContextual"/>
        </w:rPr>
        <w:drawing>
          <wp:anchor distT="0" distB="0" distL="114300" distR="114300" simplePos="0" relativeHeight="251664384" behindDoc="1" locked="0" layoutInCell="1" allowOverlap="1" wp14:anchorId="5B74A3C2" wp14:editId="3E5D7247">
            <wp:simplePos x="0" y="0"/>
            <wp:positionH relativeFrom="margin">
              <wp:align>center</wp:align>
            </wp:positionH>
            <wp:positionV relativeFrom="paragraph">
              <wp:posOffset>643696</wp:posOffset>
            </wp:positionV>
            <wp:extent cx="4209415" cy="5847080"/>
            <wp:effectExtent l="0" t="0" r="635" b="1270"/>
            <wp:wrapNone/>
            <wp:docPr id="158123740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37402" name="Imagem 11"/>
                    <pic:cNvPicPr/>
                  </pic:nvPicPr>
                  <pic:blipFill rotWithShape="1">
                    <a:blip r:embed="rId12" cstate="print">
                      <a:extLst>
                        <a:ext uri="{28A0092B-C50C-407E-A947-70E740481C1C}">
                          <a14:useLocalDpi xmlns:a14="http://schemas.microsoft.com/office/drawing/2010/main" val="0"/>
                        </a:ext>
                      </a:extLst>
                    </a:blip>
                    <a:srcRect l="2615" t="862" r="4983" b="8392"/>
                    <a:stretch/>
                  </pic:blipFill>
                  <pic:spPr bwMode="auto">
                    <a:xfrm>
                      <a:off x="0" y="0"/>
                      <a:ext cx="4209415" cy="5847080"/>
                    </a:xfrm>
                    <a:prstGeom prst="rect">
                      <a:avLst/>
                    </a:prstGeom>
                    <a:ln>
                      <a:noFill/>
                    </a:ln>
                    <a:extLst>
                      <a:ext uri="{53640926-AAD7-44D8-BBD7-CCE9431645EC}">
                        <a14:shadowObscured xmlns:a14="http://schemas.microsoft.com/office/drawing/2010/main"/>
                      </a:ext>
                    </a:extLst>
                  </pic:spPr>
                </pic:pic>
              </a:graphicData>
            </a:graphic>
          </wp:anchor>
        </w:drawing>
      </w:r>
      <w:r w:rsidR="00CA7FD3" w:rsidRPr="00CA7FD3">
        <w:rPr>
          <w:rFonts w:ascii="Avenir Next LT Pro Light" w:hAnsi="Avenir Next LT Pro Light" w:cs="Arial"/>
          <w:color w:val="000000"/>
          <w:sz w:val="22"/>
          <w:szCs w:val="22"/>
          <w:lang w:val="en-US"/>
        </w:rPr>
        <w:t>The results presented below, represent an example of images and their predicted labels, and confusion matrices. Values of precision, recall and F1-score can be seen on table 1.</w:t>
      </w:r>
    </w:p>
    <w:p w14:paraId="05B0E67C" w14:textId="37078D0C" w:rsidR="00390B03" w:rsidRPr="003E783C" w:rsidRDefault="00390B03" w:rsidP="003E783C">
      <w:pPr>
        <w:pStyle w:val="NormalWeb"/>
        <w:spacing w:before="0" w:beforeAutospacing="0" w:after="0" w:afterAutospacing="0"/>
        <w:rPr>
          <w:rFonts w:ascii="Avenir Next LT Pro Light" w:hAnsi="Avenir Next LT Pro Light" w:cs="Arial"/>
          <w:sz w:val="22"/>
          <w:szCs w:val="22"/>
          <w:lang w:val="en-US"/>
        </w:rPr>
      </w:pPr>
    </w:p>
    <w:p w14:paraId="2E8E90E2" w14:textId="5682426D" w:rsidR="00F93C74" w:rsidRPr="001D0F6E" w:rsidRDefault="00F93C74" w:rsidP="00F93C74">
      <w:pPr>
        <w:rPr>
          <w:lang w:val="en-US"/>
        </w:rPr>
      </w:pPr>
    </w:p>
    <w:p w14:paraId="2805A090" w14:textId="144372F2" w:rsidR="00F93C74" w:rsidRPr="001D0F6E" w:rsidRDefault="00F93C74" w:rsidP="00F93C74">
      <w:pPr>
        <w:rPr>
          <w:lang w:val="en-US"/>
        </w:rPr>
      </w:pPr>
    </w:p>
    <w:p w14:paraId="02265160" w14:textId="7DA3CE55" w:rsidR="00F93C74" w:rsidRPr="001D0F6E" w:rsidRDefault="00F93C74" w:rsidP="00F93C74">
      <w:pPr>
        <w:rPr>
          <w:lang w:val="en-US"/>
        </w:rPr>
      </w:pPr>
    </w:p>
    <w:p w14:paraId="62DB5C93" w14:textId="4A066EC0" w:rsidR="00F93C74" w:rsidRPr="001D0F6E" w:rsidRDefault="00F93C74" w:rsidP="00F93C74">
      <w:pPr>
        <w:rPr>
          <w:lang w:val="en-US"/>
        </w:rPr>
      </w:pPr>
    </w:p>
    <w:p w14:paraId="5AEFE271" w14:textId="522219ED" w:rsidR="00F93C74" w:rsidRPr="001D0F6E" w:rsidRDefault="00F93C74" w:rsidP="00F93C74">
      <w:pPr>
        <w:rPr>
          <w:lang w:val="en-US"/>
        </w:rPr>
      </w:pPr>
    </w:p>
    <w:p w14:paraId="01419B37" w14:textId="3D251DD6" w:rsidR="00F93C74" w:rsidRPr="001D0F6E" w:rsidRDefault="00F93C74" w:rsidP="00F93C74">
      <w:pPr>
        <w:rPr>
          <w:lang w:val="en-US"/>
        </w:rPr>
      </w:pPr>
    </w:p>
    <w:p w14:paraId="17838A6D" w14:textId="63021DB5" w:rsidR="00F93C74" w:rsidRPr="001D0F6E" w:rsidRDefault="00F93C74" w:rsidP="00F93C74">
      <w:pPr>
        <w:rPr>
          <w:lang w:val="en-US"/>
        </w:rPr>
      </w:pPr>
    </w:p>
    <w:p w14:paraId="0DEF5CC0" w14:textId="77777777" w:rsidR="00156EE3" w:rsidRDefault="00156EE3" w:rsidP="00390B03">
      <w:pPr>
        <w:pStyle w:val="Ttulo1"/>
        <w:rPr>
          <w:rFonts w:ascii="Avenir Next LT Pro Light" w:hAnsi="Avenir Next LT Pro Light"/>
          <w:sz w:val="32"/>
          <w:szCs w:val="32"/>
          <w:lang w:val="en-US"/>
        </w:rPr>
      </w:pPr>
    </w:p>
    <w:p w14:paraId="6BCCC131" w14:textId="77777777" w:rsidR="00156EE3" w:rsidRDefault="00156EE3" w:rsidP="00390B03">
      <w:pPr>
        <w:pStyle w:val="Ttulo1"/>
        <w:rPr>
          <w:rFonts w:ascii="Avenir Next LT Pro Light" w:hAnsi="Avenir Next LT Pro Light"/>
          <w:sz w:val="32"/>
          <w:szCs w:val="32"/>
          <w:lang w:val="en-US"/>
        </w:rPr>
      </w:pPr>
    </w:p>
    <w:p w14:paraId="3EED70B8" w14:textId="77777777" w:rsidR="00156EE3" w:rsidRDefault="00156EE3" w:rsidP="00390B03">
      <w:pPr>
        <w:pStyle w:val="Ttulo1"/>
        <w:rPr>
          <w:rFonts w:ascii="Avenir Next LT Pro Light" w:hAnsi="Avenir Next LT Pro Light"/>
          <w:sz w:val="32"/>
          <w:szCs w:val="32"/>
          <w:lang w:val="en-US"/>
        </w:rPr>
      </w:pPr>
    </w:p>
    <w:p w14:paraId="3F0EFF52" w14:textId="77777777" w:rsidR="00156EE3" w:rsidRDefault="00156EE3" w:rsidP="00390B03">
      <w:pPr>
        <w:pStyle w:val="Ttulo1"/>
        <w:rPr>
          <w:rFonts w:ascii="Avenir Next LT Pro Light" w:hAnsi="Avenir Next LT Pro Light"/>
          <w:sz w:val="32"/>
          <w:szCs w:val="32"/>
          <w:lang w:val="en-US"/>
        </w:rPr>
      </w:pPr>
    </w:p>
    <w:p w14:paraId="052B7889" w14:textId="77777777" w:rsidR="00156EE3" w:rsidRDefault="00156EE3" w:rsidP="00390B03">
      <w:pPr>
        <w:pStyle w:val="Ttulo1"/>
        <w:rPr>
          <w:rFonts w:ascii="Avenir Next LT Pro Light" w:hAnsi="Avenir Next LT Pro Light"/>
          <w:sz w:val="32"/>
          <w:szCs w:val="32"/>
          <w:lang w:val="en-US"/>
        </w:rPr>
      </w:pPr>
    </w:p>
    <w:p w14:paraId="11A160B6" w14:textId="77777777" w:rsidR="00156EE3" w:rsidRDefault="00156EE3" w:rsidP="00390B03">
      <w:pPr>
        <w:pStyle w:val="Ttulo1"/>
        <w:rPr>
          <w:rFonts w:ascii="Avenir Next LT Pro Light" w:hAnsi="Avenir Next LT Pro Light"/>
          <w:sz w:val="32"/>
          <w:szCs w:val="32"/>
          <w:lang w:val="en-US"/>
        </w:rPr>
      </w:pPr>
    </w:p>
    <w:p w14:paraId="04755F69" w14:textId="77777777" w:rsidR="00156EE3" w:rsidRDefault="00156EE3" w:rsidP="00390B03">
      <w:pPr>
        <w:pStyle w:val="Ttulo1"/>
        <w:rPr>
          <w:rFonts w:ascii="Avenir Next LT Pro Light" w:hAnsi="Avenir Next LT Pro Light"/>
          <w:sz w:val="32"/>
          <w:szCs w:val="32"/>
          <w:lang w:val="en-US"/>
        </w:rPr>
      </w:pPr>
    </w:p>
    <w:p w14:paraId="35041205" w14:textId="77777777" w:rsidR="00156EE3" w:rsidRDefault="00156EE3" w:rsidP="00390B03">
      <w:pPr>
        <w:pStyle w:val="Ttulo1"/>
        <w:rPr>
          <w:rFonts w:ascii="Avenir Next LT Pro Light" w:hAnsi="Avenir Next LT Pro Light"/>
          <w:sz w:val="32"/>
          <w:szCs w:val="32"/>
          <w:lang w:val="en-US"/>
        </w:rPr>
      </w:pPr>
    </w:p>
    <w:p w14:paraId="15631C14" w14:textId="77777777" w:rsidR="00156EE3" w:rsidRDefault="00156EE3" w:rsidP="00390B03">
      <w:pPr>
        <w:pStyle w:val="Ttulo1"/>
        <w:rPr>
          <w:rFonts w:ascii="Avenir Next LT Pro Light" w:hAnsi="Avenir Next LT Pro Light"/>
          <w:sz w:val="32"/>
          <w:szCs w:val="32"/>
          <w:lang w:val="en-US"/>
        </w:rPr>
      </w:pPr>
    </w:p>
    <w:p w14:paraId="6E86DF5D" w14:textId="53D78E77" w:rsidR="00390B03" w:rsidRPr="00B935DD" w:rsidRDefault="00156EE3" w:rsidP="00156EE3">
      <w:pPr>
        <w:pStyle w:val="Ttulo1"/>
        <w:rPr>
          <w:rFonts w:ascii="Avenir Next LT Pro Light" w:hAnsi="Avenir Next LT Pro Light"/>
          <w:sz w:val="30"/>
          <w:szCs w:val="30"/>
          <w:lang w:val="en-US"/>
        </w:rPr>
      </w:pPr>
      <w:r>
        <w:rPr>
          <w:lang w:val="en-US"/>
        </w:rPr>
        <w:lastRenderedPageBreak/>
        <w:br/>
      </w:r>
      <w:bookmarkStart w:id="11" w:name="_Toc137544829"/>
      <w:r w:rsidRPr="00B935DD">
        <w:rPr>
          <w:rFonts w:ascii="Avenir Next LT Pro Light" w:hAnsi="Avenir Next LT Pro Light"/>
          <w:noProof/>
          <w:sz w:val="28"/>
          <w:szCs w:val="28"/>
        </w:rPr>
        <mc:AlternateContent>
          <mc:Choice Requires="wps">
            <w:drawing>
              <wp:anchor distT="0" distB="0" distL="114300" distR="114300" simplePos="0" relativeHeight="251673600" behindDoc="1" locked="0" layoutInCell="1" allowOverlap="1" wp14:anchorId="53B566E9" wp14:editId="369156F1">
                <wp:simplePos x="0" y="0"/>
                <wp:positionH relativeFrom="column">
                  <wp:posOffset>2887566</wp:posOffset>
                </wp:positionH>
                <wp:positionV relativeFrom="paragraph">
                  <wp:posOffset>1700282</wp:posOffset>
                </wp:positionV>
                <wp:extent cx="2600076" cy="635"/>
                <wp:effectExtent l="0" t="0" r="0" b="9525"/>
                <wp:wrapNone/>
                <wp:docPr id="1359287404" name="Caixa de texto 1"/>
                <wp:cNvGraphicFramePr/>
                <a:graphic xmlns:a="http://schemas.openxmlformats.org/drawingml/2006/main">
                  <a:graphicData uri="http://schemas.microsoft.com/office/word/2010/wordprocessingShape">
                    <wps:wsp>
                      <wps:cNvSpPr txBox="1"/>
                      <wps:spPr>
                        <a:xfrm>
                          <a:off x="0" y="0"/>
                          <a:ext cx="2600076" cy="635"/>
                        </a:xfrm>
                        <a:prstGeom prst="rect">
                          <a:avLst/>
                        </a:prstGeom>
                        <a:solidFill>
                          <a:prstClr val="white"/>
                        </a:solidFill>
                        <a:ln>
                          <a:noFill/>
                        </a:ln>
                      </wps:spPr>
                      <wps:txbx>
                        <w:txbxContent>
                          <w:p w14:paraId="29B3C007" w14:textId="4EB5BF21" w:rsidR="00156EE3" w:rsidRPr="00156EE3" w:rsidRDefault="00156EE3" w:rsidP="00156EE3">
                            <w:pPr>
                              <w:pStyle w:val="Legenda"/>
                              <w:rPr>
                                <w:rFonts w:ascii="Avenir Next LT Pro Light" w:eastAsia="Times New Roman" w:hAnsi="Avenir Next LT Pro Light" w:cs="Times New Roman"/>
                                <w:b/>
                                <w:bCs/>
                                <w:i w:val="0"/>
                                <w:iCs w:val="0"/>
                                <w:noProof/>
                                <w:color w:val="auto"/>
                                <w:kern w:val="36"/>
                                <w:sz w:val="48"/>
                                <w:szCs w:val="48"/>
                                <w:lang w:val="en-US"/>
                                <w14:ligatures w14:val="none"/>
                              </w:rPr>
                            </w:pPr>
                            <w:r w:rsidRPr="00156EE3">
                              <w:rPr>
                                <w:rFonts w:ascii="Avenir Next LT Pro Light" w:hAnsi="Avenir Next LT Pro Light"/>
                                <w:i w:val="0"/>
                                <w:iCs w:val="0"/>
                                <w:color w:val="auto"/>
                                <w:lang w:val="en-US"/>
                              </w:rPr>
                              <w:t xml:space="preserve">Graphic </w:t>
                            </w:r>
                            <w:r w:rsidRPr="00156EE3">
                              <w:rPr>
                                <w:rFonts w:ascii="Avenir Next LT Pro Light" w:hAnsi="Avenir Next LT Pro Light"/>
                                <w:i w:val="0"/>
                                <w:iCs w:val="0"/>
                                <w:color w:val="auto"/>
                              </w:rPr>
                              <w:fldChar w:fldCharType="begin"/>
                            </w:r>
                            <w:r w:rsidRPr="00156EE3">
                              <w:rPr>
                                <w:rFonts w:ascii="Avenir Next LT Pro Light" w:hAnsi="Avenir Next LT Pro Light"/>
                                <w:i w:val="0"/>
                                <w:iCs w:val="0"/>
                                <w:color w:val="auto"/>
                                <w:lang w:val="en-US"/>
                              </w:rPr>
                              <w:instrText xml:space="preserve"> SEQ Graphic \* ARABIC </w:instrText>
                            </w:r>
                            <w:r w:rsidRPr="00156EE3">
                              <w:rPr>
                                <w:rFonts w:ascii="Avenir Next LT Pro Light" w:hAnsi="Avenir Next LT Pro Light"/>
                                <w:i w:val="0"/>
                                <w:iCs w:val="0"/>
                                <w:color w:val="auto"/>
                              </w:rPr>
                              <w:fldChar w:fldCharType="separate"/>
                            </w:r>
                            <w:r w:rsidRPr="00156EE3">
                              <w:rPr>
                                <w:rFonts w:ascii="Avenir Next LT Pro Light" w:hAnsi="Avenir Next LT Pro Light"/>
                                <w:i w:val="0"/>
                                <w:iCs w:val="0"/>
                                <w:noProof/>
                                <w:color w:val="auto"/>
                                <w:lang w:val="en-US"/>
                              </w:rPr>
                              <w:t>1</w:t>
                            </w:r>
                            <w:r w:rsidRPr="00156EE3">
                              <w:rPr>
                                <w:rFonts w:ascii="Avenir Next LT Pro Light" w:hAnsi="Avenir Next LT Pro Light"/>
                                <w:i w:val="0"/>
                                <w:iCs w:val="0"/>
                                <w:color w:val="auto"/>
                              </w:rPr>
                              <w:fldChar w:fldCharType="end"/>
                            </w:r>
                            <w:r w:rsidRPr="00156EE3">
                              <w:rPr>
                                <w:rFonts w:ascii="Avenir Next LT Pro Light" w:hAnsi="Avenir Next LT Pro Light"/>
                                <w:i w:val="0"/>
                                <w:iCs w:val="0"/>
                                <w:color w:val="auto"/>
                                <w:lang w:val="en-US"/>
                              </w:rPr>
                              <w:t xml:space="preserve"> - Evolution</w:t>
                            </w:r>
                            <w:r w:rsidRPr="00156EE3">
                              <w:rPr>
                                <w:rFonts w:ascii="Avenir Next LT Pro Light" w:hAnsi="Avenir Next LT Pro Light"/>
                                <w:i w:val="0"/>
                                <w:iCs w:val="0"/>
                                <w:noProof/>
                                <w:color w:val="auto"/>
                                <w:lang w:val="en-US"/>
                              </w:rPr>
                              <w:t xml:space="preserve"> of precision, recall and F1-score for the presence of greenhouse in the predicted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B566E9" id="_x0000_s1027" type="#_x0000_t202" style="position:absolute;margin-left:227.35pt;margin-top:133.9pt;width:204.7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" stroked="f">
                <v:textbox style="mso-fit-shape-to-text:t" inset="0,0,0,0">
                  <w:txbxContent>
                    <w:p w14:paraId="29B3C007" w14:textId="4EB5BF21" w:rsidR="00156EE3" w:rsidRPr="00156EE3" w:rsidRDefault="00156EE3" w:rsidP="00156EE3">
                      <w:pPr>
                        <w:pStyle w:val="Legenda"/>
                        <w:rPr>
                          <w:rFonts w:ascii="Avenir Next LT Pro Light" w:eastAsia="Times New Roman" w:hAnsi="Avenir Next LT Pro Light" w:cs="Times New Roman"/>
                          <w:b/>
                          <w:bCs/>
                          <w:i w:val="0"/>
                          <w:iCs w:val="0"/>
                          <w:noProof/>
                          <w:color w:val="auto"/>
                          <w:kern w:val="36"/>
                          <w:sz w:val="48"/>
                          <w:szCs w:val="48"/>
                          <w:lang w:val="en-US"/>
                          <w14:ligatures w14:val="none"/>
                        </w:rPr>
                      </w:pPr>
                      <w:r w:rsidRPr="00156EE3">
                        <w:rPr>
                          <w:rFonts w:ascii="Avenir Next LT Pro Light" w:hAnsi="Avenir Next LT Pro Light"/>
                          <w:i w:val="0"/>
                          <w:iCs w:val="0"/>
                          <w:color w:val="auto"/>
                          <w:lang w:val="en-US"/>
                        </w:rPr>
                        <w:t xml:space="preserve">Graphic </w:t>
                      </w:r>
                      <w:r w:rsidRPr="00156EE3">
                        <w:rPr>
                          <w:rFonts w:ascii="Avenir Next LT Pro Light" w:hAnsi="Avenir Next LT Pro Light"/>
                          <w:i w:val="0"/>
                          <w:iCs w:val="0"/>
                          <w:color w:val="auto"/>
                        </w:rPr>
                        <w:fldChar w:fldCharType="begin"/>
                      </w:r>
                      <w:r w:rsidRPr="00156EE3">
                        <w:rPr>
                          <w:rFonts w:ascii="Avenir Next LT Pro Light" w:hAnsi="Avenir Next LT Pro Light"/>
                          <w:i w:val="0"/>
                          <w:iCs w:val="0"/>
                          <w:color w:val="auto"/>
                          <w:lang w:val="en-US"/>
                        </w:rPr>
                        <w:instrText xml:space="preserve"> SEQ Graphic \* ARABIC </w:instrText>
                      </w:r>
                      <w:r w:rsidRPr="00156EE3">
                        <w:rPr>
                          <w:rFonts w:ascii="Avenir Next LT Pro Light" w:hAnsi="Avenir Next LT Pro Light"/>
                          <w:i w:val="0"/>
                          <w:iCs w:val="0"/>
                          <w:color w:val="auto"/>
                        </w:rPr>
                        <w:fldChar w:fldCharType="separate"/>
                      </w:r>
                      <w:r w:rsidRPr="00156EE3">
                        <w:rPr>
                          <w:rFonts w:ascii="Avenir Next LT Pro Light" w:hAnsi="Avenir Next LT Pro Light"/>
                          <w:i w:val="0"/>
                          <w:iCs w:val="0"/>
                          <w:noProof/>
                          <w:color w:val="auto"/>
                          <w:lang w:val="en-US"/>
                        </w:rPr>
                        <w:t>1</w:t>
                      </w:r>
                      <w:r w:rsidRPr="00156EE3">
                        <w:rPr>
                          <w:rFonts w:ascii="Avenir Next LT Pro Light" w:hAnsi="Avenir Next LT Pro Light"/>
                          <w:i w:val="0"/>
                          <w:iCs w:val="0"/>
                          <w:color w:val="auto"/>
                        </w:rPr>
                        <w:fldChar w:fldCharType="end"/>
                      </w:r>
                      <w:r w:rsidRPr="00156EE3">
                        <w:rPr>
                          <w:rFonts w:ascii="Avenir Next LT Pro Light" w:hAnsi="Avenir Next LT Pro Light"/>
                          <w:i w:val="0"/>
                          <w:iCs w:val="0"/>
                          <w:color w:val="auto"/>
                          <w:lang w:val="en-US"/>
                        </w:rPr>
                        <w:t xml:space="preserve"> - Evolution</w:t>
                      </w:r>
                      <w:r w:rsidRPr="00156EE3">
                        <w:rPr>
                          <w:rFonts w:ascii="Avenir Next LT Pro Light" w:hAnsi="Avenir Next LT Pro Light"/>
                          <w:i w:val="0"/>
                          <w:iCs w:val="0"/>
                          <w:noProof/>
                          <w:color w:val="auto"/>
                          <w:lang w:val="en-US"/>
                        </w:rPr>
                        <w:t xml:space="preserve"> of precision, recall and F1-score for the presence of greenhouse in the predicted mask.</w:t>
                      </w:r>
                    </w:p>
                  </w:txbxContent>
                </v:textbox>
              </v:shape>
            </w:pict>
          </mc:Fallback>
        </mc:AlternateContent>
      </w:r>
      <w:r w:rsidRPr="00B935DD">
        <w:rPr>
          <w:rFonts w:ascii="Avenir Next LT Pro Light" w:hAnsi="Avenir Next LT Pro Light"/>
          <w:noProof/>
          <w:sz w:val="28"/>
          <w:szCs w:val="28"/>
        </w:rPr>
        <w:drawing>
          <wp:anchor distT="0" distB="0" distL="114300" distR="114300" simplePos="0" relativeHeight="251668480" behindDoc="1" locked="0" layoutInCell="1" allowOverlap="1" wp14:anchorId="5D0C6B02" wp14:editId="21A90E9F">
            <wp:simplePos x="0" y="0"/>
            <wp:positionH relativeFrom="column">
              <wp:posOffset>2887041</wp:posOffset>
            </wp:positionH>
            <wp:positionV relativeFrom="paragraph">
              <wp:posOffset>14495</wp:posOffset>
            </wp:positionV>
            <wp:extent cx="2576222" cy="1629410"/>
            <wp:effectExtent l="0" t="0" r="14605" b="8890"/>
            <wp:wrapNone/>
            <wp:docPr id="1250756697" name="Gráfico 1">
              <a:extLst xmlns:a="http://schemas.openxmlformats.org/drawingml/2006/main">
                <a:ext uri="{FF2B5EF4-FFF2-40B4-BE49-F238E27FC236}">
                  <a16:creationId xmlns:a16="http://schemas.microsoft.com/office/drawing/2014/main" id="{7ACBFBF8-3102-6B37-1DCC-EF2C7A39FE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anchor>
        </w:drawing>
      </w:r>
      <w:r w:rsidRPr="00B935DD">
        <w:rPr>
          <w:rFonts w:ascii="Avenir Next LT Pro Light" w:hAnsi="Avenir Next LT Pro Light"/>
          <w:noProof/>
          <w:sz w:val="28"/>
          <w:szCs w:val="28"/>
        </w:rPr>
        <mc:AlternateContent>
          <mc:Choice Requires="wps">
            <w:drawing>
              <wp:anchor distT="0" distB="0" distL="114300" distR="114300" simplePos="0" relativeHeight="251671552" behindDoc="0" locked="0" layoutInCell="1" allowOverlap="1" wp14:anchorId="16ABB16C" wp14:editId="0F3E7749">
                <wp:simplePos x="0" y="0"/>
                <wp:positionH relativeFrom="column">
                  <wp:posOffset>-381635</wp:posOffset>
                </wp:positionH>
                <wp:positionV relativeFrom="paragraph">
                  <wp:posOffset>0</wp:posOffset>
                </wp:positionV>
                <wp:extent cx="3021965" cy="457200"/>
                <wp:effectExtent l="0" t="0" r="6985" b="0"/>
                <wp:wrapTopAndBottom/>
                <wp:docPr id="1458754811" name="Caixa de texto 1"/>
                <wp:cNvGraphicFramePr/>
                <a:graphic xmlns:a="http://schemas.openxmlformats.org/drawingml/2006/main">
                  <a:graphicData uri="http://schemas.microsoft.com/office/word/2010/wordprocessingShape">
                    <wps:wsp>
                      <wps:cNvSpPr txBox="1"/>
                      <wps:spPr>
                        <a:xfrm>
                          <a:off x="0" y="0"/>
                          <a:ext cx="3021965" cy="457200"/>
                        </a:xfrm>
                        <a:prstGeom prst="rect">
                          <a:avLst/>
                        </a:prstGeom>
                        <a:solidFill>
                          <a:prstClr val="white"/>
                        </a:solidFill>
                        <a:ln>
                          <a:noFill/>
                        </a:ln>
                      </wps:spPr>
                      <wps:txbx>
                        <w:txbxContent>
                          <w:p w14:paraId="0A0E3F2A" w14:textId="17F8F454" w:rsidR="00156EE3" w:rsidRPr="00156EE3" w:rsidRDefault="00156EE3" w:rsidP="00156EE3">
                            <w:pPr>
                              <w:pStyle w:val="Legenda"/>
                              <w:rPr>
                                <w:rFonts w:ascii="Avenir Next LT Pro Light" w:eastAsia="Times New Roman" w:hAnsi="Avenir Next LT Pro Light" w:cs="Times New Roman"/>
                                <w:b/>
                                <w:bCs/>
                                <w:i w:val="0"/>
                                <w:iCs w:val="0"/>
                                <w:noProof/>
                                <w:color w:val="auto"/>
                                <w:kern w:val="36"/>
                                <w:sz w:val="48"/>
                                <w:szCs w:val="48"/>
                                <w:lang w:val="en-US"/>
                                <w14:ligatures w14:val="none"/>
                              </w:rPr>
                            </w:pPr>
                            <w:r w:rsidRPr="00156EE3">
                              <w:rPr>
                                <w:rFonts w:ascii="Avenir Next LT Pro Light" w:hAnsi="Avenir Next LT Pro Light"/>
                                <w:i w:val="0"/>
                                <w:iCs w:val="0"/>
                                <w:color w:val="auto"/>
                                <w:lang w:val="en-US"/>
                              </w:rPr>
                              <w:t xml:space="preserve">Table </w:t>
                            </w:r>
                            <w:r w:rsidRPr="00156EE3">
                              <w:rPr>
                                <w:rFonts w:ascii="Avenir Next LT Pro Light" w:hAnsi="Avenir Next LT Pro Light"/>
                                <w:i w:val="0"/>
                                <w:iCs w:val="0"/>
                                <w:color w:val="auto"/>
                              </w:rPr>
                              <w:fldChar w:fldCharType="begin"/>
                            </w:r>
                            <w:r w:rsidRPr="00156EE3">
                              <w:rPr>
                                <w:rFonts w:ascii="Avenir Next LT Pro Light" w:hAnsi="Avenir Next LT Pro Light"/>
                                <w:i w:val="0"/>
                                <w:iCs w:val="0"/>
                                <w:color w:val="auto"/>
                                <w:lang w:val="en-US"/>
                              </w:rPr>
                              <w:instrText xml:space="preserve"> SEQ Table \* ARABIC </w:instrText>
                            </w:r>
                            <w:r w:rsidRPr="00156EE3">
                              <w:rPr>
                                <w:rFonts w:ascii="Avenir Next LT Pro Light" w:hAnsi="Avenir Next LT Pro Light"/>
                                <w:i w:val="0"/>
                                <w:iCs w:val="0"/>
                                <w:color w:val="auto"/>
                              </w:rPr>
                              <w:fldChar w:fldCharType="separate"/>
                            </w:r>
                            <w:r w:rsidRPr="00156EE3">
                              <w:rPr>
                                <w:rFonts w:ascii="Avenir Next LT Pro Light" w:hAnsi="Avenir Next LT Pro Light"/>
                                <w:i w:val="0"/>
                                <w:iCs w:val="0"/>
                                <w:noProof/>
                                <w:color w:val="auto"/>
                                <w:lang w:val="en-US"/>
                              </w:rPr>
                              <w:t>1</w:t>
                            </w:r>
                            <w:r w:rsidRPr="00156EE3">
                              <w:rPr>
                                <w:rFonts w:ascii="Avenir Next LT Pro Light" w:hAnsi="Avenir Next LT Pro Light"/>
                                <w:i w:val="0"/>
                                <w:iCs w:val="0"/>
                                <w:color w:val="auto"/>
                              </w:rPr>
                              <w:fldChar w:fldCharType="end"/>
                            </w:r>
                            <w:r w:rsidRPr="00156EE3">
                              <w:rPr>
                                <w:rFonts w:ascii="Avenir Next LT Pro Light" w:hAnsi="Avenir Next LT Pro Light"/>
                                <w:i w:val="0"/>
                                <w:iCs w:val="0"/>
                                <w:color w:val="auto"/>
                                <w:lang w:val="en-US"/>
                              </w:rPr>
                              <w:t xml:space="preserve"> – Values of precision, recall and F1-score for different numbers of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6ABB16C" id="_x0000_s1028" type="#_x0000_t202" style="position:absolute;margin-left:-30.05pt;margin-top:0;width:237.9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" stroked="f">
                <v:textbox inset="0,0,0,0">
                  <w:txbxContent>
                    <w:p w14:paraId="0A0E3F2A" w14:textId="17F8F454" w:rsidR="00156EE3" w:rsidRPr="00156EE3" w:rsidRDefault="00156EE3" w:rsidP="00156EE3">
                      <w:pPr>
                        <w:pStyle w:val="Legenda"/>
                        <w:rPr>
                          <w:rFonts w:ascii="Avenir Next LT Pro Light" w:eastAsia="Times New Roman" w:hAnsi="Avenir Next LT Pro Light" w:cs="Times New Roman"/>
                          <w:b/>
                          <w:bCs/>
                          <w:i w:val="0"/>
                          <w:iCs w:val="0"/>
                          <w:noProof/>
                          <w:color w:val="auto"/>
                          <w:kern w:val="36"/>
                          <w:sz w:val="48"/>
                          <w:szCs w:val="48"/>
                          <w:lang w:val="en-US"/>
                          <w14:ligatures w14:val="none"/>
                        </w:rPr>
                      </w:pPr>
                      <w:r w:rsidRPr="00156EE3">
                        <w:rPr>
                          <w:rFonts w:ascii="Avenir Next LT Pro Light" w:hAnsi="Avenir Next LT Pro Light"/>
                          <w:i w:val="0"/>
                          <w:iCs w:val="0"/>
                          <w:color w:val="auto"/>
                          <w:lang w:val="en-US"/>
                        </w:rPr>
                        <w:t xml:space="preserve">Table </w:t>
                      </w:r>
                      <w:r w:rsidRPr="00156EE3">
                        <w:rPr>
                          <w:rFonts w:ascii="Avenir Next LT Pro Light" w:hAnsi="Avenir Next LT Pro Light"/>
                          <w:i w:val="0"/>
                          <w:iCs w:val="0"/>
                          <w:color w:val="auto"/>
                        </w:rPr>
                        <w:fldChar w:fldCharType="begin"/>
                      </w:r>
                      <w:r w:rsidRPr="00156EE3">
                        <w:rPr>
                          <w:rFonts w:ascii="Avenir Next LT Pro Light" w:hAnsi="Avenir Next LT Pro Light"/>
                          <w:i w:val="0"/>
                          <w:iCs w:val="0"/>
                          <w:color w:val="auto"/>
                          <w:lang w:val="en-US"/>
                        </w:rPr>
                        <w:instrText xml:space="preserve"> SEQ Table \* ARABIC </w:instrText>
                      </w:r>
                      <w:r w:rsidRPr="00156EE3">
                        <w:rPr>
                          <w:rFonts w:ascii="Avenir Next LT Pro Light" w:hAnsi="Avenir Next LT Pro Light"/>
                          <w:i w:val="0"/>
                          <w:iCs w:val="0"/>
                          <w:color w:val="auto"/>
                        </w:rPr>
                        <w:fldChar w:fldCharType="separate"/>
                      </w:r>
                      <w:r w:rsidRPr="00156EE3">
                        <w:rPr>
                          <w:rFonts w:ascii="Avenir Next LT Pro Light" w:hAnsi="Avenir Next LT Pro Light"/>
                          <w:i w:val="0"/>
                          <w:iCs w:val="0"/>
                          <w:noProof/>
                          <w:color w:val="auto"/>
                          <w:lang w:val="en-US"/>
                        </w:rPr>
                        <w:t>1</w:t>
                      </w:r>
                      <w:r w:rsidRPr="00156EE3">
                        <w:rPr>
                          <w:rFonts w:ascii="Avenir Next LT Pro Light" w:hAnsi="Avenir Next LT Pro Light"/>
                          <w:i w:val="0"/>
                          <w:iCs w:val="0"/>
                          <w:color w:val="auto"/>
                        </w:rPr>
                        <w:fldChar w:fldCharType="end"/>
                      </w:r>
                      <w:r w:rsidRPr="00156EE3">
                        <w:rPr>
                          <w:rFonts w:ascii="Avenir Next LT Pro Light" w:hAnsi="Avenir Next LT Pro Light"/>
                          <w:i w:val="0"/>
                          <w:iCs w:val="0"/>
                          <w:color w:val="auto"/>
                          <w:lang w:val="en-US"/>
                        </w:rPr>
                        <w:t xml:space="preserve"> – Values of precision, recall and F1-score for different numbers of epochs.</w:t>
                      </w:r>
                    </w:p>
                  </w:txbxContent>
                </v:textbox>
                <w10:wrap type="topAndBottom"/>
              </v:shape>
            </w:pict>
          </mc:Fallback>
        </mc:AlternateContent>
      </w:r>
      <w:r w:rsidRPr="00B935DD">
        <w:rPr>
          <w:rFonts w:ascii="Avenir Next LT Pro Light" w:hAnsi="Avenir Next LT Pro Light"/>
          <w:noProof/>
          <w:sz w:val="28"/>
          <w:szCs w:val="28"/>
        </w:rPr>
        <w:drawing>
          <wp:anchor distT="0" distB="0" distL="114300" distR="114300" simplePos="0" relativeHeight="251667456" behindDoc="0" locked="0" layoutInCell="1" allowOverlap="1" wp14:anchorId="15910FF8" wp14:editId="4E43CCDA">
            <wp:simplePos x="0" y="0"/>
            <wp:positionH relativeFrom="margin">
              <wp:posOffset>-429287</wp:posOffset>
            </wp:positionH>
            <wp:positionV relativeFrom="paragraph">
              <wp:posOffset>405517</wp:posOffset>
            </wp:positionV>
            <wp:extent cx="3021965" cy="3975100"/>
            <wp:effectExtent l="0" t="0" r="6985" b="6350"/>
            <wp:wrapTopAndBottom/>
            <wp:docPr id="4261525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52570" name="Imagem 426152570"/>
                    <pic:cNvPicPr/>
                  </pic:nvPicPr>
                  <pic:blipFill rotWithShape="1">
                    <a:blip r:embed="rId14" cstate="print">
                      <a:extLst>
                        <a:ext uri="{28A0092B-C50C-407E-A947-70E740481C1C}">
                          <a14:useLocalDpi xmlns:a14="http://schemas.microsoft.com/office/drawing/2010/main" val="0"/>
                        </a:ext>
                      </a:extLst>
                    </a:blip>
                    <a:srcRect l="12942" t="6211" r="19635" b="31105"/>
                    <a:stretch/>
                  </pic:blipFill>
                  <pic:spPr bwMode="auto">
                    <a:xfrm>
                      <a:off x="0" y="0"/>
                      <a:ext cx="3021965" cy="397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35DD">
        <w:rPr>
          <w:rFonts w:ascii="Avenir Next LT Pro Light" w:hAnsi="Avenir Next LT Pro Light"/>
          <w:noProof/>
          <w:sz w:val="28"/>
          <w:szCs w:val="28"/>
        </w:rPr>
        <mc:AlternateContent>
          <mc:Choice Requires="wps">
            <w:drawing>
              <wp:anchor distT="0" distB="0" distL="114300" distR="114300" simplePos="0" relativeHeight="251675648" behindDoc="1" locked="0" layoutInCell="1" allowOverlap="1" wp14:anchorId="6D080080" wp14:editId="6333B6D9">
                <wp:simplePos x="0" y="0"/>
                <wp:positionH relativeFrom="column">
                  <wp:posOffset>2887345</wp:posOffset>
                </wp:positionH>
                <wp:positionV relativeFrom="paragraph">
                  <wp:posOffset>3895725</wp:posOffset>
                </wp:positionV>
                <wp:extent cx="2567940" cy="635"/>
                <wp:effectExtent l="0" t="0" r="0" b="0"/>
                <wp:wrapNone/>
                <wp:docPr id="1271461224" name="Caixa de texto 1"/>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14:paraId="694AB312" w14:textId="63BB5518" w:rsidR="00156EE3" w:rsidRPr="00156EE3" w:rsidRDefault="00156EE3" w:rsidP="00156EE3">
                            <w:pPr>
                              <w:pStyle w:val="Legenda"/>
                              <w:rPr>
                                <w:rFonts w:ascii="Avenir Next LT Pro Light" w:eastAsia="Times New Roman" w:hAnsi="Avenir Next LT Pro Light" w:cs="Times New Roman"/>
                                <w:b/>
                                <w:bCs/>
                                <w:i w:val="0"/>
                                <w:iCs w:val="0"/>
                                <w:noProof/>
                                <w:color w:val="auto"/>
                                <w:kern w:val="36"/>
                                <w:sz w:val="48"/>
                                <w:szCs w:val="48"/>
                                <w:lang w:val="en-US"/>
                                <w14:ligatures w14:val="none"/>
                              </w:rPr>
                            </w:pPr>
                            <w:r w:rsidRPr="00156EE3">
                              <w:rPr>
                                <w:rFonts w:ascii="Avenir Next LT Pro Light" w:hAnsi="Avenir Next LT Pro Light"/>
                                <w:i w:val="0"/>
                                <w:iCs w:val="0"/>
                                <w:color w:val="auto"/>
                                <w:lang w:val="en-US"/>
                              </w:rPr>
                              <w:t xml:space="preserve">Graphic </w:t>
                            </w:r>
                            <w:r w:rsidRPr="00156EE3">
                              <w:rPr>
                                <w:rFonts w:ascii="Avenir Next LT Pro Light" w:hAnsi="Avenir Next LT Pro Light"/>
                                <w:i w:val="0"/>
                                <w:iCs w:val="0"/>
                                <w:color w:val="auto"/>
                              </w:rPr>
                              <w:fldChar w:fldCharType="begin"/>
                            </w:r>
                            <w:r w:rsidRPr="00156EE3">
                              <w:rPr>
                                <w:rFonts w:ascii="Avenir Next LT Pro Light" w:hAnsi="Avenir Next LT Pro Light"/>
                                <w:i w:val="0"/>
                                <w:iCs w:val="0"/>
                                <w:color w:val="auto"/>
                                <w:lang w:val="en-US"/>
                              </w:rPr>
                              <w:instrText xml:space="preserve"> SEQ Graphic \* ARABIC </w:instrText>
                            </w:r>
                            <w:r w:rsidRPr="00156EE3">
                              <w:rPr>
                                <w:rFonts w:ascii="Avenir Next LT Pro Light" w:hAnsi="Avenir Next LT Pro Light"/>
                                <w:i w:val="0"/>
                                <w:iCs w:val="0"/>
                                <w:color w:val="auto"/>
                              </w:rPr>
                              <w:fldChar w:fldCharType="separate"/>
                            </w:r>
                            <w:r w:rsidRPr="00156EE3">
                              <w:rPr>
                                <w:rFonts w:ascii="Avenir Next LT Pro Light" w:hAnsi="Avenir Next LT Pro Light"/>
                                <w:i w:val="0"/>
                                <w:iCs w:val="0"/>
                                <w:noProof/>
                                <w:color w:val="auto"/>
                                <w:lang w:val="en-US"/>
                              </w:rPr>
                              <w:t>2</w:t>
                            </w:r>
                            <w:r w:rsidRPr="00156EE3">
                              <w:rPr>
                                <w:rFonts w:ascii="Avenir Next LT Pro Light" w:hAnsi="Avenir Next LT Pro Light"/>
                                <w:i w:val="0"/>
                                <w:iCs w:val="0"/>
                                <w:color w:val="auto"/>
                              </w:rPr>
                              <w:fldChar w:fldCharType="end"/>
                            </w:r>
                            <w:r w:rsidRPr="00156EE3">
                              <w:rPr>
                                <w:rFonts w:ascii="Avenir Next LT Pro Light" w:hAnsi="Avenir Next LT Pro Light"/>
                                <w:i w:val="0"/>
                                <w:iCs w:val="0"/>
                                <w:color w:val="auto"/>
                                <w:lang w:val="en-US"/>
                              </w:rPr>
                              <w:t xml:space="preserve"> - Evolution of precision, recall and F1-score for the absence of greenhouse in the predicted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80080" id="_x0000_s1029" type="#_x0000_t202" style="position:absolute;margin-left:227.35pt;margin-top:306.75pt;width:202.2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WUGg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s4+fHpPIUmx2c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" stroked="f">
                <v:textbox style="mso-fit-shape-to-text:t" inset="0,0,0,0">
                  <w:txbxContent>
                    <w:p w14:paraId="694AB312" w14:textId="63BB5518" w:rsidR="00156EE3" w:rsidRPr="00156EE3" w:rsidRDefault="00156EE3" w:rsidP="00156EE3">
                      <w:pPr>
                        <w:pStyle w:val="Legenda"/>
                        <w:rPr>
                          <w:rFonts w:ascii="Avenir Next LT Pro Light" w:eastAsia="Times New Roman" w:hAnsi="Avenir Next LT Pro Light" w:cs="Times New Roman"/>
                          <w:b/>
                          <w:bCs/>
                          <w:i w:val="0"/>
                          <w:iCs w:val="0"/>
                          <w:noProof/>
                          <w:color w:val="auto"/>
                          <w:kern w:val="36"/>
                          <w:sz w:val="48"/>
                          <w:szCs w:val="48"/>
                          <w:lang w:val="en-US"/>
                          <w14:ligatures w14:val="none"/>
                        </w:rPr>
                      </w:pPr>
                      <w:r w:rsidRPr="00156EE3">
                        <w:rPr>
                          <w:rFonts w:ascii="Avenir Next LT Pro Light" w:hAnsi="Avenir Next LT Pro Light"/>
                          <w:i w:val="0"/>
                          <w:iCs w:val="0"/>
                          <w:color w:val="auto"/>
                          <w:lang w:val="en-US"/>
                        </w:rPr>
                        <w:t xml:space="preserve">Graphic </w:t>
                      </w:r>
                      <w:r w:rsidRPr="00156EE3">
                        <w:rPr>
                          <w:rFonts w:ascii="Avenir Next LT Pro Light" w:hAnsi="Avenir Next LT Pro Light"/>
                          <w:i w:val="0"/>
                          <w:iCs w:val="0"/>
                          <w:color w:val="auto"/>
                        </w:rPr>
                        <w:fldChar w:fldCharType="begin"/>
                      </w:r>
                      <w:r w:rsidRPr="00156EE3">
                        <w:rPr>
                          <w:rFonts w:ascii="Avenir Next LT Pro Light" w:hAnsi="Avenir Next LT Pro Light"/>
                          <w:i w:val="0"/>
                          <w:iCs w:val="0"/>
                          <w:color w:val="auto"/>
                          <w:lang w:val="en-US"/>
                        </w:rPr>
                        <w:instrText xml:space="preserve"> SEQ Graphic \* ARABIC </w:instrText>
                      </w:r>
                      <w:r w:rsidRPr="00156EE3">
                        <w:rPr>
                          <w:rFonts w:ascii="Avenir Next LT Pro Light" w:hAnsi="Avenir Next LT Pro Light"/>
                          <w:i w:val="0"/>
                          <w:iCs w:val="0"/>
                          <w:color w:val="auto"/>
                        </w:rPr>
                        <w:fldChar w:fldCharType="separate"/>
                      </w:r>
                      <w:r w:rsidRPr="00156EE3">
                        <w:rPr>
                          <w:rFonts w:ascii="Avenir Next LT Pro Light" w:hAnsi="Avenir Next LT Pro Light"/>
                          <w:i w:val="0"/>
                          <w:iCs w:val="0"/>
                          <w:noProof/>
                          <w:color w:val="auto"/>
                          <w:lang w:val="en-US"/>
                        </w:rPr>
                        <w:t>2</w:t>
                      </w:r>
                      <w:r w:rsidRPr="00156EE3">
                        <w:rPr>
                          <w:rFonts w:ascii="Avenir Next LT Pro Light" w:hAnsi="Avenir Next LT Pro Light"/>
                          <w:i w:val="0"/>
                          <w:iCs w:val="0"/>
                          <w:color w:val="auto"/>
                        </w:rPr>
                        <w:fldChar w:fldCharType="end"/>
                      </w:r>
                      <w:r w:rsidRPr="00156EE3">
                        <w:rPr>
                          <w:rFonts w:ascii="Avenir Next LT Pro Light" w:hAnsi="Avenir Next LT Pro Light"/>
                          <w:i w:val="0"/>
                          <w:iCs w:val="0"/>
                          <w:color w:val="auto"/>
                          <w:lang w:val="en-US"/>
                        </w:rPr>
                        <w:t xml:space="preserve"> - Evolution of precision, recall and F1-score for the absence of greenhouse in the predicted mask.</w:t>
                      </w:r>
                    </w:p>
                  </w:txbxContent>
                </v:textbox>
              </v:shape>
            </w:pict>
          </mc:Fallback>
        </mc:AlternateContent>
      </w:r>
      <w:r w:rsidRPr="00B935DD">
        <w:rPr>
          <w:rFonts w:ascii="Avenir Next LT Pro Light" w:hAnsi="Avenir Next LT Pro Light"/>
          <w:noProof/>
          <w:sz w:val="28"/>
          <w:szCs w:val="28"/>
        </w:rPr>
        <w:drawing>
          <wp:anchor distT="0" distB="0" distL="114300" distR="114300" simplePos="0" relativeHeight="251669504" behindDoc="1" locked="0" layoutInCell="1" allowOverlap="1" wp14:anchorId="4F1DDCAE" wp14:editId="4D4F381D">
            <wp:simplePos x="0" y="0"/>
            <wp:positionH relativeFrom="column">
              <wp:posOffset>2887787</wp:posOffset>
            </wp:positionH>
            <wp:positionV relativeFrom="paragraph">
              <wp:posOffset>2185201</wp:posOffset>
            </wp:positionV>
            <wp:extent cx="2567940" cy="1653872"/>
            <wp:effectExtent l="0" t="0" r="3810" b="3810"/>
            <wp:wrapNone/>
            <wp:docPr id="1684156644" name="Gráfico 1">
              <a:extLst xmlns:a="http://schemas.openxmlformats.org/drawingml/2006/main">
                <a:ext uri="{FF2B5EF4-FFF2-40B4-BE49-F238E27FC236}">
                  <a16:creationId xmlns:a16="http://schemas.microsoft.com/office/drawing/2014/main" id="{159A45C0-951C-B91C-C288-583D87B1A4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390B03" w:rsidRPr="00B935DD">
        <w:rPr>
          <w:rFonts w:ascii="Avenir Next LT Pro Light" w:hAnsi="Avenir Next LT Pro Light"/>
          <w:sz w:val="28"/>
          <w:szCs w:val="28"/>
          <w:lang w:val="en-US"/>
        </w:rPr>
        <w:t>Discussion and conclusions</w:t>
      </w:r>
      <w:bookmarkEnd w:id="11"/>
      <w:r w:rsidR="00F93C74" w:rsidRPr="00B935DD">
        <w:rPr>
          <w:rFonts w:ascii="Avenir Next LT Pro Light" w:hAnsi="Avenir Next LT Pro Light"/>
          <w:noProof/>
          <w:sz w:val="28"/>
          <w:szCs w:val="28"/>
          <w:lang w:val="en-US"/>
        </w:rPr>
        <w:t xml:space="preserve"> </w:t>
      </w:r>
    </w:p>
    <w:p w14:paraId="0D77B16D" w14:textId="02588C5C" w:rsidR="00CA7FD3" w:rsidRDefault="00CA7FD3" w:rsidP="00CA7FD3">
      <w:pPr>
        <w:spacing w:line="360" w:lineRule="auto"/>
        <w:jc w:val="both"/>
        <w:rPr>
          <w:rFonts w:ascii="Avenir Next LT Pro Light" w:hAnsi="Avenir Next LT Pro Light" w:cs="Arial"/>
          <w:color w:val="000000"/>
          <w:lang w:val="en-US"/>
        </w:rPr>
      </w:pPr>
      <w:r>
        <w:rPr>
          <w:rFonts w:ascii="Avenir Next LT Pro Light" w:hAnsi="Avenir Next LT Pro Light" w:cs="Arial"/>
          <w:color w:val="000000"/>
          <w:lang w:val="en-US"/>
        </w:rPr>
        <w:t xml:space="preserve">Based on table 1, </w:t>
      </w:r>
      <w:r w:rsidR="00156EE3">
        <w:rPr>
          <w:rFonts w:ascii="Avenir Next LT Pro Light" w:hAnsi="Avenir Next LT Pro Light" w:cs="Arial"/>
          <w:color w:val="000000"/>
          <w:lang w:val="en-US"/>
        </w:rPr>
        <w:t>figures</w:t>
      </w:r>
      <w:r>
        <w:rPr>
          <w:rFonts w:ascii="Avenir Next LT Pro Light" w:hAnsi="Avenir Next LT Pro Light" w:cs="Arial"/>
          <w:color w:val="000000"/>
          <w:lang w:val="en-US"/>
        </w:rPr>
        <w:t xml:space="preserve"> </w:t>
      </w:r>
      <w:r w:rsidR="00156EE3">
        <w:rPr>
          <w:rFonts w:ascii="Avenir Next LT Pro Light" w:hAnsi="Avenir Next LT Pro Light" w:cs="Arial"/>
          <w:color w:val="000000"/>
          <w:lang w:val="en-US"/>
        </w:rPr>
        <w:t>5</w:t>
      </w:r>
      <w:r>
        <w:rPr>
          <w:rFonts w:ascii="Avenir Next LT Pro Light" w:hAnsi="Avenir Next LT Pro Light" w:cs="Arial"/>
          <w:color w:val="000000"/>
          <w:lang w:val="en-US"/>
        </w:rPr>
        <w:t xml:space="preserve"> and </w:t>
      </w:r>
      <w:r w:rsidR="00156EE3">
        <w:rPr>
          <w:rFonts w:ascii="Avenir Next LT Pro Light" w:hAnsi="Avenir Next LT Pro Light" w:cs="Arial"/>
          <w:color w:val="000000"/>
          <w:lang w:val="en-US"/>
        </w:rPr>
        <w:t>6</w:t>
      </w:r>
      <w:r>
        <w:rPr>
          <w:rFonts w:ascii="Avenir Next LT Pro Light" w:hAnsi="Avenir Next LT Pro Light" w:cs="Arial"/>
          <w:color w:val="000000"/>
          <w:lang w:val="en-US"/>
        </w:rPr>
        <w:t xml:space="preserve"> were created for a general overview of the image segmentation created model.</w:t>
      </w:r>
    </w:p>
    <w:p w14:paraId="501BA076" w14:textId="28D4F556" w:rsidR="00CA7FD3" w:rsidRDefault="00CA7FD3" w:rsidP="00CA7FD3">
      <w:pPr>
        <w:spacing w:line="360" w:lineRule="auto"/>
        <w:jc w:val="both"/>
        <w:rPr>
          <w:rFonts w:ascii="Avenir Next LT Pro Light" w:hAnsi="Avenir Next LT Pro Light" w:cs="Arial"/>
          <w:color w:val="000000"/>
          <w:lang w:val="en-US"/>
        </w:rPr>
      </w:pPr>
      <w:r>
        <w:rPr>
          <w:rFonts w:ascii="Avenir Next LT Pro Light" w:hAnsi="Avenir Next LT Pro Light" w:cs="Arial"/>
          <w:color w:val="000000"/>
          <w:lang w:val="en-US"/>
        </w:rPr>
        <w:t xml:space="preserve">The </w:t>
      </w:r>
      <w:r w:rsidRPr="00E22EB3">
        <w:rPr>
          <w:rFonts w:ascii="Avenir Next LT Pro Light" w:hAnsi="Avenir Next LT Pro Light" w:cs="Arial"/>
          <w:b/>
          <w:bCs/>
          <w:color w:val="000000"/>
          <w:lang w:val="en-US"/>
        </w:rPr>
        <w:t>precision</w:t>
      </w:r>
      <w:r>
        <w:rPr>
          <w:rFonts w:ascii="Avenir Next LT Pro Light" w:hAnsi="Avenir Next LT Pro Light" w:cs="Arial"/>
          <w:color w:val="000000"/>
          <w:lang w:val="en-US"/>
        </w:rPr>
        <w:t xml:space="preserve"> value refers </w:t>
      </w:r>
      <w:r w:rsidR="008342C5">
        <w:rPr>
          <w:rFonts w:ascii="Avenir Next LT Pro Light" w:hAnsi="Avenir Next LT Pro Light" w:cs="Arial"/>
          <w:color w:val="000000"/>
          <w:lang w:val="en-US"/>
        </w:rPr>
        <w:t>to how many of the positive predictions are correct. The values for the model show a variation with the number of epochs between 0.85 to 1 for the greenhouse’s classification, and 0.</w:t>
      </w:r>
      <w:r w:rsidR="00C9445A">
        <w:rPr>
          <w:rFonts w:ascii="Avenir Next LT Pro Light" w:hAnsi="Avenir Next LT Pro Light" w:cs="Arial"/>
          <w:color w:val="000000"/>
          <w:lang w:val="en-US"/>
        </w:rPr>
        <w:t>79</w:t>
      </w:r>
      <w:r w:rsidR="008342C5">
        <w:rPr>
          <w:rFonts w:ascii="Avenir Next LT Pro Light" w:hAnsi="Avenir Next LT Pro Light" w:cs="Arial"/>
          <w:color w:val="000000"/>
          <w:lang w:val="en-US"/>
        </w:rPr>
        <w:t xml:space="preserve"> to 0.99 to not greenhouses classification.</w:t>
      </w:r>
    </w:p>
    <w:p w14:paraId="172D828D" w14:textId="742AE5D0" w:rsidR="008342C5" w:rsidRDefault="008342C5" w:rsidP="00CA7FD3">
      <w:pPr>
        <w:spacing w:line="360" w:lineRule="auto"/>
        <w:jc w:val="both"/>
        <w:rPr>
          <w:rFonts w:ascii="Avenir Next LT Pro Light" w:hAnsi="Avenir Next LT Pro Light" w:cs="Arial"/>
          <w:color w:val="000000"/>
          <w:lang w:val="en-US"/>
        </w:rPr>
      </w:pPr>
      <w:r>
        <w:rPr>
          <w:rFonts w:ascii="Avenir Next LT Pro Light" w:hAnsi="Avenir Next LT Pro Light" w:cs="Arial"/>
          <w:color w:val="000000"/>
          <w:lang w:val="en-US"/>
        </w:rPr>
        <w:t xml:space="preserve">Looking at </w:t>
      </w:r>
      <w:r w:rsidR="00E22EB3">
        <w:rPr>
          <w:rFonts w:ascii="Avenir Next LT Pro Light" w:hAnsi="Avenir Next LT Pro Light" w:cs="Arial"/>
          <w:color w:val="000000"/>
          <w:lang w:val="en-US"/>
        </w:rPr>
        <w:t xml:space="preserve">the </w:t>
      </w:r>
      <w:r w:rsidRPr="00E22EB3">
        <w:rPr>
          <w:rFonts w:ascii="Avenir Next LT Pro Light" w:hAnsi="Avenir Next LT Pro Light" w:cs="Arial"/>
          <w:b/>
          <w:bCs/>
          <w:color w:val="000000"/>
          <w:lang w:val="en-US"/>
        </w:rPr>
        <w:t>recall</w:t>
      </w:r>
      <w:r>
        <w:rPr>
          <w:rFonts w:ascii="Avenir Next LT Pro Light" w:hAnsi="Avenir Next LT Pro Light" w:cs="Arial"/>
          <w:color w:val="000000"/>
          <w:lang w:val="en-US"/>
        </w:rPr>
        <w:t xml:space="preserve"> parameter, it seems to have</w:t>
      </w:r>
      <w:r w:rsidR="00C9445A">
        <w:rPr>
          <w:rFonts w:ascii="Avenir Next LT Pro Light" w:hAnsi="Avenir Next LT Pro Light" w:cs="Arial"/>
          <w:color w:val="000000"/>
          <w:lang w:val="en-US"/>
        </w:rPr>
        <w:t xml:space="preserve"> the same pattern in both classifications. It has</w:t>
      </w:r>
      <w:r>
        <w:rPr>
          <w:rFonts w:ascii="Avenir Next LT Pro Light" w:hAnsi="Avenir Next LT Pro Light" w:cs="Arial"/>
          <w:color w:val="000000"/>
          <w:lang w:val="en-US"/>
        </w:rPr>
        <w:t xml:space="preserve"> an opposite behavior to the precision values</w:t>
      </w:r>
      <w:r w:rsidR="00C9445A">
        <w:rPr>
          <w:rFonts w:ascii="Avenir Next LT Pro Light" w:hAnsi="Avenir Next LT Pro Light" w:cs="Arial"/>
          <w:color w:val="000000"/>
          <w:lang w:val="en-US"/>
        </w:rPr>
        <w:t xml:space="preserve"> from 2 to 10 epochs and then follows the </w:t>
      </w:r>
      <w:r w:rsidR="00717F1E">
        <w:rPr>
          <w:rFonts w:ascii="Avenir Next LT Pro Light" w:hAnsi="Avenir Next LT Pro Light" w:cs="Arial"/>
          <w:color w:val="000000"/>
          <w:lang w:val="en-US"/>
        </w:rPr>
        <w:t>precision behavior for 10, 20 and 30 epochs.</w:t>
      </w:r>
      <w:r w:rsidR="00E22EB3">
        <w:rPr>
          <w:rFonts w:ascii="Avenir Next LT Pro Light" w:hAnsi="Avenir Next LT Pro Light" w:cs="Arial"/>
          <w:color w:val="000000"/>
          <w:lang w:val="en-US"/>
        </w:rPr>
        <w:t xml:space="preserve"> This parameter refers to how many of the positive cases the classifier predicted correctly, meaning that the model has a higher sensitivity when the number of epochs is higher with an exception for not greenhouse classification with </w:t>
      </w:r>
      <w:r w:rsidR="00717F1E">
        <w:rPr>
          <w:rFonts w:ascii="Avenir Next LT Pro Light" w:hAnsi="Avenir Next LT Pro Light" w:cs="Arial"/>
          <w:color w:val="000000"/>
          <w:lang w:val="en-US"/>
        </w:rPr>
        <w:t>20</w:t>
      </w:r>
      <w:r w:rsidR="00E22EB3">
        <w:rPr>
          <w:rFonts w:ascii="Avenir Next LT Pro Light" w:hAnsi="Avenir Next LT Pro Light" w:cs="Arial"/>
          <w:color w:val="000000"/>
          <w:lang w:val="en-US"/>
        </w:rPr>
        <w:t xml:space="preserve"> epochs.</w:t>
      </w:r>
    </w:p>
    <w:p w14:paraId="7A929CBB" w14:textId="24A57403" w:rsidR="00E22EB3" w:rsidRDefault="00E22EB3" w:rsidP="00CA7FD3">
      <w:pPr>
        <w:spacing w:line="360" w:lineRule="auto"/>
        <w:jc w:val="both"/>
        <w:rPr>
          <w:rFonts w:ascii="Avenir Next LT Pro Light" w:hAnsi="Avenir Next LT Pro Light" w:cs="Arial"/>
          <w:color w:val="000000"/>
          <w:lang w:val="en-US"/>
        </w:rPr>
      </w:pPr>
      <w:r>
        <w:rPr>
          <w:rFonts w:ascii="Avenir Next LT Pro Light" w:hAnsi="Avenir Next LT Pro Light" w:cs="Arial"/>
          <w:color w:val="000000"/>
          <w:lang w:val="en-US"/>
        </w:rPr>
        <w:t xml:space="preserve">Finally, </w:t>
      </w:r>
      <w:r w:rsidRPr="00E22EB3">
        <w:rPr>
          <w:rFonts w:ascii="Avenir Next LT Pro Light" w:hAnsi="Avenir Next LT Pro Light" w:cs="Arial"/>
          <w:b/>
          <w:bCs/>
          <w:color w:val="000000"/>
          <w:lang w:val="en-US"/>
        </w:rPr>
        <w:t>F1-score</w:t>
      </w:r>
      <w:r>
        <w:rPr>
          <w:rFonts w:ascii="Avenir Next LT Pro Light" w:hAnsi="Avenir Next LT Pro Light" w:cs="Arial"/>
          <w:color w:val="000000"/>
          <w:lang w:val="en-US"/>
        </w:rPr>
        <w:t xml:space="preserve"> combined both precision and recall and can be described as the “mean” of both</w:t>
      </w:r>
      <w:r w:rsidR="00717F1E">
        <w:rPr>
          <w:rFonts w:ascii="Avenir Next LT Pro Light" w:hAnsi="Avenir Next LT Pro Light" w:cs="Arial"/>
          <w:color w:val="000000"/>
          <w:lang w:val="en-US"/>
        </w:rPr>
        <w:t xml:space="preserve"> metrics</w:t>
      </w:r>
      <w:r>
        <w:rPr>
          <w:rFonts w:ascii="Avenir Next LT Pro Light" w:hAnsi="Avenir Next LT Pro Light" w:cs="Arial"/>
          <w:color w:val="000000"/>
          <w:lang w:val="en-US"/>
        </w:rPr>
        <w:t xml:space="preserve">. That explains why the F1-score line (in grey) is represented </w:t>
      </w:r>
      <w:r>
        <w:rPr>
          <w:rFonts w:ascii="Avenir Next LT Pro Light" w:hAnsi="Avenir Next LT Pro Light" w:cs="Arial"/>
          <w:color w:val="000000"/>
          <w:lang w:val="en-US"/>
        </w:rPr>
        <w:lastRenderedPageBreak/>
        <w:t>between the precision (blue) and recall (orange) line. This metric ranges from 0 to 1, where 1 indicates the perfect precision and recall while 0 indicates the opposite</w:t>
      </w:r>
      <w:r w:rsidR="00717F1E">
        <w:rPr>
          <w:rFonts w:ascii="Avenir Next LT Pro Light" w:hAnsi="Avenir Next LT Pro Light" w:cs="Arial"/>
          <w:color w:val="000000"/>
          <w:lang w:val="en-US"/>
        </w:rPr>
        <w:t>, concluding the model with 20 epochs is the best fit for this task.</w:t>
      </w:r>
    </w:p>
    <w:p w14:paraId="2F8509D7" w14:textId="77777777" w:rsidR="00717F1E" w:rsidRPr="00CA7FD3" w:rsidRDefault="00717F1E" w:rsidP="00717F1E">
      <w:pPr>
        <w:pStyle w:val="NormalWeb"/>
        <w:spacing w:before="200" w:beforeAutospacing="0" w:after="200" w:afterAutospacing="0" w:line="360" w:lineRule="auto"/>
        <w:jc w:val="both"/>
        <w:rPr>
          <w:rFonts w:ascii="Avenir Next LT Pro Light" w:hAnsi="Avenir Next LT Pro Light"/>
          <w:sz w:val="22"/>
          <w:szCs w:val="22"/>
          <w:lang w:val="en-US"/>
        </w:rPr>
      </w:pPr>
      <w:r>
        <w:rPr>
          <w:rFonts w:ascii="Avenir Next LT Pro Light" w:hAnsi="Avenir Next LT Pro Light" w:cs="Arial"/>
          <w:color w:val="000000"/>
          <w:sz w:val="22"/>
          <w:szCs w:val="22"/>
          <w:lang w:val="en-US"/>
        </w:rPr>
        <w:t xml:space="preserve">The </w:t>
      </w:r>
      <w:r w:rsidRPr="00717F1E">
        <w:rPr>
          <w:rFonts w:ascii="Avenir Next LT Pro Light" w:hAnsi="Avenir Next LT Pro Light" w:cs="Arial"/>
          <w:b/>
          <w:bCs/>
          <w:color w:val="000000"/>
          <w:sz w:val="22"/>
          <w:szCs w:val="22"/>
          <w:lang w:val="en-US"/>
        </w:rPr>
        <w:t>accuracy</w:t>
      </w:r>
      <w:r>
        <w:rPr>
          <w:rFonts w:ascii="Avenir Next LT Pro Light" w:hAnsi="Avenir Next LT Pro Light" w:cs="Arial"/>
          <w:color w:val="000000"/>
          <w:sz w:val="22"/>
          <w:szCs w:val="22"/>
          <w:lang w:val="en-US"/>
        </w:rPr>
        <w:t xml:space="preserve"> score confirms the previous statement, as the model shows a great improvement from 2 to 20 epochs, but not from 20 to 30.</w:t>
      </w:r>
    </w:p>
    <w:p w14:paraId="3FDA37CB" w14:textId="75951906" w:rsidR="00CA7FD3" w:rsidRPr="00717F1E" w:rsidRDefault="00717F1E" w:rsidP="00717F1E">
      <w:pPr>
        <w:pStyle w:val="NormalWeb"/>
        <w:spacing w:before="200" w:beforeAutospacing="0" w:after="200" w:afterAutospacing="0" w:line="360" w:lineRule="auto"/>
        <w:jc w:val="both"/>
        <w:rPr>
          <w:rFonts w:ascii="Avenir Next LT Pro Light" w:hAnsi="Avenir Next LT Pro Light"/>
          <w:sz w:val="22"/>
          <w:szCs w:val="22"/>
          <w:lang w:val="en-US"/>
        </w:rPr>
      </w:pPr>
      <w:r w:rsidRPr="00CA7FD3">
        <w:rPr>
          <w:rFonts w:ascii="Avenir Next LT Pro Light" w:hAnsi="Avenir Next LT Pro Light" w:cs="Arial"/>
          <w:color w:val="000000"/>
          <w:sz w:val="22"/>
          <w:szCs w:val="22"/>
          <w:lang w:val="en-US"/>
        </w:rPr>
        <w:t xml:space="preserve">Concluding, this model can predict with an accuracy of 98% the greenhouses, with </w:t>
      </w:r>
      <w:r>
        <w:rPr>
          <w:rFonts w:ascii="Avenir Next LT Pro Light" w:hAnsi="Avenir Next LT Pro Light" w:cs="Arial"/>
          <w:color w:val="000000"/>
          <w:sz w:val="22"/>
          <w:szCs w:val="22"/>
          <w:lang w:val="en-US"/>
        </w:rPr>
        <w:t>2</w:t>
      </w:r>
      <w:r w:rsidRPr="00CA7FD3">
        <w:rPr>
          <w:rFonts w:ascii="Avenir Next LT Pro Light" w:hAnsi="Avenir Next LT Pro Light" w:cs="Arial"/>
          <w:color w:val="000000"/>
          <w:sz w:val="22"/>
          <w:szCs w:val="22"/>
          <w:lang w:val="en-US"/>
        </w:rPr>
        <w:t>0 epochs, being this a good enough value to trust for large scale estimates in Portugal and similar conditions.</w:t>
      </w:r>
    </w:p>
    <w:p w14:paraId="4E9CA1A3" w14:textId="3B883604" w:rsidR="00390B03" w:rsidRPr="00B935DD" w:rsidRDefault="00390B03" w:rsidP="00390B03">
      <w:pPr>
        <w:pStyle w:val="Ttulo1"/>
        <w:rPr>
          <w:rFonts w:ascii="Avenir Next LT Pro Light" w:hAnsi="Avenir Next LT Pro Light"/>
          <w:sz w:val="28"/>
          <w:szCs w:val="28"/>
          <w:lang w:val="en-US"/>
        </w:rPr>
      </w:pPr>
      <w:bookmarkStart w:id="12" w:name="_Toc137544830"/>
      <w:r w:rsidRPr="00B935DD">
        <w:rPr>
          <w:rFonts w:ascii="Avenir Next LT Pro Light" w:hAnsi="Avenir Next LT Pro Light"/>
          <w:sz w:val="28"/>
          <w:szCs w:val="28"/>
          <w:lang w:val="en-US"/>
        </w:rPr>
        <w:t>References</w:t>
      </w:r>
      <w:bookmarkEnd w:id="12"/>
    </w:p>
    <w:p w14:paraId="69F1CE18" w14:textId="34AE6C2F" w:rsidR="00390B03" w:rsidRPr="00156EE3" w:rsidRDefault="001D0F6E" w:rsidP="008C4E1E">
      <w:pPr>
        <w:pStyle w:val="NormalWeb"/>
        <w:numPr>
          <w:ilvl w:val="0"/>
          <w:numId w:val="3"/>
        </w:numPr>
        <w:spacing w:before="240" w:beforeAutospacing="0" w:after="240" w:afterAutospacing="0"/>
        <w:jc w:val="both"/>
        <w:rPr>
          <w:rStyle w:val="Hiperligao"/>
          <w:rFonts w:ascii="Avenir Next LT Pro Light" w:hAnsi="Avenir Next LT Pro Light"/>
          <w:color w:val="auto"/>
          <w:sz w:val="22"/>
          <w:szCs w:val="22"/>
          <w:u w:val="none"/>
          <w:lang w:val="en-US"/>
        </w:rPr>
      </w:pPr>
      <w:hyperlink r:id="rId16" w:history="1">
        <w:r w:rsidR="00390B03" w:rsidRPr="00156EE3">
          <w:rPr>
            <w:rStyle w:val="Hiperligao"/>
            <w:rFonts w:ascii="Avenir Next LT Pro Light" w:hAnsi="Avenir Next LT Pro Light" w:cs="Calibri"/>
            <w:color w:val="auto"/>
            <w:sz w:val="22"/>
            <w:szCs w:val="22"/>
            <w:lang w:val="en-US"/>
          </w:rPr>
          <w:t>https://earthobservatory.nasa.gov/features/MeasuringVegetation/measuring_vegetation_2.php</w:t>
        </w:r>
      </w:hyperlink>
      <w:r w:rsidR="00156EE3" w:rsidRPr="00156EE3">
        <w:rPr>
          <w:rStyle w:val="Hiperligao"/>
          <w:rFonts w:ascii="Avenir Next LT Pro Light" w:hAnsi="Avenir Next LT Pro Light" w:cs="Calibri"/>
          <w:color w:val="auto"/>
          <w:sz w:val="22"/>
          <w:szCs w:val="22"/>
          <w:lang w:val="en-US"/>
        </w:rPr>
        <w:t>,</w:t>
      </w:r>
      <w:r w:rsidR="00156EE3" w:rsidRPr="00156EE3">
        <w:rPr>
          <w:rStyle w:val="Hiperligao"/>
          <w:rFonts w:ascii="Avenir Next LT Pro Light" w:hAnsi="Avenir Next LT Pro Light" w:cs="Calibri"/>
          <w:color w:val="auto"/>
          <w:sz w:val="22"/>
          <w:szCs w:val="22"/>
          <w:u w:val="none"/>
          <w:lang w:val="en-US"/>
        </w:rPr>
        <w:t xml:space="preserve"> accessed </w:t>
      </w:r>
      <w:r w:rsidR="00156EE3">
        <w:rPr>
          <w:rStyle w:val="Hiperligao"/>
          <w:rFonts w:ascii="Avenir Next LT Pro Light" w:hAnsi="Avenir Next LT Pro Light" w:cs="Calibri"/>
          <w:color w:val="auto"/>
          <w:sz w:val="22"/>
          <w:szCs w:val="22"/>
          <w:u w:val="none"/>
          <w:lang w:val="en-US"/>
        </w:rPr>
        <w:t>in 6</w:t>
      </w:r>
      <w:r w:rsidR="00156EE3" w:rsidRPr="00156EE3">
        <w:rPr>
          <w:rStyle w:val="Hiperligao"/>
          <w:rFonts w:ascii="Avenir Next LT Pro Light" w:hAnsi="Avenir Next LT Pro Light" w:cs="Calibri"/>
          <w:color w:val="auto"/>
          <w:sz w:val="22"/>
          <w:szCs w:val="22"/>
          <w:u w:val="none"/>
          <w:vertAlign w:val="superscript"/>
          <w:lang w:val="en-US"/>
        </w:rPr>
        <w:t>th</w:t>
      </w:r>
      <w:r w:rsidR="00156EE3">
        <w:rPr>
          <w:rStyle w:val="Hiperligao"/>
          <w:rFonts w:ascii="Avenir Next LT Pro Light" w:hAnsi="Avenir Next LT Pro Light" w:cs="Calibri"/>
          <w:color w:val="auto"/>
          <w:sz w:val="22"/>
          <w:szCs w:val="22"/>
          <w:u w:val="none"/>
          <w:lang w:val="en-US"/>
        </w:rPr>
        <w:t xml:space="preserve"> of June of 2023</w:t>
      </w:r>
    </w:p>
    <w:p w14:paraId="29D44F7C" w14:textId="38ED3DDF" w:rsidR="00156EE3" w:rsidRDefault="001D0F6E" w:rsidP="008C4E1E">
      <w:pPr>
        <w:pStyle w:val="NormalWeb"/>
        <w:numPr>
          <w:ilvl w:val="0"/>
          <w:numId w:val="3"/>
        </w:numPr>
        <w:spacing w:before="240" w:beforeAutospacing="0" w:after="240" w:afterAutospacing="0"/>
        <w:jc w:val="both"/>
        <w:rPr>
          <w:rFonts w:ascii="Avenir Next LT Pro Light" w:hAnsi="Avenir Next LT Pro Light"/>
          <w:sz w:val="22"/>
          <w:szCs w:val="22"/>
          <w:lang w:val="en-US"/>
        </w:rPr>
      </w:pPr>
      <w:hyperlink r:id="rId17" w:anchor=":~:text=F1%2Dscore%20equals%20precision%20and%20recall%20if%20the%20two%20input,examples%20they%20start%20to%20vary" w:history="1">
        <w:r w:rsidR="00156EE3" w:rsidRPr="00156EE3">
          <w:rPr>
            <w:rStyle w:val="Hiperligao"/>
            <w:rFonts w:ascii="Avenir Next LT Pro Light" w:hAnsi="Avenir Next LT Pro Light"/>
            <w:color w:val="auto"/>
            <w:sz w:val="22"/>
            <w:szCs w:val="22"/>
            <w:lang w:val="en-US"/>
          </w:rPr>
          <w:t>https://towardsdatascience.com/a-look-at-precision-recall-and-f1-score-36b5fd0dd3ec#:~:text=F1%2Dscore%20equals%20precision%20and%20recall%20if%20the%20two%20input,examples%20they%20start%20to%20vary</w:t>
        </w:r>
      </w:hyperlink>
      <w:r w:rsidR="00156EE3" w:rsidRPr="00156EE3">
        <w:rPr>
          <w:rFonts w:ascii="Avenir Next LT Pro Light" w:hAnsi="Avenir Next LT Pro Light"/>
          <w:sz w:val="22"/>
          <w:szCs w:val="22"/>
          <w:lang w:val="en-US"/>
        </w:rPr>
        <w:t>, ac</w:t>
      </w:r>
      <w:r w:rsidR="00156EE3">
        <w:rPr>
          <w:rFonts w:ascii="Avenir Next LT Pro Light" w:hAnsi="Avenir Next LT Pro Light"/>
          <w:sz w:val="22"/>
          <w:szCs w:val="22"/>
          <w:lang w:val="en-US"/>
        </w:rPr>
        <w:t xml:space="preserve">cessed on </w:t>
      </w:r>
      <w:r w:rsidR="00B935DD">
        <w:rPr>
          <w:rFonts w:ascii="Avenir Next LT Pro Light" w:hAnsi="Avenir Next LT Pro Light"/>
          <w:sz w:val="22"/>
          <w:szCs w:val="22"/>
          <w:lang w:val="en-US"/>
        </w:rPr>
        <w:t>12</w:t>
      </w:r>
      <w:r w:rsidR="00B935DD" w:rsidRPr="00B935DD">
        <w:rPr>
          <w:rFonts w:ascii="Avenir Next LT Pro Light" w:hAnsi="Avenir Next LT Pro Light"/>
          <w:sz w:val="22"/>
          <w:szCs w:val="22"/>
          <w:vertAlign w:val="superscript"/>
          <w:lang w:val="en-US"/>
        </w:rPr>
        <w:t>th</w:t>
      </w:r>
      <w:r w:rsidR="00B935DD">
        <w:rPr>
          <w:rFonts w:ascii="Avenir Next LT Pro Light" w:hAnsi="Avenir Next LT Pro Light"/>
          <w:sz w:val="22"/>
          <w:szCs w:val="22"/>
          <w:lang w:val="en-US"/>
        </w:rPr>
        <w:t xml:space="preserve"> of June of 2023</w:t>
      </w:r>
    </w:p>
    <w:p w14:paraId="3228EF7A" w14:textId="01341B8E" w:rsidR="00B935DD" w:rsidRPr="00B935DD" w:rsidRDefault="00B935DD" w:rsidP="008C4E1E">
      <w:pPr>
        <w:pStyle w:val="NormalWeb"/>
        <w:numPr>
          <w:ilvl w:val="0"/>
          <w:numId w:val="3"/>
        </w:numPr>
        <w:spacing w:before="240" w:beforeAutospacing="0" w:after="240" w:afterAutospacing="0"/>
        <w:jc w:val="both"/>
        <w:rPr>
          <w:rFonts w:ascii="Avenir Next LT Pro Light" w:hAnsi="Avenir Next LT Pro Light"/>
          <w:sz w:val="22"/>
          <w:szCs w:val="22"/>
        </w:rPr>
      </w:pPr>
      <w:r>
        <w:rPr>
          <w:rFonts w:ascii="Avenir Next LT Pro Light" w:hAnsi="Avenir Next LT Pro Light"/>
          <w:sz w:val="22"/>
          <w:szCs w:val="22"/>
          <w:lang w:val="en-US"/>
        </w:rPr>
        <w:t xml:space="preserve">Pereira Cardoso, P.M (2022). Monitoring Greenhouses with Satellite Images and Machine Learning. </w:t>
      </w:r>
      <w:r w:rsidRPr="00B935DD">
        <w:rPr>
          <w:rFonts w:ascii="Avenir Next LT Pro Light" w:hAnsi="Avenir Next LT Pro Light"/>
          <w:sz w:val="22"/>
          <w:szCs w:val="22"/>
        </w:rPr>
        <w:t>Engenharia de Redes e Sistemas Informáticos. Departamento de Ciência d</w:t>
      </w:r>
      <w:r>
        <w:rPr>
          <w:rFonts w:ascii="Avenir Next LT Pro Light" w:hAnsi="Avenir Next LT Pro Light"/>
          <w:sz w:val="22"/>
          <w:szCs w:val="22"/>
        </w:rPr>
        <w:t>os Computadores, Faculdade de Ciências da Universidade do Porto.</w:t>
      </w:r>
    </w:p>
    <w:p w14:paraId="6BA6F572" w14:textId="77777777" w:rsidR="00390B03" w:rsidRPr="00B935DD" w:rsidRDefault="00390B03" w:rsidP="00390B03">
      <w:pPr>
        <w:spacing w:line="360" w:lineRule="auto"/>
        <w:rPr>
          <w:rFonts w:ascii="Avenir Next LT Pro Light" w:hAnsi="Avenir Next LT Pro Light"/>
        </w:rPr>
      </w:pPr>
    </w:p>
    <w:sectPr w:rsidR="00390B03" w:rsidRPr="00B935DD" w:rsidSect="00390B03">
      <w:footerReference w:type="defaul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81C19" w14:textId="77777777" w:rsidR="00390B03" w:rsidRDefault="00390B03" w:rsidP="00390B03">
      <w:pPr>
        <w:spacing w:after="0" w:line="240" w:lineRule="auto"/>
      </w:pPr>
      <w:r>
        <w:separator/>
      </w:r>
    </w:p>
  </w:endnote>
  <w:endnote w:type="continuationSeparator" w:id="0">
    <w:p w14:paraId="74420589" w14:textId="77777777" w:rsidR="00390B03" w:rsidRDefault="00390B03" w:rsidP="00390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Next LT Pro Light">
    <w:altName w:val="Calibri"/>
    <w:charset w:val="00"/>
    <w:family w:val="swiss"/>
    <w:pitch w:val="variable"/>
    <w:sig w:usb0="A00000EF" w:usb1="5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4107"/>
      <w:docPartObj>
        <w:docPartGallery w:val="Page Numbers (Bottom of Page)"/>
        <w:docPartUnique/>
      </w:docPartObj>
    </w:sdtPr>
    <w:sdtEndPr/>
    <w:sdtContent>
      <w:p w14:paraId="0CE37CA8" w14:textId="21A915E8" w:rsidR="00390B03" w:rsidRDefault="00390B03">
        <w:pPr>
          <w:pStyle w:val="Rodap"/>
          <w:jc w:val="right"/>
        </w:pPr>
        <w:r>
          <w:fldChar w:fldCharType="begin"/>
        </w:r>
        <w:r>
          <w:instrText>PAGE   \* MERGEFORMAT</w:instrText>
        </w:r>
        <w:r>
          <w:fldChar w:fldCharType="separate"/>
        </w:r>
        <w:r>
          <w:t>2</w:t>
        </w:r>
        <w:r>
          <w:fldChar w:fldCharType="end"/>
        </w:r>
      </w:p>
    </w:sdtContent>
  </w:sdt>
  <w:p w14:paraId="354CF2B4" w14:textId="77777777" w:rsidR="00390B03" w:rsidRDefault="00390B0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92155" w14:textId="77777777" w:rsidR="00390B03" w:rsidRDefault="00390B03" w:rsidP="00390B03">
      <w:pPr>
        <w:spacing w:after="0" w:line="240" w:lineRule="auto"/>
      </w:pPr>
      <w:r>
        <w:separator/>
      </w:r>
    </w:p>
  </w:footnote>
  <w:footnote w:type="continuationSeparator" w:id="0">
    <w:p w14:paraId="07FADB07" w14:textId="77777777" w:rsidR="00390B03" w:rsidRDefault="00390B03" w:rsidP="00390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A02FC"/>
    <w:multiLevelType w:val="hybridMultilevel"/>
    <w:tmpl w:val="81925D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F06C2A"/>
    <w:multiLevelType w:val="hybridMultilevel"/>
    <w:tmpl w:val="9DF40492"/>
    <w:lvl w:ilvl="0" w:tplc="C83AF008">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1BB0DAD"/>
    <w:multiLevelType w:val="multilevel"/>
    <w:tmpl w:val="D3B6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3817432">
    <w:abstractNumId w:val="2"/>
  </w:num>
  <w:num w:numId="2" w16cid:durableId="407851677">
    <w:abstractNumId w:val="0"/>
  </w:num>
  <w:num w:numId="3" w16cid:durableId="486635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B03"/>
    <w:rsid w:val="000A6D7D"/>
    <w:rsid w:val="00156EE3"/>
    <w:rsid w:val="001D0F6E"/>
    <w:rsid w:val="0023266D"/>
    <w:rsid w:val="00305DD2"/>
    <w:rsid w:val="00390B03"/>
    <w:rsid w:val="003E783C"/>
    <w:rsid w:val="00470FDB"/>
    <w:rsid w:val="005B341D"/>
    <w:rsid w:val="005E5B20"/>
    <w:rsid w:val="00717F1E"/>
    <w:rsid w:val="00736D7D"/>
    <w:rsid w:val="008342C5"/>
    <w:rsid w:val="008C4E1E"/>
    <w:rsid w:val="00AD7A0C"/>
    <w:rsid w:val="00B935DD"/>
    <w:rsid w:val="00BD6E09"/>
    <w:rsid w:val="00C9445A"/>
    <w:rsid w:val="00CA7FD3"/>
    <w:rsid w:val="00D85852"/>
    <w:rsid w:val="00E22EB3"/>
    <w:rsid w:val="00F704D2"/>
    <w:rsid w:val="00F93C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6FF77"/>
  <w15:chartTrackingRefBased/>
  <w15:docId w15:val="{1C3E4F3B-F30C-4789-A614-E91475E2C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ter"/>
    <w:uiPriority w:val="9"/>
    <w:qFormat/>
    <w:rsid w:val="00390B0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PT"/>
      <w14:ligatures w14:val="none"/>
    </w:rPr>
  </w:style>
  <w:style w:type="paragraph" w:styleId="Ttulo2">
    <w:name w:val="heading 2"/>
    <w:basedOn w:val="Normal"/>
    <w:next w:val="Normal"/>
    <w:link w:val="Ttulo2Carter"/>
    <w:uiPriority w:val="9"/>
    <w:unhideWhenUsed/>
    <w:qFormat/>
    <w:rsid w:val="00390B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390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90B03"/>
    <w:rPr>
      <w:rFonts w:ascii="Times New Roman" w:eastAsia="Times New Roman" w:hAnsi="Times New Roman" w:cs="Times New Roman"/>
      <w:b/>
      <w:bCs/>
      <w:kern w:val="36"/>
      <w:sz w:val="48"/>
      <w:szCs w:val="48"/>
      <w:lang w:eastAsia="pt-PT"/>
      <w14:ligatures w14:val="none"/>
    </w:rPr>
  </w:style>
  <w:style w:type="paragraph" w:styleId="NormalWeb">
    <w:name w:val="Normal (Web)"/>
    <w:basedOn w:val="Normal"/>
    <w:uiPriority w:val="99"/>
    <w:unhideWhenUsed/>
    <w:rsid w:val="00390B03"/>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customStyle="1" w:styleId="apple-tab-span">
    <w:name w:val="apple-tab-span"/>
    <w:basedOn w:val="Tipodeletrapredefinidodopargrafo"/>
    <w:rsid w:val="00390B03"/>
  </w:style>
  <w:style w:type="paragraph" w:styleId="Cabealhodondice">
    <w:name w:val="TOC Heading"/>
    <w:basedOn w:val="Ttulo1"/>
    <w:next w:val="Normal"/>
    <w:uiPriority w:val="39"/>
    <w:unhideWhenUsed/>
    <w:qFormat/>
    <w:rsid w:val="00390B0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ndice1">
    <w:name w:val="toc 1"/>
    <w:basedOn w:val="Normal"/>
    <w:next w:val="Normal"/>
    <w:autoRedefine/>
    <w:uiPriority w:val="39"/>
    <w:unhideWhenUsed/>
    <w:rsid w:val="00390B03"/>
    <w:pPr>
      <w:spacing w:after="100"/>
    </w:pPr>
  </w:style>
  <w:style w:type="character" w:styleId="Hiperligao">
    <w:name w:val="Hyperlink"/>
    <w:basedOn w:val="Tipodeletrapredefinidodopargrafo"/>
    <w:uiPriority w:val="99"/>
    <w:unhideWhenUsed/>
    <w:rsid w:val="00390B03"/>
    <w:rPr>
      <w:color w:val="0563C1" w:themeColor="hyperlink"/>
      <w:u w:val="single"/>
    </w:rPr>
  </w:style>
  <w:style w:type="character" w:customStyle="1" w:styleId="Ttulo2Carter">
    <w:name w:val="Título 2 Caráter"/>
    <w:basedOn w:val="Tipodeletrapredefinidodopargrafo"/>
    <w:link w:val="Ttulo2"/>
    <w:uiPriority w:val="9"/>
    <w:rsid w:val="00390B03"/>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390B03"/>
    <w:rPr>
      <w:rFonts w:asciiTheme="majorHAnsi" w:eastAsiaTheme="majorEastAsia" w:hAnsiTheme="majorHAnsi" w:cstheme="majorBidi"/>
      <w:color w:val="1F3763" w:themeColor="accent1" w:themeShade="7F"/>
      <w:sz w:val="24"/>
      <w:szCs w:val="24"/>
    </w:rPr>
  </w:style>
  <w:style w:type="paragraph" w:styleId="ndice2">
    <w:name w:val="toc 2"/>
    <w:basedOn w:val="Normal"/>
    <w:next w:val="Normal"/>
    <w:autoRedefine/>
    <w:uiPriority w:val="39"/>
    <w:unhideWhenUsed/>
    <w:rsid w:val="00390B03"/>
    <w:pPr>
      <w:spacing w:after="100"/>
      <w:ind w:left="220"/>
    </w:pPr>
  </w:style>
  <w:style w:type="paragraph" w:styleId="ndice3">
    <w:name w:val="toc 3"/>
    <w:basedOn w:val="Normal"/>
    <w:next w:val="Normal"/>
    <w:autoRedefine/>
    <w:uiPriority w:val="39"/>
    <w:unhideWhenUsed/>
    <w:rsid w:val="00390B03"/>
    <w:pPr>
      <w:spacing w:after="100"/>
      <w:ind w:left="440"/>
    </w:pPr>
  </w:style>
  <w:style w:type="paragraph" w:styleId="Cabealho">
    <w:name w:val="header"/>
    <w:basedOn w:val="Normal"/>
    <w:link w:val="CabealhoCarter"/>
    <w:uiPriority w:val="99"/>
    <w:unhideWhenUsed/>
    <w:rsid w:val="00390B0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90B03"/>
  </w:style>
  <w:style w:type="paragraph" w:styleId="Rodap">
    <w:name w:val="footer"/>
    <w:basedOn w:val="Normal"/>
    <w:link w:val="RodapCarter"/>
    <w:uiPriority w:val="99"/>
    <w:unhideWhenUsed/>
    <w:rsid w:val="00390B0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90B03"/>
  </w:style>
  <w:style w:type="paragraph" w:styleId="Legenda">
    <w:name w:val="caption"/>
    <w:basedOn w:val="Normal"/>
    <w:next w:val="Normal"/>
    <w:uiPriority w:val="35"/>
    <w:unhideWhenUsed/>
    <w:qFormat/>
    <w:rsid w:val="00F93C74"/>
    <w:pPr>
      <w:spacing w:after="200" w:line="240" w:lineRule="auto"/>
    </w:pPr>
    <w:rPr>
      <w:i/>
      <w:iCs/>
      <w:color w:val="44546A" w:themeColor="text2"/>
      <w:sz w:val="18"/>
      <w:szCs w:val="18"/>
    </w:rPr>
  </w:style>
  <w:style w:type="character" w:styleId="MenoNoResolvida">
    <w:name w:val="Unresolved Mention"/>
    <w:basedOn w:val="Tipodeletrapredefinidodopargrafo"/>
    <w:uiPriority w:val="99"/>
    <w:semiHidden/>
    <w:unhideWhenUsed/>
    <w:rsid w:val="00156EE3"/>
    <w:rPr>
      <w:color w:val="605E5C"/>
      <w:shd w:val="clear" w:color="auto" w:fill="E1DFDD"/>
    </w:rPr>
  </w:style>
  <w:style w:type="character" w:styleId="TextodoMarcadordePosio">
    <w:name w:val="Placeholder Text"/>
    <w:basedOn w:val="Tipodeletrapredefinidodopargrafo"/>
    <w:uiPriority w:val="99"/>
    <w:semiHidden/>
    <w:rsid w:val="001D0F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59813">
      <w:bodyDiv w:val="1"/>
      <w:marLeft w:val="0"/>
      <w:marRight w:val="0"/>
      <w:marTop w:val="0"/>
      <w:marBottom w:val="0"/>
      <w:divBdr>
        <w:top w:val="none" w:sz="0" w:space="0" w:color="auto"/>
        <w:left w:val="none" w:sz="0" w:space="0" w:color="auto"/>
        <w:bottom w:val="none" w:sz="0" w:space="0" w:color="auto"/>
        <w:right w:val="none" w:sz="0" w:space="0" w:color="auto"/>
      </w:divBdr>
    </w:div>
    <w:div w:id="499466321">
      <w:bodyDiv w:val="1"/>
      <w:marLeft w:val="0"/>
      <w:marRight w:val="0"/>
      <w:marTop w:val="0"/>
      <w:marBottom w:val="0"/>
      <w:divBdr>
        <w:top w:val="none" w:sz="0" w:space="0" w:color="auto"/>
        <w:left w:val="none" w:sz="0" w:space="0" w:color="auto"/>
        <w:bottom w:val="none" w:sz="0" w:space="0" w:color="auto"/>
        <w:right w:val="none" w:sz="0" w:space="0" w:color="auto"/>
      </w:divBdr>
    </w:div>
    <w:div w:id="1022052153">
      <w:bodyDiv w:val="1"/>
      <w:marLeft w:val="0"/>
      <w:marRight w:val="0"/>
      <w:marTop w:val="0"/>
      <w:marBottom w:val="0"/>
      <w:divBdr>
        <w:top w:val="none" w:sz="0" w:space="0" w:color="auto"/>
        <w:left w:val="none" w:sz="0" w:space="0" w:color="auto"/>
        <w:bottom w:val="none" w:sz="0" w:space="0" w:color="auto"/>
        <w:right w:val="none" w:sz="0" w:space="0" w:color="auto"/>
      </w:divBdr>
    </w:div>
    <w:div w:id="1116367480">
      <w:bodyDiv w:val="1"/>
      <w:marLeft w:val="0"/>
      <w:marRight w:val="0"/>
      <w:marTop w:val="0"/>
      <w:marBottom w:val="0"/>
      <w:divBdr>
        <w:top w:val="none" w:sz="0" w:space="0" w:color="auto"/>
        <w:left w:val="none" w:sz="0" w:space="0" w:color="auto"/>
        <w:bottom w:val="none" w:sz="0" w:space="0" w:color="auto"/>
        <w:right w:val="none" w:sz="0" w:space="0" w:color="auto"/>
      </w:divBdr>
    </w:div>
    <w:div w:id="160060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wardsdatascience.com/a-look-at-precision-recall-and-f1-score-36b5fd0dd3ec" TargetMode="External"/><Relationship Id="rId2" Type="http://schemas.openxmlformats.org/officeDocument/2006/relationships/numbering" Target="numbering.xml"/><Relationship Id="rId16" Type="http://schemas.openxmlformats.org/officeDocument/2006/relationships/hyperlink" Target="https://earthobservatory.nasa.gov/features/MeasuringVegetation/measuring_vegetation_2.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Liv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v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Not greenhouse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manualLayout>
          <c:layoutTarget val="inner"/>
          <c:xMode val="edge"/>
          <c:yMode val="edge"/>
          <c:x val="0.15170901271060613"/>
          <c:y val="0.26570537802026506"/>
          <c:w val="0.79406372576610074"/>
          <c:h val="0.35180525466273066"/>
        </c:manualLayout>
      </c:layout>
      <c:lineChart>
        <c:grouping val="standard"/>
        <c:varyColors val="0"/>
        <c:ser>
          <c:idx val="0"/>
          <c:order val="0"/>
          <c:tx>
            <c:strRef>
              <c:f>Folha1!$G$2</c:f>
              <c:strCache>
                <c:ptCount val="1"/>
                <c:pt idx="0">
                  <c:v>precision</c:v>
                </c:pt>
              </c:strCache>
            </c:strRef>
          </c:tx>
          <c:spPr>
            <a:ln w="28575" cap="rnd">
              <a:solidFill>
                <a:schemeClr val="accent1"/>
              </a:solidFill>
              <a:round/>
            </a:ln>
            <a:effectLst/>
          </c:spPr>
          <c:marker>
            <c:symbol val="none"/>
          </c:marker>
          <c:cat>
            <c:strRef>
              <c:f>Folha1!$H$1:$K$1</c:f>
              <c:strCache>
                <c:ptCount val="4"/>
                <c:pt idx="0">
                  <c:v>2 epochs</c:v>
                </c:pt>
                <c:pt idx="1">
                  <c:v>10 epochs</c:v>
                </c:pt>
                <c:pt idx="2">
                  <c:v>20 epochs</c:v>
                </c:pt>
                <c:pt idx="3">
                  <c:v>30 epochs</c:v>
                </c:pt>
              </c:strCache>
            </c:strRef>
          </c:cat>
          <c:val>
            <c:numRef>
              <c:f>Folha1!$H$2:$K$2</c:f>
              <c:numCache>
                <c:formatCode>General</c:formatCode>
                <c:ptCount val="4"/>
                <c:pt idx="0">
                  <c:v>0.79</c:v>
                </c:pt>
                <c:pt idx="1">
                  <c:v>0.97</c:v>
                </c:pt>
                <c:pt idx="2">
                  <c:v>0.99</c:v>
                </c:pt>
                <c:pt idx="3">
                  <c:v>0.99</c:v>
                </c:pt>
              </c:numCache>
            </c:numRef>
          </c:val>
          <c:smooth val="0"/>
          <c:extLst>
            <c:ext xmlns:c16="http://schemas.microsoft.com/office/drawing/2014/chart" uri="{C3380CC4-5D6E-409C-BE32-E72D297353CC}">
              <c16:uniqueId val="{00000000-D203-4381-95A1-4ED243AD507B}"/>
            </c:ext>
          </c:extLst>
        </c:ser>
        <c:ser>
          <c:idx val="1"/>
          <c:order val="1"/>
          <c:tx>
            <c:strRef>
              <c:f>Folha1!$G$3</c:f>
              <c:strCache>
                <c:ptCount val="1"/>
                <c:pt idx="0">
                  <c:v>recall</c:v>
                </c:pt>
              </c:strCache>
            </c:strRef>
          </c:tx>
          <c:spPr>
            <a:ln w="28575" cap="rnd">
              <a:solidFill>
                <a:schemeClr val="accent2"/>
              </a:solidFill>
              <a:round/>
            </a:ln>
            <a:effectLst/>
          </c:spPr>
          <c:marker>
            <c:symbol val="none"/>
          </c:marker>
          <c:cat>
            <c:strRef>
              <c:f>Folha1!$H$1:$K$1</c:f>
              <c:strCache>
                <c:ptCount val="4"/>
                <c:pt idx="0">
                  <c:v>2 epochs</c:v>
                </c:pt>
                <c:pt idx="1">
                  <c:v>10 epochs</c:v>
                </c:pt>
                <c:pt idx="2">
                  <c:v>20 epochs</c:v>
                </c:pt>
                <c:pt idx="3">
                  <c:v>30 epochs</c:v>
                </c:pt>
              </c:strCache>
            </c:strRef>
          </c:cat>
          <c:val>
            <c:numRef>
              <c:f>Folha1!$H$3:$K$3</c:f>
              <c:numCache>
                <c:formatCode>General</c:formatCode>
                <c:ptCount val="4"/>
                <c:pt idx="0">
                  <c:v>1</c:v>
                </c:pt>
                <c:pt idx="1">
                  <c:v>0.94</c:v>
                </c:pt>
                <c:pt idx="2">
                  <c:v>0.99</c:v>
                </c:pt>
                <c:pt idx="3">
                  <c:v>0.99</c:v>
                </c:pt>
              </c:numCache>
            </c:numRef>
          </c:val>
          <c:smooth val="0"/>
          <c:extLst>
            <c:ext xmlns:c16="http://schemas.microsoft.com/office/drawing/2014/chart" uri="{C3380CC4-5D6E-409C-BE32-E72D297353CC}">
              <c16:uniqueId val="{00000001-D203-4381-95A1-4ED243AD507B}"/>
            </c:ext>
          </c:extLst>
        </c:ser>
        <c:ser>
          <c:idx val="2"/>
          <c:order val="2"/>
          <c:tx>
            <c:strRef>
              <c:f>Folha1!$G$4</c:f>
              <c:strCache>
                <c:ptCount val="1"/>
                <c:pt idx="0">
                  <c:v>F1 score</c:v>
                </c:pt>
              </c:strCache>
            </c:strRef>
          </c:tx>
          <c:spPr>
            <a:ln w="28575" cap="rnd">
              <a:solidFill>
                <a:schemeClr val="accent3"/>
              </a:solidFill>
              <a:round/>
            </a:ln>
            <a:effectLst/>
          </c:spPr>
          <c:marker>
            <c:symbol val="none"/>
          </c:marker>
          <c:cat>
            <c:strRef>
              <c:f>Folha1!$H$1:$K$1</c:f>
              <c:strCache>
                <c:ptCount val="4"/>
                <c:pt idx="0">
                  <c:v>2 epochs</c:v>
                </c:pt>
                <c:pt idx="1">
                  <c:v>10 epochs</c:v>
                </c:pt>
                <c:pt idx="2">
                  <c:v>20 epochs</c:v>
                </c:pt>
                <c:pt idx="3">
                  <c:v>30 epochs</c:v>
                </c:pt>
              </c:strCache>
            </c:strRef>
          </c:cat>
          <c:val>
            <c:numRef>
              <c:f>Folha1!$H$4:$K$4</c:f>
              <c:numCache>
                <c:formatCode>General</c:formatCode>
                <c:ptCount val="4"/>
                <c:pt idx="0">
                  <c:v>0.88</c:v>
                </c:pt>
                <c:pt idx="1">
                  <c:v>0.96</c:v>
                </c:pt>
                <c:pt idx="2">
                  <c:v>0.99</c:v>
                </c:pt>
                <c:pt idx="3">
                  <c:v>0.99</c:v>
                </c:pt>
              </c:numCache>
            </c:numRef>
          </c:val>
          <c:smooth val="0"/>
          <c:extLst>
            <c:ext xmlns:c16="http://schemas.microsoft.com/office/drawing/2014/chart" uri="{C3380CC4-5D6E-409C-BE32-E72D297353CC}">
              <c16:uniqueId val="{00000002-D203-4381-95A1-4ED243AD507B}"/>
            </c:ext>
          </c:extLst>
        </c:ser>
        <c:dLbls>
          <c:showLegendKey val="0"/>
          <c:showVal val="0"/>
          <c:showCatName val="0"/>
          <c:showSerName val="0"/>
          <c:showPercent val="0"/>
          <c:showBubbleSize val="0"/>
        </c:dLbls>
        <c:smooth val="0"/>
        <c:axId val="2087471008"/>
        <c:axId val="2087470048"/>
      </c:lineChart>
      <c:catAx>
        <c:axId val="2087471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2087470048"/>
        <c:crosses val="autoZero"/>
        <c:auto val="1"/>
        <c:lblAlgn val="ctr"/>
        <c:lblOffset val="100"/>
        <c:noMultiLvlLbl val="0"/>
      </c:catAx>
      <c:valAx>
        <c:axId val="2087470048"/>
        <c:scaling>
          <c:orientation val="minMax"/>
          <c:min val="0.75000000000000011"/>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208747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Greenhouse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lineChart>
        <c:grouping val="standard"/>
        <c:varyColors val="0"/>
        <c:ser>
          <c:idx val="0"/>
          <c:order val="0"/>
          <c:tx>
            <c:strRef>
              <c:f>Folha1!$G$8</c:f>
              <c:strCache>
                <c:ptCount val="1"/>
                <c:pt idx="0">
                  <c:v>precision</c:v>
                </c:pt>
              </c:strCache>
            </c:strRef>
          </c:tx>
          <c:spPr>
            <a:ln w="28575" cap="rnd">
              <a:solidFill>
                <a:schemeClr val="accent1"/>
              </a:solidFill>
              <a:round/>
            </a:ln>
            <a:effectLst/>
          </c:spPr>
          <c:marker>
            <c:symbol val="none"/>
          </c:marker>
          <c:cat>
            <c:strRef>
              <c:f>Folha1!$H$7:$K$7</c:f>
              <c:strCache>
                <c:ptCount val="4"/>
                <c:pt idx="0">
                  <c:v>2 epochs</c:v>
                </c:pt>
                <c:pt idx="1">
                  <c:v>10 epochs</c:v>
                </c:pt>
                <c:pt idx="2">
                  <c:v>20 epochs</c:v>
                </c:pt>
                <c:pt idx="3">
                  <c:v>30 epochs</c:v>
                </c:pt>
              </c:strCache>
            </c:strRef>
          </c:cat>
          <c:val>
            <c:numRef>
              <c:f>Folha1!$H$8:$K$8</c:f>
              <c:numCache>
                <c:formatCode>General</c:formatCode>
                <c:ptCount val="4"/>
                <c:pt idx="0">
                  <c:v>1</c:v>
                </c:pt>
                <c:pt idx="1">
                  <c:v>0.85</c:v>
                </c:pt>
                <c:pt idx="2">
                  <c:v>0.96</c:v>
                </c:pt>
                <c:pt idx="3">
                  <c:v>0.97</c:v>
                </c:pt>
              </c:numCache>
            </c:numRef>
          </c:val>
          <c:smooth val="0"/>
          <c:extLst>
            <c:ext xmlns:c16="http://schemas.microsoft.com/office/drawing/2014/chart" uri="{C3380CC4-5D6E-409C-BE32-E72D297353CC}">
              <c16:uniqueId val="{00000000-BA0E-4856-8171-651AAF2C9A96}"/>
            </c:ext>
          </c:extLst>
        </c:ser>
        <c:ser>
          <c:idx val="1"/>
          <c:order val="1"/>
          <c:tx>
            <c:strRef>
              <c:f>Folha1!$G$9</c:f>
              <c:strCache>
                <c:ptCount val="1"/>
                <c:pt idx="0">
                  <c:v>recall</c:v>
                </c:pt>
              </c:strCache>
            </c:strRef>
          </c:tx>
          <c:spPr>
            <a:ln w="28575" cap="rnd">
              <a:solidFill>
                <a:schemeClr val="accent2"/>
              </a:solidFill>
              <a:round/>
            </a:ln>
            <a:effectLst/>
          </c:spPr>
          <c:marker>
            <c:symbol val="none"/>
          </c:marker>
          <c:cat>
            <c:strRef>
              <c:f>Folha1!$H$7:$K$7</c:f>
              <c:strCache>
                <c:ptCount val="4"/>
                <c:pt idx="0">
                  <c:v>2 epochs</c:v>
                </c:pt>
                <c:pt idx="1">
                  <c:v>10 epochs</c:v>
                </c:pt>
                <c:pt idx="2">
                  <c:v>20 epochs</c:v>
                </c:pt>
                <c:pt idx="3">
                  <c:v>30 epochs</c:v>
                </c:pt>
              </c:strCache>
            </c:strRef>
          </c:cat>
          <c:val>
            <c:numRef>
              <c:f>Folha1!$H$9:$K$9</c:f>
              <c:numCache>
                <c:formatCode>General</c:formatCode>
                <c:ptCount val="4"/>
                <c:pt idx="0">
                  <c:v>0.28000000000000003</c:v>
                </c:pt>
                <c:pt idx="1">
                  <c:v>0.93</c:v>
                </c:pt>
                <c:pt idx="2">
                  <c:v>0.97</c:v>
                </c:pt>
                <c:pt idx="3">
                  <c:v>0.96</c:v>
                </c:pt>
              </c:numCache>
            </c:numRef>
          </c:val>
          <c:smooth val="0"/>
          <c:extLst>
            <c:ext xmlns:c16="http://schemas.microsoft.com/office/drawing/2014/chart" uri="{C3380CC4-5D6E-409C-BE32-E72D297353CC}">
              <c16:uniqueId val="{00000001-BA0E-4856-8171-651AAF2C9A96}"/>
            </c:ext>
          </c:extLst>
        </c:ser>
        <c:ser>
          <c:idx val="2"/>
          <c:order val="2"/>
          <c:tx>
            <c:strRef>
              <c:f>Folha1!$G$10</c:f>
              <c:strCache>
                <c:ptCount val="1"/>
                <c:pt idx="0">
                  <c:v>F1 score</c:v>
                </c:pt>
              </c:strCache>
            </c:strRef>
          </c:tx>
          <c:spPr>
            <a:ln w="28575" cap="rnd">
              <a:solidFill>
                <a:schemeClr val="accent3"/>
              </a:solidFill>
              <a:round/>
            </a:ln>
            <a:effectLst/>
          </c:spPr>
          <c:marker>
            <c:symbol val="none"/>
          </c:marker>
          <c:cat>
            <c:strRef>
              <c:f>Folha1!$H$7:$K$7</c:f>
              <c:strCache>
                <c:ptCount val="4"/>
                <c:pt idx="0">
                  <c:v>2 epochs</c:v>
                </c:pt>
                <c:pt idx="1">
                  <c:v>10 epochs</c:v>
                </c:pt>
                <c:pt idx="2">
                  <c:v>20 epochs</c:v>
                </c:pt>
                <c:pt idx="3">
                  <c:v>30 epochs</c:v>
                </c:pt>
              </c:strCache>
            </c:strRef>
          </c:cat>
          <c:val>
            <c:numRef>
              <c:f>Folha1!$H$10:$K$10</c:f>
              <c:numCache>
                <c:formatCode>General</c:formatCode>
                <c:ptCount val="4"/>
                <c:pt idx="0">
                  <c:v>0.44</c:v>
                </c:pt>
                <c:pt idx="1">
                  <c:v>0.89</c:v>
                </c:pt>
                <c:pt idx="2">
                  <c:v>0.97</c:v>
                </c:pt>
                <c:pt idx="3">
                  <c:v>0.96</c:v>
                </c:pt>
              </c:numCache>
            </c:numRef>
          </c:val>
          <c:smooth val="0"/>
          <c:extLst>
            <c:ext xmlns:c16="http://schemas.microsoft.com/office/drawing/2014/chart" uri="{C3380CC4-5D6E-409C-BE32-E72D297353CC}">
              <c16:uniqueId val="{00000002-BA0E-4856-8171-651AAF2C9A96}"/>
            </c:ext>
          </c:extLst>
        </c:ser>
        <c:dLbls>
          <c:showLegendKey val="0"/>
          <c:showVal val="0"/>
          <c:showCatName val="0"/>
          <c:showSerName val="0"/>
          <c:showPercent val="0"/>
          <c:showBubbleSize val="0"/>
        </c:dLbls>
        <c:smooth val="0"/>
        <c:axId val="131665824"/>
        <c:axId val="131666304"/>
      </c:lineChart>
      <c:catAx>
        <c:axId val="131665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666304"/>
        <c:crosses val="autoZero"/>
        <c:auto val="1"/>
        <c:lblAlgn val="ctr"/>
        <c:lblOffset val="100"/>
        <c:noMultiLvlLbl val="0"/>
      </c:catAx>
      <c:valAx>
        <c:axId val="131666304"/>
        <c:scaling>
          <c:orientation val="minMax"/>
          <c:min val="0.2"/>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665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99E64-BDC4-47A8-984C-C3491E7BA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8</Pages>
  <Words>1517</Words>
  <Characters>8195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 lda</dc:creator>
  <cp:keywords/>
  <dc:description/>
  <cp:lastModifiedBy>ahsa lda</cp:lastModifiedBy>
  <cp:revision>4</cp:revision>
  <dcterms:created xsi:type="dcterms:W3CDTF">2023-06-12T16:15:00Z</dcterms:created>
  <dcterms:modified xsi:type="dcterms:W3CDTF">2023-06-13T10:24:00Z</dcterms:modified>
</cp:coreProperties>
</file>