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6D25EB35"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001345B2">
              <w:rPr>
                <w:rFonts w:ascii="Roboto" w:eastAsia="Roboto" w:hAnsi="Roboto" w:cs="Roboto"/>
                <w:color w:val="FFFFFF"/>
                <w:spacing w:val="-4"/>
                <w:sz w:val="20"/>
                <w:lang w:val="en-US"/>
              </w:rPr>
              <w:t>Multi</w:t>
            </w:r>
            <w:r w:rsidR="0037764D">
              <w:rPr>
                <w:rFonts w:ascii="Roboto" w:eastAsia="Roboto" w:hAnsi="Roboto" w:cs="Roboto"/>
                <w:color w:val="FFFFFF"/>
                <w:spacing w:val="-4"/>
                <w:sz w:val="20"/>
                <w:lang w:val="en-US"/>
              </w:rPr>
              <w:t>-Residential</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7BD78A25"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5D00D9">
              <w:rPr>
                <w:rFonts w:ascii="Roboto" w:eastAsia="Roboto" w:hAnsi="Roboto" w:cs="Roboto"/>
                <w:noProof/>
                <w:color w:val="FFFFFF"/>
                <w:spacing w:val="-2"/>
                <w:sz w:val="20"/>
                <w:lang w:val="en-US"/>
              </w:rPr>
              <w:t>22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27050845"/>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27050846"/>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27050847"/>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27050848" w:displacedByCustomXml="next"/>
    <w:bookmarkStart w:id="20" w:name="_Toc209555290" w:displacedByCustomXml="next"/>
    <w:bookmarkStart w:id="21" w:name="_Toc209555543" w:displacedByCustomXml="next"/>
    <w:bookmarkStart w:id="22" w:name="_Toc209557015" w:displacedByCustomXml="next"/>
    <w:bookmarkStart w:id="23" w:name="_Toc209592307"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3E314ECD" w14:textId="77777777" w:rsidR="00117780"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04A8ED1C" w14:textId="684BBFB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5" w:history="1">
            <w:r w:rsidRPr="00590919">
              <w:rPr>
                <w:rStyle w:val="Hyperlink"/>
              </w:rPr>
              <w:t>Limitations</w:t>
            </w:r>
            <w:r>
              <w:rPr>
                <w:webHidden/>
              </w:rPr>
              <w:tab/>
            </w:r>
            <w:r>
              <w:rPr>
                <w:webHidden/>
              </w:rPr>
              <w:fldChar w:fldCharType="begin"/>
            </w:r>
            <w:r>
              <w:rPr>
                <w:webHidden/>
              </w:rPr>
              <w:instrText xml:space="preserve"> PAGEREF _Toc227050845 \h </w:instrText>
            </w:r>
            <w:r>
              <w:rPr>
                <w:webHidden/>
              </w:rPr>
            </w:r>
            <w:r>
              <w:rPr>
                <w:webHidden/>
              </w:rPr>
              <w:fldChar w:fldCharType="separate"/>
            </w:r>
            <w:r>
              <w:rPr>
                <w:webHidden/>
              </w:rPr>
              <w:t>2</w:t>
            </w:r>
            <w:r>
              <w:rPr>
                <w:webHidden/>
              </w:rPr>
              <w:fldChar w:fldCharType="end"/>
            </w:r>
          </w:hyperlink>
        </w:p>
        <w:p w14:paraId="5F9D0E75" w14:textId="72B7E1C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6" w:history="1">
            <w:r w:rsidRPr="00590919">
              <w:rPr>
                <w:rStyle w:val="Hyperlink"/>
              </w:rPr>
              <w:t>Copyright</w:t>
            </w:r>
            <w:r>
              <w:rPr>
                <w:webHidden/>
              </w:rPr>
              <w:tab/>
            </w:r>
            <w:r>
              <w:rPr>
                <w:webHidden/>
              </w:rPr>
              <w:fldChar w:fldCharType="begin"/>
            </w:r>
            <w:r>
              <w:rPr>
                <w:webHidden/>
              </w:rPr>
              <w:instrText xml:space="preserve"> PAGEREF _Toc227050846 \h </w:instrText>
            </w:r>
            <w:r>
              <w:rPr>
                <w:webHidden/>
              </w:rPr>
            </w:r>
            <w:r>
              <w:rPr>
                <w:webHidden/>
              </w:rPr>
              <w:fldChar w:fldCharType="separate"/>
            </w:r>
            <w:r>
              <w:rPr>
                <w:webHidden/>
              </w:rPr>
              <w:t>2</w:t>
            </w:r>
            <w:r>
              <w:rPr>
                <w:webHidden/>
              </w:rPr>
              <w:fldChar w:fldCharType="end"/>
            </w:r>
          </w:hyperlink>
        </w:p>
        <w:p w14:paraId="27407CB1" w14:textId="30FF2D1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7" w:history="1">
            <w:r w:rsidRPr="00590919">
              <w:rPr>
                <w:rStyle w:val="Hyperlink"/>
              </w:rPr>
              <w:t>Revision History</w:t>
            </w:r>
            <w:r>
              <w:rPr>
                <w:webHidden/>
              </w:rPr>
              <w:tab/>
            </w:r>
            <w:r>
              <w:rPr>
                <w:webHidden/>
              </w:rPr>
              <w:fldChar w:fldCharType="begin"/>
            </w:r>
            <w:r>
              <w:rPr>
                <w:webHidden/>
              </w:rPr>
              <w:instrText xml:space="preserve"> PAGEREF _Toc227050847 \h </w:instrText>
            </w:r>
            <w:r>
              <w:rPr>
                <w:webHidden/>
              </w:rPr>
            </w:r>
            <w:r>
              <w:rPr>
                <w:webHidden/>
              </w:rPr>
              <w:fldChar w:fldCharType="separate"/>
            </w:r>
            <w:r>
              <w:rPr>
                <w:webHidden/>
              </w:rPr>
              <w:t>2</w:t>
            </w:r>
            <w:r>
              <w:rPr>
                <w:webHidden/>
              </w:rPr>
              <w:fldChar w:fldCharType="end"/>
            </w:r>
          </w:hyperlink>
        </w:p>
        <w:p w14:paraId="6FFC5223" w14:textId="4301FB3C"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48" w:history="1">
            <w:r w:rsidRPr="00590919">
              <w:rPr>
                <w:rStyle w:val="Hyperlink"/>
              </w:rPr>
              <w:t>Contents</w:t>
            </w:r>
            <w:r>
              <w:rPr>
                <w:webHidden/>
              </w:rPr>
              <w:tab/>
            </w:r>
            <w:r>
              <w:rPr>
                <w:webHidden/>
              </w:rPr>
              <w:fldChar w:fldCharType="begin"/>
            </w:r>
            <w:r>
              <w:rPr>
                <w:webHidden/>
              </w:rPr>
              <w:instrText xml:space="preserve"> PAGEREF _Toc227050848 \h </w:instrText>
            </w:r>
            <w:r>
              <w:rPr>
                <w:webHidden/>
              </w:rPr>
            </w:r>
            <w:r>
              <w:rPr>
                <w:webHidden/>
              </w:rPr>
              <w:fldChar w:fldCharType="separate"/>
            </w:r>
            <w:r>
              <w:rPr>
                <w:webHidden/>
              </w:rPr>
              <w:t>3</w:t>
            </w:r>
            <w:r>
              <w:rPr>
                <w:webHidden/>
              </w:rPr>
              <w:fldChar w:fldCharType="end"/>
            </w:r>
          </w:hyperlink>
        </w:p>
        <w:p w14:paraId="3DE7FFA0" w14:textId="084B87D9"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49" w:history="1">
            <w:r w:rsidRPr="00590919">
              <w:rPr>
                <w:rStyle w:val="Hyperlink"/>
              </w:rPr>
              <w:t>Introduction</w:t>
            </w:r>
            <w:r>
              <w:rPr>
                <w:webHidden/>
              </w:rPr>
              <w:tab/>
            </w:r>
            <w:r>
              <w:rPr>
                <w:webHidden/>
              </w:rPr>
              <w:fldChar w:fldCharType="begin"/>
            </w:r>
            <w:r>
              <w:rPr>
                <w:webHidden/>
              </w:rPr>
              <w:instrText xml:space="preserve"> PAGEREF _Toc227050849 \h </w:instrText>
            </w:r>
            <w:r>
              <w:rPr>
                <w:webHidden/>
              </w:rPr>
            </w:r>
            <w:r>
              <w:rPr>
                <w:webHidden/>
              </w:rPr>
              <w:fldChar w:fldCharType="separate"/>
            </w:r>
            <w:r>
              <w:rPr>
                <w:webHidden/>
              </w:rPr>
              <w:t>4</w:t>
            </w:r>
            <w:r>
              <w:rPr>
                <w:webHidden/>
              </w:rPr>
              <w:fldChar w:fldCharType="end"/>
            </w:r>
          </w:hyperlink>
        </w:p>
        <w:p w14:paraId="08468128" w14:textId="2EA5ECB1"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0" w:history="1">
            <w:r w:rsidRPr="00590919">
              <w:rPr>
                <w:rStyle w:val="Hyperlink"/>
              </w:rPr>
              <w:t>Project Information</w:t>
            </w:r>
            <w:r>
              <w:rPr>
                <w:webHidden/>
              </w:rPr>
              <w:tab/>
            </w:r>
            <w:r>
              <w:rPr>
                <w:webHidden/>
              </w:rPr>
              <w:fldChar w:fldCharType="begin"/>
            </w:r>
            <w:r>
              <w:rPr>
                <w:webHidden/>
              </w:rPr>
              <w:instrText xml:space="preserve"> PAGEREF _Toc227050850 \h </w:instrText>
            </w:r>
            <w:r>
              <w:rPr>
                <w:webHidden/>
              </w:rPr>
            </w:r>
            <w:r>
              <w:rPr>
                <w:webHidden/>
              </w:rPr>
              <w:fldChar w:fldCharType="separate"/>
            </w:r>
            <w:r>
              <w:rPr>
                <w:webHidden/>
              </w:rPr>
              <w:t>4</w:t>
            </w:r>
            <w:r>
              <w:rPr>
                <w:webHidden/>
              </w:rPr>
              <w:fldChar w:fldCharType="end"/>
            </w:r>
          </w:hyperlink>
        </w:p>
        <w:p w14:paraId="13D5A1D1" w14:textId="046FFF43"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1" w:history="1">
            <w:r w:rsidRPr="00590919">
              <w:rPr>
                <w:rStyle w:val="Hyperlink"/>
              </w:rPr>
              <w:t>Statutory Requirements</w:t>
            </w:r>
            <w:r>
              <w:rPr>
                <w:webHidden/>
              </w:rPr>
              <w:tab/>
            </w:r>
            <w:r>
              <w:rPr>
                <w:webHidden/>
              </w:rPr>
              <w:fldChar w:fldCharType="begin"/>
            </w:r>
            <w:r>
              <w:rPr>
                <w:webHidden/>
              </w:rPr>
              <w:instrText xml:space="preserve"> PAGEREF _Toc227050851 \h </w:instrText>
            </w:r>
            <w:r>
              <w:rPr>
                <w:webHidden/>
              </w:rPr>
            </w:r>
            <w:r>
              <w:rPr>
                <w:webHidden/>
              </w:rPr>
              <w:fldChar w:fldCharType="separate"/>
            </w:r>
            <w:r>
              <w:rPr>
                <w:webHidden/>
              </w:rPr>
              <w:t>5</w:t>
            </w:r>
            <w:r>
              <w:rPr>
                <w:webHidden/>
              </w:rPr>
              <w:fldChar w:fldCharType="end"/>
            </w:r>
          </w:hyperlink>
        </w:p>
        <w:p w14:paraId="05AD90F1" w14:textId="3F305DC7"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2" w:history="1">
            <w:r w:rsidRPr="00590919">
              <w:rPr>
                <w:rStyle w:val="Hyperlink"/>
              </w:rPr>
              <w:t>Built Environment Sustainability Scorecard (BESS)</w:t>
            </w:r>
            <w:r>
              <w:rPr>
                <w:webHidden/>
              </w:rPr>
              <w:tab/>
            </w:r>
            <w:r>
              <w:rPr>
                <w:webHidden/>
              </w:rPr>
              <w:fldChar w:fldCharType="begin"/>
            </w:r>
            <w:r>
              <w:rPr>
                <w:webHidden/>
              </w:rPr>
              <w:instrText xml:space="preserve"> PAGEREF _Toc227050852 \h </w:instrText>
            </w:r>
            <w:r>
              <w:rPr>
                <w:webHidden/>
              </w:rPr>
            </w:r>
            <w:r>
              <w:rPr>
                <w:webHidden/>
              </w:rPr>
              <w:fldChar w:fldCharType="separate"/>
            </w:r>
            <w:r>
              <w:rPr>
                <w:webHidden/>
              </w:rPr>
              <w:t>5</w:t>
            </w:r>
            <w:r>
              <w:rPr>
                <w:webHidden/>
              </w:rPr>
              <w:fldChar w:fldCharType="end"/>
            </w:r>
          </w:hyperlink>
        </w:p>
        <w:p w14:paraId="6E9E2200" w14:textId="049F80D0"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3" w:history="1">
            <w:r w:rsidRPr="00590919">
              <w:rPr>
                <w:rStyle w:val="Hyperlink"/>
              </w:rPr>
              <w:t>Responsibilities &amp; Implementation</w:t>
            </w:r>
            <w:r>
              <w:rPr>
                <w:webHidden/>
              </w:rPr>
              <w:tab/>
            </w:r>
            <w:r>
              <w:rPr>
                <w:webHidden/>
              </w:rPr>
              <w:fldChar w:fldCharType="begin"/>
            </w:r>
            <w:r>
              <w:rPr>
                <w:webHidden/>
              </w:rPr>
              <w:instrText xml:space="preserve"> PAGEREF _Toc227050853 \h </w:instrText>
            </w:r>
            <w:r>
              <w:rPr>
                <w:webHidden/>
              </w:rPr>
            </w:r>
            <w:r>
              <w:rPr>
                <w:webHidden/>
              </w:rPr>
              <w:fldChar w:fldCharType="separate"/>
            </w:r>
            <w:r>
              <w:rPr>
                <w:webHidden/>
              </w:rPr>
              <w:t>6</w:t>
            </w:r>
            <w:r>
              <w:rPr>
                <w:webHidden/>
              </w:rPr>
              <w:fldChar w:fldCharType="end"/>
            </w:r>
          </w:hyperlink>
        </w:p>
        <w:p w14:paraId="438B3989" w14:textId="5CF6D54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4" w:history="1">
            <w:r w:rsidRPr="00590919">
              <w:rPr>
                <w:rStyle w:val="Hyperlink"/>
              </w:rPr>
              <w:t>Sources of Information</w:t>
            </w:r>
            <w:r>
              <w:rPr>
                <w:webHidden/>
              </w:rPr>
              <w:tab/>
            </w:r>
            <w:r>
              <w:rPr>
                <w:webHidden/>
              </w:rPr>
              <w:fldChar w:fldCharType="begin"/>
            </w:r>
            <w:r>
              <w:rPr>
                <w:webHidden/>
              </w:rPr>
              <w:instrText xml:space="preserve"> PAGEREF _Toc227050854 \h </w:instrText>
            </w:r>
            <w:r>
              <w:rPr>
                <w:webHidden/>
              </w:rPr>
            </w:r>
            <w:r>
              <w:rPr>
                <w:webHidden/>
              </w:rPr>
              <w:fldChar w:fldCharType="separate"/>
            </w:r>
            <w:r>
              <w:rPr>
                <w:webHidden/>
              </w:rPr>
              <w:t>6</w:t>
            </w:r>
            <w:r>
              <w:rPr>
                <w:webHidden/>
              </w:rPr>
              <w:fldChar w:fldCharType="end"/>
            </w:r>
          </w:hyperlink>
        </w:p>
        <w:p w14:paraId="4F2B0706" w14:textId="1B3CE2F7"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5" w:history="1">
            <w:r w:rsidRPr="00590919">
              <w:rPr>
                <w:rStyle w:val="Hyperlink"/>
              </w:rPr>
              <w:t>ESD Summary</w:t>
            </w:r>
            <w:r>
              <w:rPr>
                <w:webHidden/>
              </w:rPr>
              <w:tab/>
            </w:r>
            <w:r>
              <w:rPr>
                <w:webHidden/>
              </w:rPr>
              <w:fldChar w:fldCharType="begin"/>
            </w:r>
            <w:r>
              <w:rPr>
                <w:webHidden/>
              </w:rPr>
              <w:instrText xml:space="preserve"> PAGEREF _Toc227050855 \h </w:instrText>
            </w:r>
            <w:r>
              <w:rPr>
                <w:webHidden/>
              </w:rPr>
            </w:r>
            <w:r>
              <w:rPr>
                <w:webHidden/>
              </w:rPr>
              <w:fldChar w:fldCharType="separate"/>
            </w:r>
            <w:r>
              <w:rPr>
                <w:webHidden/>
              </w:rPr>
              <w:t>7</w:t>
            </w:r>
            <w:r>
              <w:rPr>
                <w:webHidden/>
              </w:rPr>
              <w:fldChar w:fldCharType="end"/>
            </w:r>
          </w:hyperlink>
        </w:p>
        <w:p w14:paraId="40B94B3E" w14:textId="5093F452"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6" w:history="1">
            <w:r w:rsidRPr="00590919">
              <w:rPr>
                <w:rStyle w:val="Hyperlink"/>
              </w:rPr>
              <w:t>Key ESD Initiatives</w:t>
            </w:r>
            <w:r>
              <w:rPr>
                <w:webHidden/>
              </w:rPr>
              <w:tab/>
            </w:r>
            <w:r>
              <w:rPr>
                <w:webHidden/>
              </w:rPr>
              <w:fldChar w:fldCharType="begin"/>
            </w:r>
            <w:r>
              <w:rPr>
                <w:webHidden/>
              </w:rPr>
              <w:instrText xml:space="preserve"> PAGEREF _Toc227050856 \h </w:instrText>
            </w:r>
            <w:r>
              <w:rPr>
                <w:webHidden/>
              </w:rPr>
            </w:r>
            <w:r>
              <w:rPr>
                <w:webHidden/>
              </w:rPr>
              <w:fldChar w:fldCharType="separate"/>
            </w:r>
            <w:r>
              <w:rPr>
                <w:webHidden/>
              </w:rPr>
              <w:t>7</w:t>
            </w:r>
            <w:r>
              <w:rPr>
                <w:webHidden/>
              </w:rPr>
              <w:fldChar w:fldCharType="end"/>
            </w:r>
          </w:hyperlink>
        </w:p>
        <w:p w14:paraId="1F88701A" w14:textId="3D7612BE"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7" w:history="1">
            <w:r w:rsidRPr="00590919">
              <w:rPr>
                <w:rStyle w:val="Hyperlink"/>
              </w:rPr>
              <w:t>Building Performance Summary</w:t>
            </w:r>
            <w:r>
              <w:rPr>
                <w:webHidden/>
              </w:rPr>
              <w:tab/>
            </w:r>
            <w:r>
              <w:rPr>
                <w:webHidden/>
              </w:rPr>
              <w:fldChar w:fldCharType="begin"/>
            </w:r>
            <w:r>
              <w:rPr>
                <w:webHidden/>
              </w:rPr>
              <w:instrText xml:space="preserve"> PAGEREF _Toc227050857 \h </w:instrText>
            </w:r>
            <w:r>
              <w:rPr>
                <w:webHidden/>
              </w:rPr>
            </w:r>
            <w:r>
              <w:rPr>
                <w:webHidden/>
              </w:rPr>
              <w:fldChar w:fldCharType="separate"/>
            </w:r>
            <w:r>
              <w:rPr>
                <w:webHidden/>
              </w:rPr>
              <w:t>8</w:t>
            </w:r>
            <w:r>
              <w:rPr>
                <w:webHidden/>
              </w:rPr>
              <w:fldChar w:fldCharType="end"/>
            </w:r>
          </w:hyperlink>
        </w:p>
        <w:p w14:paraId="50416279" w14:textId="74F0AC40"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8" w:history="1">
            <w:r w:rsidRPr="00590919">
              <w:rPr>
                <w:rStyle w:val="Hyperlink"/>
              </w:rPr>
              <w:t>BESS Performance</w:t>
            </w:r>
            <w:r>
              <w:rPr>
                <w:webHidden/>
              </w:rPr>
              <w:tab/>
            </w:r>
            <w:r>
              <w:rPr>
                <w:webHidden/>
              </w:rPr>
              <w:fldChar w:fldCharType="begin"/>
            </w:r>
            <w:r>
              <w:rPr>
                <w:webHidden/>
              </w:rPr>
              <w:instrText xml:space="preserve"> PAGEREF _Toc227050858 \h </w:instrText>
            </w:r>
            <w:r>
              <w:rPr>
                <w:webHidden/>
              </w:rPr>
            </w:r>
            <w:r>
              <w:rPr>
                <w:webHidden/>
              </w:rPr>
              <w:fldChar w:fldCharType="separate"/>
            </w:r>
            <w:r>
              <w:rPr>
                <w:webHidden/>
              </w:rPr>
              <w:t>9</w:t>
            </w:r>
            <w:r>
              <w:rPr>
                <w:webHidden/>
              </w:rPr>
              <w:fldChar w:fldCharType="end"/>
            </w:r>
          </w:hyperlink>
        </w:p>
        <w:p w14:paraId="776B8B4E" w14:textId="1DF2BA72"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9" w:history="1">
            <w:r w:rsidRPr="00590919">
              <w:rPr>
                <w:rStyle w:val="Hyperlink"/>
              </w:rPr>
              <w:t>ESD Assessment</w:t>
            </w:r>
            <w:r>
              <w:rPr>
                <w:webHidden/>
              </w:rPr>
              <w:tab/>
            </w:r>
            <w:r>
              <w:rPr>
                <w:webHidden/>
              </w:rPr>
              <w:fldChar w:fldCharType="begin"/>
            </w:r>
            <w:r>
              <w:rPr>
                <w:webHidden/>
              </w:rPr>
              <w:instrText xml:space="preserve"> PAGEREF _Toc227050859 \h </w:instrText>
            </w:r>
            <w:r>
              <w:rPr>
                <w:webHidden/>
              </w:rPr>
            </w:r>
            <w:r>
              <w:rPr>
                <w:webHidden/>
              </w:rPr>
              <w:fldChar w:fldCharType="separate"/>
            </w:r>
            <w:r>
              <w:rPr>
                <w:webHidden/>
              </w:rPr>
              <w:t>10</w:t>
            </w:r>
            <w:r>
              <w:rPr>
                <w:webHidden/>
              </w:rPr>
              <w:fldChar w:fldCharType="end"/>
            </w:r>
          </w:hyperlink>
        </w:p>
        <w:p w14:paraId="73CC16E2" w14:textId="5FC7354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0" w:history="1">
            <w:r w:rsidRPr="00590919">
              <w:rPr>
                <w:rStyle w:val="Hyperlink"/>
              </w:rPr>
              <w:t>Management</w:t>
            </w:r>
            <w:r>
              <w:rPr>
                <w:webHidden/>
              </w:rPr>
              <w:tab/>
            </w:r>
            <w:r>
              <w:rPr>
                <w:webHidden/>
              </w:rPr>
              <w:fldChar w:fldCharType="begin"/>
            </w:r>
            <w:r>
              <w:rPr>
                <w:webHidden/>
              </w:rPr>
              <w:instrText xml:space="preserve"> PAGEREF _Toc227050860 \h </w:instrText>
            </w:r>
            <w:r>
              <w:rPr>
                <w:webHidden/>
              </w:rPr>
            </w:r>
            <w:r>
              <w:rPr>
                <w:webHidden/>
              </w:rPr>
              <w:fldChar w:fldCharType="separate"/>
            </w:r>
            <w:r>
              <w:rPr>
                <w:webHidden/>
              </w:rPr>
              <w:t>10</w:t>
            </w:r>
            <w:r>
              <w:rPr>
                <w:webHidden/>
              </w:rPr>
              <w:fldChar w:fldCharType="end"/>
            </w:r>
          </w:hyperlink>
        </w:p>
        <w:p w14:paraId="7796DD80" w14:textId="45C1399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1" w:history="1">
            <w:r w:rsidRPr="00590919">
              <w:rPr>
                <w:rStyle w:val="Hyperlink"/>
              </w:rPr>
              <w:t>Integrated Water Management</w:t>
            </w:r>
            <w:r>
              <w:rPr>
                <w:webHidden/>
              </w:rPr>
              <w:tab/>
            </w:r>
            <w:r>
              <w:rPr>
                <w:webHidden/>
              </w:rPr>
              <w:fldChar w:fldCharType="begin"/>
            </w:r>
            <w:r>
              <w:rPr>
                <w:webHidden/>
              </w:rPr>
              <w:instrText xml:space="preserve"> PAGEREF _Toc227050861 \h </w:instrText>
            </w:r>
            <w:r>
              <w:rPr>
                <w:webHidden/>
              </w:rPr>
            </w:r>
            <w:r>
              <w:rPr>
                <w:webHidden/>
              </w:rPr>
              <w:fldChar w:fldCharType="separate"/>
            </w:r>
            <w:r>
              <w:rPr>
                <w:webHidden/>
              </w:rPr>
              <w:t>11</w:t>
            </w:r>
            <w:r>
              <w:rPr>
                <w:webHidden/>
              </w:rPr>
              <w:fldChar w:fldCharType="end"/>
            </w:r>
          </w:hyperlink>
        </w:p>
        <w:p w14:paraId="71BC6C03" w14:textId="322A60B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2" w:history="1">
            <w:r w:rsidRPr="00590919">
              <w:rPr>
                <w:rStyle w:val="Hyperlink"/>
              </w:rPr>
              <w:t>Operational Energy</w:t>
            </w:r>
            <w:r>
              <w:rPr>
                <w:webHidden/>
              </w:rPr>
              <w:tab/>
            </w:r>
            <w:r>
              <w:rPr>
                <w:webHidden/>
              </w:rPr>
              <w:fldChar w:fldCharType="begin"/>
            </w:r>
            <w:r>
              <w:rPr>
                <w:webHidden/>
              </w:rPr>
              <w:instrText xml:space="preserve"> PAGEREF _Toc227050862 \h </w:instrText>
            </w:r>
            <w:r>
              <w:rPr>
                <w:webHidden/>
              </w:rPr>
            </w:r>
            <w:r>
              <w:rPr>
                <w:webHidden/>
              </w:rPr>
              <w:fldChar w:fldCharType="separate"/>
            </w:r>
            <w:r>
              <w:rPr>
                <w:webHidden/>
              </w:rPr>
              <w:t>13</w:t>
            </w:r>
            <w:r>
              <w:rPr>
                <w:webHidden/>
              </w:rPr>
              <w:fldChar w:fldCharType="end"/>
            </w:r>
          </w:hyperlink>
        </w:p>
        <w:p w14:paraId="64889A4F" w14:textId="37340651"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3" w:history="1">
            <w:r w:rsidRPr="00590919">
              <w:rPr>
                <w:rStyle w:val="Hyperlink"/>
              </w:rPr>
              <w:t>Indoor Environment Quality</w:t>
            </w:r>
            <w:r>
              <w:rPr>
                <w:webHidden/>
              </w:rPr>
              <w:tab/>
            </w:r>
            <w:r>
              <w:rPr>
                <w:webHidden/>
              </w:rPr>
              <w:fldChar w:fldCharType="begin"/>
            </w:r>
            <w:r>
              <w:rPr>
                <w:webHidden/>
              </w:rPr>
              <w:instrText xml:space="preserve"> PAGEREF _Toc227050863 \h </w:instrText>
            </w:r>
            <w:r>
              <w:rPr>
                <w:webHidden/>
              </w:rPr>
            </w:r>
            <w:r>
              <w:rPr>
                <w:webHidden/>
              </w:rPr>
              <w:fldChar w:fldCharType="separate"/>
            </w:r>
            <w:r>
              <w:rPr>
                <w:webHidden/>
              </w:rPr>
              <w:t>17</w:t>
            </w:r>
            <w:r>
              <w:rPr>
                <w:webHidden/>
              </w:rPr>
              <w:fldChar w:fldCharType="end"/>
            </w:r>
          </w:hyperlink>
        </w:p>
        <w:p w14:paraId="6794C634" w14:textId="63AC199D"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4" w:history="1">
            <w:r w:rsidRPr="00590919">
              <w:rPr>
                <w:rStyle w:val="Hyperlink"/>
              </w:rPr>
              <w:t>Transport</w:t>
            </w:r>
            <w:r>
              <w:rPr>
                <w:webHidden/>
              </w:rPr>
              <w:tab/>
            </w:r>
            <w:r>
              <w:rPr>
                <w:webHidden/>
              </w:rPr>
              <w:fldChar w:fldCharType="begin"/>
            </w:r>
            <w:r>
              <w:rPr>
                <w:webHidden/>
              </w:rPr>
              <w:instrText xml:space="preserve"> PAGEREF _Toc227050864 \h </w:instrText>
            </w:r>
            <w:r>
              <w:rPr>
                <w:webHidden/>
              </w:rPr>
            </w:r>
            <w:r>
              <w:rPr>
                <w:webHidden/>
              </w:rPr>
              <w:fldChar w:fldCharType="separate"/>
            </w:r>
            <w:r>
              <w:rPr>
                <w:webHidden/>
              </w:rPr>
              <w:t>21</w:t>
            </w:r>
            <w:r>
              <w:rPr>
                <w:webHidden/>
              </w:rPr>
              <w:fldChar w:fldCharType="end"/>
            </w:r>
          </w:hyperlink>
        </w:p>
        <w:p w14:paraId="51849C3F" w14:textId="5859001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5" w:history="1">
            <w:r w:rsidRPr="00590919">
              <w:rPr>
                <w:rStyle w:val="Hyperlink"/>
              </w:rPr>
              <w:t>Materials</w:t>
            </w:r>
            <w:r>
              <w:rPr>
                <w:webHidden/>
              </w:rPr>
              <w:tab/>
            </w:r>
            <w:r>
              <w:rPr>
                <w:webHidden/>
              </w:rPr>
              <w:fldChar w:fldCharType="begin"/>
            </w:r>
            <w:r>
              <w:rPr>
                <w:webHidden/>
              </w:rPr>
              <w:instrText xml:space="preserve"> PAGEREF _Toc227050865 \h </w:instrText>
            </w:r>
            <w:r>
              <w:rPr>
                <w:webHidden/>
              </w:rPr>
            </w:r>
            <w:r>
              <w:rPr>
                <w:webHidden/>
              </w:rPr>
              <w:fldChar w:fldCharType="separate"/>
            </w:r>
            <w:r>
              <w:rPr>
                <w:webHidden/>
              </w:rPr>
              <w:t>24</w:t>
            </w:r>
            <w:r>
              <w:rPr>
                <w:webHidden/>
              </w:rPr>
              <w:fldChar w:fldCharType="end"/>
            </w:r>
          </w:hyperlink>
        </w:p>
        <w:p w14:paraId="676AF12E" w14:textId="74A0A157"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6" w:history="1">
            <w:r w:rsidRPr="00590919">
              <w:rPr>
                <w:rStyle w:val="Hyperlink"/>
              </w:rPr>
              <w:t>Waste &amp; Resource Recovery</w:t>
            </w:r>
            <w:r>
              <w:rPr>
                <w:webHidden/>
              </w:rPr>
              <w:tab/>
            </w:r>
            <w:r>
              <w:rPr>
                <w:webHidden/>
              </w:rPr>
              <w:fldChar w:fldCharType="begin"/>
            </w:r>
            <w:r>
              <w:rPr>
                <w:webHidden/>
              </w:rPr>
              <w:instrText xml:space="preserve"> PAGEREF _Toc227050866 \h </w:instrText>
            </w:r>
            <w:r>
              <w:rPr>
                <w:webHidden/>
              </w:rPr>
            </w:r>
            <w:r>
              <w:rPr>
                <w:webHidden/>
              </w:rPr>
              <w:fldChar w:fldCharType="separate"/>
            </w:r>
            <w:r>
              <w:rPr>
                <w:webHidden/>
              </w:rPr>
              <w:t>26</w:t>
            </w:r>
            <w:r>
              <w:rPr>
                <w:webHidden/>
              </w:rPr>
              <w:fldChar w:fldCharType="end"/>
            </w:r>
          </w:hyperlink>
        </w:p>
        <w:p w14:paraId="0CB358D1" w14:textId="19993D73"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7" w:history="1">
            <w:r w:rsidRPr="00590919">
              <w:rPr>
                <w:rStyle w:val="Hyperlink"/>
              </w:rPr>
              <w:t>Urban Ecology</w:t>
            </w:r>
            <w:r>
              <w:rPr>
                <w:webHidden/>
              </w:rPr>
              <w:tab/>
            </w:r>
            <w:r>
              <w:rPr>
                <w:webHidden/>
              </w:rPr>
              <w:fldChar w:fldCharType="begin"/>
            </w:r>
            <w:r>
              <w:rPr>
                <w:webHidden/>
              </w:rPr>
              <w:instrText xml:space="preserve"> PAGEREF _Toc227050867 \h </w:instrText>
            </w:r>
            <w:r>
              <w:rPr>
                <w:webHidden/>
              </w:rPr>
            </w:r>
            <w:r>
              <w:rPr>
                <w:webHidden/>
              </w:rPr>
              <w:fldChar w:fldCharType="separate"/>
            </w:r>
            <w:r>
              <w:rPr>
                <w:webHidden/>
              </w:rPr>
              <w:t>28</w:t>
            </w:r>
            <w:r>
              <w:rPr>
                <w:webHidden/>
              </w:rPr>
              <w:fldChar w:fldCharType="end"/>
            </w:r>
          </w:hyperlink>
        </w:p>
        <w:p w14:paraId="5762FB01" w14:textId="24712B4C"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8" w:history="1">
            <w:r w:rsidRPr="00590919">
              <w:rPr>
                <w:rStyle w:val="Hyperlink"/>
              </w:rPr>
              <w:t>Innovation</w:t>
            </w:r>
            <w:r>
              <w:rPr>
                <w:webHidden/>
              </w:rPr>
              <w:tab/>
            </w:r>
            <w:r>
              <w:rPr>
                <w:webHidden/>
              </w:rPr>
              <w:fldChar w:fldCharType="begin"/>
            </w:r>
            <w:r>
              <w:rPr>
                <w:webHidden/>
              </w:rPr>
              <w:instrText xml:space="preserve"> PAGEREF _Toc227050868 \h </w:instrText>
            </w:r>
            <w:r>
              <w:rPr>
                <w:webHidden/>
              </w:rPr>
            </w:r>
            <w:r>
              <w:rPr>
                <w:webHidden/>
              </w:rPr>
              <w:fldChar w:fldCharType="separate"/>
            </w:r>
            <w:r>
              <w:rPr>
                <w:webHidden/>
              </w:rPr>
              <w:t>30</w:t>
            </w:r>
            <w:r>
              <w:rPr>
                <w:webHidden/>
              </w:rPr>
              <w:fldChar w:fldCharType="end"/>
            </w:r>
          </w:hyperlink>
        </w:p>
        <w:p w14:paraId="0B442E3B" w14:textId="46A8C695"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9" w:history="1">
            <w:r w:rsidRPr="00590919">
              <w:rPr>
                <w:rStyle w:val="Hyperlink"/>
              </w:rPr>
              <w:t>Appendix A – WSUD Response</w:t>
            </w:r>
            <w:r>
              <w:rPr>
                <w:webHidden/>
              </w:rPr>
              <w:tab/>
            </w:r>
            <w:r>
              <w:rPr>
                <w:webHidden/>
              </w:rPr>
              <w:fldChar w:fldCharType="begin"/>
            </w:r>
            <w:r>
              <w:rPr>
                <w:webHidden/>
              </w:rPr>
              <w:instrText xml:space="preserve"> PAGEREF _Toc227050869 \h </w:instrText>
            </w:r>
            <w:r>
              <w:rPr>
                <w:webHidden/>
              </w:rPr>
            </w:r>
            <w:r>
              <w:rPr>
                <w:webHidden/>
              </w:rPr>
              <w:fldChar w:fldCharType="separate"/>
            </w:r>
            <w:r>
              <w:rPr>
                <w:webHidden/>
              </w:rPr>
              <w:t>31</w:t>
            </w:r>
            <w:r>
              <w:rPr>
                <w:webHidden/>
              </w:rPr>
              <w:fldChar w:fldCharType="end"/>
            </w:r>
          </w:hyperlink>
        </w:p>
        <w:p w14:paraId="51AE513E" w14:textId="01190B1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0" w:history="1">
            <w:r w:rsidRPr="00590919">
              <w:rPr>
                <w:rStyle w:val="Hyperlink"/>
              </w:rPr>
              <w:t>Appendix X – Preliminary FirstRate5 Certificates.</w:t>
            </w:r>
            <w:r>
              <w:rPr>
                <w:webHidden/>
              </w:rPr>
              <w:tab/>
            </w:r>
            <w:r>
              <w:rPr>
                <w:webHidden/>
              </w:rPr>
              <w:fldChar w:fldCharType="begin"/>
            </w:r>
            <w:r>
              <w:rPr>
                <w:webHidden/>
              </w:rPr>
              <w:instrText xml:space="preserve"> PAGEREF _Toc227050870 \h </w:instrText>
            </w:r>
            <w:r>
              <w:rPr>
                <w:webHidden/>
              </w:rPr>
            </w:r>
            <w:r>
              <w:rPr>
                <w:webHidden/>
              </w:rPr>
              <w:fldChar w:fldCharType="separate"/>
            </w:r>
            <w:r>
              <w:rPr>
                <w:webHidden/>
              </w:rPr>
              <w:t>36</w:t>
            </w:r>
            <w:r>
              <w:rPr>
                <w:webHidden/>
              </w:rPr>
              <w:fldChar w:fldCharType="end"/>
            </w:r>
          </w:hyperlink>
        </w:p>
        <w:p w14:paraId="276FA020" w14:textId="5CAB491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1" w:history="1">
            <w:r w:rsidRPr="00590919">
              <w:rPr>
                <w:rStyle w:val="Hyperlink"/>
              </w:rPr>
              <w:t>Appendix X – Renewable Energy</w:t>
            </w:r>
            <w:r>
              <w:rPr>
                <w:webHidden/>
              </w:rPr>
              <w:tab/>
            </w:r>
            <w:r>
              <w:rPr>
                <w:webHidden/>
              </w:rPr>
              <w:fldChar w:fldCharType="begin"/>
            </w:r>
            <w:r>
              <w:rPr>
                <w:webHidden/>
              </w:rPr>
              <w:instrText xml:space="preserve"> PAGEREF _Toc227050871 \h </w:instrText>
            </w:r>
            <w:r>
              <w:rPr>
                <w:webHidden/>
              </w:rPr>
            </w:r>
            <w:r>
              <w:rPr>
                <w:webHidden/>
              </w:rPr>
              <w:fldChar w:fldCharType="separate"/>
            </w:r>
            <w:r>
              <w:rPr>
                <w:webHidden/>
              </w:rPr>
              <w:t>37</w:t>
            </w:r>
            <w:r>
              <w:rPr>
                <w:webHidden/>
              </w:rPr>
              <w:fldChar w:fldCharType="end"/>
            </w:r>
          </w:hyperlink>
        </w:p>
        <w:p w14:paraId="005EB4FC" w14:textId="3A30CDE4"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2" w:history="1">
            <w:r w:rsidRPr="00590919">
              <w:rPr>
                <w:rStyle w:val="Hyperlink"/>
              </w:rPr>
              <w:t>Appendix X – Daylight Modelling</w:t>
            </w:r>
            <w:r>
              <w:rPr>
                <w:webHidden/>
              </w:rPr>
              <w:tab/>
            </w:r>
            <w:r>
              <w:rPr>
                <w:webHidden/>
              </w:rPr>
              <w:fldChar w:fldCharType="begin"/>
            </w:r>
            <w:r>
              <w:rPr>
                <w:webHidden/>
              </w:rPr>
              <w:instrText xml:space="preserve"> PAGEREF _Toc227050872 \h </w:instrText>
            </w:r>
            <w:r>
              <w:rPr>
                <w:webHidden/>
              </w:rPr>
            </w:r>
            <w:r>
              <w:rPr>
                <w:webHidden/>
              </w:rPr>
              <w:fldChar w:fldCharType="separate"/>
            </w:r>
            <w:r>
              <w:rPr>
                <w:webHidden/>
              </w:rPr>
              <w:t>38</w:t>
            </w:r>
            <w:r>
              <w:rPr>
                <w:webHidden/>
              </w:rPr>
              <w:fldChar w:fldCharType="end"/>
            </w:r>
          </w:hyperlink>
        </w:p>
        <w:p w14:paraId="4C51D45B" w14:textId="1ED36DE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3" w:history="1">
            <w:r w:rsidRPr="00590919">
              <w:rPr>
                <w:rStyle w:val="Hyperlink"/>
              </w:rPr>
              <w:t>Appendix X – BESS Assessment</w:t>
            </w:r>
            <w:r>
              <w:rPr>
                <w:webHidden/>
              </w:rPr>
              <w:tab/>
            </w:r>
            <w:r>
              <w:rPr>
                <w:webHidden/>
              </w:rPr>
              <w:fldChar w:fldCharType="begin"/>
            </w:r>
            <w:r>
              <w:rPr>
                <w:webHidden/>
              </w:rPr>
              <w:instrText xml:space="preserve"> PAGEREF _Toc227050873 \h </w:instrText>
            </w:r>
            <w:r>
              <w:rPr>
                <w:webHidden/>
              </w:rPr>
            </w:r>
            <w:r>
              <w:rPr>
                <w:webHidden/>
              </w:rPr>
              <w:fldChar w:fldCharType="separate"/>
            </w:r>
            <w:r>
              <w:rPr>
                <w:webHidden/>
              </w:rPr>
              <w:t>41</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27050849"/>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27050850"/>
      <w:r w:rsidRPr="00C06C55">
        <w:t>Project Information</w:t>
      </w:r>
      <w:bookmarkEnd w:id="25"/>
      <w:bookmarkEnd w:id="26"/>
      <w:bookmarkEnd w:id="27"/>
      <w:bookmarkEnd w:id="28"/>
    </w:p>
    <w:p w14:paraId="2C79433E" w14:textId="5F0900F1"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0037764D">
        <w:t>total townhouses</w:t>
      </w:r>
      <w:r w:rsidR="00266275">
        <w:t>]</w:t>
      </w:r>
      <w:r w:rsidRPr="00C06C55">
        <w:t xml:space="preserve"> </w:t>
      </w:r>
      <w:r w:rsidR="00D309FD">
        <w:t>townhouses</w:t>
      </w:r>
      <w:r w:rsidRPr="00C06C55">
        <w:t xml:space="preserve"> constructed over </w:t>
      </w:r>
      <w:r w:rsidR="00266275">
        <w:t>[</w:t>
      </w:r>
      <w:r w:rsidR="0037764D">
        <w:t>building height</w:t>
      </w:r>
      <w:r w:rsidR="00266275">
        <w:t>]</w:t>
      </w:r>
      <w:r w:rsidRPr="00C06C55">
        <w:t xml:space="preserve"> levels plus </w:t>
      </w:r>
      <w:sdt>
        <w:sdtPr>
          <w:alias w:val="Carpark"/>
          <w:tag w:val="Carpark"/>
          <w:id w:val="-797992010"/>
          <w:placeholder>
            <w:docPart w:val="A840ABE7BBCC3B4189224ACC28BA5275"/>
          </w:placeholder>
          <w:showingPlcHdr/>
          <w:dropDownList>
            <w:listItem w:value="Choose an item."/>
            <w:listItem w:displayText="basement carpark" w:value="basement carpark"/>
            <w:listItem w:displayText="ground floor carpark" w:value="ground floor carpark"/>
          </w:dropDownList>
        </w:sdtPr>
        <w:sdtContent>
          <w:r w:rsidR="00D309FD" w:rsidRPr="00C06C55">
            <w:rPr>
              <w:rStyle w:val="PlaceholderText"/>
            </w:rPr>
            <w:t>Choose an item.</w:t>
          </w:r>
        </w:sdtContent>
      </w:sdt>
      <w:r w:rsidRPr="00C06C55">
        <w:t xml:space="preserve"> and will consist of the following:</w:t>
      </w:r>
    </w:p>
    <w:p w14:paraId="43156D5A" w14:textId="72A65C84"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1 bedroom </w:t>
      </w:r>
      <w:r w:rsidR="00D309FD">
        <w:t>townhouses</w:t>
      </w:r>
    </w:p>
    <w:p w14:paraId="2810E8A5" w14:textId="6554BA88"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2 bedroom </w:t>
      </w:r>
      <w:r w:rsidR="00D309FD">
        <w:t>townhouses</w:t>
      </w:r>
    </w:p>
    <w:p w14:paraId="2BB9B857" w14:textId="1477663D"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3 bedroom </w:t>
      </w:r>
      <w:r w:rsidR="00D309FD">
        <w:t>townhouses</w:t>
      </w:r>
    </w:p>
    <w:p w14:paraId="78504771" w14:textId="098F4B54" w:rsidR="00C30DCE" w:rsidRDefault="00C30DCE" w:rsidP="00281613">
      <w:pPr>
        <w:jc w:val="both"/>
      </w:pPr>
      <w:r w:rsidRPr="00C06C55">
        <w:t xml:space="preserve">The site has an approximate surface area of </w:t>
      </w:r>
      <w:r w:rsidR="00266275">
        <w:t>[</w:t>
      </w:r>
      <w:r w:rsidR="0037764D">
        <w:t>site area</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0037764D">
        <w:t>distance to CBD</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27050851"/>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27050852"/>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27050853"/>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27050854"/>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26549473"/>
      <w:bookmarkStart w:id="48" w:name="_Toc461726277"/>
      <w:bookmarkStart w:id="49" w:name="_Toc462823795"/>
      <w:bookmarkStart w:id="50" w:name="_Toc46738702"/>
      <w:bookmarkStart w:id="51" w:name="_Toc227050858"/>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3AE67A7A" w:rsidR="00B06AF3" w:rsidRPr="00980343" w:rsidRDefault="00AB573D" w:rsidP="00DC3A8E">
            <w:pPr>
              <w:ind w:left="-110"/>
              <w:rPr>
                <w:rFonts w:eastAsia="SimSun"/>
                <w:color w:val="00602B"/>
                <w:sz w:val="24"/>
                <w:szCs w:val="24"/>
              </w:rPr>
            </w:pPr>
            <w:r w:rsidRPr="00EE1D0A">
              <w:rPr>
                <w:rFonts w:eastAsia="SimSun"/>
                <w:b/>
                <w:bCs/>
                <w:color w:val="00602B"/>
                <w:sz w:val="24"/>
                <w:szCs w:val="24"/>
              </w:rPr>
              <w:t xml:space="preserve">The project achieves a total BESS score of </w:t>
            </w:r>
            <w:r w:rsidR="00EE37E2">
              <w:rPr>
                <w:rFonts w:eastAsia="SimSun"/>
                <w:b/>
                <w:bCs/>
                <w:color w:val="00602B"/>
                <w:sz w:val="24"/>
                <w:szCs w:val="24"/>
              </w:rPr>
              <w:t>[</w:t>
            </w:r>
            <w:r w:rsidR="0037764D">
              <w:rPr>
                <w:rFonts w:eastAsia="SimSun"/>
                <w:b/>
                <w:bCs/>
                <w:color w:val="00602B"/>
                <w:sz w:val="24"/>
                <w:szCs w:val="24"/>
              </w:rPr>
              <w:t>BESS score</w:t>
            </w:r>
            <w:r w:rsidR="00EE37E2">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396AFE09"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AB573D" w:rsidRPr="00AB573D">
              <w:rPr>
                <w:rFonts w:eastAsiaTheme="minorEastAsia"/>
                <w:szCs w:val="22"/>
                <w:lang w:eastAsia="en-US"/>
              </w:rPr>
              <w:t>A [XXX] litre rainwater tank will harvest rainwater from</w:t>
            </w:r>
            <w:r w:rsidR="00AB573D"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7B168063"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AB573D" w:rsidRPr="00AB573D">
              <w:rPr>
                <w:rFonts w:eastAsiaTheme="minorEastAsia"/>
                <w:szCs w:val="22"/>
                <w:lang w:eastAsia="en-US"/>
              </w:rPr>
              <w:t xml:space="preserve">A Blue Factor rating of 100% </w:t>
            </w:r>
            <w:r w:rsidR="00AB573D"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770400E0" w:rsidR="00AF5084" w:rsidRPr="00AF5084" w:rsidRDefault="00AB573D" w:rsidP="00AF5084">
            <w:pPr>
              <w:pStyle w:val="ListBullet"/>
              <w:spacing w:before="0" w:after="0"/>
              <w:rPr>
                <w:rFonts w:eastAsiaTheme="minorEastAsia"/>
                <w:szCs w:val="22"/>
                <w:lang w:eastAsia="en-US"/>
              </w:rPr>
            </w:pPr>
            <w:r>
              <w:fldChar w:fldCharType="begin"/>
            </w:r>
            <w:r>
              <w:instrText xml:space="preserve"> </w:instrText>
            </w:r>
            <w:r w:rsidRPr="00AB573D">
              <w:instrText>Landscape_irrigation</w:instrText>
            </w:r>
            <w:r>
              <w:instrText xml:space="preserve"> </w:instrText>
            </w:r>
            <w:r>
              <w:fldChar w:fldCharType="separate"/>
            </w:r>
            <w:r w:rsidRPr="00266275">
              <w:rPr>
                <w:bCs/>
                <w:szCs w:val="22"/>
              </w:rPr>
              <w:t>[XX]</w:t>
            </w:r>
            <w:r>
              <w:fldChar w:fldCharType="end"/>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5A181436">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19C4EFCF"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to achieve </w:t>
            </w:r>
            <w:r w:rsidR="00D46F10">
              <w:fldChar w:fldCharType="begin"/>
            </w:r>
            <w:r w:rsidR="00D46F10">
              <w:instrText xml:space="preserve"> FR_target </w:instrText>
            </w:r>
            <w:r w:rsidR="00D46F10">
              <w:fldChar w:fldCharType="separate"/>
            </w:r>
            <w:r w:rsidR="00AB573D">
              <w:rPr>
                <w:szCs w:val="22"/>
              </w:rPr>
              <w:t>[</w:t>
            </w:r>
            <w:r w:rsidR="00AB573D" w:rsidRPr="00C46454">
              <w:rPr>
                <w:szCs w:val="22"/>
              </w:rPr>
              <w:t>7.0</w:t>
            </w:r>
            <w:r w:rsidR="00AB573D">
              <w:rPr>
                <w:szCs w:val="22"/>
              </w:rPr>
              <w:t>]</w:t>
            </w:r>
            <w:r w:rsidR="00AB573D" w:rsidRPr="00C46454">
              <w:rPr>
                <w:szCs w:val="22"/>
              </w:rPr>
              <w:t xml:space="preserve"> Star </w:t>
            </w:r>
            <w:r w:rsidR="00D46F10">
              <w:fldChar w:fldCharType="end"/>
            </w:r>
            <w:r w:rsidRPr="00AF5084">
              <w:rPr>
                <w:rFonts w:eastAsiaTheme="minorEastAsia"/>
                <w:szCs w:val="22"/>
                <w:lang w:eastAsia="en-US"/>
              </w:rPr>
              <w:t>NatHERS Energy Rating.</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0BDC2621"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AB573D" w:rsidRPr="00AB573D">
              <w:rPr>
                <w:rFonts w:eastAsiaTheme="minorEastAsia"/>
                <w:szCs w:val="22"/>
                <w:lang w:eastAsia="en-US"/>
              </w:rPr>
              <w:t xml:space="preserve">The development is to utilise </w:t>
            </w:r>
            <w:r w:rsidRPr="00AF5084">
              <w:fldChar w:fldCharType="end"/>
            </w:r>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21A5C460" w:rsidR="00C13F90" w:rsidRPr="00AF5084" w:rsidRDefault="00C13F90" w:rsidP="00D46F10">
            <w:pPr>
              <w:pStyle w:val="ListBullet"/>
              <w:spacing w:before="0" w:after="0"/>
              <w:rPr>
                <w:rFonts w:eastAsiaTheme="minorEastAsia"/>
                <w:szCs w:val="22"/>
                <w:lang w:eastAsia="en-US"/>
              </w:rPr>
            </w:pPr>
            <w:r w:rsidRPr="00D46F10">
              <w:fldChar w:fldCharType="begin"/>
            </w:r>
            <w:r w:rsidRPr="00AF5084">
              <w:rPr>
                <w:rFonts w:eastAsiaTheme="minorEastAsia"/>
                <w:szCs w:val="22"/>
                <w:lang w:eastAsia="en-US"/>
              </w:rPr>
              <w:instrText xml:space="preserve"> REF  PV \h  \* MERGEFORMAT </w:instrText>
            </w:r>
            <w:r w:rsidRPr="00D46F10">
              <w:fldChar w:fldCharType="separate"/>
            </w:r>
            <w:r w:rsidR="00AB573D" w:rsidRPr="00AB573D">
              <w:rPr>
                <w:rFonts w:eastAsiaTheme="minorEastAsia"/>
                <w:szCs w:val="22"/>
                <w:lang w:eastAsia="en-US"/>
              </w:rPr>
              <w:t xml:space="preserve">A [XX]kW Solar PV system is to be located on </w:t>
            </w:r>
            <w:r w:rsidR="00AB573D" w:rsidRPr="00C46454">
              <w:rPr>
                <w:color w:val="auto"/>
                <w:szCs w:val="22"/>
              </w:rPr>
              <w:t>the roof</w:t>
            </w:r>
            <w:r w:rsidRPr="00D46F10">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2B078222">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23CCE81D" w14:textId="77777777" w:rsidTr="00980343">
        <w:trPr>
          <w:trHeight w:val="454"/>
        </w:trPr>
        <w:tc>
          <w:tcPr>
            <w:tcW w:w="993" w:type="dxa"/>
            <w:vMerge/>
            <w:tcBorders>
              <w:top w:val="dotted" w:sz="4" w:space="0" w:color="BFBFBF"/>
            </w:tcBorders>
            <w:vAlign w:val="center"/>
          </w:tcPr>
          <w:p w14:paraId="7E06913A"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FE5342" w14:textId="56CA6F2D"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Nat_Vent \h  \* MERGEFORMAT </w:instrText>
            </w:r>
            <w:r w:rsidRPr="00AF5084">
              <w:fldChar w:fldCharType="separate"/>
            </w:r>
            <w:r w:rsidR="00AB573D" w:rsidRPr="00AB573D">
              <w:rPr>
                <w:rFonts w:eastAsiaTheme="minorEastAsia"/>
                <w:szCs w:val="22"/>
                <w:lang w:eastAsia="en-US"/>
              </w:rPr>
              <w:t>[XX%</w:t>
            </w:r>
            <w:r w:rsidR="00AB573D" w:rsidRPr="00002AE0">
              <w:rPr>
                <w:szCs w:val="22"/>
              </w:rPr>
              <w:t xml:space="preserve"> </w:t>
            </w:r>
            <w:r w:rsidRPr="00AF5084">
              <w:fldChar w:fldCharType="end"/>
            </w:r>
            <w:r w:rsidRPr="00AF5084">
              <w:rPr>
                <w:rFonts w:eastAsiaTheme="minorEastAsia"/>
                <w:szCs w:val="22"/>
                <w:lang w:eastAsia="en-US"/>
              </w:rPr>
              <w:t xml:space="preserve">of the development’s </w:t>
            </w:r>
            <w:r w:rsidR="00527CFE">
              <w:rPr>
                <w:rFonts w:eastAsiaTheme="minorEastAsia"/>
                <w:szCs w:val="22"/>
                <w:lang w:eastAsia="en-US"/>
              </w:rPr>
              <w:t>townhouses</w:t>
            </w:r>
            <w:r w:rsidRPr="00AF5084">
              <w:rPr>
                <w:rFonts w:eastAsiaTheme="minorEastAsia"/>
                <w:szCs w:val="22"/>
                <w:lang w:eastAsia="en-US"/>
              </w:rPr>
              <w:t xml:space="preserve"> are naturally cross-ventilated.</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complies with the BESS </w:t>
            </w:r>
            <w:sdt>
              <w:sdtPr>
                <w:alias w:val="Daylight Summary"/>
                <w:tag w:val="Daylight Summary"/>
                <w:id w:val="22912075"/>
                <w:placeholder>
                  <w:docPart w:val="C63AC4B162394DDC9AD7A73CE2EAAA61"/>
                </w:placeholder>
                <w:showingPlcHdr/>
                <w:dropDownList>
                  <w:listItem w:value="Choose an item."/>
                  <w:listItem w:displayText="Deemed-to-Comply" w:value="Deemed-to-Comply"/>
                  <w:listItem w:displayText="Deemed-to-Satisfy" w:value="Deemed-to-Satisfy"/>
                </w:dropDownList>
              </w:sdtPr>
              <w:sdtContent>
                <w:r w:rsidRPr="001A1654">
                  <w:rPr>
                    <w:rFonts w:eastAsiaTheme="minorEastAsia"/>
                    <w:color w:val="7F7F7F" w:themeColor="accent6"/>
                    <w:szCs w:val="22"/>
                    <w:lang w:eastAsia="en-US"/>
                  </w:rPr>
                  <w:t>Choose an item.</w:t>
                </w:r>
              </w:sdtContent>
            </w:sdt>
            <w:r w:rsidRPr="00AF5084">
              <w:rPr>
                <w:rFonts w:eastAsiaTheme="minorEastAsia"/>
                <w:szCs w:val="22"/>
                <w:lang w:eastAsia="en-US"/>
              </w:rPr>
              <w:t xml:space="preserve"> method for Daylight.</w:t>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7C4EEF24">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03F9EB0B"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Bicycles \h  \* MERGEFORMAT </w:instrText>
            </w:r>
            <w:r w:rsidRPr="00AF5084">
              <w:fldChar w:fldCharType="separate"/>
            </w:r>
            <w:r w:rsidR="00AB573D" w:rsidRPr="00AB573D">
              <w:rPr>
                <w:rFonts w:eastAsiaTheme="minorEastAsia"/>
                <w:szCs w:val="22"/>
                <w:lang w:eastAsia="en-US"/>
              </w:rPr>
              <w:t>[XX bicycle spaces are to be provided for residents</w:t>
            </w:r>
            <w:r w:rsidR="00AB573D" w:rsidRPr="00002AE0">
              <w:rPr>
                <w:szCs w:val="22"/>
              </w:rPr>
              <w:t>.</w:t>
            </w:r>
            <w:r w:rsidRPr="00AF5084">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39BE4680"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OLE_LINK9 \h  \* MERGEFORMAT </w:instrText>
            </w:r>
            <w:r w:rsidRPr="00AF5084">
              <w:fldChar w:fldCharType="separate"/>
            </w:r>
            <w:r w:rsidR="00AB573D" w:rsidRPr="00AB573D">
              <w:rPr>
                <w:rFonts w:eastAsiaTheme="minorEastAsia"/>
                <w:szCs w:val="22"/>
                <w:lang w:eastAsia="en-US"/>
              </w:rPr>
              <w:t>[XX bicycle spaces are to be provided for residential visitors</w:t>
            </w:r>
            <w:r w:rsidR="00AB573D" w:rsidRPr="00002AE0">
              <w:rPr>
                <w:szCs w:val="22"/>
              </w:rPr>
              <w:t>.</w:t>
            </w:r>
            <w:r w:rsidRPr="00AF5084">
              <w:fldChar w:fldCharType="end"/>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2C63B23B"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AB573D" w:rsidRPr="00002AE0">
              <w:rPr>
                <w:szCs w:val="22"/>
              </w:rPr>
              <w:t xml:space="preserve">At least </w:t>
            </w:r>
            <w:r w:rsidR="00AB573D">
              <w:rPr>
                <w:szCs w:val="22"/>
              </w:rPr>
              <w:t>8</w:t>
            </w:r>
            <w:r w:rsidR="00AB573D"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22BC44DD" w:rsidR="00AF5084" w:rsidRPr="00AB573D" w:rsidRDefault="00AB573D" w:rsidP="00AB573D">
            <w:pPr>
              <w:pStyle w:val="ListBullet"/>
              <w:spacing w:before="0" w:after="0"/>
              <w:rPr>
                <w:szCs w:val="22"/>
              </w:rPr>
            </w:pPr>
            <w:r>
              <w:fldChar w:fldCharType="begin"/>
            </w:r>
            <w:r>
              <w:rPr>
                <w:szCs w:val="22"/>
              </w:rPr>
              <w:instrText xml:space="preserve"> </w:instrText>
            </w:r>
            <w:r w:rsidRPr="00AB573D">
              <w:rPr>
                <w:szCs w:val="22"/>
              </w:rPr>
              <w:instrText>Green_Waste</w:instrText>
            </w:r>
            <w:r>
              <w:rPr>
                <w:szCs w:val="22"/>
              </w:rPr>
              <w:instrText xml:space="preserve"> </w:instrText>
            </w:r>
            <w:r>
              <w:fldChar w:fldCharType="separate"/>
            </w:r>
            <w:r w:rsidRPr="00002AE0">
              <w:rPr>
                <w:szCs w:val="22"/>
              </w:rPr>
              <w:t>Green waste storage is provided in the XXX.</w:t>
            </w:r>
            <w:r>
              <w:fldChar w:fldCharType="end"/>
            </w:r>
          </w:p>
        </w:tc>
      </w:tr>
      <w:tr w:rsidR="00AF5084" w:rsidRPr="00077C68" w14:paraId="3F44E2C5" w14:textId="77777777" w:rsidTr="009E56EA">
        <w:trPr>
          <w:trHeight w:val="465"/>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6D8539CE">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21DD8070" w:rsidR="00AF5084" w:rsidRPr="00AF5084" w:rsidRDefault="00D46F10" w:rsidP="00D46F10">
            <w:pPr>
              <w:pStyle w:val="ListBullet"/>
              <w:spacing w:before="0" w:after="0"/>
              <w:rPr>
                <w:rFonts w:eastAsiaTheme="minorEastAsia"/>
                <w:szCs w:val="22"/>
                <w:lang w:eastAsia="en-US"/>
              </w:rPr>
            </w:pPr>
            <w:r w:rsidRPr="00D46F10">
              <w:fldChar w:fldCharType="begin"/>
            </w:r>
            <w:r w:rsidRPr="00AF5084">
              <w:rPr>
                <w:rFonts w:eastAsiaTheme="minorEastAsia"/>
                <w:szCs w:val="22"/>
                <w:lang w:eastAsia="en-US"/>
              </w:rPr>
              <w:instrText xml:space="preserve"> Vege_Percent </w:instrText>
            </w:r>
            <w:r w:rsidRPr="00D46F10">
              <w:fldChar w:fldCharType="separate"/>
            </w:r>
            <w:r w:rsidR="00AB573D" w:rsidRPr="00002AE0">
              <w:rPr>
                <w:szCs w:val="22"/>
              </w:rPr>
              <w:t xml:space="preserve">The total area of vegetation is </w:t>
            </w:r>
            <w:r w:rsidR="00AB573D">
              <w:rPr>
                <w:szCs w:val="22"/>
              </w:rPr>
              <w:t>[</w:t>
            </w:r>
            <w:r w:rsidR="00AB573D" w:rsidRPr="00002AE0">
              <w:rPr>
                <w:szCs w:val="22"/>
              </w:rPr>
              <w:t>XX</w:t>
            </w:r>
            <w:r w:rsidR="00AB573D">
              <w:rPr>
                <w:szCs w:val="22"/>
              </w:rPr>
              <w:t>]</w:t>
            </w:r>
            <w:r w:rsidR="00AB573D" w:rsidRPr="00002AE0">
              <w:rPr>
                <w:szCs w:val="22"/>
              </w:rPr>
              <w:t>% of the site area</w:t>
            </w:r>
            <w:r w:rsidRPr="00D46F10">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57C32D28"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AB573D" w:rsidRPr="00AB573D">
              <w:rPr>
                <w:rFonts w:eastAsiaTheme="minorEastAsia"/>
                <w:szCs w:val="22"/>
                <w:lang w:eastAsia="en-US"/>
              </w:rPr>
              <w:t xml:space="preserve">[XX]m2 of communal food production area will </w:t>
            </w:r>
            <w:r w:rsidR="00AB573D"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30CA7601" w14:textId="77777777" w:rsidR="00D46F10" w:rsidRDefault="00D46F10" w:rsidP="00D46F10"/>
    <w:p w14:paraId="2CFC786C" w14:textId="77777777" w:rsidR="00D46F10" w:rsidRDefault="00D46F10">
      <w:pPr>
        <w:spacing w:before="0" w:after="200" w:line="276" w:lineRule="auto"/>
        <w:rPr>
          <w:rFonts w:ascii="Roboto" w:eastAsia="SimSun" w:hAnsi="Roboto" w:cs="Times New Roman (Headings CS)"/>
          <w:color w:val="00602B"/>
          <w:sz w:val="48"/>
          <w:szCs w:val="32"/>
        </w:rPr>
      </w:pPr>
      <w:r>
        <w:rPr>
          <w:rFonts w:eastAsia="SimSun"/>
          <w:color w:val="00602B"/>
        </w:rPr>
        <w:br w:type="page"/>
      </w:r>
    </w:p>
    <w:p w14:paraId="0F2BF61F" w14:textId="621DD18A" w:rsidR="005023E2" w:rsidRDefault="005023E2" w:rsidP="00B06AF3">
      <w:pPr>
        <w:pStyle w:val="Heading1"/>
        <w:rPr>
          <w:rFonts w:eastAsia="SimSun"/>
          <w:color w:val="00602B"/>
        </w:rPr>
      </w:pPr>
      <w:r w:rsidRPr="00275E9B">
        <w:rPr>
          <w:rFonts w:eastAsia="SimSun"/>
          <w:color w:val="00602B"/>
        </w:rPr>
        <w:lastRenderedPageBreak/>
        <w:t>Building Performance Summary</w:t>
      </w:r>
      <w:bookmarkEnd w:id="47"/>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8"/>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2" w:name="_Toc461726278"/>
      <w:bookmarkStart w:id="53" w:name="_Toc462823796"/>
      <w:bookmarkStart w:id="54" w:name="_Toc46738703"/>
      <w:bookmarkStart w:id="55" w:name="_Toc227050859"/>
      <w:r w:rsidRPr="00C06C55">
        <w:lastRenderedPageBreak/>
        <w:t xml:space="preserve">ESD </w:t>
      </w:r>
      <w:r w:rsidRPr="00EC3F35">
        <w:t>Assessment</w:t>
      </w:r>
      <w:bookmarkEnd w:id="52"/>
      <w:bookmarkEnd w:id="53"/>
      <w:bookmarkEnd w:id="54"/>
      <w:bookmarkEnd w:id="55"/>
    </w:p>
    <w:p w14:paraId="6BCD26B7" w14:textId="77777777" w:rsidR="00C30DCE" w:rsidRDefault="00C30DCE" w:rsidP="00727D02">
      <w:pPr>
        <w:pStyle w:val="Heading2"/>
      </w:pPr>
      <w:bookmarkStart w:id="56" w:name="_Toc461726287"/>
      <w:bookmarkStart w:id="57" w:name="_Toc462823805"/>
      <w:bookmarkStart w:id="58" w:name="_Toc46738704"/>
      <w:bookmarkStart w:id="59" w:name="_Toc227050860"/>
      <w:bookmarkStart w:id="60" w:name="_Toc461726279"/>
      <w:bookmarkStart w:id="61" w:name="_Toc462823797"/>
      <w:r w:rsidRPr="00EC3F35">
        <w:t>Management</w:t>
      </w:r>
      <w:bookmarkEnd w:id="56"/>
      <w:bookmarkEnd w:id="57"/>
      <w:bookmarkEnd w:id="58"/>
      <w:bookmarkEnd w:id="59"/>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321A6243" w14:textId="664593C2" w:rsidR="00A61ED8" w:rsidRDefault="00EE43BC" w:rsidP="00D46F10">
            <w:pPr>
              <w:spacing w:before="0" w:after="0" w:line="240" w:lineRule="auto"/>
              <w:jc w:val="both"/>
              <w:rPr>
                <w:szCs w:val="22"/>
              </w:rPr>
            </w:pPr>
            <w:r>
              <w:rPr>
                <w:szCs w:val="22"/>
              </w:rPr>
              <w:t>Electricity and cold water metering is to be provided to each individual townhouse.</w:t>
            </w:r>
          </w:p>
          <w:p w14:paraId="5C4C9F36" w14:textId="471CACB4" w:rsidR="00C30DCE" w:rsidRPr="00CD3E09" w:rsidRDefault="00C46454" w:rsidP="00D46F10">
            <w:pPr>
              <w:spacing w:before="0" w:after="0" w:line="240" w:lineRule="auto"/>
              <w:jc w:val="both"/>
              <w:rPr>
                <w:szCs w:val="22"/>
              </w:rPr>
            </w:pPr>
            <w:r w:rsidRPr="00CD3E09">
              <w:rPr>
                <w:szCs w:val="22"/>
              </w:rPr>
              <w:br/>
            </w:r>
            <w:r w:rsidR="00C30DCE" w:rsidRPr="00CD3E09">
              <w:rPr>
                <w:szCs w:val="22"/>
              </w:rPr>
              <w:t>Lighting and general power to common areas is to be separately metered to quantify energy used for common areas spaces.</w:t>
            </w:r>
            <w:r w:rsidRPr="00CD3E09">
              <w:rPr>
                <w:szCs w:val="22"/>
              </w:rPr>
              <w:br/>
            </w:r>
            <w:r w:rsidRPr="00CD3E09">
              <w:rPr>
                <w:szCs w:val="22"/>
              </w:rPr>
              <w:br/>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2" w:name="_Toc46738705"/>
      <w:bookmarkStart w:id="63" w:name="_Toc227050861"/>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r w:rsidRPr="00727D02">
        <w:lastRenderedPageBreak/>
        <w:t>Integrated Water Management</w:t>
      </w:r>
      <w:bookmarkEnd w:id="62"/>
      <w:bookmarkEnd w:id="63"/>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035C0AC9" w:rsidR="00CD3E09" w:rsidRPr="00F23C9C" w:rsidRDefault="00CD3E09" w:rsidP="0063232E">
            <w:pPr>
              <w:spacing w:before="0" w:after="0" w:line="240" w:lineRule="auto"/>
              <w:jc w:val="both"/>
              <w:rPr>
                <w:color w:val="auto"/>
                <w:szCs w:val="22"/>
              </w:rPr>
            </w:pPr>
            <w:bookmarkStart w:id="64" w:name="BlueFactor"/>
            <w:r w:rsidRPr="00F23C9C">
              <w:rPr>
                <w:color w:val="auto"/>
                <w:szCs w:val="22"/>
              </w:rPr>
              <w:t xml:space="preserve">A Blue Factor rating of </w:t>
            </w:r>
            <w:r w:rsidR="0037764D">
              <w:rPr>
                <w:color w:val="auto"/>
                <w:szCs w:val="22"/>
              </w:rPr>
              <w:t>[Blue Factor score]</w:t>
            </w:r>
            <w:r w:rsidRPr="00F23C9C">
              <w:rPr>
                <w:color w:val="auto"/>
                <w:szCs w:val="22"/>
              </w:rPr>
              <w:t>% is achieved</w:t>
            </w:r>
            <w:bookmarkEnd w:id="64"/>
            <w:r w:rsidRPr="00F23C9C">
              <w:rPr>
                <w:color w:val="auto"/>
                <w:szCs w:val="22"/>
              </w:rPr>
              <w:t xml:space="preserve"> via the following:</w:t>
            </w:r>
          </w:p>
          <w:p w14:paraId="1DD731FB" w14:textId="55AC33FD" w:rsidR="00CD3E09" w:rsidRPr="00F23C9C" w:rsidRDefault="00CD3E09" w:rsidP="0063232E">
            <w:pPr>
              <w:pStyle w:val="ListBullet"/>
              <w:spacing w:line="240" w:lineRule="auto"/>
              <w:jc w:val="both"/>
              <w:rPr>
                <w:szCs w:val="22"/>
              </w:rPr>
            </w:pPr>
            <w:bookmarkStart w:id="65" w:name="WSUD_Strat"/>
            <w:r w:rsidRPr="00F23C9C">
              <w:rPr>
                <w:szCs w:val="22"/>
              </w:rPr>
              <w:t xml:space="preserve">Rainwater is to be collected from </w:t>
            </w:r>
            <w:r w:rsidR="0037764D">
              <w:rPr>
                <w:szCs w:val="22"/>
              </w:rPr>
              <w:t>[collection area]</w:t>
            </w:r>
            <w:r w:rsidR="00D04521">
              <w:rPr>
                <w:szCs w:val="22"/>
              </w:rPr>
              <w:t>m2</w:t>
            </w:r>
            <w:r w:rsidRPr="00F23C9C">
              <w:rPr>
                <w:szCs w:val="22"/>
              </w:rPr>
              <w:t xml:space="preserve"> and directed into the</w:t>
            </w:r>
            <w:r w:rsidR="00266275">
              <w:rPr>
                <w:szCs w:val="22"/>
              </w:rPr>
              <w:t xml:space="preserve"> [</w:t>
            </w:r>
            <w:r w:rsidR="0037764D">
              <w:rPr>
                <w:szCs w:val="22"/>
              </w:rPr>
              <w:t>rainwater tank size</w:t>
            </w:r>
            <w:r w:rsidR="00266275">
              <w:rPr>
                <w:szCs w:val="22"/>
              </w:rPr>
              <w:t>]</w:t>
            </w:r>
            <w:r w:rsidRPr="00F23C9C">
              <w:rPr>
                <w:szCs w:val="22"/>
              </w:rPr>
              <w:t xml:space="preserve"> litre rainwater tank. XX </w:t>
            </w:r>
            <w:r w:rsidR="00FC05F0" w:rsidRPr="00F23C9C">
              <w:rPr>
                <w:szCs w:val="22"/>
              </w:rPr>
              <w:t>WCs</w:t>
            </w:r>
            <w:r w:rsidRPr="00F23C9C">
              <w:rPr>
                <w:szCs w:val="22"/>
              </w:rPr>
              <w:t xml:space="preserve"> are to be connected to the rainwater tank.</w:t>
            </w:r>
          </w:p>
          <w:p w14:paraId="51166691" w14:textId="0607B56E" w:rsidR="00CD3E09" w:rsidRPr="00711CD6" w:rsidRDefault="00CD3E09" w:rsidP="00711CD6">
            <w:pPr>
              <w:pStyle w:val="ListBullet"/>
              <w:spacing w:line="240" w:lineRule="auto"/>
              <w:jc w:val="both"/>
              <w:rPr>
                <w:szCs w:val="22"/>
              </w:rPr>
            </w:pPr>
            <w:r w:rsidRPr="00F23C9C">
              <w:rPr>
                <w:szCs w:val="22"/>
              </w:rPr>
              <w:t>Rainwater is to be collected from XX and directed into a ≥</w:t>
            </w:r>
            <w:r w:rsidR="0037764D">
              <w:rPr>
                <w:szCs w:val="22"/>
              </w:rPr>
              <w:t>[raingarden size]</w:t>
            </w:r>
            <w:r w:rsidRPr="00F23C9C">
              <w:rPr>
                <w:szCs w:val="22"/>
              </w:rPr>
              <w:t>m2, minimum 1,150mm deep raingarden with 300mm of extended detention.</w:t>
            </w:r>
          </w:p>
          <w:bookmarkEnd w:id="65"/>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4C658269" w:rsidR="00CD3E09" w:rsidRPr="0037764D" w:rsidRDefault="00CD3E09" w:rsidP="005E0820">
                  <w:pPr>
                    <w:spacing w:before="0" w:after="0" w:line="240" w:lineRule="auto"/>
                    <w:jc w:val="center"/>
                    <w:rPr>
                      <w:noProof/>
                      <w:szCs w:val="22"/>
                      <w:lang w:val="fr-FR"/>
                    </w:rPr>
                  </w:pPr>
                  <w:r w:rsidRPr="0037764D">
                    <w:rPr>
                      <w:noProof/>
                      <w:szCs w:val="22"/>
                      <w:lang w:val="fr-FR"/>
                    </w:rPr>
                    <w:t xml:space="preserve">WELS </w:t>
                  </w:r>
                  <w:r w:rsidR="0037764D" w:rsidRPr="0037764D">
                    <w:rPr>
                      <w:noProof/>
                      <w:szCs w:val="22"/>
                      <w:lang w:val="fr-FR"/>
                    </w:rPr>
                    <w:t>[toilet WELS]</w:t>
                  </w:r>
                  <w:r w:rsidRPr="0037764D">
                    <w:rPr>
                      <w:noProof/>
                      <w:szCs w:val="22"/>
                      <w:lang w:val="fr-FR"/>
                    </w:rPr>
                    <w:t xml:space="preserve"> Star - Toilets</w:t>
                  </w:r>
                </w:p>
              </w:tc>
              <w:tc>
                <w:tcPr>
                  <w:tcW w:w="1686" w:type="dxa"/>
                  <w:vAlign w:val="center"/>
                </w:tcPr>
                <w:p w14:paraId="02B81752" w14:textId="1472941B" w:rsidR="00CD3E09" w:rsidRPr="00F23C9C" w:rsidRDefault="00CD3E09" w:rsidP="005E0820">
                  <w:pPr>
                    <w:spacing w:before="0" w:after="0" w:line="240" w:lineRule="auto"/>
                    <w:jc w:val="center"/>
                    <w:rPr>
                      <w:szCs w:val="22"/>
                    </w:rPr>
                  </w:pPr>
                  <w:r w:rsidRPr="00F23C9C">
                    <w:rPr>
                      <w:noProof/>
                      <w:szCs w:val="22"/>
                    </w:rPr>
                    <w:t xml:space="preserve">WELS </w:t>
                  </w:r>
                  <w:r w:rsidR="0037764D">
                    <w:rPr>
                      <w:noProof/>
                      <w:szCs w:val="22"/>
                    </w:rPr>
                    <w:t>[taps WELS]</w:t>
                  </w:r>
                  <w:r w:rsidRPr="00F23C9C">
                    <w:rPr>
                      <w:noProof/>
                      <w:szCs w:val="22"/>
                    </w:rPr>
                    <w:t xml:space="preserve"> Star -</w:t>
                  </w:r>
                  <w:r w:rsidRPr="00F23C9C">
                    <w:rPr>
                      <w:szCs w:val="22"/>
                    </w:rPr>
                    <w:t>Taps</w:t>
                  </w:r>
                </w:p>
              </w:tc>
              <w:tc>
                <w:tcPr>
                  <w:tcW w:w="1531" w:type="dxa"/>
                  <w:vAlign w:val="center"/>
                </w:tcPr>
                <w:p w14:paraId="6B63648D" w14:textId="2A1F6F5D" w:rsidR="00CD3E09" w:rsidRPr="00F23C9C" w:rsidRDefault="00CD3E09" w:rsidP="005E0820">
                  <w:pPr>
                    <w:spacing w:before="0" w:after="0" w:line="240" w:lineRule="auto"/>
                    <w:jc w:val="center"/>
                    <w:rPr>
                      <w:szCs w:val="22"/>
                    </w:rPr>
                  </w:pPr>
                  <w:r w:rsidRPr="00F23C9C">
                    <w:rPr>
                      <w:noProof/>
                      <w:szCs w:val="22"/>
                    </w:rPr>
                    <w:t xml:space="preserve">WELS </w:t>
                  </w:r>
                  <w:r w:rsidR="0037764D">
                    <w:rPr>
                      <w:noProof/>
                      <w:szCs w:val="22"/>
                    </w:rPr>
                    <w:t>[Shower WELS]</w:t>
                  </w:r>
                  <w:r w:rsidRPr="00F23C9C">
                    <w:rPr>
                      <w:noProof/>
                      <w:szCs w:val="22"/>
                    </w:rPr>
                    <w:t xml:space="preserve"> Star -</w:t>
                  </w:r>
                  <w:r w:rsidRPr="00F23C9C">
                    <w:rPr>
                      <w:szCs w:val="22"/>
                    </w:rPr>
                    <w:t>Showerhead</w:t>
                  </w:r>
                </w:p>
              </w:tc>
              <w:tc>
                <w:tcPr>
                  <w:tcW w:w="1419" w:type="dxa"/>
                  <w:vAlign w:val="center"/>
                </w:tcPr>
                <w:p w14:paraId="5F15652B" w14:textId="63F98676" w:rsidR="00CD3E09" w:rsidRPr="00F23C9C" w:rsidRDefault="00CD3E09" w:rsidP="005E0820">
                  <w:pPr>
                    <w:spacing w:before="0" w:after="0" w:line="240" w:lineRule="auto"/>
                    <w:jc w:val="center"/>
                    <w:rPr>
                      <w:szCs w:val="22"/>
                    </w:rPr>
                  </w:pPr>
                  <w:r w:rsidRPr="00F23C9C">
                    <w:rPr>
                      <w:noProof/>
                      <w:szCs w:val="22"/>
                    </w:rPr>
                    <w:t xml:space="preserve">WELS </w:t>
                  </w:r>
                  <w:r w:rsidR="0037764D">
                    <w:rPr>
                      <w:noProof/>
                      <w:szCs w:val="22"/>
                    </w:rPr>
                    <w:t>[dishwasher WELS]</w:t>
                  </w:r>
                  <w:r w:rsidRPr="00F23C9C">
                    <w:rPr>
                      <w:noProof/>
                      <w:szCs w:val="22"/>
                    </w:rPr>
                    <w:t xml:space="preserve">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454DDB2E" w:rsidR="00CD3E09" w:rsidRPr="00F23C9C" w:rsidRDefault="00282448" w:rsidP="00F04070">
            <w:pPr>
              <w:spacing w:before="0" w:line="240" w:lineRule="auto"/>
              <w:jc w:val="both"/>
              <w:rPr>
                <w:szCs w:val="22"/>
              </w:rPr>
            </w:pPr>
            <w:bookmarkStart w:id="66" w:name="Rainwater_tank"/>
            <w:r w:rsidRPr="00F23C9C">
              <w:rPr>
                <w:szCs w:val="22"/>
              </w:rPr>
              <w:t>A</w:t>
            </w:r>
            <w:r>
              <w:rPr>
                <w:szCs w:val="22"/>
              </w:rPr>
              <w:t xml:space="preserve"> </w:t>
            </w:r>
            <w:r w:rsidR="00266275">
              <w:rPr>
                <w:szCs w:val="22"/>
              </w:rPr>
              <w:t>[</w:t>
            </w:r>
            <w:r w:rsidR="0037764D">
              <w:rPr>
                <w:szCs w:val="22"/>
              </w:rPr>
              <w:t>rainwater tank size</w:t>
            </w:r>
            <w:r w:rsidR="00266275">
              <w:rPr>
                <w:szCs w:val="22"/>
              </w:rPr>
              <w:t>]</w:t>
            </w:r>
            <w:r w:rsidR="00CD3E09" w:rsidRPr="00F23C9C">
              <w:rPr>
                <w:szCs w:val="22"/>
              </w:rPr>
              <w:t xml:space="preserve"> </w:t>
            </w:r>
            <w:r w:rsidRPr="00F23C9C">
              <w:rPr>
                <w:szCs w:val="22"/>
              </w:rPr>
              <w:t xml:space="preserve">litre rainwater tank will harvest rainwater from </w:t>
            </w:r>
            <w:bookmarkEnd w:id="66"/>
            <w:r w:rsidR="0037764D">
              <w:rPr>
                <w:szCs w:val="22"/>
              </w:rPr>
              <w:t>[collection area]</w:t>
            </w:r>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w:t>
            </w:r>
            <w:r w:rsidRPr="00F23C9C">
              <w:rPr>
                <w:color w:val="auto"/>
                <w:szCs w:val="22"/>
              </w:rPr>
              <w:lastRenderedPageBreak/>
              <w:t>encouraging water efficient landscape design.</w:t>
            </w:r>
          </w:p>
        </w:tc>
        <w:bookmarkStart w:id="67" w:name="Landscaping"/>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025BAC36" w:rsidR="00F23C9C" w:rsidRPr="00266275" w:rsidRDefault="00000000" w:rsidP="005E0820">
            <w:pPr>
              <w:spacing w:before="0" w:after="0" w:line="240" w:lineRule="auto"/>
              <w:rPr>
                <w:bCs/>
                <w:szCs w:val="22"/>
              </w:rPr>
            </w:pPr>
            <w:sdt>
              <w:sdtPr>
                <w:rPr>
                  <w:b/>
                </w:rPr>
                <w:alias w:val="Irrigation"/>
                <w:tag w:val="Irrigation"/>
                <w:id w:val="2087878562"/>
                <w:placeholder>
                  <w:docPart w:val="20AA0F62DE93440582859C5AAC65342B"/>
                </w:placeholder>
                <w:showingPlcHdr/>
                <w:dropDownList>
                  <w:listItem w:value="Choose an item."/>
                  <w:listItem w:displayText="The majority of landscaping is to be native vegetation with no irrigation demand after the initial establishment period." w:value="The majority of landscaping is to be native vegetation with no irrigation demand after the initial establishment period."/>
                  <w:listItem w:displayText="No landscaping provided to the development" w:value="No landscaping provided to the development"/>
                  <w:listItem w:displayText="Landscape irrigation demand will be connected to the rainwater tank. " w:value="Landscape irrigation demand will be connected to the rainwater tank. "/>
                </w:dropDownList>
              </w:sdtPr>
              <w:sdtContent>
                <w:r w:rsidR="00BC5767" w:rsidRPr="006D6161">
                  <w:rPr>
                    <w:rStyle w:val="PlaceholderText"/>
                  </w:rPr>
                  <w:t>Choose an item.</w:t>
                </w:r>
              </w:sdtContent>
            </w:sdt>
            <w:bookmarkEnd w:id="67"/>
          </w:p>
        </w:tc>
      </w:tr>
    </w:tbl>
    <w:p w14:paraId="755806B0" w14:textId="07D12B86" w:rsidR="00002AE0" w:rsidRDefault="00002AE0" w:rsidP="00002AE0">
      <w:bookmarkStart w:id="68"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69" w:name="_Toc227050862"/>
      <w:r w:rsidRPr="005E0820">
        <w:lastRenderedPageBreak/>
        <w:t xml:space="preserve">Operational </w:t>
      </w:r>
      <w:r w:rsidR="00C30DCE" w:rsidRPr="00C06C55">
        <w:t>Energy</w:t>
      </w:r>
      <w:bookmarkEnd w:id="68"/>
      <w:bookmarkEnd w:id="69"/>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273361CF" w14:textId="77777777" w:rsidTr="00CE534C">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5ED11A8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Residential</w:t>
            </w:r>
          </w:p>
        </w:tc>
        <w:tc>
          <w:tcPr>
            <w:tcW w:w="1815" w:type="dxa"/>
            <w:tcBorders>
              <w:top w:val="single" w:sz="4" w:space="0" w:color="00602B" w:themeColor="text2"/>
              <w:left w:val="nil"/>
              <w:bottom w:val="single" w:sz="2" w:space="0" w:color="BFBFBF" w:themeColor="background1" w:themeShade="BF"/>
              <w:right w:val="nil"/>
            </w:tcBorders>
            <w:vAlign w:val="center"/>
          </w:tcPr>
          <w:p w14:paraId="6DDB019A"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4" w:space="0" w:color="00602B" w:themeColor="text2"/>
              <w:left w:val="nil"/>
              <w:bottom w:val="single" w:sz="2" w:space="0" w:color="BFBFBF" w:themeColor="background1" w:themeShade="BF"/>
              <w:right w:val="nil"/>
            </w:tcBorders>
            <w:vAlign w:val="center"/>
          </w:tcPr>
          <w:p w14:paraId="13E26AFC" w14:textId="2E024FA6" w:rsidR="00C30DCE" w:rsidRDefault="00C30DCE" w:rsidP="00980343">
            <w:pPr>
              <w:spacing w:before="0" w:after="0"/>
              <w:jc w:val="both"/>
              <w:rPr>
                <w:szCs w:val="22"/>
              </w:rPr>
            </w:pPr>
            <w:r w:rsidRPr="00C46454">
              <w:rPr>
                <w:szCs w:val="22"/>
              </w:rPr>
              <w:t xml:space="preserve">The National Construction Code (NCC) Class 2 – Sole Occupancy Unit(s) residential building component is to be designed in accordance with NCC Section J (2022) NatHERS requirements. The residential units must achieve an average </w:t>
            </w:r>
            <w:bookmarkStart w:id="70" w:name="FR_target"/>
            <w:r w:rsidR="00266275">
              <w:rPr>
                <w:szCs w:val="22"/>
              </w:rPr>
              <w:t>[</w:t>
            </w:r>
            <w:r w:rsidR="0037764D">
              <w:rPr>
                <w:szCs w:val="22"/>
              </w:rPr>
              <w:t>average star rating</w:t>
            </w:r>
            <w:r w:rsidR="00266275">
              <w:rPr>
                <w:szCs w:val="22"/>
              </w:rPr>
              <w:t>]</w:t>
            </w:r>
            <w:r w:rsidRPr="00C46454">
              <w:rPr>
                <w:szCs w:val="22"/>
              </w:rPr>
              <w:t xml:space="preserve"> Star </w:t>
            </w:r>
            <w:bookmarkEnd w:id="70"/>
            <w:r w:rsidRPr="00C46454">
              <w:rPr>
                <w:szCs w:val="22"/>
              </w:rPr>
              <w:t>rating, with no unit achieving below 6.0 Stars</w:t>
            </w:r>
            <w:r w:rsidR="007938A8">
              <w:rPr>
                <w:szCs w:val="22"/>
              </w:rPr>
              <w:t xml:space="preserve"> and no units exceeding the maximum allowed cooling load of </w:t>
            </w:r>
            <w:sdt>
              <w:sdtPr>
                <w:alias w:val="BADS cooling load"/>
                <w:tag w:val="BADS cooling load"/>
                <w:id w:val="-235704275"/>
                <w:placeholder>
                  <w:docPart w:val="DefaultPlaceholder_-1854013438"/>
                </w:placeholder>
                <w:showingPlcHdr/>
                <w:dropDownList>
                  <w:listItem w:value="Choose an item."/>
                  <w:listItem w:displayText="30 MJ/m2" w:value="30 MJ/m2"/>
                  <w:listItem w:displayText="21MJ/M2" w:value="21MJ/M2"/>
                  <w:listItem w:displayText="22MJ/m2" w:value="22MJ/m2"/>
                </w:dropDownList>
              </w:sdtPr>
              <w:sdtContent>
                <w:r w:rsidR="00980343" w:rsidRPr="00C05137">
                  <w:rPr>
                    <w:rStyle w:val="PlaceholderText"/>
                    <w:lang w:val="en-US"/>
                  </w:rPr>
                  <w:t>Choose an item.</w:t>
                </w:r>
              </w:sdtContent>
            </w:sdt>
            <w:r w:rsidR="00980343">
              <w:rPr>
                <w:szCs w:val="22"/>
              </w:rPr>
              <w:t xml:space="preserve"> </w:t>
            </w:r>
            <w:r w:rsidR="007938A8">
              <w:rPr>
                <w:szCs w:val="22"/>
              </w:rPr>
              <w:t>(BADS)</w:t>
            </w:r>
            <w:r w:rsidR="00980343">
              <w:rPr>
                <w:szCs w:val="22"/>
              </w:rPr>
              <w:t>.</w:t>
            </w:r>
          </w:p>
          <w:p w14:paraId="7D421CCA" w14:textId="77777777" w:rsidR="00D46F10" w:rsidRDefault="00D46F10" w:rsidP="00980343">
            <w:pPr>
              <w:spacing w:before="0" w:after="0"/>
              <w:jc w:val="both"/>
              <w:rPr>
                <w:szCs w:val="22"/>
              </w:rPr>
            </w:pPr>
          </w:p>
          <w:p w14:paraId="7D0AED02" w14:textId="5C0BB54B" w:rsidR="00D46F10" w:rsidRPr="00C46454" w:rsidRDefault="00D46F10" w:rsidP="00980343">
            <w:pPr>
              <w:spacing w:before="0" w:after="0"/>
              <w:jc w:val="both"/>
              <w:rPr>
                <w:b/>
                <w:szCs w:val="22"/>
              </w:rPr>
            </w:pPr>
            <w:r w:rsidRPr="00711CD6">
              <w:rPr>
                <w:color w:val="auto"/>
                <w:szCs w:val="22"/>
              </w:rPr>
              <w:t xml:space="preserve">Refer </w:t>
            </w:r>
            <w:r>
              <w:rPr>
                <w:color w:val="auto"/>
              </w:rPr>
              <w:fldChar w:fldCharType="begin"/>
            </w:r>
            <w:r>
              <w:rPr>
                <w:color w:val="auto"/>
                <w:szCs w:val="22"/>
              </w:rPr>
              <w:instrText xml:space="preserve"> Energy_Appendix X </w:instrText>
            </w:r>
            <w:r>
              <w:rPr>
                <w:color w:val="auto"/>
              </w:rPr>
              <w:fldChar w:fldCharType="separate"/>
            </w:r>
            <w:r w:rsidRPr="001F072E">
              <w:t xml:space="preserve">Appendix </w:t>
            </w:r>
            <w:r>
              <w:t>X</w:t>
            </w:r>
            <w:r w:rsidRPr="001F072E">
              <w:t xml:space="preserve"> – </w:t>
            </w:r>
            <w:r w:rsidRPr="002974BA">
              <w:t xml:space="preserve">Preliminary </w:t>
            </w:r>
            <w:r>
              <w:t>Energy Rating Results &amp;</w:t>
            </w:r>
            <w:r w:rsidRPr="002974BA">
              <w:t xml:space="preserve"> Certificates</w:t>
            </w:r>
            <w:r>
              <w:rPr>
                <w:color w:val="auto"/>
              </w:rPr>
              <w:fldChar w:fldCharType="end"/>
            </w:r>
            <w:r>
              <w:rPr>
                <w:color w:val="auto"/>
                <w:szCs w:val="22"/>
              </w:rPr>
              <w:t>.</w:t>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C14B666" w14:textId="190129A1" w:rsidR="00C30DCE" w:rsidRPr="00D46F10" w:rsidRDefault="00C30DCE" w:rsidP="00CE534C">
            <w:pPr>
              <w:spacing w:before="0" w:after="0"/>
              <w:jc w:val="both"/>
              <w:rPr>
                <w:szCs w:val="22"/>
              </w:rPr>
            </w:pPr>
            <w:r w:rsidRPr="00C46454">
              <w:rPr>
                <w:szCs w:val="22"/>
              </w:rPr>
              <w:t xml:space="preserve">Inverter split systems are to be installed and sized to maintain conditions of the habitable rooms of each </w:t>
            </w:r>
            <w:r w:rsidR="008518CB">
              <w:rPr>
                <w:szCs w:val="22"/>
              </w:rPr>
              <w:t>townhouse</w:t>
            </w:r>
            <w:r w:rsidRPr="00C46454">
              <w:rPr>
                <w:szCs w:val="22"/>
              </w:rPr>
              <w:t xml:space="preserve">. </w:t>
            </w:r>
            <w:r w:rsidR="007267AF" w:rsidRPr="006A3FA2">
              <w:rPr>
                <w:szCs w:val="22"/>
              </w:rPr>
              <w:t>Heating and cooling systems are to have an Energy Efficiency Ratios (EER) not less than 85% of the EER of the most efficient equivalent unit available (type &amp; capacity).</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7FA65038" w:rsidR="00C30DCE" w:rsidRPr="00C46454" w:rsidRDefault="00C30DCE" w:rsidP="00CE534C">
            <w:pPr>
              <w:spacing w:before="0" w:after="0"/>
              <w:jc w:val="both"/>
              <w:rPr>
                <w:szCs w:val="22"/>
              </w:rPr>
            </w:pPr>
            <w:bookmarkStart w:id="71" w:name="Hot_Water"/>
            <w:r w:rsidRPr="00C46454">
              <w:rPr>
                <w:szCs w:val="22"/>
              </w:rPr>
              <w:t xml:space="preserve">The development is to utilise </w:t>
            </w:r>
            <w:bookmarkEnd w:id="71"/>
            <w:r w:rsidR="00266275">
              <w:rPr>
                <w:szCs w:val="22"/>
              </w:rPr>
              <w:t>[</w:t>
            </w:r>
            <w:r w:rsidR="0037764D">
              <w:rPr>
                <w:szCs w:val="22"/>
              </w:rPr>
              <w:t>hot water</w:t>
            </w:r>
            <w:r w:rsidR="00266275">
              <w:rPr>
                <w:szCs w:val="22"/>
              </w:rPr>
              <w:t>]</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 xml:space="preserve">To ensure the efficient use of energy, reduce </w:t>
            </w:r>
            <w:r w:rsidRPr="00C46454">
              <w:rPr>
                <w:szCs w:val="22"/>
              </w:rPr>
              <w:lastRenderedPageBreak/>
              <w:t>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lastRenderedPageBreak/>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lastRenderedPageBreak/>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5663BE3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618D37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Clothes Drying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17634C1" w14:textId="77777777" w:rsidR="00C30DCE" w:rsidRPr="00C46454" w:rsidRDefault="00C30DCE" w:rsidP="005E0820">
            <w:pPr>
              <w:spacing w:before="0" w:after="0"/>
              <w:rPr>
                <w:b/>
                <w:szCs w:val="22"/>
              </w:rPr>
            </w:pPr>
            <w:r w:rsidRPr="00C46454">
              <w:rPr>
                <w:szCs w:val="22"/>
              </w:rPr>
              <w:t>Ensure the efficient use of energy and to reduce energy consumption and greenhouse emissions associated with clothes drying</w:t>
            </w:r>
          </w:p>
        </w:tc>
        <w:sdt>
          <w:sdtPr>
            <w:rPr>
              <w:b/>
            </w:rPr>
            <w:alias w:val="Clothes Drying"/>
            <w:tag w:val="Clothes Drying"/>
            <w:id w:val="-465894287"/>
            <w:placeholder>
              <w:docPart w:val="C15AD6D76D41C24BA017399B97B22339"/>
            </w:placeholder>
            <w:showingPlcHdr/>
            <w:dropDownList>
              <w:listItem w:value="Choose an item."/>
              <w:listItem w:displayText="All apartments will be provided with clothes drying racks on the balcony." w:value="All apartments will be provided with clothes drying racks on the balcony."/>
              <w:listItem w:displayText="All apartments will be provided with indoor clothes drying rack / lines." w:value="All apartments will be provided with indoor clothes drying rack / lines."/>
              <w:listItem w:displayText="Communal clothes drying facilities will be provided at rooftop terrace." w:value="Communal clothes drying facilities will be provided at rooftop terrace."/>
            </w:dropDownList>
          </w:sdtPr>
          <w:sdtContent>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5ED2C1DA" w14:textId="77777777" w:rsidR="00C30DCE" w:rsidRPr="00C46454" w:rsidRDefault="00C30DCE" w:rsidP="00CE534C">
                <w:pPr>
                  <w:spacing w:before="0" w:after="0"/>
                  <w:jc w:val="both"/>
                  <w:rPr>
                    <w:b/>
                    <w:szCs w:val="22"/>
                  </w:rPr>
                </w:pPr>
                <w:r w:rsidRPr="00C46454">
                  <w:rPr>
                    <w:rStyle w:val="PlaceholderText"/>
                    <w:szCs w:val="22"/>
                  </w:rPr>
                  <w:t>Choose an item.</w:t>
                </w:r>
              </w:p>
            </w:tc>
          </w:sdtContent>
        </w:sdt>
      </w:tr>
      <w:tr w:rsidR="00C30DCE" w:rsidRPr="00C46454" w14:paraId="161205D7"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B84D45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Internal Lighting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1D1F1D4"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6BCEBED" w14:textId="77777777" w:rsidR="00CE534C" w:rsidRDefault="00C30DCE" w:rsidP="00CE534C">
            <w:pPr>
              <w:spacing w:before="0" w:after="0"/>
              <w:jc w:val="both"/>
              <w:rPr>
                <w:szCs w:val="22"/>
              </w:rPr>
            </w:pPr>
            <w:r w:rsidRPr="00C46454">
              <w:rPr>
                <w:szCs w:val="22"/>
              </w:rPr>
              <w:t xml:space="preserve">The maximum illumination power density (W/sqm) is at least 20% lower than NCC 2022 requirements. </w:t>
            </w:r>
          </w:p>
          <w:p w14:paraId="43E7D829" w14:textId="49143187"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305C6534" w14:textId="77777777" w:rsidR="00C30DCE" w:rsidRPr="00002AE0" w:rsidRDefault="00C30DCE" w:rsidP="00CE534C">
            <w:pPr>
              <w:pStyle w:val="ListBullet"/>
              <w:jc w:val="both"/>
              <w:rPr>
                <w:szCs w:val="22"/>
              </w:rPr>
            </w:pPr>
            <w:r w:rsidRPr="00002AE0">
              <w:rPr>
                <w:szCs w:val="22"/>
              </w:rPr>
              <w:t>Dwellings: No greater than average 4W/m2</w:t>
            </w:r>
          </w:p>
          <w:p w14:paraId="63A33A3B" w14:textId="77777777" w:rsidR="00C30DCE" w:rsidRPr="00002AE0" w:rsidRDefault="00C30DCE" w:rsidP="00CE534C">
            <w:pPr>
              <w:pStyle w:val="ListBullet"/>
              <w:jc w:val="both"/>
              <w:rPr>
                <w:szCs w:val="22"/>
              </w:rPr>
            </w:pPr>
            <w:r w:rsidRPr="00002AE0">
              <w:rPr>
                <w:szCs w:val="22"/>
              </w:rPr>
              <w:t>POS: No greater than average 3.2W/m2</w:t>
            </w:r>
          </w:p>
          <w:p w14:paraId="07FDC812" w14:textId="0D881F79" w:rsidR="00C30DCE" w:rsidRPr="00002AE0" w:rsidRDefault="0007673C" w:rsidP="00CE534C">
            <w:pPr>
              <w:pStyle w:val="ListBullet"/>
              <w:jc w:val="both"/>
              <w:rPr>
                <w:szCs w:val="22"/>
              </w:rPr>
            </w:pPr>
            <w:r>
              <w:rPr>
                <w:szCs w:val="22"/>
              </w:rPr>
              <w:t>I</w:t>
            </w:r>
            <w:r w:rsidR="00C30DCE" w:rsidRPr="00002AE0">
              <w:rPr>
                <w:szCs w:val="22"/>
              </w:rPr>
              <w:t>ndoor car parks: No greater than average 1.6W/m2</w:t>
            </w:r>
          </w:p>
          <w:p w14:paraId="2DF11DD3" w14:textId="77777777" w:rsidR="00C30DCE" w:rsidRPr="00C46454" w:rsidRDefault="00C30DCE" w:rsidP="00CE534C">
            <w:pPr>
              <w:spacing w:before="0" w:after="0"/>
              <w:jc w:val="both"/>
              <w:rPr>
                <w:szCs w:val="22"/>
              </w:rPr>
            </w:pPr>
            <w:bookmarkStart w:id="72" w:name="Motion_detectors"/>
            <w:r w:rsidRPr="00C46454">
              <w:rPr>
                <w:szCs w:val="22"/>
              </w:rPr>
              <w:t xml:space="preserve">All common area, external and carpark lighting is to be controlled with daylight, motion sensors or timers (whichever is deemed appropriate). </w:t>
            </w:r>
            <w:bookmarkEnd w:id="72"/>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0226AD6D" w14:textId="1E5C8D56" w:rsidR="00002AE0" w:rsidRPr="00002AE0" w:rsidRDefault="00C30DCE" w:rsidP="00CE534C">
            <w:pPr>
              <w:spacing w:before="0" w:after="0"/>
              <w:jc w:val="both"/>
              <w:rPr>
                <w:color w:val="auto"/>
                <w:szCs w:val="22"/>
              </w:rPr>
            </w:pPr>
            <w:bookmarkStart w:id="73" w:name="PV"/>
            <w:r w:rsidRPr="00C46454">
              <w:rPr>
                <w:color w:val="auto"/>
                <w:szCs w:val="22"/>
              </w:rPr>
              <w:t xml:space="preserve">A </w:t>
            </w:r>
            <w:r w:rsidR="00266275">
              <w:rPr>
                <w:color w:val="auto"/>
                <w:szCs w:val="22"/>
              </w:rPr>
              <w:t>[</w:t>
            </w:r>
            <w:r w:rsidR="0037764D">
              <w:rPr>
                <w:color w:val="auto"/>
                <w:szCs w:val="22"/>
              </w:rPr>
              <w:t>solar PV</w:t>
            </w:r>
            <w:r w:rsidR="00266275">
              <w:rPr>
                <w:color w:val="auto"/>
                <w:szCs w:val="22"/>
              </w:rPr>
              <w:t>]</w:t>
            </w:r>
            <w:r w:rsidRPr="00C46454">
              <w:rPr>
                <w:color w:val="auto"/>
                <w:szCs w:val="22"/>
              </w:rPr>
              <w:t xml:space="preserve"> Solar PV system is to be located on the roof</w:t>
            </w:r>
            <w:bookmarkEnd w:id="73"/>
            <w:r w:rsidRPr="00C46454">
              <w:rPr>
                <w:color w:val="auto"/>
                <w:szCs w:val="22"/>
              </w:rPr>
              <w:t xml:space="preserve"> of the proposed. The system is expected to generate approximately </w:t>
            </w:r>
            <w:r w:rsidR="00266275">
              <w:rPr>
                <w:color w:val="auto"/>
                <w:szCs w:val="22"/>
              </w:rPr>
              <w:t>[</w:t>
            </w:r>
            <w:r w:rsidR="0037764D">
              <w:rPr>
                <w:color w:val="auto"/>
                <w:szCs w:val="22"/>
              </w:rPr>
              <w:t>solar PV output</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4"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5" w:name="_Toc46738708"/>
      <w:bookmarkStart w:id="76" w:name="_Toc227050863"/>
      <w:bookmarkEnd w:id="74"/>
      <w:r w:rsidRPr="00C06C55">
        <w:lastRenderedPageBreak/>
        <w:t>Indoor Environment Quality</w:t>
      </w:r>
      <w:bookmarkEnd w:id="60"/>
      <w:bookmarkEnd w:id="61"/>
      <w:bookmarkEnd w:id="75"/>
      <w:bookmarkEnd w:id="76"/>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7"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5D00D9" w14:paraId="5EDAD61B" w14:textId="77777777" w:rsidTr="00CE534C">
        <w:trPr>
          <w:trHeight w:val="283"/>
        </w:trPr>
        <w:tc>
          <w:tcPr>
            <w:tcW w:w="1814" w:type="dxa"/>
            <w:tcBorders>
              <w:top w:val="single" w:sz="2" w:space="0" w:color="BFBFBF" w:themeColor="background1" w:themeShade="BF"/>
            </w:tcBorders>
            <w:vAlign w:val="center"/>
          </w:tcPr>
          <w:p w14:paraId="4F9B4730"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Effective Natural Ventilation</w:t>
            </w:r>
          </w:p>
        </w:tc>
        <w:tc>
          <w:tcPr>
            <w:tcW w:w="1815" w:type="dxa"/>
            <w:tcBorders>
              <w:top w:val="single" w:sz="2" w:space="0" w:color="BFBFBF" w:themeColor="background1" w:themeShade="BF"/>
            </w:tcBorders>
            <w:vAlign w:val="center"/>
          </w:tcPr>
          <w:p w14:paraId="1306CF50"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2CFF355B" w14:textId="17130C80" w:rsidR="0063232E" w:rsidRDefault="00266275" w:rsidP="00CE534C">
            <w:pPr>
              <w:spacing w:before="0" w:after="0"/>
              <w:jc w:val="both"/>
              <w:rPr>
                <w:szCs w:val="22"/>
              </w:rPr>
            </w:pPr>
            <w:bookmarkStart w:id="78" w:name="Nat_Vent"/>
            <w:bookmarkStart w:id="79" w:name="Lighting"/>
            <w:r>
              <w:rPr>
                <w:szCs w:val="22"/>
              </w:rPr>
              <w:t>[</w:t>
            </w:r>
            <w:r w:rsidR="0037764D">
              <w:rPr>
                <w:szCs w:val="22"/>
              </w:rPr>
              <w:t>natural ventilation</w:t>
            </w:r>
            <w:r w:rsidR="00C30DCE" w:rsidRPr="00002AE0">
              <w:rPr>
                <w:szCs w:val="22"/>
              </w:rPr>
              <w:t xml:space="preserve">% </w:t>
            </w:r>
            <w:bookmarkEnd w:id="78"/>
            <w:r w:rsidR="00C30DCE" w:rsidRPr="00002AE0">
              <w:rPr>
                <w:szCs w:val="22"/>
              </w:rPr>
              <w:t>(XX out of XX)</w:t>
            </w:r>
            <w:r>
              <w:rPr>
                <w:szCs w:val="22"/>
              </w:rPr>
              <w:t>]</w:t>
            </w:r>
            <w:r w:rsidR="00C30DCE" w:rsidRPr="00002AE0">
              <w:rPr>
                <w:szCs w:val="22"/>
              </w:rPr>
              <w:t xml:space="preserve"> of the development’s </w:t>
            </w:r>
            <w:r w:rsidR="00B21246">
              <w:rPr>
                <w:szCs w:val="22"/>
              </w:rPr>
              <w:t>townhouses</w:t>
            </w:r>
            <w:r w:rsidR="00C30DCE" w:rsidRPr="00002AE0">
              <w:rPr>
                <w:szCs w:val="22"/>
              </w:rPr>
              <w:t xml:space="preserve"> are naturally cross-ventilated. </w:t>
            </w:r>
            <w:r w:rsidR="00B21246">
              <w:rPr>
                <w:szCs w:val="22"/>
              </w:rPr>
              <w:t>Townhouses</w:t>
            </w:r>
            <w:r w:rsidR="00C30DCE" w:rsidRPr="00002AE0">
              <w:rPr>
                <w:szCs w:val="22"/>
              </w:rPr>
              <w:t xml:space="preserve"> are provided with windows on opposite or adjacent facades or are effective single sided ventilated.</w:t>
            </w:r>
            <w:bookmarkEnd w:id="79"/>
          </w:p>
          <w:p w14:paraId="074BDF7F" w14:textId="55AEB774" w:rsidR="00C30DCE" w:rsidRPr="00002AE0" w:rsidRDefault="00C30DCE" w:rsidP="00CE534C">
            <w:pPr>
              <w:spacing w:before="0" w:after="0"/>
              <w:jc w:val="both"/>
              <w:rPr>
                <w:szCs w:val="22"/>
              </w:rPr>
            </w:pPr>
          </w:p>
          <w:p w14:paraId="65573D62" w14:textId="3C681358" w:rsidR="00C30DCE" w:rsidRPr="00EE37E2" w:rsidRDefault="00030CF4" w:rsidP="00CE534C">
            <w:pPr>
              <w:spacing w:before="0" w:after="0"/>
              <w:jc w:val="both"/>
              <w:rPr>
                <w:szCs w:val="22"/>
                <w:lang w:val="fr-FR"/>
              </w:rPr>
            </w:pPr>
            <w:r w:rsidRPr="00872344">
              <w:rPr>
                <w:szCs w:val="22"/>
                <w:lang w:val="fr-FR"/>
              </w:rPr>
              <w:t xml:space="preserve">Refer </w:t>
            </w:r>
            <w:r>
              <w:fldChar w:fldCharType="begin"/>
            </w:r>
            <w:r w:rsidRPr="00872344">
              <w:rPr>
                <w:szCs w:val="22"/>
                <w:lang w:val="fr-FR"/>
              </w:rPr>
              <w:instrText xml:space="preserve"> NatVent_Appendix </w:instrText>
            </w:r>
            <w:r>
              <w:fldChar w:fldCharType="separate"/>
            </w:r>
            <w:r w:rsidRPr="00872344">
              <w:rPr>
                <w:lang w:val="fr-FR"/>
              </w:rPr>
              <w:t>Appendix X – Effective Natural Ventilation</w:t>
            </w:r>
            <w:r>
              <w:fldChar w:fldCharType="end"/>
            </w:r>
          </w:p>
        </w:tc>
      </w:tr>
      <w:tr w:rsidR="005D60BC" w:rsidRPr="00002AE0" w14:paraId="04F4CCD4" w14:textId="77777777" w:rsidTr="005D60BC">
        <w:trPr>
          <w:trHeight w:val="1962"/>
        </w:trPr>
        <w:tc>
          <w:tcPr>
            <w:tcW w:w="1814" w:type="dxa"/>
            <w:vMerge w:val="restart"/>
            <w:vAlign w:val="center"/>
          </w:tcPr>
          <w:p w14:paraId="3B748ECE" w14:textId="77777777" w:rsidR="005D60BC" w:rsidRPr="00002AE0" w:rsidRDefault="005D60BC" w:rsidP="00CE534C">
            <w:pPr>
              <w:spacing w:before="0" w:after="0"/>
              <w:rPr>
                <w:rFonts w:ascii="Roboto" w:hAnsi="Roboto"/>
                <w:color w:val="00602B" w:themeColor="text2"/>
                <w:szCs w:val="22"/>
              </w:rPr>
            </w:pPr>
            <w:r w:rsidRPr="00002AE0">
              <w:rPr>
                <w:rFonts w:ascii="Roboto" w:hAnsi="Roboto"/>
                <w:color w:val="00602B" w:themeColor="text2"/>
                <w:szCs w:val="22"/>
              </w:rPr>
              <w:t>Thermal Comfort</w:t>
            </w:r>
          </w:p>
        </w:tc>
        <w:tc>
          <w:tcPr>
            <w:tcW w:w="1815" w:type="dxa"/>
            <w:vMerge w:val="restart"/>
            <w:vAlign w:val="center"/>
          </w:tcPr>
          <w:p w14:paraId="01974577" w14:textId="77777777" w:rsidR="005D60BC" w:rsidRPr="00002AE0" w:rsidRDefault="005D60BC"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2350846E" w14:textId="6B74A209" w:rsidR="005D60BC" w:rsidRPr="00002AE0" w:rsidRDefault="005D60BC" w:rsidP="00CE534C">
            <w:pPr>
              <w:spacing w:before="0" w:after="0"/>
              <w:jc w:val="both"/>
              <w:rPr>
                <w:szCs w:val="22"/>
              </w:rPr>
            </w:pPr>
            <w:bookmarkStart w:id="80" w:name="Shading"/>
            <w:r w:rsidRPr="00002AE0">
              <w:rPr>
                <w:szCs w:val="22"/>
              </w:rPr>
              <w:t>The development is provided with a comprehensive shading strategy</w:t>
            </w:r>
            <w:bookmarkEnd w:id="80"/>
            <w:r w:rsidRPr="00002AE0">
              <w:rPr>
                <w:szCs w:val="22"/>
              </w:rPr>
              <w:t>:</w:t>
            </w:r>
            <w:r>
              <w:rPr>
                <w:szCs w:val="22"/>
              </w:rPr>
              <w:br/>
            </w:r>
          </w:p>
          <w:p w14:paraId="230153B3" w14:textId="1EEC36D0" w:rsidR="008A4F37" w:rsidRPr="0037764D" w:rsidRDefault="0037764D" w:rsidP="0037764D">
            <w:pPr>
              <w:pStyle w:val="ListBullet"/>
              <w:jc w:val="both"/>
              <w:rPr>
                <w:szCs w:val="22"/>
              </w:rPr>
            </w:pPr>
            <w:r>
              <w:rPr>
                <w:szCs w:val="22"/>
              </w:rPr>
              <w:t>[shading]</w:t>
            </w:r>
          </w:p>
        </w:tc>
      </w:tr>
      <w:tr w:rsidR="005D60BC" w:rsidRPr="00002AE0" w14:paraId="169580C9" w14:textId="77777777" w:rsidTr="005D60BC">
        <w:trPr>
          <w:trHeight w:val="894"/>
        </w:trPr>
        <w:tc>
          <w:tcPr>
            <w:tcW w:w="1814" w:type="dxa"/>
            <w:vMerge/>
            <w:vAlign w:val="center"/>
          </w:tcPr>
          <w:p w14:paraId="3A8A9AD7" w14:textId="77777777" w:rsidR="005D60BC" w:rsidRPr="00002AE0" w:rsidRDefault="005D60BC" w:rsidP="00CE534C">
            <w:pPr>
              <w:spacing w:before="0" w:after="0"/>
              <w:rPr>
                <w:rFonts w:ascii="Roboto" w:hAnsi="Roboto"/>
                <w:color w:val="00602B" w:themeColor="text2"/>
              </w:rPr>
            </w:pPr>
          </w:p>
        </w:tc>
        <w:tc>
          <w:tcPr>
            <w:tcW w:w="1815" w:type="dxa"/>
            <w:vMerge/>
            <w:vAlign w:val="center"/>
          </w:tcPr>
          <w:p w14:paraId="7262FB1A" w14:textId="77777777" w:rsidR="005D60BC" w:rsidRPr="00002AE0" w:rsidRDefault="005D60BC" w:rsidP="00CE534C">
            <w:pPr>
              <w:spacing w:before="0" w:after="0"/>
            </w:pPr>
          </w:p>
        </w:tc>
        <w:tc>
          <w:tcPr>
            <w:tcW w:w="6236" w:type="dxa"/>
            <w:vAlign w:val="center"/>
          </w:tcPr>
          <w:p w14:paraId="5A47FBD8" w14:textId="6743C2E3" w:rsidR="005D60BC" w:rsidRPr="00002AE0" w:rsidRDefault="005D60BC" w:rsidP="00CE534C">
            <w:pPr>
              <w:spacing w:before="0" w:after="0"/>
              <w:jc w:val="both"/>
            </w:pPr>
            <w:r>
              <w:rPr>
                <w:szCs w:val="22"/>
              </w:rPr>
              <w:t>The proposed development will apply double glazing or better.</w:t>
            </w:r>
          </w:p>
        </w:tc>
      </w:tr>
      <w:tr w:rsidR="005D60BC" w:rsidRPr="00002AE0" w14:paraId="73DC8430" w14:textId="77777777" w:rsidTr="005D60BC">
        <w:trPr>
          <w:trHeight w:val="1052"/>
        </w:trPr>
        <w:tc>
          <w:tcPr>
            <w:tcW w:w="1814" w:type="dxa"/>
            <w:vMerge/>
            <w:vAlign w:val="center"/>
          </w:tcPr>
          <w:p w14:paraId="007A6768" w14:textId="77777777" w:rsidR="005D60BC" w:rsidRPr="00002AE0" w:rsidRDefault="005D60BC" w:rsidP="00CE534C">
            <w:pPr>
              <w:spacing w:before="0" w:after="0"/>
              <w:rPr>
                <w:rFonts w:ascii="Roboto" w:hAnsi="Roboto"/>
                <w:color w:val="00602B" w:themeColor="text2"/>
              </w:rPr>
            </w:pPr>
          </w:p>
        </w:tc>
        <w:tc>
          <w:tcPr>
            <w:tcW w:w="1815" w:type="dxa"/>
            <w:vMerge/>
            <w:vAlign w:val="center"/>
          </w:tcPr>
          <w:p w14:paraId="72DD9FB9" w14:textId="77777777" w:rsidR="005D60BC" w:rsidRPr="00002AE0" w:rsidRDefault="005D60BC" w:rsidP="00CE534C">
            <w:pPr>
              <w:spacing w:before="0" w:after="0"/>
            </w:pPr>
          </w:p>
        </w:tc>
        <w:tc>
          <w:tcPr>
            <w:tcW w:w="6236" w:type="dxa"/>
            <w:vAlign w:val="center"/>
          </w:tcPr>
          <w:p w14:paraId="3B457D16" w14:textId="07F86373" w:rsidR="005D60BC" w:rsidRPr="00002AE0" w:rsidRDefault="00EE37E2" w:rsidP="00CE534C">
            <w:pPr>
              <w:spacing w:before="0" w:after="0"/>
              <w:jc w:val="both"/>
            </w:pPr>
            <w:r>
              <w:rPr>
                <w:szCs w:val="22"/>
              </w:rPr>
              <w:t>[</w:t>
            </w:r>
            <w:r w:rsidR="0037764D">
              <w:rPr>
                <w:szCs w:val="22"/>
              </w:rPr>
              <w:t>orientation</w:t>
            </w:r>
            <w:r w:rsidR="005D60BC">
              <w:rPr>
                <w:szCs w:val="22"/>
              </w:rPr>
              <w:t>% (XX out of XX)</w:t>
            </w:r>
            <w:r>
              <w:rPr>
                <w:szCs w:val="22"/>
              </w:rPr>
              <w:t>]</w:t>
            </w:r>
            <w:r w:rsidR="005D60BC">
              <w:rPr>
                <w:szCs w:val="22"/>
              </w:rPr>
              <w:t xml:space="preserve"> of the development’s living areas are oriented to the north.</w:t>
            </w:r>
          </w:p>
        </w:tc>
      </w:tr>
    </w:tbl>
    <w:p w14:paraId="2CA26674" w14:textId="146B7ADD" w:rsidR="00002AE0" w:rsidRDefault="00002AE0" w:rsidP="00002AE0"/>
    <w:p w14:paraId="7A552A47" w14:textId="77777777" w:rsidR="00002AE0" w:rsidRDefault="00002AE0">
      <w:pPr>
        <w:spacing w:before="0" w:after="200" w:line="276" w:lineRule="auto"/>
      </w:pPr>
      <w:r>
        <w:br w:type="page"/>
      </w:r>
    </w:p>
    <w:p w14:paraId="1E98ED3D" w14:textId="7B13CB29" w:rsidR="00C30DCE" w:rsidRDefault="00C30DCE" w:rsidP="00002AE0">
      <w:pPr>
        <w:pStyle w:val="Heading2"/>
      </w:pPr>
      <w:bookmarkStart w:id="81" w:name="_Toc461726283"/>
      <w:bookmarkStart w:id="82" w:name="_Toc462823801"/>
      <w:bookmarkStart w:id="83" w:name="_Toc46738709"/>
      <w:bookmarkStart w:id="84" w:name="_Toc227050864"/>
      <w:bookmarkEnd w:id="77"/>
      <w:r w:rsidRPr="00C06C55">
        <w:lastRenderedPageBreak/>
        <w:t>Transport</w:t>
      </w:r>
      <w:bookmarkEnd w:id="81"/>
      <w:bookmarkEnd w:id="82"/>
      <w:bookmarkEnd w:id="83"/>
      <w:bookmarkEnd w:id="84"/>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6DA06B1" w14:textId="77777777" w:rsidTr="008518CB">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3210C5A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Residential &amp; Residential Visitors</w:t>
            </w:r>
          </w:p>
        </w:tc>
        <w:tc>
          <w:tcPr>
            <w:tcW w:w="1815" w:type="dxa"/>
            <w:tcBorders>
              <w:top w:val="single" w:sz="4" w:space="0" w:color="00602B" w:themeColor="text2"/>
              <w:left w:val="nil"/>
              <w:bottom w:val="single" w:sz="4" w:space="0" w:color="BFBFBF" w:themeColor="background1" w:themeShade="BF"/>
              <w:right w:val="nil"/>
            </w:tcBorders>
            <w:vAlign w:val="center"/>
          </w:tcPr>
          <w:p w14:paraId="487C5CDB"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00602B" w:themeColor="text2"/>
              <w:left w:val="nil"/>
              <w:bottom w:val="single" w:sz="4" w:space="0" w:color="BFBFBF" w:themeColor="background1" w:themeShade="BF"/>
              <w:right w:val="nil"/>
            </w:tcBorders>
          </w:tcPr>
          <w:p w14:paraId="6D201BE5" w14:textId="0DF69486" w:rsidR="004E496F" w:rsidRDefault="004E496F" w:rsidP="004E496F">
            <w:pPr>
              <w:spacing w:before="0" w:after="0"/>
              <w:rPr>
                <w:szCs w:val="22"/>
              </w:rPr>
            </w:pPr>
            <w:bookmarkStart w:id="85" w:name="Bicycles"/>
            <w:r>
              <w:rPr>
                <w:szCs w:val="22"/>
              </w:rPr>
              <w:t>[</w:t>
            </w:r>
            <w:r w:rsidR="0037764D">
              <w:rPr>
                <w:szCs w:val="22"/>
              </w:rPr>
              <w:t>residential bikes</w:t>
            </w:r>
            <w:r>
              <w:rPr>
                <w:szCs w:val="22"/>
              </w:rPr>
              <w:t>]</w:t>
            </w:r>
            <w:r w:rsidRPr="00002AE0">
              <w:rPr>
                <w:szCs w:val="22"/>
              </w:rPr>
              <w:t xml:space="preserve"> bicycle spaces are to be provided for residents.</w:t>
            </w:r>
            <w:bookmarkEnd w:id="85"/>
            <w:r w:rsidRPr="00002AE0">
              <w:rPr>
                <w:szCs w:val="22"/>
              </w:rPr>
              <w:t xml:space="preserve"> This will provide a ratio of approximately 1 resident bicycle space for every </w:t>
            </w:r>
            <w:r>
              <w:rPr>
                <w:szCs w:val="22"/>
              </w:rPr>
              <w:t>townhouse</w:t>
            </w:r>
            <w:r w:rsidRPr="00002AE0">
              <w:rPr>
                <w:szCs w:val="22"/>
              </w:rPr>
              <w:t>.</w:t>
            </w:r>
          </w:p>
          <w:p w14:paraId="03DB142F" w14:textId="77777777" w:rsidR="004E496F" w:rsidRDefault="004E496F" w:rsidP="004E496F">
            <w:pPr>
              <w:spacing w:before="0" w:after="0"/>
              <w:rPr>
                <w:szCs w:val="22"/>
              </w:rPr>
            </w:pPr>
          </w:p>
          <w:p w14:paraId="4D0012B2" w14:textId="187F84CF" w:rsidR="00C30DCE" w:rsidRPr="00002AE0" w:rsidRDefault="004E496F" w:rsidP="004E496F">
            <w:pPr>
              <w:spacing w:before="0" w:after="0"/>
              <w:rPr>
                <w:szCs w:val="22"/>
              </w:rPr>
            </w:pPr>
            <w:r w:rsidRPr="00002AE0">
              <w:rPr>
                <w:szCs w:val="22"/>
              </w:rPr>
              <w:t xml:space="preserve"> </w:t>
            </w:r>
            <w:bookmarkStart w:id="86" w:name="OLE_LINK9"/>
            <w:r>
              <w:rPr>
                <w:szCs w:val="22"/>
              </w:rPr>
              <w:t>[</w:t>
            </w:r>
            <w:r w:rsidR="0037764D">
              <w:rPr>
                <w:szCs w:val="22"/>
              </w:rPr>
              <w:t>residential visitor bikes</w:t>
            </w:r>
            <w:r>
              <w:rPr>
                <w:szCs w:val="22"/>
              </w:rPr>
              <w:t>]</w:t>
            </w:r>
            <w:r w:rsidRPr="00002AE0">
              <w:rPr>
                <w:szCs w:val="22"/>
              </w:rPr>
              <w:t xml:space="preserve"> bicycle spaces are to be provided for residential visitors.</w:t>
            </w:r>
            <w:bookmarkEnd w:id="86"/>
            <w:r w:rsidRPr="00002AE0">
              <w:rPr>
                <w:szCs w:val="22"/>
              </w:rPr>
              <w:t xml:space="preserve"> This will provide a ratio of approximately 1 visitor bicycle space for every X </w:t>
            </w:r>
            <w:r>
              <w:rPr>
                <w:szCs w:val="22"/>
              </w:rPr>
              <w:t>townhouse</w:t>
            </w:r>
            <w:r w:rsidRPr="00002AE0">
              <w:rPr>
                <w:szCs w:val="22"/>
              </w:rPr>
              <w:t>.</w:t>
            </w:r>
          </w:p>
        </w:tc>
      </w:tr>
      <w:tr w:rsidR="00C30DCE" w:rsidRPr="00002AE0" w14:paraId="29B22D24" w14:textId="77777777" w:rsidTr="008518C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C30DCE" w:rsidRPr="00002AE0" w:rsidRDefault="00000000" w:rsidP="0063232E">
            <w:pPr>
              <w:spacing w:before="0" w:after="0"/>
              <w:jc w:val="both"/>
              <w:rPr>
                <w:szCs w:val="22"/>
              </w:rPr>
            </w:pPr>
            <w:sdt>
              <w:sdtPr>
                <w:id w:val="719318028"/>
                <w:placeholder>
                  <w:docPart w:val="FE34EA2D5E83C544BBCFFFF5C0E1C23F"/>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C30DCE" w:rsidRPr="00002AE0">
                  <w:rPr>
                    <w:szCs w:val="22"/>
                  </w:rPr>
                  <w:t xml:space="preserve">No car parking spaces are specifically intended for electric vehicles. </w:t>
                </w:r>
              </w:sdtContent>
            </w:sdt>
          </w:p>
          <w:p w14:paraId="451DF7A4" w14:textId="3DB896FD" w:rsidR="00C30DCE" w:rsidRPr="00266275" w:rsidRDefault="00C30DCE" w:rsidP="00266275">
            <w:pPr>
              <w:spacing w:after="0"/>
              <w:jc w:val="both"/>
            </w:pPr>
            <w:r w:rsidRPr="00002AE0">
              <w:rPr>
                <w:szCs w:val="22"/>
              </w:rPr>
              <w:t xml:space="preserve">Future infrastructure for electrical charging points is incorporated in the services design </w:t>
            </w:r>
            <w:r w:rsidR="00266275">
              <w:rPr>
                <w:szCs w:val="22"/>
              </w:rPr>
              <w:t xml:space="preserve">for </w:t>
            </w:r>
            <w:r w:rsidR="005D00D9">
              <w:rPr>
                <w:rFonts w:cs="Tahoma"/>
              </w:rPr>
              <w:t>100% of the car parking spaces associated with a Class 2 building.</w:t>
            </w:r>
          </w:p>
        </w:tc>
      </w:tr>
    </w:tbl>
    <w:p w14:paraId="2263E6E5" w14:textId="036D2FFC" w:rsidR="00002AE0" w:rsidRDefault="00002AE0" w:rsidP="00C30DCE"/>
    <w:p w14:paraId="2E6A15C7" w14:textId="77777777" w:rsidR="008518CB" w:rsidRDefault="008518CB">
      <w:pPr>
        <w:spacing w:before="0" w:after="200" w:line="276" w:lineRule="auto"/>
        <w:rPr>
          <w:rFonts w:eastAsia="Times New Roman" w:cs="Times New Roman"/>
          <w:color w:val="00602B" w:themeColor="text2"/>
          <w:sz w:val="32"/>
          <w:szCs w:val="20"/>
        </w:rPr>
      </w:pPr>
      <w:bookmarkStart w:id="87" w:name="_Toc531765802"/>
      <w:bookmarkStart w:id="88" w:name="_Toc227050865"/>
      <w:bookmarkStart w:id="89" w:name="_Toc461726284"/>
      <w:bookmarkStart w:id="90" w:name="_Toc462823802"/>
      <w:bookmarkStart w:id="91" w:name="_Toc46738710"/>
      <w:r>
        <w:br w:type="page"/>
      </w:r>
    </w:p>
    <w:p w14:paraId="0083885F" w14:textId="5FED51DB" w:rsidR="00C30DCE" w:rsidRDefault="00C30DCE" w:rsidP="00002AE0">
      <w:pPr>
        <w:pStyle w:val="Heading2"/>
      </w:pPr>
      <w:r>
        <w:lastRenderedPageBreak/>
        <w:t>Materials</w:t>
      </w:r>
      <w:bookmarkEnd w:id="87"/>
      <w:bookmarkEnd w:id="88"/>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2" w:name="_Toc227050866"/>
      <w:r w:rsidRPr="00C06C55">
        <w:lastRenderedPageBreak/>
        <w:t>Waste</w:t>
      </w:r>
      <w:bookmarkEnd w:id="89"/>
      <w:bookmarkEnd w:id="90"/>
      <w:bookmarkEnd w:id="91"/>
      <w:r w:rsidR="00017F63" w:rsidRPr="00017F63">
        <w:t xml:space="preserve"> &amp; Resource Recovery</w:t>
      </w:r>
      <w:bookmarkEnd w:id="92"/>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93"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93"/>
            <w:r w:rsidRPr="00002AE0">
              <w:rPr>
                <w:szCs w:val="22"/>
              </w:rPr>
              <w:t>.</w:t>
            </w:r>
          </w:p>
        </w:tc>
      </w:tr>
      <w:tr w:rsidR="00C30DCE" w:rsidRPr="00002AE0" w14:paraId="32AF3A7F"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176FD21" w14:textId="6F611162" w:rsidR="00AB573D" w:rsidRDefault="00C30DCE" w:rsidP="00017F63">
            <w:pPr>
              <w:spacing w:before="0" w:after="0"/>
              <w:jc w:val="both"/>
              <w:rPr>
                <w:szCs w:val="22"/>
              </w:rPr>
            </w:pPr>
            <w:bookmarkStart w:id="94" w:name="Green_Waste"/>
            <w:r w:rsidRPr="00002AE0">
              <w:rPr>
                <w:szCs w:val="22"/>
              </w:rPr>
              <w:t>Green waste storage is provided in the XXX.</w:t>
            </w:r>
            <w:bookmarkEnd w:id="94"/>
          </w:p>
          <w:p w14:paraId="23F96BF4" w14:textId="655BE542" w:rsidR="00AB573D" w:rsidRPr="00002AE0" w:rsidRDefault="00AB573D" w:rsidP="00AB573D">
            <w:pPr>
              <w:spacing w:after="0"/>
              <w:jc w:val="both"/>
              <w:rPr>
                <w:szCs w:val="22"/>
              </w:rPr>
            </w:pPr>
            <w:r>
              <w:rPr>
                <w:szCs w:val="22"/>
              </w:rPr>
              <w:t>Kitchen joinery is to provide appropriate spatial allowance for food and organics, general and recycling waste collection.</w:t>
            </w:r>
          </w:p>
        </w:tc>
      </w:tr>
      <w:tr w:rsidR="00580132" w:rsidRPr="00002AE0" w14:paraId="76BCFB33" w14:textId="77777777" w:rsidTr="00936A47">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FAD6691" w14:textId="7FCA6A1F" w:rsidR="00580132" w:rsidRPr="00002AE0" w:rsidRDefault="00580132" w:rsidP="00580132">
            <w:pPr>
              <w:spacing w:before="0" w:after="0"/>
              <w:rPr>
                <w:rFonts w:ascii="Roboto" w:hAnsi="Roboto"/>
                <w:color w:val="00602B" w:themeColor="text2"/>
              </w:rPr>
            </w:pPr>
            <w:r w:rsidRPr="00002AE0">
              <w:rPr>
                <w:rFonts w:ascii="Roboto" w:hAnsi="Roboto"/>
                <w:color w:val="00602B" w:themeColor="text2"/>
                <w:szCs w:val="22"/>
              </w:rPr>
              <w:t>Convenience of Recycling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448286" w14:textId="1356352E" w:rsidR="00580132" w:rsidRPr="00002AE0" w:rsidRDefault="00580132" w:rsidP="00580132">
            <w:pPr>
              <w:spacing w:before="0" w:after="0"/>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D42DA62" w14:textId="77777777" w:rsidR="00580132" w:rsidRDefault="00580132" w:rsidP="00580132">
            <w:pPr>
              <w:spacing w:before="0" w:after="0"/>
              <w:rPr>
                <w:szCs w:val="22"/>
              </w:rPr>
            </w:pPr>
            <w:bookmarkStart w:id="95" w:name="Recycle_Location"/>
            <w:r w:rsidRPr="00002AE0">
              <w:rPr>
                <w:szCs w:val="22"/>
              </w:rPr>
              <w:t>Separate general, recycling, glass and organic waste storage will be provided at XXX</w:t>
            </w:r>
            <w:bookmarkEnd w:id="95"/>
            <w:r>
              <w:rPr>
                <w:szCs w:val="22"/>
              </w:rPr>
              <w:t>.</w:t>
            </w:r>
          </w:p>
          <w:p w14:paraId="01500ADA" w14:textId="3DE43892" w:rsidR="00580132" w:rsidRPr="00002AE0" w:rsidRDefault="00580132" w:rsidP="00580132">
            <w:pPr>
              <w:spacing w:before="0" w:after="0"/>
              <w:jc w:val="both"/>
            </w:pPr>
            <w:r w:rsidRPr="00002AE0">
              <w:rPr>
                <w:szCs w:val="22"/>
              </w:rPr>
              <w:br/>
              <w:t>Each tenancy is to be provided with separate general, recycling and food and organics waste bins. This requirement is to be included in the owner’s corporation rules or lease agreement.</w:t>
            </w:r>
            <w:r w:rsidRPr="00002AE0">
              <w:rPr>
                <w:szCs w:val="22"/>
              </w:rPr>
              <w:br/>
            </w:r>
            <w:r w:rsidRPr="00002AE0">
              <w:rPr>
                <w:szCs w:val="22"/>
              </w:rPr>
              <w:br/>
              <w:t>Kitchen joinery for the residential units is to provide appropriate spatial allowance for food and organics, general and recycling waste collection.</w:t>
            </w:r>
          </w:p>
        </w:tc>
      </w:tr>
    </w:tbl>
    <w:p w14:paraId="7D9C2AFE" w14:textId="77777777" w:rsidR="00C30DCE" w:rsidRPr="00C06C55" w:rsidRDefault="00C30DCE" w:rsidP="00C30DCE"/>
    <w:p w14:paraId="6B2A607C" w14:textId="77777777" w:rsidR="00C30DCE" w:rsidRDefault="00C30DCE" w:rsidP="00C30DCE">
      <w:pPr>
        <w:rPr>
          <w:color w:val="00602B" w:themeColor="text2"/>
          <w:sz w:val="26"/>
          <w:szCs w:val="26"/>
        </w:rPr>
      </w:pPr>
      <w:bookmarkStart w:id="96" w:name="_Toc461726285"/>
      <w:bookmarkStart w:id="97" w:name="_Toc462823803"/>
      <w:r>
        <w:br w:type="page"/>
      </w:r>
    </w:p>
    <w:p w14:paraId="33236660" w14:textId="0F97249A" w:rsidR="00C30DCE" w:rsidRDefault="00C30DCE" w:rsidP="00002AE0">
      <w:pPr>
        <w:pStyle w:val="Heading2"/>
      </w:pPr>
      <w:bookmarkStart w:id="98" w:name="_Toc46738711"/>
      <w:bookmarkStart w:id="99" w:name="_Toc227050867"/>
      <w:r w:rsidRPr="00C06C55">
        <w:lastRenderedPageBreak/>
        <w:t>Urban Ecology</w:t>
      </w:r>
      <w:bookmarkEnd w:id="96"/>
      <w:bookmarkEnd w:id="97"/>
      <w:bookmarkEnd w:id="98"/>
      <w:bookmarkEnd w:id="99"/>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8FE6AA8" w14:textId="77777777" w:rsidTr="0040152B">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5"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4C870DA5" w:rsidR="00C30DCE" w:rsidRPr="00002AE0" w:rsidRDefault="00002AE0" w:rsidP="00017F63">
            <w:pPr>
              <w:spacing w:before="0" w:after="0"/>
              <w:jc w:val="both"/>
              <w:rPr>
                <w:szCs w:val="22"/>
              </w:rPr>
            </w:pPr>
            <w:r>
              <w:rPr>
                <w:szCs w:val="22"/>
              </w:rPr>
              <w:br/>
            </w:r>
            <w:bookmarkStart w:id="100" w:name="Vege_Percent"/>
            <w:r w:rsidR="00C30DCE" w:rsidRPr="00002AE0">
              <w:rPr>
                <w:szCs w:val="22"/>
              </w:rPr>
              <w:t xml:space="preserve">The total area of vegetation is </w:t>
            </w:r>
            <w:r w:rsidR="00266275">
              <w:rPr>
                <w:szCs w:val="22"/>
              </w:rPr>
              <w:t>[</w:t>
            </w:r>
            <w:r w:rsidR="0037764D">
              <w:rPr>
                <w:szCs w:val="22"/>
              </w:rPr>
              <w:t>vegetation</w:t>
            </w:r>
            <w:r w:rsidR="00266275">
              <w:rPr>
                <w:szCs w:val="22"/>
              </w:rPr>
              <w:t>]</w:t>
            </w:r>
            <w:r w:rsidR="00C30DCE" w:rsidRPr="00002AE0">
              <w:rPr>
                <w:szCs w:val="22"/>
              </w:rPr>
              <w:t>% of the site area</w:t>
            </w:r>
            <w:bookmarkEnd w:id="100"/>
            <w:r w:rsidR="00C30DCE" w:rsidRPr="00002AE0">
              <w:rPr>
                <w:szCs w:val="22"/>
              </w:rPr>
              <w:t xml:space="preserve">. </w:t>
            </w:r>
          </w:p>
        </w:tc>
      </w:tr>
      <w:tr w:rsidR="00C30DCE" w:rsidRPr="00002AE0" w14:paraId="0B09F88A"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40D9DDBF" w:rsidR="00C30DCE" w:rsidRPr="00002AE0" w:rsidRDefault="00C30DCE" w:rsidP="00017F63">
            <w:pPr>
              <w:spacing w:before="0" w:after="0"/>
              <w:jc w:val="both"/>
              <w:rPr>
                <w:szCs w:val="22"/>
              </w:rPr>
            </w:pPr>
            <w:r w:rsidRPr="00002AE0">
              <w:rPr>
                <w:szCs w:val="22"/>
              </w:rPr>
              <w:t>The proposed development will incorporate a green wall / roof</w:t>
            </w:r>
            <w:r w:rsidR="00A758AC">
              <w:rPr>
                <w:szCs w:val="22"/>
              </w:rPr>
              <w:t xml:space="preserve"> at XX.</w:t>
            </w:r>
          </w:p>
        </w:tc>
      </w:tr>
      <w:tr w:rsidR="00C30DCE" w:rsidRPr="00002AE0" w14:paraId="716FB61E"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8908F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Private Open Space - Balcony / Courtyard Ecology</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CD20218" w14:textId="77777777" w:rsidR="00C30DCE" w:rsidRPr="00002AE0" w:rsidRDefault="00C30DCE" w:rsidP="00017F63">
            <w:pPr>
              <w:spacing w:before="0" w:after="0"/>
              <w:rPr>
                <w:bCs/>
                <w:szCs w:val="22"/>
              </w:rPr>
            </w:pPr>
            <w:r w:rsidRPr="00002AE0">
              <w:rPr>
                <w:bCs/>
                <w:szCs w:val="22"/>
              </w:rPr>
              <w:t>To encourage plants in a healthy ecological context to be grown on balconies and in courtyards.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FA754DF" w14:textId="77777777" w:rsidR="00C30DCE" w:rsidRPr="00002AE0" w:rsidRDefault="00C30DCE" w:rsidP="00017F63">
            <w:pPr>
              <w:spacing w:before="0" w:after="0"/>
              <w:jc w:val="both"/>
              <w:rPr>
                <w:szCs w:val="22"/>
              </w:rPr>
            </w:pPr>
            <w:r w:rsidRPr="00002AE0">
              <w:rPr>
                <w:szCs w:val="22"/>
              </w:rPr>
              <w:t xml:space="preserve">All balconies or private open space have been provided with a tap and floor waste allowing residents to cultivate their own gardens. </w:t>
            </w:r>
          </w:p>
        </w:tc>
      </w:tr>
      <w:tr w:rsidR="00C30DCE" w:rsidRPr="00002AE0" w14:paraId="41D0DF82"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Production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1EDFD553" w:rsidR="00C30DCE" w:rsidRPr="00002AE0" w:rsidRDefault="00266275" w:rsidP="00017F63">
            <w:pPr>
              <w:spacing w:before="0" w:after="0"/>
              <w:jc w:val="both"/>
              <w:rPr>
                <w:szCs w:val="22"/>
              </w:rPr>
            </w:pPr>
            <w:bookmarkStart w:id="101" w:name="Food_production"/>
            <w:r>
              <w:rPr>
                <w:szCs w:val="22"/>
              </w:rPr>
              <w:t>[</w:t>
            </w:r>
            <w:r w:rsidR="0037764D">
              <w:rPr>
                <w:szCs w:val="22"/>
              </w:rPr>
              <w:t>food production area</w:t>
            </w:r>
            <w:r>
              <w:rPr>
                <w:szCs w:val="22"/>
              </w:rPr>
              <w:t>]</w:t>
            </w:r>
            <w:r w:rsidR="00C30DCE" w:rsidRPr="00002AE0">
              <w:rPr>
                <w:szCs w:val="22"/>
              </w:rPr>
              <w:t>m2 of communal food production area will be provided</w:t>
            </w:r>
            <w:bookmarkEnd w:id="101"/>
            <w:r w:rsidR="009001EE">
              <w:rPr>
                <w:szCs w:val="22"/>
              </w:rPr>
              <w:t xml:space="preserve"> at XX.</w:t>
            </w:r>
          </w:p>
        </w:tc>
      </w:tr>
      <w:tr w:rsidR="00C30DCE" w:rsidRPr="00002AE0" w14:paraId="1F9CBE8E" w14:textId="77777777" w:rsidTr="0040152B">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4363CCDE" w:rsidR="00017F63" w:rsidRDefault="00C30DCE" w:rsidP="00017F63">
            <w:pPr>
              <w:spacing w:before="0" w:after="0"/>
              <w:jc w:val="both"/>
              <w:rPr>
                <w:szCs w:val="22"/>
              </w:rPr>
            </w:pPr>
            <w:r w:rsidRPr="00002AE0">
              <w:rPr>
                <w:szCs w:val="22"/>
              </w:rPr>
              <w:t xml:space="preserve">Roofs are to have a </w:t>
            </w:r>
            <w:r w:rsidR="0040152B" w:rsidRPr="00002AE0">
              <w:rPr>
                <w:szCs w:val="22"/>
              </w:rPr>
              <w:t>three-year</w:t>
            </w:r>
            <w:r w:rsidRPr="00002AE0">
              <w:rPr>
                <w:szCs w:val="22"/>
              </w:rPr>
              <w:t xml:space="preserve"> SRI of minimum 60</w:t>
            </w:r>
            <w:r w:rsidR="00017F63">
              <w:rPr>
                <w:szCs w:val="22"/>
              </w:rPr>
              <w:t>.</w:t>
            </w:r>
          </w:p>
          <w:p w14:paraId="463CA542" w14:textId="1D2C2C04" w:rsidR="00C30DCE" w:rsidRPr="00002AE0" w:rsidRDefault="00002AE0" w:rsidP="00017F63">
            <w:pPr>
              <w:spacing w:before="0" w:after="0"/>
              <w:jc w:val="both"/>
              <w:rPr>
                <w:szCs w:val="22"/>
              </w:rPr>
            </w:pPr>
            <w:r>
              <w:rPr>
                <w:szCs w:val="22"/>
              </w:rPr>
              <w:br/>
            </w:r>
            <w:r w:rsidR="00C30DCE" w:rsidRPr="00002AE0">
              <w:rPr>
                <w:szCs w:val="22"/>
              </w:rPr>
              <w:t xml:space="preserve">Unshaded hard-scaping elements are to have a </w:t>
            </w:r>
            <w:r w:rsidR="0040152B" w:rsidRPr="00002AE0">
              <w:rPr>
                <w:szCs w:val="22"/>
              </w:rPr>
              <w:t>three-year</w:t>
            </w:r>
            <w:r w:rsidR="00C30DCE" w:rsidRPr="00002AE0">
              <w:rPr>
                <w:szCs w:val="22"/>
              </w:rPr>
              <w:t xml:space="preserve"> SRI of minimum 40.</w:t>
            </w:r>
          </w:p>
        </w:tc>
      </w:tr>
    </w:tbl>
    <w:p w14:paraId="73ACB843" w14:textId="3463D641" w:rsidR="00C30DCE" w:rsidRDefault="00C30DCE" w:rsidP="00002AE0">
      <w:pPr>
        <w:pStyle w:val="Heading2"/>
      </w:pPr>
      <w:bookmarkStart w:id="102" w:name="_Toc461726286"/>
      <w:bookmarkStart w:id="103" w:name="_Toc462823804"/>
      <w:bookmarkStart w:id="104" w:name="_Toc46738712"/>
      <w:bookmarkStart w:id="105" w:name="_Toc227050868"/>
      <w:r w:rsidRPr="00C06C55">
        <w:lastRenderedPageBreak/>
        <w:t>Innovation</w:t>
      </w:r>
      <w:bookmarkEnd w:id="102"/>
      <w:bookmarkEnd w:id="103"/>
      <w:bookmarkEnd w:id="104"/>
      <w:bookmarkEnd w:id="105"/>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002AE0">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22D838C0" w14:textId="77777777" w:rsidTr="00017F63">
        <w:trPr>
          <w:trHeight w:val="283"/>
        </w:trPr>
        <w:tc>
          <w:tcPr>
            <w:tcW w:w="1814" w:type="dxa"/>
            <w:tcBorders>
              <w:top w:val="single" w:sz="4" w:space="0" w:color="006225"/>
              <w:left w:val="nil"/>
              <w:bottom w:val="single" w:sz="2" w:space="0" w:color="BFBFBF" w:themeColor="background1" w:themeShade="BF"/>
              <w:right w:val="nil"/>
            </w:tcBorders>
            <w:vAlign w:val="center"/>
          </w:tcPr>
          <w:p w14:paraId="3BA5F97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Materials Exchange</w:t>
            </w:r>
          </w:p>
        </w:tc>
        <w:tc>
          <w:tcPr>
            <w:tcW w:w="1814" w:type="dxa"/>
            <w:tcBorders>
              <w:top w:val="single" w:sz="4" w:space="0" w:color="006225"/>
              <w:left w:val="nil"/>
              <w:bottom w:val="single" w:sz="2" w:space="0" w:color="BFBFBF" w:themeColor="background1" w:themeShade="BF"/>
              <w:right w:val="nil"/>
            </w:tcBorders>
            <w:vAlign w:val="center"/>
          </w:tcPr>
          <w:p w14:paraId="6960CB75" w14:textId="77777777" w:rsidR="00C30DCE" w:rsidRPr="00002AE0" w:rsidRDefault="00C30DCE" w:rsidP="00017F63">
            <w:pPr>
              <w:spacing w:before="0" w:after="0"/>
              <w:rPr>
                <w:szCs w:val="22"/>
              </w:rPr>
            </w:pPr>
            <w:r w:rsidRPr="00002AE0">
              <w:rPr>
                <w:szCs w:val="22"/>
              </w:rPr>
              <w:t>To minimise waste reduction through reuse, recycle and community engagement.</w:t>
            </w:r>
          </w:p>
        </w:tc>
        <w:tc>
          <w:tcPr>
            <w:tcW w:w="6236" w:type="dxa"/>
            <w:tcBorders>
              <w:top w:val="single" w:sz="4" w:space="0" w:color="006225"/>
              <w:left w:val="nil"/>
              <w:bottom w:val="single" w:sz="2" w:space="0" w:color="BFBFBF" w:themeColor="background1" w:themeShade="BF"/>
              <w:right w:val="nil"/>
            </w:tcBorders>
            <w:vAlign w:val="center"/>
          </w:tcPr>
          <w:p w14:paraId="416A374C" w14:textId="77777777" w:rsidR="00C30DCE" w:rsidRPr="00002AE0" w:rsidRDefault="00C30DCE" w:rsidP="00017F63">
            <w:pPr>
              <w:spacing w:before="0" w:after="0"/>
              <w:jc w:val="both"/>
              <w:rPr>
                <w:szCs w:val="22"/>
              </w:rPr>
            </w:pPr>
            <w:r w:rsidRPr="00002AE0">
              <w:rPr>
                <w:szCs w:val="22"/>
              </w:rPr>
              <w:t>The development will implement a materials exchange initiative that facilitates the sharing and recycling of furniture, tools, and other resources among community members.</w:t>
            </w:r>
          </w:p>
        </w:tc>
      </w:tr>
      <w:tr w:rsidR="00C30DCE" w:rsidRPr="00002AE0" w14:paraId="3BF40710"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FD6FF88" w14:textId="03B38902"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w:t>
            </w:r>
            <w:r w:rsidR="0094057E">
              <w:rPr>
                <w:szCs w:val="22"/>
              </w:rPr>
              <w:t>and townhouses</w:t>
            </w:r>
            <w:r w:rsidRPr="00002AE0">
              <w:rPr>
                <w:szCs w:val="22"/>
              </w:rPr>
              <w:t xml:space="preserve">). It is the intent to maintain this agreement for a minimum of 10 years. </w:t>
            </w:r>
          </w:p>
        </w:tc>
      </w:tr>
      <w:tr w:rsidR="00C30DCE" w:rsidRPr="00002AE0" w14:paraId="01141EC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06" w:name="WSUD_Appendix"/>
      <w:bookmarkStart w:id="107" w:name="_Toc227050869"/>
      <w:r w:rsidRPr="00B82D90">
        <w:lastRenderedPageBreak/>
        <w:t xml:space="preserve">Appendix </w:t>
      </w:r>
      <w:r w:rsidR="002A5EB2">
        <w:t>A</w:t>
      </w:r>
      <w:r w:rsidRPr="00B82D90">
        <w:t xml:space="preserve"> – WSUD Response</w:t>
      </w:r>
      <w:bookmarkEnd w:id="106"/>
      <w:bookmarkEnd w:id="107"/>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08"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08"/>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15C25F8E" w14:textId="77777777" w:rsidR="0037764D" w:rsidRPr="00F23C9C" w:rsidRDefault="00900BC5" w:rsidP="0063232E">
      <w:pPr>
        <w:pStyle w:val="ListBullet"/>
        <w:spacing w:line="240" w:lineRule="auto"/>
        <w:jc w:val="both"/>
      </w:pPr>
      <w:r>
        <w:fldChar w:fldCharType="begin"/>
      </w:r>
      <w:r>
        <w:instrText xml:space="preserve"> WSUD_Strat </w:instrText>
      </w:r>
      <w:r>
        <w:fldChar w:fldCharType="separate"/>
      </w:r>
      <w:r w:rsidR="0037764D" w:rsidRPr="00F23C9C">
        <w:t xml:space="preserve">Rainwater is to be collected from </w:t>
      </w:r>
      <w:r w:rsidR="0037764D">
        <w:t>[collection area]</w:t>
      </w:r>
      <w:r w:rsidR="0037764D" w:rsidRPr="00F23C9C">
        <w:t xml:space="preserve"> and directed into the</w:t>
      </w:r>
      <w:r w:rsidR="0037764D">
        <w:t xml:space="preserve"> [rainwater tank size]</w:t>
      </w:r>
      <w:r w:rsidR="0037764D" w:rsidRPr="00F23C9C">
        <w:t xml:space="preserve"> litre rainwater tank. XX WCs are to be connected to the rainwater tank.</w:t>
      </w:r>
    </w:p>
    <w:p w14:paraId="5CD88E65" w14:textId="77777777" w:rsidR="0037764D" w:rsidRPr="00711CD6" w:rsidRDefault="0037764D" w:rsidP="00711CD6">
      <w:pPr>
        <w:pStyle w:val="ListBullet"/>
        <w:spacing w:line="240" w:lineRule="auto"/>
        <w:jc w:val="both"/>
      </w:pPr>
      <w:r w:rsidRPr="00F23C9C">
        <w:t>Rainwater is to be collected from XX and directed into a ≥</w:t>
      </w:r>
      <w:r>
        <w:t>[raingarden size]</w:t>
      </w:r>
      <w:r w:rsidRPr="00F23C9C">
        <w:t>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02A08A6B" w14:textId="77777777" w:rsidR="0008641B" w:rsidRDefault="0008641B" w:rsidP="0008641B">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751E1CA8"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0037764D">
        <w:rPr>
          <w:highlight w:val="yellow"/>
        </w:rPr>
        <w:t>rainwater tank size</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1C25FEDC" w:rsidR="00782C50" w:rsidRDefault="00782C50" w:rsidP="00282448">
      <w:pPr>
        <w:spacing w:before="0" w:after="200" w:line="276" w:lineRule="auto"/>
        <w:jc w:val="both"/>
      </w:pPr>
      <w:r w:rsidRPr="00782C50">
        <w:t xml:space="preserve">Furthermore, </w:t>
      </w:r>
      <w:bookmarkStart w:id="109" w:name="_Hlk512948205"/>
      <w:r w:rsidRPr="004147D9">
        <w:rPr>
          <w:highlight w:val="yellow"/>
        </w:rPr>
        <w:t>a ≥</w:t>
      </w:r>
      <w:r w:rsidR="0037764D">
        <w:rPr>
          <w:highlight w:val="yellow"/>
        </w:rPr>
        <w:t>[raingarden size]</w:t>
      </w:r>
      <w:r w:rsidRPr="004147D9">
        <w:rPr>
          <w:highlight w:val="yellow"/>
        </w:rPr>
        <w:t>m</w:t>
      </w:r>
      <w:r w:rsidRPr="004147D9">
        <w:rPr>
          <w:highlight w:val="yellow"/>
          <w:vertAlign w:val="superscript"/>
        </w:rPr>
        <w:t>2</w:t>
      </w:r>
      <w:r w:rsidRPr="00782C50">
        <w:t>, minimum 1,150mm deep raingarden with 300mm of extended detention</w:t>
      </w:r>
      <w:bookmarkEnd w:id="109"/>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2C9FAFDF" w:rsidR="00CA4A57" w:rsidRPr="00CA4A57" w:rsidRDefault="00CA4A57" w:rsidP="00CA4A57">
            <w:pPr>
              <w:spacing w:before="0" w:after="0"/>
              <w:rPr>
                <w:szCs w:val="22"/>
              </w:rPr>
            </w:pPr>
            <w:r w:rsidRPr="00CA4A57">
              <w:rPr>
                <w:szCs w:val="22"/>
              </w:rPr>
              <w:t xml:space="preserve">Clear inflow points of </w:t>
            </w:r>
            <w:r w:rsidR="004728C6" w:rsidRPr="00CA4A57">
              <w:rPr>
                <w:szCs w:val="22"/>
              </w:rPr>
              <w:t>built-up</w:t>
            </w:r>
            <w:r w:rsidRPr="00CA4A57">
              <w:rPr>
                <w:szCs w:val="22"/>
              </w:rPr>
              <w:t xml:space="preserve">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2479E613" w14:textId="7D2ECF00" w:rsidR="00CB4A13" w:rsidRDefault="00905904" w:rsidP="00980343">
      <w:pPr>
        <w:pStyle w:val="Heading3"/>
        <w:rPr>
          <w:rFonts w:cs="Times New Roman"/>
          <w:sz w:val="36"/>
          <w:szCs w:val="20"/>
        </w:rPr>
      </w:pPr>
      <w:r>
        <w:lastRenderedPageBreak/>
        <w:t>Blue Factor Report</w:t>
      </w:r>
      <w:r w:rsidR="00CB4A13">
        <w:br w:type="page"/>
      </w:r>
    </w:p>
    <w:p w14:paraId="1F562E8A" w14:textId="693B1896" w:rsidR="007938A8" w:rsidRDefault="001F072E" w:rsidP="002974BA">
      <w:pPr>
        <w:pStyle w:val="Heading2"/>
        <w:rPr>
          <w:rFonts w:eastAsiaTheme="minorEastAsia"/>
        </w:rPr>
      </w:pPr>
      <w:bookmarkStart w:id="110" w:name="Energy_Appendix"/>
      <w:bookmarkStart w:id="111" w:name="_Toc227050870"/>
      <w:r w:rsidRPr="001F072E">
        <w:lastRenderedPageBreak/>
        <w:t xml:space="preserve">Appendix </w:t>
      </w:r>
      <w:r w:rsidR="001A1654">
        <w:t>X</w:t>
      </w:r>
      <w:r w:rsidRPr="001F072E">
        <w:t xml:space="preserve"> – </w:t>
      </w:r>
      <w:r w:rsidR="002974BA" w:rsidRPr="002974BA">
        <w:t xml:space="preserve">Preliminary </w:t>
      </w:r>
      <w:r w:rsidR="007938A8">
        <w:t>Energy Rating Results &amp;</w:t>
      </w:r>
      <w:r w:rsidR="002974BA" w:rsidRPr="002974BA">
        <w:t xml:space="preserve"> Certificates</w:t>
      </w:r>
      <w:bookmarkEnd w:id="110"/>
      <w:r w:rsidR="00F43B74">
        <w:rPr>
          <w:rFonts w:eastAsiaTheme="minorEastAsia"/>
        </w:rPr>
        <w:t>.</w:t>
      </w:r>
      <w:bookmarkEnd w:id="111"/>
      <w:r w:rsidR="00A84A06" w:rsidRPr="00BE26F6">
        <w:rPr>
          <w:rFonts w:eastAsiaTheme="minorEastAsia"/>
        </w:rPr>
        <w:t xml:space="preserve"> </w:t>
      </w:r>
    </w:p>
    <w:p w14:paraId="2C2E7748" w14:textId="1E560425" w:rsidR="007938A8" w:rsidRDefault="007938A8" w:rsidP="007938A8">
      <w:pPr>
        <w:spacing w:before="120" w:after="0" w:line="240" w:lineRule="auto"/>
        <w:jc w:val="both"/>
        <w:rPr>
          <w:rFonts w:eastAsia="Times New Roman" w:cs="Times New Roman"/>
        </w:rPr>
      </w:pPr>
      <w:r w:rsidRPr="004366DD">
        <w:rPr>
          <w:rFonts w:eastAsia="Times New Roman" w:cs="Times New Roman"/>
        </w:rPr>
        <w:t xml:space="preserve">The National Construction Code (NCC) Class 2 – Sole Occupancy Unit(s) residential building component is to be designed in accordance with NCC Section J (2022) NatHERS requirements. The residential units must achieve an average </w:t>
      </w:r>
      <w:r w:rsidR="00A35494">
        <w:rPr>
          <w:rFonts w:eastAsia="Times New Roman" w:cs="Times New Roman"/>
        </w:rPr>
        <w:t>[</w:t>
      </w:r>
      <w:r w:rsidR="00EE37E2">
        <w:rPr>
          <w:rFonts w:eastAsia="Times New Roman" w:cs="Times New Roman"/>
        </w:rPr>
        <w:t>XX</w:t>
      </w:r>
      <w:r w:rsidR="00A35494">
        <w:rPr>
          <w:rFonts w:eastAsia="Times New Roman" w:cs="Times New Roman"/>
        </w:rPr>
        <w:t>]</w:t>
      </w:r>
      <w:r w:rsidRPr="004366DD">
        <w:rPr>
          <w:rFonts w:eastAsia="Times New Roman" w:cs="Times New Roman"/>
        </w:rPr>
        <w:t xml:space="preserve"> Star rating, with no unit achieving below 6.0 Stars. </w:t>
      </w:r>
    </w:p>
    <w:p w14:paraId="387211EE" w14:textId="77777777" w:rsidR="007938A8" w:rsidRPr="004366DD" w:rsidRDefault="007938A8" w:rsidP="00622CB1">
      <w:pPr>
        <w:spacing w:line="240" w:lineRule="auto"/>
        <w:jc w:val="both"/>
        <w:rPr>
          <w:rFonts w:eastAsia="Times New Roman" w:cs="Times New Roman"/>
        </w:rPr>
      </w:pPr>
      <w:r w:rsidRPr="004366DD">
        <w:rPr>
          <w:rFonts w:eastAsia="Times New Roman" w:cs="Times New Roman"/>
        </w:rPr>
        <w:t>Further to this the development will need to comply with the following heating and cooling load limits:</w:t>
      </w:r>
    </w:p>
    <w:tbl>
      <w:tblPr>
        <w:tblStyle w:val="TableGrid20"/>
        <w:tblW w:w="9766"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0"/>
        <w:gridCol w:w="3293"/>
        <w:gridCol w:w="3293"/>
      </w:tblGrid>
      <w:tr w:rsidR="007938A8" w:rsidRPr="00A35494" w14:paraId="58104623" w14:textId="77777777" w:rsidTr="0098572C">
        <w:tc>
          <w:tcPr>
            <w:tcW w:w="3180" w:type="dxa"/>
            <w:tcBorders>
              <w:bottom w:val="single" w:sz="4" w:space="0" w:color="00602B" w:themeColor="text2"/>
            </w:tcBorders>
          </w:tcPr>
          <w:p w14:paraId="6558B50F"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Climate Zone</w:t>
            </w:r>
          </w:p>
        </w:tc>
        <w:tc>
          <w:tcPr>
            <w:tcW w:w="3293" w:type="dxa"/>
            <w:tcBorders>
              <w:bottom w:val="single" w:sz="4" w:space="0" w:color="00602B" w:themeColor="text2"/>
            </w:tcBorders>
          </w:tcPr>
          <w:p w14:paraId="1726E5D4"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Heating load limits (MJ/m2)</w:t>
            </w:r>
          </w:p>
        </w:tc>
        <w:tc>
          <w:tcPr>
            <w:tcW w:w="3293" w:type="dxa"/>
            <w:tcBorders>
              <w:bottom w:val="single" w:sz="4" w:space="0" w:color="00602B" w:themeColor="text2"/>
            </w:tcBorders>
          </w:tcPr>
          <w:p w14:paraId="4A4BC6A3"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Cooling load limits (MJ/m2)</w:t>
            </w:r>
          </w:p>
        </w:tc>
      </w:tr>
      <w:tr w:rsidR="007938A8" w:rsidRPr="00A35494" w14:paraId="6AE81142" w14:textId="77777777" w:rsidTr="00A35494">
        <w:tc>
          <w:tcPr>
            <w:tcW w:w="3180" w:type="dxa"/>
            <w:tcBorders>
              <w:top w:val="single" w:sz="4" w:space="0" w:color="00602B" w:themeColor="text2"/>
              <w:bottom w:val="single" w:sz="4" w:space="0" w:color="BFBFBF" w:themeColor="background1" w:themeShade="BF"/>
            </w:tcBorders>
          </w:tcPr>
          <w:p w14:paraId="035F8E47" w14:textId="77777777" w:rsidR="007938A8" w:rsidRPr="00A35494" w:rsidRDefault="007938A8" w:rsidP="00A35494">
            <w:pPr>
              <w:spacing w:before="60" w:after="60"/>
              <w:jc w:val="both"/>
              <w:rPr>
                <w:sz w:val="22"/>
                <w:szCs w:val="22"/>
                <w:highlight w:val="yellow"/>
              </w:rPr>
            </w:pPr>
            <w:r w:rsidRPr="00A35494">
              <w:rPr>
                <w:sz w:val="22"/>
                <w:szCs w:val="22"/>
                <w:highlight w:val="yellow"/>
              </w:rPr>
              <w:t>21 Melbourne RO</w:t>
            </w:r>
          </w:p>
        </w:tc>
        <w:tc>
          <w:tcPr>
            <w:tcW w:w="3293" w:type="dxa"/>
            <w:tcBorders>
              <w:top w:val="single" w:sz="4" w:space="0" w:color="00602B" w:themeColor="text2"/>
              <w:bottom w:val="single" w:sz="4" w:space="0" w:color="BFBFBF" w:themeColor="background1" w:themeShade="BF"/>
            </w:tcBorders>
            <w:vAlign w:val="center"/>
          </w:tcPr>
          <w:p w14:paraId="03E1D9F1" w14:textId="77777777" w:rsidR="007938A8" w:rsidRPr="00A35494" w:rsidRDefault="007938A8" w:rsidP="00A35494">
            <w:pPr>
              <w:spacing w:before="60" w:after="60"/>
              <w:rPr>
                <w:sz w:val="22"/>
                <w:szCs w:val="22"/>
                <w:highlight w:val="yellow"/>
              </w:rPr>
            </w:pPr>
            <w:r w:rsidRPr="00A35494">
              <w:rPr>
                <w:sz w:val="22"/>
                <w:szCs w:val="22"/>
                <w:highlight w:val="yellow"/>
              </w:rPr>
              <w:t>Maximum: 55</w:t>
            </w:r>
          </w:p>
        </w:tc>
        <w:tc>
          <w:tcPr>
            <w:tcW w:w="3293" w:type="dxa"/>
            <w:tcBorders>
              <w:top w:val="single" w:sz="4" w:space="0" w:color="00602B" w:themeColor="text2"/>
              <w:bottom w:val="single" w:sz="4" w:space="0" w:color="BFBFBF" w:themeColor="background1" w:themeShade="BF"/>
            </w:tcBorders>
            <w:vAlign w:val="center"/>
          </w:tcPr>
          <w:p w14:paraId="0A72A31C" w14:textId="77777777" w:rsidR="007938A8" w:rsidRPr="00A35494" w:rsidRDefault="007938A8" w:rsidP="00A35494">
            <w:pPr>
              <w:spacing w:before="60" w:after="60"/>
              <w:rPr>
                <w:sz w:val="22"/>
                <w:szCs w:val="22"/>
                <w:highlight w:val="yellow"/>
              </w:rPr>
            </w:pPr>
            <w:r w:rsidRPr="00A35494">
              <w:rPr>
                <w:sz w:val="22"/>
                <w:szCs w:val="22"/>
                <w:highlight w:val="yellow"/>
              </w:rPr>
              <w:t>Maximum: 30 (BADS)</w:t>
            </w:r>
          </w:p>
        </w:tc>
      </w:tr>
      <w:tr w:rsidR="007938A8" w:rsidRPr="00A35494" w14:paraId="30276FEB" w14:textId="77777777" w:rsidTr="00A35494">
        <w:tc>
          <w:tcPr>
            <w:tcW w:w="3180" w:type="dxa"/>
            <w:tcBorders>
              <w:top w:val="single" w:sz="4" w:space="0" w:color="BFBFBF" w:themeColor="background1" w:themeShade="BF"/>
              <w:bottom w:val="single" w:sz="4" w:space="0" w:color="BFBFBF" w:themeColor="background1" w:themeShade="BF"/>
            </w:tcBorders>
          </w:tcPr>
          <w:p w14:paraId="63EAF1A2" w14:textId="77777777" w:rsidR="007938A8" w:rsidRPr="00A35494" w:rsidRDefault="007938A8" w:rsidP="00A35494">
            <w:pPr>
              <w:spacing w:before="60" w:after="60"/>
              <w:jc w:val="both"/>
              <w:rPr>
                <w:sz w:val="22"/>
                <w:szCs w:val="22"/>
                <w:highlight w:val="yellow"/>
              </w:rPr>
            </w:pPr>
            <w:r w:rsidRPr="00A35494">
              <w:rPr>
                <w:sz w:val="22"/>
                <w:szCs w:val="22"/>
                <w:highlight w:val="yellow"/>
              </w:rPr>
              <w:t>60 Tullamarine</w:t>
            </w:r>
          </w:p>
        </w:tc>
        <w:tc>
          <w:tcPr>
            <w:tcW w:w="3293" w:type="dxa"/>
            <w:tcBorders>
              <w:top w:val="single" w:sz="4" w:space="0" w:color="BFBFBF" w:themeColor="background1" w:themeShade="BF"/>
              <w:bottom w:val="single" w:sz="4" w:space="0" w:color="BFBFBF" w:themeColor="background1" w:themeShade="BF"/>
            </w:tcBorders>
            <w:vAlign w:val="center"/>
          </w:tcPr>
          <w:p w14:paraId="4744B9FB" w14:textId="77777777" w:rsidR="007938A8" w:rsidRPr="00A35494" w:rsidRDefault="007938A8" w:rsidP="00A35494">
            <w:pPr>
              <w:spacing w:before="60" w:after="60"/>
              <w:rPr>
                <w:sz w:val="22"/>
                <w:szCs w:val="22"/>
                <w:highlight w:val="yellow"/>
              </w:rPr>
            </w:pPr>
            <w:r w:rsidRPr="00A35494">
              <w:rPr>
                <w:sz w:val="22"/>
                <w:szCs w:val="22"/>
                <w:highlight w:val="yellow"/>
              </w:rPr>
              <w:t>Maximum: 103</w:t>
            </w:r>
          </w:p>
        </w:tc>
        <w:tc>
          <w:tcPr>
            <w:tcW w:w="3293" w:type="dxa"/>
            <w:tcBorders>
              <w:top w:val="single" w:sz="4" w:space="0" w:color="BFBFBF" w:themeColor="background1" w:themeShade="BF"/>
              <w:bottom w:val="single" w:sz="4" w:space="0" w:color="BFBFBF" w:themeColor="background1" w:themeShade="BF"/>
            </w:tcBorders>
            <w:vAlign w:val="center"/>
          </w:tcPr>
          <w:p w14:paraId="329F9BC4" w14:textId="77777777" w:rsidR="007938A8" w:rsidRPr="00A35494" w:rsidRDefault="007938A8" w:rsidP="00A35494">
            <w:pPr>
              <w:spacing w:before="60" w:after="60"/>
              <w:rPr>
                <w:sz w:val="22"/>
                <w:szCs w:val="22"/>
                <w:highlight w:val="yellow"/>
              </w:rPr>
            </w:pPr>
            <w:r w:rsidRPr="00A35494">
              <w:rPr>
                <w:sz w:val="22"/>
                <w:szCs w:val="22"/>
                <w:highlight w:val="yellow"/>
              </w:rPr>
              <w:t>Maximum: 22 (BADS)</w:t>
            </w:r>
          </w:p>
        </w:tc>
      </w:tr>
      <w:tr w:rsidR="007938A8" w:rsidRPr="00A35494" w14:paraId="10EAC7BC" w14:textId="77777777" w:rsidTr="00A35494">
        <w:tc>
          <w:tcPr>
            <w:tcW w:w="3180" w:type="dxa"/>
            <w:tcBorders>
              <w:top w:val="single" w:sz="4" w:space="0" w:color="BFBFBF" w:themeColor="background1" w:themeShade="BF"/>
              <w:bottom w:val="single" w:sz="4" w:space="0" w:color="BFBFBF" w:themeColor="background1" w:themeShade="BF"/>
            </w:tcBorders>
          </w:tcPr>
          <w:p w14:paraId="73FD494F" w14:textId="77777777" w:rsidR="007938A8" w:rsidRPr="00A35494" w:rsidRDefault="007938A8" w:rsidP="00A35494">
            <w:pPr>
              <w:spacing w:before="60" w:after="60"/>
              <w:jc w:val="both"/>
              <w:rPr>
                <w:sz w:val="22"/>
                <w:szCs w:val="22"/>
                <w:highlight w:val="yellow"/>
              </w:rPr>
            </w:pPr>
            <w:r w:rsidRPr="00A35494">
              <w:rPr>
                <w:sz w:val="22"/>
                <w:szCs w:val="22"/>
                <w:highlight w:val="yellow"/>
              </w:rPr>
              <w:t>62 Moorabbin</w:t>
            </w:r>
          </w:p>
        </w:tc>
        <w:tc>
          <w:tcPr>
            <w:tcW w:w="3293" w:type="dxa"/>
            <w:tcBorders>
              <w:top w:val="single" w:sz="4" w:space="0" w:color="BFBFBF" w:themeColor="background1" w:themeShade="BF"/>
              <w:bottom w:val="single" w:sz="4" w:space="0" w:color="BFBFBF" w:themeColor="background1" w:themeShade="BF"/>
            </w:tcBorders>
            <w:vAlign w:val="center"/>
          </w:tcPr>
          <w:p w14:paraId="56F24BB7" w14:textId="77777777" w:rsidR="007938A8" w:rsidRPr="00A35494" w:rsidRDefault="007938A8" w:rsidP="00A35494">
            <w:pPr>
              <w:spacing w:before="60" w:after="60"/>
              <w:rPr>
                <w:sz w:val="22"/>
                <w:szCs w:val="22"/>
                <w:highlight w:val="yellow"/>
              </w:rPr>
            </w:pPr>
            <w:r w:rsidRPr="00A35494">
              <w:rPr>
                <w:sz w:val="22"/>
                <w:szCs w:val="22"/>
                <w:highlight w:val="yellow"/>
              </w:rPr>
              <w:t>Maximum: 91</w:t>
            </w:r>
          </w:p>
        </w:tc>
        <w:tc>
          <w:tcPr>
            <w:tcW w:w="3293" w:type="dxa"/>
            <w:tcBorders>
              <w:top w:val="single" w:sz="4" w:space="0" w:color="BFBFBF" w:themeColor="background1" w:themeShade="BF"/>
              <w:bottom w:val="single" w:sz="4" w:space="0" w:color="BFBFBF" w:themeColor="background1" w:themeShade="BF"/>
            </w:tcBorders>
            <w:vAlign w:val="center"/>
          </w:tcPr>
          <w:p w14:paraId="284F9A9A" w14:textId="77777777" w:rsidR="007938A8" w:rsidRPr="00A35494" w:rsidRDefault="007938A8" w:rsidP="00A35494">
            <w:pPr>
              <w:spacing w:before="60" w:after="60"/>
              <w:rPr>
                <w:sz w:val="22"/>
                <w:szCs w:val="22"/>
                <w:highlight w:val="yellow"/>
              </w:rPr>
            </w:pPr>
            <w:r w:rsidRPr="00A35494">
              <w:rPr>
                <w:sz w:val="22"/>
                <w:szCs w:val="22"/>
                <w:highlight w:val="yellow"/>
              </w:rPr>
              <w:t>Maximum: 21 (BADS)</w:t>
            </w:r>
          </w:p>
        </w:tc>
      </w:tr>
    </w:tbl>
    <w:p w14:paraId="2321DFCA" w14:textId="4E38FB7E" w:rsidR="007938A8" w:rsidRDefault="007938A8" w:rsidP="007938A8">
      <w:pPr>
        <w:pStyle w:val="Headings3"/>
        <w:ind w:left="0" w:firstLine="0"/>
        <w:jc w:val="both"/>
        <w:rPr>
          <w:rFonts w:ascii="Roboto Light" w:hAnsi="Roboto Light"/>
          <w:b w:val="0"/>
          <w:color w:val="auto"/>
          <w:szCs w:val="22"/>
        </w:rPr>
      </w:pPr>
      <w:r w:rsidRPr="004366DD">
        <w:rPr>
          <w:rFonts w:ascii="Roboto Light" w:hAnsi="Roboto Light"/>
          <w:b w:val="0"/>
          <w:color w:val="auto"/>
          <w:szCs w:val="22"/>
        </w:rPr>
        <w:t xml:space="preserve">The </w:t>
      </w:r>
      <w:r w:rsidR="008518CB">
        <w:rPr>
          <w:rFonts w:ascii="Roboto Light" w:hAnsi="Roboto Light"/>
          <w:b w:val="0"/>
          <w:color w:val="auto"/>
          <w:szCs w:val="22"/>
        </w:rPr>
        <w:t>townhouse</w:t>
      </w:r>
      <w:r w:rsidRPr="004366DD">
        <w:rPr>
          <w:rFonts w:ascii="Roboto Light" w:hAnsi="Roboto Light"/>
          <w:b w:val="0"/>
          <w:color w:val="auto"/>
          <w:szCs w:val="22"/>
        </w:rPr>
        <w:t xml:space="preserve">s are currently achieving a X.X Star average. The below sample ratings demonstrate the </w:t>
      </w:r>
      <w:r w:rsidR="008518CB" w:rsidRPr="004366DD">
        <w:rPr>
          <w:rFonts w:ascii="Roboto Light" w:hAnsi="Roboto Light"/>
          <w:b w:val="0"/>
          <w:color w:val="auto"/>
          <w:szCs w:val="22"/>
        </w:rPr>
        <w:t>developments’</w:t>
      </w:r>
      <w:r w:rsidRPr="004366DD">
        <w:rPr>
          <w:rFonts w:ascii="Roboto Light" w:hAnsi="Roboto Light"/>
          <w:b w:val="0"/>
          <w:color w:val="auto"/>
          <w:szCs w:val="22"/>
        </w:rPr>
        <w:t xml:space="preserve"> ability to achieve </w:t>
      </w:r>
      <w:r w:rsidRPr="004366DD">
        <w:rPr>
          <w:rFonts w:ascii="Roboto Light" w:hAnsi="Roboto Light"/>
          <w:b w:val="0"/>
          <w:bCs/>
          <w:color w:val="auto"/>
          <w:szCs w:val="22"/>
        </w:rPr>
        <w:t>these requirements.</w:t>
      </w:r>
    </w:p>
    <w:p w14:paraId="65931170" w14:textId="77777777" w:rsidR="007938A8" w:rsidRPr="006B2D95" w:rsidRDefault="007938A8" w:rsidP="007938A8">
      <w:pPr>
        <w:pStyle w:val="Headings3"/>
        <w:ind w:left="0" w:firstLine="0"/>
        <w:jc w:val="both"/>
        <w:rPr>
          <w:rFonts w:ascii="Roboto Light" w:hAnsi="Roboto Light"/>
          <w:b w:val="0"/>
          <w:szCs w:val="22"/>
        </w:rPr>
      </w:pPr>
    </w:p>
    <w:tbl>
      <w:tblPr>
        <w:tblW w:w="9781" w:type="dxa"/>
        <w:tblInd w:w="108" w:type="dxa"/>
        <w:tblBorders>
          <w:top w:val="single" w:sz="2" w:space="0" w:color="BFBFBF" w:themeColor="background1" w:themeShade="BF"/>
          <w:bottom w:val="single" w:sz="2" w:space="0" w:color="BFBFBF" w:themeColor="background1" w:themeShade="BF"/>
          <w:insideH w:val="single" w:sz="12" w:space="0" w:color="00602B" w:themeColor="text2"/>
        </w:tblBorders>
        <w:tblLayout w:type="fixed"/>
        <w:tblLook w:val="04A0" w:firstRow="1" w:lastRow="0" w:firstColumn="1" w:lastColumn="0" w:noHBand="0" w:noVBand="1"/>
      </w:tblPr>
      <w:tblGrid>
        <w:gridCol w:w="2019"/>
        <w:gridCol w:w="1552"/>
        <w:gridCol w:w="1552"/>
        <w:gridCol w:w="1553"/>
        <w:gridCol w:w="1552"/>
        <w:gridCol w:w="1553"/>
      </w:tblGrid>
      <w:tr w:rsidR="007938A8" w:rsidRPr="006B2D95" w14:paraId="265A444F" w14:textId="77777777" w:rsidTr="0098572C">
        <w:trPr>
          <w:trHeight w:val="534"/>
        </w:trPr>
        <w:tc>
          <w:tcPr>
            <w:tcW w:w="2019" w:type="dxa"/>
            <w:tcBorders>
              <w:top w:val="nil"/>
              <w:bottom w:val="single" w:sz="4" w:space="0" w:color="00602B" w:themeColor="text2"/>
            </w:tcBorders>
            <w:hideMark/>
          </w:tcPr>
          <w:p w14:paraId="5610D359" w14:textId="6399A806" w:rsidR="007938A8" w:rsidRPr="000C51EC" w:rsidRDefault="008518CB" w:rsidP="0098572C">
            <w:pPr>
              <w:spacing w:before="60" w:after="60" w:line="240" w:lineRule="auto"/>
              <w:rPr>
                <w:rFonts w:ascii="Roboto" w:hAnsi="Roboto"/>
                <w:color w:val="00602B" w:themeColor="accent1"/>
              </w:rPr>
            </w:pPr>
            <w:r>
              <w:rPr>
                <w:rFonts w:ascii="Roboto" w:hAnsi="Roboto"/>
                <w:color w:val="00602B" w:themeColor="accent1"/>
              </w:rPr>
              <w:t>Townhouse</w:t>
            </w:r>
            <w:r w:rsidR="007938A8" w:rsidRPr="000C51EC">
              <w:rPr>
                <w:rFonts w:ascii="Roboto" w:hAnsi="Roboto"/>
                <w:color w:val="00602B" w:themeColor="accent1"/>
              </w:rPr>
              <w:t xml:space="preserve"> No.</w:t>
            </w:r>
          </w:p>
        </w:tc>
        <w:tc>
          <w:tcPr>
            <w:tcW w:w="1552" w:type="dxa"/>
            <w:tcBorders>
              <w:top w:val="nil"/>
              <w:bottom w:val="single" w:sz="4" w:space="0" w:color="00602B" w:themeColor="text2"/>
            </w:tcBorders>
            <w:hideMark/>
          </w:tcPr>
          <w:p w14:paraId="5E88D91E"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Total MJ/M2</w:t>
            </w:r>
          </w:p>
        </w:tc>
        <w:tc>
          <w:tcPr>
            <w:tcW w:w="1552" w:type="dxa"/>
            <w:tcBorders>
              <w:top w:val="nil"/>
              <w:bottom w:val="single" w:sz="4" w:space="0" w:color="00602B" w:themeColor="text2"/>
            </w:tcBorders>
            <w:hideMark/>
          </w:tcPr>
          <w:p w14:paraId="42FE414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Heating</w:t>
            </w:r>
            <w:r>
              <w:rPr>
                <w:rFonts w:ascii="Roboto" w:hAnsi="Roboto"/>
                <w:color w:val="00602B" w:themeColor="accent1"/>
              </w:rPr>
              <w:t xml:space="preserve"> </w:t>
            </w:r>
            <w:r w:rsidRPr="000C51EC">
              <w:rPr>
                <w:rFonts w:ascii="Roboto" w:hAnsi="Roboto"/>
                <w:color w:val="00602B" w:themeColor="accent1"/>
              </w:rPr>
              <w:t>MJ/M2</w:t>
            </w:r>
          </w:p>
        </w:tc>
        <w:tc>
          <w:tcPr>
            <w:tcW w:w="1553" w:type="dxa"/>
            <w:tcBorders>
              <w:top w:val="nil"/>
              <w:bottom w:val="single" w:sz="4" w:space="0" w:color="00602B" w:themeColor="text2"/>
            </w:tcBorders>
            <w:hideMark/>
          </w:tcPr>
          <w:p w14:paraId="2F1BBB94"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Cooling</w:t>
            </w:r>
            <w:r>
              <w:rPr>
                <w:rFonts w:ascii="Roboto" w:hAnsi="Roboto"/>
                <w:color w:val="00602B" w:themeColor="accent1"/>
              </w:rPr>
              <w:t xml:space="preserve"> </w:t>
            </w:r>
            <w:r w:rsidRPr="000C51EC">
              <w:rPr>
                <w:rFonts w:ascii="Roboto" w:hAnsi="Roboto"/>
                <w:color w:val="00602B" w:themeColor="accent1"/>
              </w:rPr>
              <w:t>MJ/M2</w:t>
            </w:r>
          </w:p>
        </w:tc>
        <w:tc>
          <w:tcPr>
            <w:tcW w:w="1552" w:type="dxa"/>
            <w:tcBorders>
              <w:top w:val="nil"/>
              <w:bottom w:val="single" w:sz="4" w:space="0" w:color="00602B" w:themeColor="text2"/>
            </w:tcBorders>
            <w:hideMark/>
          </w:tcPr>
          <w:p w14:paraId="55F7F4B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NCFA</w:t>
            </w:r>
          </w:p>
        </w:tc>
        <w:tc>
          <w:tcPr>
            <w:tcW w:w="1553" w:type="dxa"/>
            <w:tcBorders>
              <w:top w:val="nil"/>
              <w:bottom w:val="single" w:sz="4" w:space="0" w:color="00602B" w:themeColor="text2"/>
            </w:tcBorders>
            <w:hideMark/>
          </w:tcPr>
          <w:p w14:paraId="24748D37"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Star Rating</w:t>
            </w:r>
          </w:p>
        </w:tc>
      </w:tr>
      <w:tr w:rsidR="007938A8" w:rsidRPr="006B2D95" w14:paraId="5BDE50FE" w14:textId="77777777" w:rsidTr="0098572C">
        <w:trPr>
          <w:trHeight w:val="303"/>
        </w:trPr>
        <w:tc>
          <w:tcPr>
            <w:tcW w:w="2019" w:type="dxa"/>
            <w:tcBorders>
              <w:top w:val="single" w:sz="4" w:space="0" w:color="00602B" w:themeColor="text2"/>
              <w:bottom w:val="single" w:sz="4" w:space="0" w:color="BFBFBF" w:themeColor="background1" w:themeShade="BF"/>
            </w:tcBorders>
            <w:noWrap/>
            <w:vAlign w:val="bottom"/>
          </w:tcPr>
          <w:p w14:paraId="6FFB4F8E" w14:textId="77777777" w:rsidR="007938A8" w:rsidRDefault="007938A8" w:rsidP="0098572C">
            <w:pPr>
              <w:spacing w:before="60" w:after="60"/>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727F805"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73628DFD"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26EE0944"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4E62DFA"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5D7E931B" w14:textId="77777777" w:rsidR="007938A8" w:rsidRDefault="007938A8" w:rsidP="0098572C">
            <w:pPr>
              <w:spacing w:before="60" w:after="60"/>
              <w:jc w:val="center"/>
              <w:rPr>
                <w:rFonts w:cs="Calibri"/>
                <w:color w:val="000000"/>
              </w:rPr>
            </w:pPr>
          </w:p>
        </w:tc>
      </w:tr>
      <w:tr w:rsidR="007938A8" w:rsidRPr="006B2D95" w14:paraId="73074251" w14:textId="77777777" w:rsidTr="0098572C">
        <w:trPr>
          <w:trHeight w:val="288"/>
        </w:trPr>
        <w:tc>
          <w:tcPr>
            <w:tcW w:w="2019" w:type="dxa"/>
            <w:tcBorders>
              <w:top w:val="single" w:sz="4" w:space="0" w:color="BFBFBF" w:themeColor="background1" w:themeShade="BF"/>
              <w:bottom w:val="single" w:sz="4" w:space="0" w:color="BFBFBF" w:themeColor="background1" w:themeShade="BF"/>
            </w:tcBorders>
            <w:noWrap/>
            <w:vAlign w:val="bottom"/>
          </w:tcPr>
          <w:p w14:paraId="7AD60679" w14:textId="77777777" w:rsidR="007938A8" w:rsidRDefault="007938A8" w:rsidP="0098572C">
            <w:pPr>
              <w:spacing w:before="60" w:after="60"/>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7FC346DD"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018296AF"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09DB5792"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3EBB4505"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3153B303" w14:textId="77777777" w:rsidR="007938A8" w:rsidRDefault="007938A8" w:rsidP="0098572C">
            <w:pPr>
              <w:spacing w:before="60" w:after="60"/>
              <w:jc w:val="center"/>
              <w:rPr>
                <w:rFonts w:cs="Calibri"/>
                <w:color w:val="000000"/>
              </w:rPr>
            </w:pPr>
          </w:p>
        </w:tc>
      </w:tr>
      <w:tr w:rsidR="007938A8" w:rsidRPr="006B2D95" w14:paraId="0913DF47" w14:textId="77777777" w:rsidTr="0098572C">
        <w:trPr>
          <w:trHeight w:val="317"/>
        </w:trPr>
        <w:tc>
          <w:tcPr>
            <w:tcW w:w="2019" w:type="dxa"/>
            <w:tcBorders>
              <w:top w:val="single" w:sz="4" w:space="0" w:color="BFBFBF" w:themeColor="background1" w:themeShade="BF"/>
              <w:bottom w:val="single" w:sz="2" w:space="0" w:color="BFBFBF" w:themeColor="background1" w:themeShade="BF"/>
            </w:tcBorders>
            <w:shd w:val="clear" w:color="000000" w:fill="FFFFFF"/>
          </w:tcPr>
          <w:p w14:paraId="78882185" w14:textId="77777777" w:rsidR="007938A8" w:rsidRDefault="007938A8" w:rsidP="0098572C">
            <w:pPr>
              <w:spacing w:before="60" w:after="60"/>
              <w:rPr>
                <w:rFonts w:ascii="Roboto" w:hAnsi="Roboto" w:cs="Calibri"/>
              </w:rPr>
            </w:pPr>
            <w:r>
              <w:rPr>
                <w:rFonts w:ascii="Roboto" w:hAnsi="Roboto" w:cs="Calibri"/>
              </w:rPr>
              <w:t>Average</w:t>
            </w: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97AF483"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D030F8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19782C0D"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323EBF6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2C425DC3" w14:textId="77777777" w:rsidR="007938A8" w:rsidRDefault="007938A8" w:rsidP="0098572C">
            <w:pPr>
              <w:spacing w:before="60" w:after="60"/>
              <w:jc w:val="center"/>
              <w:rPr>
                <w:rFonts w:ascii="Roboto" w:hAnsi="Roboto" w:cs="Calibri"/>
              </w:rPr>
            </w:pPr>
          </w:p>
        </w:tc>
      </w:tr>
    </w:tbl>
    <w:p w14:paraId="6685140D" w14:textId="5CB7DC43" w:rsidR="006E23D4" w:rsidRPr="006E23D4" w:rsidRDefault="006E23D4" w:rsidP="006E23D4">
      <w:pPr>
        <w:pStyle w:val="Headings3"/>
        <w:spacing w:before="0"/>
        <w:ind w:left="0" w:firstLine="0"/>
        <w:jc w:val="both"/>
        <w:rPr>
          <w:rFonts w:ascii="Roboto Light" w:hAnsi="Roboto Light"/>
          <w:b w:val="0"/>
          <w:szCs w:val="22"/>
        </w:rPr>
      </w:pPr>
      <w:r w:rsidRPr="006E23D4">
        <w:rPr>
          <w:rFonts w:ascii="Roboto Light" w:hAnsi="Roboto Light"/>
          <w:b w:val="0"/>
          <w:szCs w:val="22"/>
        </w:rPr>
        <w:t>*Townhouses are assessed using FirstRate5 v5.5.</w:t>
      </w:r>
      <w:r w:rsidR="00ED5211">
        <w:rPr>
          <w:rFonts w:ascii="Roboto Light" w:hAnsi="Roboto Light"/>
          <w:b w:val="0"/>
          <w:szCs w:val="22"/>
        </w:rPr>
        <w:t>5</w:t>
      </w:r>
    </w:p>
    <w:p w14:paraId="5A696DAD" w14:textId="77777777" w:rsidR="007938A8" w:rsidRPr="006B2D95" w:rsidRDefault="007938A8" w:rsidP="007938A8">
      <w:pPr>
        <w:pStyle w:val="Headings3"/>
        <w:ind w:left="0" w:firstLine="0"/>
        <w:rPr>
          <w:rFonts w:ascii="Roboto Light" w:hAnsi="Roboto Light"/>
          <w:b w:val="0"/>
          <w:szCs w:val="22"/>
        </w:rPr>
      </w:pPr>
    </w:p>
    <w:p w14:paraId="19A1593F" w14:textId="7B405442" w:rsidR="007938A8" w:rsidRPr="006B2D95" w:rsidRDefault="007938A8" w:rsidP="007938A8">
      <w:pPr>
        <w:pStyle w:val="Headings3"/>
        <w:ind w:left="0" w:firstLine="0"/>
        <w:jc w:val="both"/>
        <w:rPr>
          <w:rFonts w:ascii="Roboto Light" w:hAnsi="Roboto Light"/>
          <w:b w:val="0"/>
          <w:szCs w:val="22"/>
        </w:rPr>
      </w:pPr>
      <w:r w:rsidRPr="006B2D95">
        <w:rPr>
          <w:rFonts w:ascii="Roboto Light" w:hAnsi="Roboto Light"/>
          <w:b w:val="0"/>
          <w:szCs w:val="22"/>
        </w:rPr>
        <w:t>Construction assumptions for preliminary FirstRate</w:t>
      </w:r>
      <w:r>
        <w:rPr>
          <w:rFonts w:ascii="Roboto Light" w:hAnsi="Roboto Light"/>
          <w:b w:val="0"/>
          <w:szCs w:val="22"/>
        </w:rPr>
        <w:t>5</w:t>
      </w:r>
      <w:r w:rsidRPr="006B2D95">
        <w:rPr>
          <w:rFonts w:ascii="Roboto Light" w:hAnsi="Roboto Light"/>
          <w:b w:val="0"/>
          <w:szCs w:val="22"/>
        </w:rPr>
        <w:t xml:space="preserve"> ratings are listed below. Note, these assumptions are based on the sample of </w:t>
      </w:r>
      <w:r w:rsidR="00936A47">
        <w:rPr>
          <w:rFonts w:ascii="Roboto Light" w:hAnsi="Roboto Light"/>
          <w:b w:val="0"/>
          <w:szCs w:val="22"/>
        </w:rPr>
        <w:t>townhouses</w:t>
      </w:r>
      <w:r w:rsidRPr="006B2D95">
        <w:rPr>
          <w:rFonts w:ascii="Roboto Light" w:hAnsi="Roboto Light"/>
          <w:b w:val="0"/>
          <w:szCs w:val="22"/>
        </w:rPr>
        <w:t xml:space="preserve"> assessed and may vary throughout the development. These assumptions are not to be relied upon for any other purpose beyond Town Planning assessment.</w:t>
      </w:r>
    </w:p>
    <w:p w14:paraId="5DE97FBB" w14:textId="77777777" w:rsidR="007938A8" w:rsidRPr="006B2D95" w:rsidRDefault="007938A8" w:rsidP="007938A8">
      <w:pPr>
        <w:pStyle w:val="Headings3"/>
        <w:ind w:left="0" w:firstLine="0"/>
        <w:jc w:val="both"/>
        <w:rPr>
          <w:rFonts w:ascii="Roboto Light" w:hAnsi="Roboto Light"/>
          <w:b w:val="0"/>
          <w:szCs w:val="22"/>
        </w:rPr>
      </w:pPr>
    </w:p>
    <w:tbl>
      <w:tblPr>
        <w:tblStyle w:val="TableGrid"/>
        <w:tblW w:w="9781" w:type="dxa"/>
        <w:tblInd w:w="108"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507"/>
        <w:gridCol w:w="3297"/>
      </w:tblGrid>
      <w:tr w:rsidR="007938A8" w:rsidRPr="009F23EF" w14:paraId="014C5111" w14:textId="77777777" w:rsidTr="0098572C">
        <w:trPr>
          <w:trHeight w:val="268"/>
          <w:tblHeader/>
        </w:trPr>
        <w:tc>
          <w:tcPr>
            <w:tcW w:w="2977" w:type="dxa"/>
            <w:tcBorders>
              <w:top w:val="nil"/>
              <w:bottom w:val="single" w:sz="4" w:space="0" w:color="00602B" w:themeColor="text2"/>
            </w:tcBorders>
            <w:vAlign w:val="center"/>
          </w:tcPr>
          <w:p w14:paraId="61D60B76" w14:textId="77777777" w:rsidR="007938A8" w:rsidRPr="009F23EF" w:rsidRDefault="007938A8" w:rsidP="0098572C">
            <w:pPr>
              <w:spacing w:before="60" w:after="60"/>
              <w:rPr>
                <w:rFonts w:ascii="Roboto" w:hAnsi="Roboto"/>
                <w:color w:val="00602B" w:themeColor="accent1"/>
                <w:szCs w:val="22"/>
                <w:lang w:eastAsia="en-US"/>
              </w:rPr>
            </w:pPr>
            <w:r w:rsidRPr="009F23EF">
              <w:rPr>
                <w:rFonts w:ascii="Roboto" w:hAnsi="Roboto"/>
                <w:color w:val="00602B" w:themeColor="accent1"/>
                <w:szCs w:val="22"/>
                <w:lang w:eastAsia="en-US"/>
              </w:rPr>
              <w:t>Element</w:t>
            </w:r>
          </w:p>
        </w:tc>
        <w:tc>
          <w:tcPr>
            <w:tcW w:w="3507" w:type="dxa"/>
            <w:tcBorders>
              <w:top w:val="nil"/>
              <w:bottom w:val="single" w:sz="4" w:space="0" w:color="00602B" w:themeColor="text2"/>
            </w:tcBorders>
          </w:tcPr>
          <w:p w14:paraId="6B82A899"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 xml:space="preserve">Material </w:t>
            </w:r>
          </w:p>
        </w:tc>
        <w:tc>
          <w:tcPr>
            <w:tcW w:w="3297" w:type="dxa"/>
            <w:tcBorders>
              <w:top w:val="nil"/>
              <w:bottom w:val="single" w:sz="4" w:space="0" w:color="00602B" w:themeColor="text2"/>
            </w:tcBorders>
            <w:vAlign w:val="bottom"/>
          </w:tcPr>
          <w:p w14:paraId="0E8AE3A8"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Insulation Value</w:t>
            </w:r>
          </w:p>
        </w:tc>
      </w:tr>
      <w:tr w:rsidR="007938A8" w:rsidRPr="009F23EF" w14:paraId="0FCC8063"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67CEB30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Floor</w:t>
            </w:r>
          </w:p>
        </w:tc>
        <w:tc>
          <w:tcPr>
            <w:tcW w:w="3507" w:type="dxa"/>
            <w:tcBorders>
              <w:top w:val="single" w:sz="2" w:space="0" w:color="BFBFBF" w:themeColor="background1" w:themeShade="BF"/>
              <w:bottom w:val="single" w:sz="2" w:space="0" w:color="BFBFBF" w:themeColor="background1" w:themeShade="BF"/>
            </w:tcBorders>
          </w:tcPr>
          <w:p w14:paraId="7FB6A95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Suspended Concrete Slab</w:t>
            </w:r>
          </w:p>
        </w:tc>
        <w:tc>
          <w:tcPr>
            <w:tcW w:w="3297" w:type="dxa"/>
            <w:tcBorders>
              <w:top w:val="single" w:sz="2" w:space="0" w:color="BFBFBF" w:themeColor="background1" w:themeShade="BF"/>
              <w:bottom w:val="single" w:sz="2" w:space="0" w:color="BFBFBF" w:themeColor="background1" w:themeShade="BF"/>
            </w:tcBorders>
          </w:tcPr>
          <w:p w14:paraId="1D8B9B2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w:t>
            </w:r>
            <w:r>
              <w:rPr>
                <w:rFonts w:ascii="Roboto Light" w:hAnsi="Roboto Light"/>
                <w:b w:val="0"/>
                <w:szCs w:val="22"/>
              </w:rPr>
              <w:t>X.X</w:t>
            </w:r>
          </w:p>
        </w:tc>
      </w:tr>
      <w:tr w:rsidR="007938A8" w:rsidRPr="009F23EF" w14:paraId="6F9F1E9F"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3661F8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FD4FF9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595D695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3B55EAEC"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666A8C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B66C82A"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Lightweight</w:t>
            </w:r>
          </w:p>
        </w:tc>
        <w:tc>
          <w:tcPr>
            <w:tcW w:w="3297" w:type="dxa"/>
            <w:tcBorders>
              <w:top w:val="single" w:sz="2" w:space="0" w:color="BFBFBF" w:themeColor="background1" w:themeShade="BF"/>
              <w:bottom w:val="single" w:sz="2" w:space="0" w:color="BFBFBF" w:themeColor="background1" w:themeShade="BF"/>
            </w:tcBorders>
          </w:tcPr>
          <w:p w14:paraId="6119F19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3CA62753"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6A223AFF"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3E3E2B9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721C243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08796936"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D3F70C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15D70D31"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Plasterboard</w:t>
            </w:r>
          </w:p>
        </w:tc>
        <w:tc>
          <w:tcPr>
            <w:tcW w:w="3297" w:type="dxa"/>
            <w:tcBorders>
              <w:top w:val="single" w:sz="2" w:space="0" w:color="BFBFBF" w:themeColor="background1" w:themeShade="BF"/>
              <w:bottom w:val="single" w:sz="2" w:space="0" w:color="BFBFBF" w:themeColor="background1" w:themeShade="BF"/>
            </w:tcBorders>
          </w:tcPr>
          <w:p w14:paraId="7621C46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06D1548D"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4C5E76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Roof</w:t>
            </w:r>
          </w:p>
        </w:tc>
        <w:tc>
          <w:tcPr>
            <w:tcW w:w="3507" w:type="dxa"/>
            <w:tcBorders>
              <w:top w:val="single" w:sz="2" w:space="0" w:color="BFBFBF" w:themeColor="background1" w:themeShade="BF"/>
              <w:bottom w:val="single" w:sz="2" w:space="0" w:color="BFBFBF" w:themeColor="background1" w:themeShade="BF"/>
            </w:tcBorders>
          </w:tcPr>
          <w:p w14:paraId="274B296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 xml:space="preserve">Metal Framed Deck </w:t>
            </w:r>
          </w:p>
        </w:tc>
        <w:tc>
          <w:tcPr>
            <w:tcW w:w="3297" w:type="dxa"/>
            <w:tcBorders>
              <w:top w:val="single" w:sz="2" w:space="0" w:color="BFBFBF" w:themeColor="background1" w:themeShade="BF"/>
              <w:bottom w:val="single" w:sz="2" w:space="0" w:color="BFBFBF" w:themeColor="background1" w:themeShade="BF"/>
            </w:tcBorders>
          </w:tcPr>
          <w:p w14:paraId="097FCC6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RX.X+RX.X</w:t>
            </w:r>
          </w:p>
        </w:tc>
      </w:tr>
      <w:tr w:rsidR="007938A8" w:rsidRPr="009F23EF" w14:paraId="74C2293E"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27A5637D"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Fixed Windows</w:t>
            </w:r>
          </w:p>
        </w:tc>
        <w:tc>
          <w:tcPr>
            <w:tcW w:w="3507" w:type="dxa"/>
            <w:tcBorders>
              <w:top w:val="single" w:sz="2" w:space="0" w:color="BFBFBF" w:themeColor="background1" w:themeShade="BF"/>
              <w:bottom w:val="single" w:sz="2" w:space="0" w:color="BFBFBF" w:themeColor="background1" w:themeShade="BF"/>
            </w:tcBorders>
          </w:tcPr>
          <w:p w14:paraId="0EE68A14"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3D4BE8A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2429EC4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775AE2F8"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7CF2B8F5"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57B5381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Sliding Doors</w:t>
            </w:r>
          </w:p>
        </w:tc>
        <w:tc>
          <w:tcPr>
            <w:tcW w:w="3507" w:type="dxa"/>
            <w:tcBorders>
              <w:top w:val="single" w:sz="2" w:space="0" w:color="BFBFBF" w:themeColor="background1" w:themeShade="BF"/>
              <w:bottom w:val="single" w:sz="2" w:space="0" w:color="BFBFBF" w:themeColor="background1" w:themeShade="BF"/>
            </w:tcBorders>
          </w:tcPr>
          <w:p w14:paraId="5E36B5D5" w14:textId="0AF7ED5B"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73EA8B89"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07F7FAD6"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4F5EA527"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0DEE2BDA"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06AE8F8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Awning Windows</w:t>
            </w:r>
          </w:p>
        </w:tc>
        <w:tc>
          <w:tcPr>
            <w:tcW w:w="3507" w:type="dxa"/>
            <w:tcBorders>
              <w:top w:val="single" w:sz="2" w:space="0" w:color="BFBFBF" w:themeColor="background1" w:themeShade="BF"/>
              <w:bottom w:val="single" w:sz="2" w:space="0" w:color="BFBFBF" w:themeColor="background1" w:themeShade="BF"/>
            </w:tcBorders>
          </w:tcPr>
          <w:p w14:paraId="71C4357B" w14:textId="1489F13A"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0F44A5E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579E1A7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676AF963"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bl>
    <w:p w14:paraId="6B42D150" w14:textId="1C1215BE" w:rsidR="00BF59CE" w:rsidRPr="00BF59CE" w:rsidRDefault="00BF59CE" w:rsidP="00BF59CE">
      <w:pPr>
        <w:pStyle w:val="Heading2"/>
      </w:pPr>
      <w:bookmarkStart w:id="112" w:name="Renewble_Appendix"/>
      <w:bookmarkStart w:id="113" w:name="_Toc227050871"/>
      <w:r w:rsidRPr="00BF59CE">
        <w:lastRenderedPageBreak/>
        <w:t>Appendix X – Renewable Energy</w:t>
      </w:r>
      <w:bookmarkEnd w:id="112"/>
      <w:bookmarkEnd w:id="113"/>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07673C" w:rsidRPr="00711CD6" w14:paraId="0B42A1C2" w14:textId="77777777" w:rsidTr="00632BFC">
        <w:trPr>
          <w:trHeight w:val="3439"/>
        </w:trPr>
        <w:tc>
          <w:tcPr>
            <w:tcW w:w="9673" w:type="dxa"/>
            <w:vAlign w:val="center"/>
          </w:tcPr>
          <w:p w14:paraId="75E2722A" w14:textId="77777777" w:rsidR="0007673C" w:rsidRPr="00711CD6" w:rsidRDefault="0007673C" w:rsidP="00632BFC">
            <w:pPr>
              <w:spacing w:before="0" w:after="0"/>
              <w:jc w:val="center"/>
              <w:rPr>
                <w:color w:val="auto"/>
                <w:szCs w:val="22"/>
              </w:rPr>
            </w:pPr>
            <w:r w:rsidRPr="00711CD6">
              <w:rPr>
                <w:color w:val="auto"/>
                <w:szCs w:val="22"/>
              </w:rPr>
              <w:t>ADD</w:t>
            </w:r>
          </w:p>
        </w:tc>
      </w:tr>
      <w:tr w:rsidR="0007673C" w:rsidRPr="00711CD6" w14:paraId="53E05B47" w14:textId="77777777" w:rsidTr="00632BFC">
        <w:trPr>
          <w:trHeight w:val="454"/>
        </w:trPr>
        <w:tc>
          <w:tcPr>
            <w:tcW w:w="9673" w:type="dxa"/>
            <w:vAlign w:val="center"/>
          </w:tcPr>
          <w:p w14:paraId="1644438E" w14:textId="77777777" w:rsidR="0007673C" w:rsidRPr="00711CD6" w:rsidRDefault="0007673C" w:rsidP="00632BFC">
            <w:pPr>
              <w:spacing w:before="0" w:after="0"/>
              <w:jc w:val="center"/>
              <w:rPr>
                <w:color w:val="auto"/>
              </w:rPr>
            </w:pPr>
            <w:r w:rsidRPr="00711CD6">
              <w:rPr>
                <w:color w:val="auto"/>
                <w:szCs w:val="22"/>
              </w:rPr>
              <w:t>Location Solar PV System</w:t>
            </w:r>
          </w:p>
        </w:tc>
      </w:tr>
    </w:tbl>
    <w:p w14:paraId="611A9193" w14:textId="77777777" w:rsidR="0007673C" w:rsidRDefault="0007673C" w:rsidP="0007673C">
      <w:pPr>
        <w:spacing w:before="0" w:after="200" w:line="276" w:lineRule="auto"/>
        <w:rPr>
          <w:rFonts w:eastAsia="Times New Roman" w:cs="Times New Roman"/>
          <w:bCs/>
          <w:color w:val="00602B" w:themeColor="text2"/>
          <w:sz w:val="26"/>
          <w:szCs w:val="26"/>
        </w:rPr>
      </w:pPr>
    </w:p>
    <w:p w14:paraId="28D62CB4" w14:textId="534FABFD" w:rsidR="002C1557" w:rsidRDefault="0007673C" w:rsidP="0007673C">
      <w:pPr>
        <w:rPr>
          <w:rFonts w:eastAsia="Times New Roman" w:cs="Times New Roman"/>
          <w:bCs/>
          <w:color w:val="00602B" w:themeColor="text2"/>
          <w:sz w:val="26"/>
          <w:szCs w:val="26"/>
        </w:rPr>
      </w:pPr>
      <w:r w:rsidRPr="005963A7">
        <w:rPr>
          <w:highlight w:val="yellow"/>
        </w:rPr>
        <w:t>PV</w:t>
      </w:r>
      <w:r>
        <w:rPr>
          <w:highlight w:val="yellow"/>
        </w:rPr>
        <w:t>W</w:t>
      </w:r>
      <w:r w:rsidRPr="005963A7">
        <w:rPr>
          <w:highlight w:val="yellow"/>
        </w:rPr>
        <w:t>atts Calculator</w:t>
      </w:r>
    </w:p>
    <w:p w14:paraId="53D65A2A" w14:textId="7BB28EE0" w:rsidR="002A7CBF" w:rsidRDefault="002A7CBF">
      <w:pPr>
        <w:spacing w:before="0" w:after="200" w:line="276" w:lineRule="auto"/>
        <w:rPr>
          <w:rFonts w:eastAsia="Times New Roman" w:cs="Times New Roman"/>
          <w:bCs/>
          <w:color w:val="00602B" w:themeColor="text2"/>
          <w:sz w:val="26"/>
          <w:szCs w:val="26"/>
        </w:rPr>
      </w:pPr>
      <w:r>
        <w:rPr>
          <w:rFonts w:eastAsia="Times New Roman" w:cs="Times New Roman"/>
          <w:bCs/>
          <w:color w:val="00602B" w:themeColor="text2"/>
          <w:sz w:val="26"/>
          <w:szCs w:val="26"/>
        </w:rPr>
        <w:br w:type="page"/>
      </w:r>
    </w:p>
    <w:p w14:paraId="4766D70C" w14:textId="77777777" w:rsidR="0007673C" w:rsidRDefault="0007673C" w:rsidP="0007673C">
      <w:pPr>
        <w:pStyle w:val="Heading2"/>
      </w:pPr>
      <w:bookmarkStart w:id="114" w:name="NatVent_Appendix"/>
      <w:bookmarkStart w:id="115" w:name="_Toc231555538"/>
      <w:bookmarkStart w:id="116" w:name="_Toc227050873"/>
      <w:r w:rsidRPr="00FC0293">
        <w:lastRenderedPageBreak/>
        <w:t>Appendix X –</w:t>
      </w:r>
      <w:r>
        <w:t xml:space="preserve"> </w:t>
      </w:r>
      <w:r w:rsidRPr="00CF37C2">
        <w:t>Natural Ventilation</w:t>
      </w:r>
      <w:bookmarkEnd w:id="114"/>
      <w:bookmarkEnd w:id="115"/>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7673C" w:rsidRPr="00CF37C2" w14:paraId="408886AE" w14:textId="77777777" w:rsidTr="00632BFC">
        <w:trPr>
          <w:trHeight w:hRule="exact" w:val="2268"/>
        </w:trPr>
        <w:tc>
          <w:tcPr>
            <w:tcW w:w="9781" w:type="dxa"/>
            <w:vAlign w:val="center"/>
          </w:tcPr>
          <w:p w14:paraId="4F54BBE1" w14:textId="77777777" w:rsidR="0007673C" w:rsidRDefault="0007673C" w:rsidP="00632BFC">
            <w:pPr>
              <w:spacing w:before="0" w:after="0"/>
              <w:jc w:val="center"/>
            </w:pPr>
          </w:p>
          <w:p w14:paraId="00B87C63" w14:textId="77777777" w:rsidR="0007673C" w:rsidRPr="00002AE0" w:rsidRDefault="0007673C" w:rsidP="00632BFC">
            <w:pPr>
              <w:spacing w:before="0" w:after="0"/>
              <w:jc w:val="center"/>
              <w:rPr>
                <w:szCs w:val="22"/>
              </w:rPr>
            </w:pPr>
            <w:r w:rsidRPr="00002AE0">
              <w:rPr>
                <w:szCs w:val="22"/>
              </w:rPr>
              <w:t>ADD</w:t>
            </w:r>
          </w:p>
        </w:tc>
      </w:tr>
      <w:tr w:rsidR="0007673C" w:rsidRPr="00CF37C2" w14:paraId="2F85DE9A" w14:textId="77777777" w:rsidTr="00632BFC">
        <w:tc>
          <w:tcPr>
            <w:tcW w:w="9781" w:type="dxa"/>
          </w:tcPr>
          <w:p w14:paraId="50A39B33" w14:textId="13AD974C" w:rsidR="0007673C" w:rsidRPr="000B60DD" w:rsidRDefault="0007673C"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sidRPr="000B60DD">
              <w:rPr>
                <w:rFonts w:eastAsiaTheme="minorEastAsia"/>
                <w:lang w:eastAsia="en-US"/>
              </w:rPr>
              <w:t>10</w:t>
            </w:r>
            <w:r w:rsidRPr="000B60DD">
              <w:fldChar w:fldCharType="end"/>
            </w:r>
            <w:r w:rsidRPr="000B60DD">
              <w:rPr>
                <w:rFonts w:eastAsiaTheme="minorEastAsia"/>
                <w:lang w:eastAsia="en-US"/>
              </w:rPr>
              <w:t xml:space="preserve">: Natural cross-ventilated </w:t>
            </w:r>
            <w:r w:rsidR="00B446DB">
              <w:rPr>
                <w:rFonts w:eastAsiaTheme="minorEastAsia"/>
                <w:lang w:eastAsia="en-US"/>
              </w:rPr>
              <w:t>townhouse</w:t>
            </w:r>
            <w:r>
              <w:rPr>
                <w:rFonts w:eastAsiaTheme="minorEastAsia"/>
                <w:lang w:eastAsia="en-US"/>
              </w:rPr>
              <w:t xml:space="preserve"> -</w:t>
            </w:r>
            <w:r w:rsidRPr="000B60DD">
              <w:rPr>
                <w:rFonts w:eastAsiaTheme="minorEastAsia"/>
                <w:lang w:eastAsia="en-US"/>
              </w:rPr>
              <w:t xml:space="preserve"> X floor</w:t>
            </w:r>
          </w:p>
        </w:tc>
      </w:tr>
    </w:tbl>
    <w:p w14:paraId="3DB98313" w14:textId="77777777" w:rsidR="0007673C" w:rsidRDefault="0007673C" w:rsidP="0007673C">
      <w:pPr>
        <w:spacing w:before="0" w:after="0"/>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7673C" w:rsidRPr="00CF37C2" w14:paraId="6173494F" w14:textId="77777777" w:rsidTr="00632BFC">
        <w:trPr>
          <w:trHeight w:hRule="exact" w:val="2268"/>
        </w:trPr>
        <w:tc>
          <w:tcPr>
            <w:tcW w:w="9781" w:type="dxa"/>
            <w:vAlign w:val="center"/>
          </w:tcPr>
          <w:p w14:paraId="10E65489" w14:textId="77777777" w:rsidR="0007673C" w:rsidRDefault="0007673C" w:rsidP="00632BFC">
            <w:pPr>
              <w:spacing w:before="0" w:after="0"/>
              <w:jc w:val="center"/>
            </w:pPr>
          </w:p>
          <w:p w14:paraId="6F45BD12" w14:textId="77777777" w:rsidR="0007673C" w:rsidRPr="00002AE0" w:rsidRDefault="0007673C" w:rsidP="00632BFC">
            <w:pPr>
              <w:spacing w:before="0" w:after="0"/>
              <w:jc w:val="center"/>
              <w:rPr>
                <w:szCs w:val="22"/>
              </w:rPr>
            </w:pPr>
            <w:r w:rsidRPr="00002AE0">
              <w:rPr>
                <w:szCs w:val="22"/>
              </w:rPr>
              <w:t>ADD</w:t>
            </w:r>
          </w:p>
        </w:tc>
      </w:tr>
      <w:tr w:rsidR="0007673C" w:rsidRPr="00CF37C2" w14:paraId="353DF9D2" w14:textId="77777777" w:rsidTr="00632BFC">
        <w:tc>
          <w:tcPr>
            <w:tcW w:w="9781" w:type="dxa"/>
          </w:tcPr>
          <w:p w14:paraId="1ED03996" w14:textId="1EFC567E" w:rsidR="0007673C" w:rsidRPr="000B60DD" w:rsidRDefault="0007673C"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Pr>
                <w:rFonts w:eastAsiaTheme="minorEastAsia"/>
                <w:noProof/>
                <w:lang w:eastAsia="en-US"/>
              </w:rPr>
              <w:t>11</w:t>
            </w:r>
            <w:r w:rsidRPr="000B60DD">
              <w:fldChar w:fldCharType="end"/>
            </w:r>
            <w:r w:rsidRPr="000B60DD">
              <w:rPr>
                <w:rFonts w:eastAsiaTheme="minorEastAsia"/>
                <w:lang w:eastAsia="en-US"/>
              </w:rPr>
              <w:t xml:space="preserve">: Natural cross-ventilated </w:t>
            </w:r>
            <w:r w:rsidR="00B446DB">
              <w:rPr>
                <w:rFonts w:eastAsiaTheme="minorEastAsia"/>
                <w:lang w:eastAsia="en-US"/>
              </w:rPr>
              <w:t>townhouse</w:t>
            </w:r>
            <w:r>
              <w:rPr>
                <w:rFonts w:eastAsiaTheme="minorEastAsia"/>
                <w:lang w:eastAsia="en-US"/>
              </w:rPr>
              <w:t xml:space="preserve"> -</w:t>
            </w:r>
            <w:r w:rsidRPr="000B60DD">
              <w:rPr>
                <w:rFonts w:eastAsiaTheme="minorEastAsia"/>
                <w:lang w:eastAsia="en-US"/>
              </w:rPr>
              <w:t xml:space="preserve"> X floor</w:t>
            </w:r>
          </w:p>
        </w:tc>
      </w:tr>
    </w:tbl>
    <w:p w14:paraId="25A5CE53" w14:textId="77777777" w:rsidR="0007673C" w:rsidRDefault="0007673C" w:rsidP="0007673C"/>
    <w:p w14:paraId="64E9023E" w14:textId="77777777" w:rsidR="0007673C" w:rsidRDefault="0007673C" w:rsidP="0007673C">
      <w:pPr>
        <w:pStyle w:val="Heading3"/>
      </w:pPr>
      <w:r w:rsidRPr="002A7CBF">
        <w:t>Overall Building Results</w:t>
      </w:r>
    </w:p>
    <w:tbl>
      <w:tblPr>
        <w:tblW w:w="9865" w:type="dxa"/>
        <w:tblLayout w:type="fixed"/>
        <w:tblLook w:val="04A0" w:firstRow="1" w:lastRow="0" w:firstColumn="1" w:lastColumn="0" w:noHBand="0" w:noVBand="1"/>
      </w:tblPr>
      <w:tblGrid>
        <w:gridCol w:w="942"/>
        <w:gridCol w:w="1893"/>
        <w:gridCol w:w="2568"/>
        <w:gridCol w:w="2231"/>
        <w:gridCol w:w="2231"/>
      </w:tblGrid>
      <w:tr w:rsidR="0007673C" w:rsidRPr="00022BF9" w14:paraId="06A3F4A0" w14:textId="77777777" w:rsidTr="00632BFC">
        <w:trPr>
          <w:trHeight w:val="330"/>
        </w:trPr>
        <w:tc>
          <w:tcPr>
            <w:tcW w:w="942" w:type="dxa"/>
            <w:tcBorders>
              <w:bottom w:val="single" w:sz="4" w:space="0" w:color="00602B" w:themeColor="text2"/>
            </w:tcBorders>
            <w:noWrap/>
            <w:vAlign w:val="bottom"/>
            <w:hideMark/>
          </w:tcPr>
          <w:p w14:paraId="5A07F849" w14:textId="77777777" w:rsidR="0007673C" w:rsidRPr="00022BF9" w:rsidRDefault="0007673C" w:rsidP="00632BFC">
            <w:pPr>
              <w:spacing w:before="0" w:after="0" w:line="240" w:lineRule="auto"/>
              <w:rPr>
                <w:rFonts w:ascii="Roboto" w:eastAsia="Times New Roman" w:hAnsi="Roboto" w:cs="Calibri"/>
                <w:color w:val="00602B"/>
                <w:sz w:val="24"/>
                <w:szCs w:val="24"/>
                <w:lang w:eastAsia="en-AU"/>
              </w:rPr>
            </w:pPr>
            <w:r>
              <w:rPr>
                <w:rFonts w:ascii="Roboto" w:hAnsi="Roboto" w:cs="Calibri"/>
                <w:color w:val="00602B"/>
              </w:rPr>
              <w:t>Floor Level</w:t>
            </w:r>
            <w:r w:rsidRPr="00022BF9">
              <w:rPr>
                <w:rFonts w:ascii="Roboto" w:eastAsia="Times New Roman" w:hAnsi="Roboto" w:cs="Calibri"/>
                <w:color w:val="00602B"/>
                <w:sz w:val="24"/>
                <w:szCs w:val="24"/>
                <w:lang w:eastAsia="en-AU"/>
              </w:rPr>
              <w:t> </w:t>
            </w:r>
          </w:p>
        </w:tc>
        <w:tc>
          <w:tcPr>
            <w:tcW w:w="1893" w:type="dxa"/>
            <w:tcBorders>
              <w:bottom w:val="single" w:sz="4" w:space="0" w:color="00602B" w:themeColor="text2"/>
            </w:tcBorders>
            <w:noWrap/>
            <w:vAlign w:val="center"/>
            <w:hideMark/>
          </w:tcPr>
          <w:p w14:paraId="7ECCFAB5" w14:textId="77777777" w:rsidR="0007673C" w:rsidRPr="00022BF9" w:rsidRDefault="0007673C" w:rsidP="00632BFC">
            <w:pPr>
              <w:spacing w:before="0" w:after="0" w:line="240" w:lineRule="auto"/>
              <w:jc w:val="center"/>
              <w:rPr>
                <w:rFonts w:ascii="Roboto" w:hAnsi="Roboto" w:cs="Calibri"/>
                <w:color w:val="00602B"/>
              </w:rPr>
            </w:pPr>
            <w:r w:rsidRPr="00022BF9">
              <w:rPr>
                <w:rFonts w:ascii="Roboto" w:hAnsi="Roboto" w:cs="Calibri"/>
                <w:color w:val="00602B"/>
              </w:rPr>
              <w:t>Cross-ventilated</w:t>
            </w:r>
          </w:p>
        </w:tc>
        <w:tc>
          <w:tcPr>
            <w:tcW w:w="2568" w:type="dxa"/>
            <w:tcBorders>
              <w:bottom w:val="single" w:sz="4" w:space="0" w:color="00602B" w:themeColor="text2"/>
            </w:tcBorders>
            <w:noWrap/>
            <w:vAlign w:val="center"/>
            <w:hideMark/>
          </w:tcPr>
          <w:p w14:paraId="18BAEB11" w14:textId="77777777" w:rsidR="0007673C" w:rsidRPr="00022BF9" w:rsidRDefault="0007673C" w:rsidP="00632BFC">
            <w:pPr>
              <w:pStyle w:val="table"/>
              <w:jc w:val="center"/>
              <w:rPr>
                <w:rFonts w:ascii="Roboto" w:hAnsi="Roboto" w:cs="Calibri"/>
                <w:color w:val="00602B"/>
              </w:rPr>
            </w:pPr>
            <w:r w:rsidRPr="00022BF9">
              <w:rPr>
                <w:rFonts w:ascii="Roboto" w:hAnsi="Roboto" w:cs="Calibri"/>
                <w:color w:val="00602B"/>
              </w:rPr>
              <w:t>Single Sided ventilated</w:t>
            </w:r>
          </w:p>
        </w:tc>
        <w:tc>
          <w:tcPr>
            <w:tcW w:w="2231" w:type="dxa"/>
            <w:tcBorders>
              <w:bottom w:val="single" w:sz="4" w:space="0" w:color="00602B" w:themeColor="text2"/>
            </w:tcBorders>
            <w:noWrap/>
            <w:vAlign w:val="center"/>
            <w:hideMark/>
          </w:tcPr>
          <w:p w14:paraId="55D8A1A6" w14:textId="77777777" w:rsidR="0007673C" w:rsidRPr="00022BF9" w:rsidRDefault="0007673C" w:rsidP="00632BFC">
            <w:pPr>
              <w:pStyle w:val="table"/>
              <w:jc w:val="center"/>
              <w:rPr>
                <w:rFonts w:ascii="Roboto" w:hAnsi="Roboto" w:cs="Calibri"/>
                <w:color w:val="00602B"/>
              </w:rPr>
            </w:pPr>
            <w:r w:rsidRPr="00022BF9">
              <w:rPr>
                <w:rFonts w:ascii="Roboto" w:hAnsi="Roboto" w:cs="Calibri"/>
                <w:color w:val="00602B"/>
              </w:rPr>
              <w:t>Non</w:t>
            </w:r>
            <w:r>
              <w:rPr>
                <w:rFonts w:ascii="Roboto" w:hAnsi="Roboto" w:cs="Calibri"/>
                <w:color w:val="00602B"/>
              </w:rPr>
              <w:t>-</w:t>
            </w:r>
            <w:r w:rsidRPr="00022BF9">
              <w:rPr>
                <w:rFonts w:ascii="Roboto" w:hAnsi="Roboto" w:cs="Calibri"/>
                <w:color w:val="00602B"/>
              </w:rPr>
              <w:t>compliant</w:t>
            </w:r>
          </w:p>
        </w:tc>
        <w:tc>
          <w:tcPr>
            <w:tcW w:w="2231" w:type="dxa"/>
            <w:tcBorders>
              <w:bottom w:val="single" w:sz="4" w:space="0" w:color="00602B" w:themeColor="text2"/>
            </w:tcBorders>
            <w:noWrap/>
            <w:vAlign w:val="center"/>
            <w:hideMark/>
          </w:tcPr>
          <w:p w14:paraId="72BE392A" w14:textId="77777777" w:rsidR="0007673C" w:rsidRPr="00022BF9" w:rsidRDefault="0007673C" w:rsidP="00632BFC">
            <w:pPr>
              <w:pStyle w:val="table"/>
              <w:jc w:val="center"/>
              <w:rPr>
                <w:rFonts w:ascii="Roboto" w:hAnsi="Roboto" w:cs="Calibri"/>
                <w:color w:val="00602B"/>
              </w:rPr>
            </w:pPr>
            <w:r w:rsidRPr="00022BF9">
              <w:rPr>
                <w:rFonts w:ascii="Roboto" w:hAnsi="Roboto" w:cs="Calibri"/>
                <w:color w:val="00602B"/>
              </w:rPr>
              <w:t xml:space="preserve">Total </w:t>
            </w:r>
            <w:r>
              <w:rPr>
                <w:rFonts w:ascii="Roboto" w:hAnsi="Roboto" w:cs="Calibri"/>
                <w:color w:val="00602B"/>
              </w:rPr>
              <w:t>C</w:t>
            </w:r>
            <w:r w:rsidRPr="00022BF9">
              <w:rPr>
                <w:rFonts w:ascii="Roboto" w:hAnsi="Roboto" w:cs="Calibri"/>
                <w:color w:val="00602B"/>
              </w:rPr>
              <w:t>ompliant</w:t>
            </w:r>
          </w:p>
        </w:tc>
      </w:tr>
      <w:tr w:rsidR="0007673C" w:rsidRPr="00022BF9" w14:paraId="291C9E46" w14:textId="77777777" w:rsidTr="00632BFC">
        <w:trPr>
          <w:trHeight w:val="315"/>
        </w:trPr>
        <w:tc>
          <w:tcPr>
            <w:tcW w:w="942" w:type="dxa"/>
            <w:tcBorders>
              <w:top w:val="single" w:sz="4" w:space="0" w:color="00602B" w:themeColor="text2"/>
              <w:bottom w:val="single" w:sz="4" w:space="0" w:color="BFBFBF" w:themeColor="background1" w:themeShade="BF"/>
            </w:tcBorders>
            <w:noWrap/>
            <w:vAlign w:val="center"/>
            <w:hideMark/>
          </w:tcPr>
          <w:p w14:paraId="5AEC550C"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G</w:t>
            </w:r>
          </w:p>
        </w:tc>
        <w:tc>
          <w:tcPr>
            <w:tcW w:w="1893" w:type="dxa"/>
            <w:tcBorders>
              <w:top w:val="single" w:sz="4" w:space="0" w:color="00602B" w:themeColor="text2"/>
              <w:bottom w:val="single" w:sz="4" w:space="0" w:color="BFBFBF" w:themeColor="background1" w:themeShade="BF"/>
            </w:tcBorders>
            <w:noWrap/>
            <w:vAlign w:val="center"/>
            <w:hideMark/>
          </w:tcPr>
          <w:p w14:paraId="37878CAB"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00602B" w:themeColor="text2"/>
              <w:bottom w:val="single" w:sz="4" w:space="0" w:color="BFBFBF" w:themeColor="background1" w:themeShade="BF"/>
            </w:tcBorders>
            <w:noWrap/>
            <w:vAlign w:val="center"/>
            <w:hideMark/>
          </w:tcPr>
          <w:p w14:paraId="662C57C2"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4E2F8CE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113E966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7673C" w:rsidRPr="00022BF9" w14:paraId="317B8934"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49F0A764"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1</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0527781"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6BF50F9"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54925AB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DAFEF49"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7673C" w:rsidRPr="00022BF9" w14:paraId="2CC3FC6C"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B4B66E1"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2</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6B6C185"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C2AE7DA"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50D7C8C"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316FE57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7673C" w:rsidRPr="00022BF9" w14:paraId="36E0142B"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75B7996B"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3</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F858413"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0289D73"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12D28BC"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C80739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7673C" w:rsidRPr="00022BF9" w14:paraId="6D2B9B80"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4D72900F"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4</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F0D7281"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01EE9DA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3A22BA8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15AA2F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6</w:t>
            </w:r>
          </w:p>
        </w:tc>
      </w:tr>
      <w:tr w:rsidR="0007673C" w:rsidRPr="00022BF9" w14:paraId="4D92EB5D"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3CF9644D"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5</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689BFE7"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2D93EA45"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E8F1B61"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31A288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7673C" w:rsidRPr="00022BF9" w14:paraId="2A29EEB8"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185C1A8A"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6</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2072EC1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73D8CF0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5F8C209A"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DCBAFF4"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7673C" w:rsidRPr="00022BF9" w14:paraId="65CFDAD4"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25B7E2D6" w14:textId="77777777" w:rsidR="0007673C" w:rsidRPr="00022BF9" w:rsidRDefault="0007673C"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7</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A85E4FD"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DAE8F0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CB3016C"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A4A774F" w14:textId="77777777" w:rsidR="0007673C" w:rsidRPr="00022BF9" w:rsidRDefault="0007673C"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r>
      <w:tr w:rsidR="0007673C" w:rsidRPr="00022BF9" w14:paraId="32BE266D"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720ADBA4" w14:textId="77777777" w:rsidR="0007673C" w:rsidRPr="00022BF9" w:rsidRDefault="0007673C" w:rsidP="00632BFC">
            <w:pPr>
              <w:spacing w:before="0" w:after="0" w:line="240" w:lineRule="auto"/>
              <w:jc w:val="center"/>
              <w:rPr>
                <w:rFonts w:eastAsia="Times New Roman" w:cs="Calibri"/>
                <w:color w:val="auto"/>
                <w:lang w:eastAsia="en-AU"/>
              </w:rPr>
            </w:pPr>
          </w:p>
        </w:tc>
        <w:tc>
          <w:tcPr>
            <w:tcW w:w="1893" w:type="dxa"/>
            <w:tcBorders>
              <w:top w:val="single" w:sz="4" w:space="0" w:color="BFBFBF" w:themeColor="background1" w:themeShade="BF"/>
              <w:bottom w:val="single" w:sz="4" w:space="0" w:color="BFBFBF" w:themeColor="background1" w:themeShade="BF"/>
            </w:tcBorders>
            <w:noWrap/>
            <w:vAlign w:val="center"/>
            <w:hideMark/>
          </w:tcPr>
          <w:p w14:paraId="2599209C" w14:textId="77777777" w:rsidR="0007673C" w:rsidRPr="00022BF9" w:rsidRDefault="0007673C" w:rsidP="00632BFC">
            <w:pPr>
              <w:spacing w:before="0" w:after="0" w:line="240" w:lineRule="auto"/>
              <w:jc w:val="center"/>
              <w:rPr>
                <w:rFonts w:eastAsia="Times New Roman" w:cs="Calibri"/>
                <w:color w:val="auto"/>
                <w:lang w:eastAsia="en-AU"/>
              </w:rPr>
            </w:pPr>
          </w:p>
        </w:tc>
        <w:tc>
          <w:tcPr>
            <w:tcW w:w="2568" w:type="dxa"/>
            <w:tcBorders>
              <w:top w:val="single" w:sz="4" w:space="0" w:color="BFBFBF" w:themeColor="background1" w:themeShade="BF"/>
              <w:bottom w:val="single" w:sz="4" w:space="0" w:color="BFBFBF" w:themeColor="background1" w:themeShade="BF"/>
            </w:tcBorders>
            <w:noWrap/>
            <w:vAlign w:val="center"/>
            <w:hideMark/>
          </w:tcPr>
          <w:p w14:paraId="7E84C83A"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470244D1"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3D16E78F" w14:textId="77777777" w:rsidR="0007673C" w:rsidRPr="00022BF9" w:rsidRDefault="0007673C" w:rsidP="00632BFC">
            <w:pPr>
              <w:spacing w:before="0" w:after="0" w:line="240" w:lineRule="auto"/>
              <w:jc w:val="center"/>
              <w:rPr>
                <w:rFonts w:eastAsia="Times New Roman" w:cs="Calibri"/>
                <w:color w:val="000000"/>
                <w:lang w:eastAsia="en-AU"/>
              </w:rPr>
            </w:pPr>
          </w:p>
        </w:tc>
      </w:tr>
      <w:tr w:rsidR="0007673C" w:rsidRPr="00022BF9" w14:paraId="303C4490" w14:textId="77777777" w:rsidTr="00632BFC">
        <w:trPr>
          <w:trHeight w:val="330"/>
        </w:trPr>
        <w:tc>
          <w:tcPr>
            <w:tcW w:w="942" w:type="dxa"/>
            <w:tcBorders>
              <w:top w:val="single" w:sz="4" w:space="0" w:color="BFBFBF" w:themeColor="background1" w:themeShade="BF"/>
              <w:bottom w:val="single" w:sz="4" w:space="0" w:color="BFBFBF" w:themeColor="background1" w:themeShade="BF"/>
            </w:tcBorders>
            <w:noWrap/>
            <w:vAlign w:val="center"/>
            <w:hideMark/>
          </w:tcPr>
          <w:p w14:paraId="43D4F665" w14:textId="77777777" w:rsidR="0007673C" w:rsidRPr="00022BF9" w:rsidRDefault="0007673C" w:rsidP="00632BFC">
            <w:pPr>
              <w:spacing w:before="0" w:after="0" w:line="240" w:lineRule="auto"/>
              <w:rPr>
                <w:rFonts w:eastAsia="Times New Roman" w:cs="Calibri"/>
                <w:b/>
                <w:bCs/>
                <w:color w:val="auto"/>
                <w:lang w:eastAsia="en-AU"/>
              </w:rPr>
            </w:pPr>
            <w:r w:rsidRPr="00FC0293">
              <w:rPr>
                <w:rFonts w:ascii="Roboto" w:hAnsi="Roboto"/>
              </w:rPr>
              <w:t>Total</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5BFD4F84" w14:textId="77777777" w:rsidR="0007673C" w:rsidRPr="00022BF9" w:rsidRDefault="0007673C"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20</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FE05817" w14:textId="77777777" w:rsidR="0007673C" w:rsidRPr="00022BF9" w:rsidRDefault="0007673C"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5</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CA03BB9" w14:textId="77777777" w:rsidR="0007673C" w:rsidRPr="00022BF9" w:rsidRDefault="0007673C" w:rsidP="00632BFC">
            <w:pPr>
              <w:spacing w:before="0" w:after="0" w:line="240" w:lineRule="auto"/>
              <w:jc w:val="center"/>
              <w:rPr>
                <w:rFonts w:eastAsia="Times New Roman" w:cs="Calibri"/>
                <w:b/>
                <w:bCs/>
                <w:color w:val="000000"/>
                <w:lang w:eastAsia="en-AU"/>
              </w:rPr>
            </w:pPr>
            <w:r>
              <w:rPr>
                <w:rFonts w:eastAsia="Times New Roman" w:cs="Calibri"/>
                <w:b/>
                <w:bCs/>
                <w:color w:val="000000"/>
                <w:lang w:eastAsia="en-AU"/>
              </w:rPr>
              <w:t>40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A203274" w14:textId="77777777" w:rsidR="0007673C" w:rsidRPr="00022BF9" w:rsidRDefault="0007673C"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25</w:t>
            </w:r>
          </w:p>
        </w:tc>
      </w:tr>
      <w:tr w:rsidR="0007673C" w:rsidRPr="00022BF9" w14:paraId="05D528E0" w14:textId="77777777" w:rsidTr="00632BFC">
        <w:trPr>
          <w:trHeight w:val="330"/>
        </w:trPr>
        <w:tc>
          <w:tcPr>
            <w:tcW w:w="942" w:type="dxa"/>
            <w:tcBorders>
              <w:top w:val="single" w:sz="4" w:space="0" w:color="BFBFBF" w:themeColor="background1" w:themeShade="BF"/>
              <w:bottom w:val="single" w:sz="4" w:space="0" w:color="00602B" w:themeColor="text2"/>
            </w:tcBorders>
            <w:noWrap/>
            <w:vAlign w:val="bottom"/>
            <w:hideMark/>
          </w:tcPr>
          <w:p w14:paraId="131F198A" w14:textId="77777777" w:rsidR="0007673C" w:rsidRPr="00022BF9" w:rsidRDefault="0007673C" w:rsidP="00632BFC">
            <w:pPr>
              <w:spacing w:before="0" w:after="0" w:line="240" w:lineRule="auto"/>
              <w:jc w:val="center"/>
              <w:rPr>
                <w:rFonts w:eastAsia="Times New Roman" w:cs="Calibri"/>
                <w:color w:val="000000"/>
                <w:lang w:eastAsia="en-AU"/>
              </w:rPr>
            </w:pPr>
          </w:p>
        </w:tc>
        <w:tc>
          <w:tcPr>
            <w:tcW w:w="1893" w:type="dxa"/>
            <w:tcBorders>
              <w:top w:val="single" w:sz="4" w:space="0" w:color="BFBFBF" w:themeColor="background1" w:themeShade="BF"/>
              <w:bottom w:val="single" w:sz="4" w:space="0" w:color="00602B" w:themeColor="text2"/>
            </w:tcBorders>
            <w:noWrap/>
            <w:vAlign w:val="bottom"/>
            <w:hideMark/>
          </w:tcPr>
          <w:p w14:paraId="2B2372B7"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568" w:type="dxa"/>
            <w:tcBorders>
              <w:top w:val="single" w:sz="4" w:space="0" w:color="BFBFBF" w:themeColor="background1" w:themeShade="BF"/>
              <w:bottom w:val="single" w:sz="4" w:space="0" w:color="00602B" w:themeColor="text2"/>
            </w:tcBorders>
            <w:noWrap/>
            <w:vAlign w:val="bottom"/>
            <w:hideMark/>
          </w:tcPr>
          <w:p w14:paraId="09F49713"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0754570C" w14:textId="77777777" w:rsidR="0007673C" w:rsidRPr="00022BF9" w:rsidRDefault="0007673C"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499C221A" w14:textId="77777777" w:rsidR="0007673C" w:rsidRPr="00022BF9" w:rsidRDefault="0007673C" w:rsidP="00632BFC">
            <w:pPr>
              <w:spacing w:before="0" w:after="0" w:line="240" w:lineRule="auto"/>
              <w:jc w:val="center"/>
              <w:rPr>
                <w:rFonts w:eastAsia="Times New Roman" w:cs="Times New Roman"/>
                <w:color w:val="auto"/>
                <w:lang w:eastAsia="en-AU"/>
              </w:rPr>
            </w:pPr>
          </w:p>
        </w:tc>
      </w:tr>
      <w:tr w:rsidR="0007673C" w:rsidRPr="00022BF9" w14:paraId="217D5573" w14:textId="77777777" w:rsidTr="00632BFC">
        <w:trPr>
          <w:trHeight w:val="330"/>
        </w:trPr>
        <w:tc>
          <w:tcPr>
            <w:tcW w:w="9865" w:type="dxa"/>
            <w:gridSpan w:val="5"/>
            <w:tcBorders>
              <w:top w:val="single" w:sz="4" w:space="0" w:color="00602B" w:themeColor="text2"/>
              <w:bottom w:val="single" w:sz="4" w:space="0" w:color="00602B" w:themeColor="text2"/>
            </w:tcBorders>
            <w:noWrap/>
            <w:vAlign w:val="center"/>
            <w:hideMark/>
          </w:tcPr>
          <w:p w14:paraId="5D8DBC4A" w14:textId="77777777" w:rsidR="0007673C" w:rsidRPr="00022BF9" w:rsidRDefault="0007673C" w:rsidP="00632BFC">
            <w:pPr>
              <w:pStyle w:val="table"/>
              <w:jc w:val="center"/>
              <w:rPr>
                <w:rFonts w:ascii="Roboto" w:eastAsia="Times New Roman" w:hAnsi="Roboto" w:cs="Calibri"/>
                <w:color w:val="00602B"/>
                <w:sz w:val="24"/>
                <w:szCs w:val="24"/>
                <w:lang w:eastAsia="en-AU"/>
              </w:rPr>
            </w:pPr>
            <w:r w:rsidRPr="00022BF9">
              <w:rPr>
                <w:rFonts w:ascii="Roboto" w:hAnsi="Roboto" w:cs="Calibri"/>
                <w:color w:val="00602B"/>
              </w:rPr>
              <w:t>Percentage of development naturally ventilated</w:t>
            </w:r>
          </w:p>
        </w:tc>
      </w:tr>
      <w:tr w:rsidR="0007673C" w:rsidRPr="00022BF9" w14:paraId="28C94F0C" w14:textId="77777777" w:rsidTr="00632BFC">
        <w:trPr>
          <w:trHeight w:val="330"/>
        </w:trPr>
        <w:tc>
          <w:tcPr>
            <w:tcW w:w="9865" w:type="dxa"/>
            <w:gridSpan w:val="5"/>
            <w:tcBorders>
              <w:top w:val="single" w:sz="4" w:space="0" w:color="00602B" w:themeColor="text2"/>
              <w:bottom w:val="single" w:sz="4" w:space="0" w:color="BFBFBF" w:themeColor="background1" w:themeShade="BF"/>
            </w:tcBorders>
            <w:noWrap/>
            <w:vAlign w:val="bottom"/>
            <w:hideMark/>
          </w:tcPr>
          <w:p w14:paraId="6043EC33" w14:textId="77777777" w:rsidR="0007673C" w:rsidRPr="00022BF9" w:rsidRDefault="0007673C" w:rsidP="00632BFC">
            <w:pPr>
              <w:spacing w:before="0" w:after="0" w:line="240" w:lineRule="auto"/>
              <w:jc w:val="center"/>
              <w:rPr>
                <w:rFonts w:eastAsia="Times New Roman" w:cs="Calibri"/>
                <w:color w:val="000000"/>
                <w:sz w:val="24"/>
                <w:szCs w:val="24"/>
                <w:lang w:eastAsia="en-AU"/>
              </w:rPr>
            </w:pPr>
            <w:r w:rsidRPr="00022BF9">
              <w:rPr>
                <w:rFonts w:ascii="Roboto" w:hAnsi="Roboto"/>
              </w:rPr>
              <w:t>40%</w:t>
            </w:r>
          </w:p>
        </w:tc>
      </w:tr>
    </w:tbl>
    <w:p w14:paraId="65C6E7E3" w14:textId="77777777" w:rsidR="0007673C" w:rsidRDefault="0007673C" w:rsidP="00C602E0">
      <w:pPr>
        <w:pStyle w:val="Caption"/>
      </w:pPr>
    </w:p>
    <w:p w14:paraId="2A72BB81" w14:textId="77777777" w:rsidR="0007673C" w:rsidRDefault="0007673C">
      <w:pPr>
        <w:spacing w:before="0" w:after="200" w:line="276" w:lineRule="auto"/>
        <w:rPr>
          <w:rFonts w:eastAsia="Times New Roman" w:cs="Times New Roman"/>
          <w:color w:val="00602B" w:themeColor="text2"/>
          <w:sz w:val="32"/>
          <w:szCs w:val="20"/>
        </w:rPr>
      </w:pPr>
      <w:r>
        <w:br w:type="page"/>
      </w:r>
    </w:p>
    <w:p w14:paraId="4CB1C72F" w14:textId="2A842456" w:rsidR="002A7CBF" w:rsidRDefault="00FC0293" w:rsidP="00FC0293">
      <w:pPr>
        <w:pStyle w:val="Heading2"/>
      </w:pPr>
      <w:r w:rsidRPr="00FC0293">
        <w:lastRenderedPageBreak/>
        <w:t>Appendix X – BESS Assessment</w:t>
      </w:r>
      <w:bookmarkEnd w:id="116"/>
    </w:p>
    <w:p w14:paraId="0B25632C" w14:textId="37E70B38" w:rsidR="00FC0293" w:rsidRPr="00FC0293" w:rsidRDefault="00FC0293" w:rsidP="00FC0293"/>
    <w:sectPr w:rsidR="00FC0293" w:rsidRPr="00FC0293" w:rsidSect="00DD4D4F">
      <w:headerReference w:type="first" r:id="rId35"/>
      <w:footerReference w:type="first" r:id="rId36"/>
      <w:pgSz w:w="11907" w:h="16839" w:code="9"/>
      <w:pgMar w:top="1701" w:right="1021" w:bottom="1021" w:left="102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B3E0F" w14:textId="77777777" w:rsidR="00AD75A5" w:rsidRDefault="00AD75A5" w:rsidP="00B953C6">
      <w:pPr>
        <w:spacing w:after="0" w:line="240" w:lineRule="auto"/>
      </w:pPr>
      <w:r>
        <w:separator/>
      </w:r>
    </w:p>
  </w:endnote>
  <w:endnote w:type="continuationSeparator" w:id="0">
    <w:p w14:paraId="1DBD547B" w14:textId="77777777" w:rsidR="00AD75A5" w:rsidRDefault="00AD75A5"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63615" w14:textId="77777777" w:rsidR="00AD75A5" w:rsidRDefault="00AD75A5" w:rsidP="00B953C6">
      <w:pPr>
        <w:spacing w:after="0" w:line="240" w:lineRule="auto"/>
      </w:pPr>
      <w:r>
        <w:separator/>
      </w:r>
    </w:p>
  </w:footnote>
  <w:footnote w:type="continuationSeparator" w:id="0">
    <w:p w14:paraId="16946860" w14:textId="77777777" w:rsidR="00AD75A5" w:rsidRDefault="00AD75A5"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2FF3BFEF" w:rsidR="00B24A0E" w:rsidRDefault="0000000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1"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C0E8B4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06B682"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E3E45B5A"/>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02F635C1"/>
    <w:multiLevelType w:val="hybridMultilevel"/>
    <w:tmpl w:val="9C5CFD58"/>
    <w:lvl w:ilvl="0" w:tplc="FC8E784C">
      <w:start w:val="1"/>
      <w:numFmt w:val="decimal"/>
      <w:lvlText w:val="%1."/>
      <w:lvlJc w:val="left"/>
      <w:pPr>
        <w:ind w:left="720" w:hanging="360"/>
      </w:pPr>
      <w:rPr>
        <w:rFonts w:ascii="Roboto Light" w:hAnsi="Roboto Light"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BF78DC"/>
    <w:multiLevelType w:val="hybridMultilevel"/>
    <w:tmpl w:val="DD0EF7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B35843"/>
    <w:multiLevelType w:val="hybridMultilevel"/>
    <w:tmpl w:val="0324DE1C"/>
    <w:lvl w:ilvl="0" w:tplc="FFFFFFFF">
      <w:start w:val="1"/>
      <w:numFmt w:val="lowerLetter"/>
      <w:lvlText w:val="(%1)"/>
      <w:lvlJc w:val="left"/>
      <w:pPr>
        <w:ind w:left="720" w:hanging="360"/>
      </w:pPr>
      <w:rPr>
        <w:rFonts w:hint="default"/>
      </w:rPr>
    </w:lvl>
    <w:lvl w:ilvl="1" w:tplc="7C82006C">
      <w:start w:val="1"/>
      <w:numFmt w:val="lowerRoman"/>
      <w:lvlText w:val="(%2)"/>
      <w:lvlJc w:val="left"/>
      <w:pPr>
        <w:ind w:left="720" w:hanging="360"/>
      </w:pPr>
      <w:rPr>
        <w:rFonts w:hint="default"/>
      </w:rPr>
    </w:lvl>
    <w:lvl w:ilvl="2" w:tplc="1332D9D0">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90E05CB"/>
    <w:multiLevelType w:val="hybridMultilevel"/>
    <w:tmpl w:val="BDCA78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5"/>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6"/>
  </w:num>
  <w:num w:numId="9" w16cid:durableId="1420564810">
    <w:abstractNumId w:val="3"/>
  </w:num>
  <w:num w:numId="10" w16cid:durableId="1470173930">
    <w:abstractNumId w:val="7"/>
  </w:num>
  <w:num w:numId="11" w16cid:durableId="1934627351">
    <w:abstractNumId w:val="2"/>
  </w:num>
  <w:num w:numId="12" w16cid:durableId="1038118536">
    <w:abstractNumId w:val="2"/>
  </w:num>
  <w:num w:numId="13" w16cid:durableId="378747152">
    <w:abstractNumId w:val="8"/>
  </w:num>
  <w:num w:numId="14" w16cid:durableId="713964730">
    <w:abstractNumId w:val="2"/>
  </w:num>
  <w:num w:numId="15" w16cid:durableId="732048576">
    <w:abstractNumId w:val="4"/>
  </w:num>
  <w:num w:numId="16" w16cid:durableId="103404330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71FA"/>
    <w:rsid w:val="00030CF4"/>
    <w:rsid w:val="00032AAD"/>
    <w:rsid w:val="000362FB"/>
    <w:rsid w:val="000409BC"/>
    <w:rsid w:val="00045851"/>
    <w:rsid w:val="00047F8A"/>
    <w:rsid w:val="0005345F"/>
    <w:rsid w:val="00053F3A"/>
    <w:rsid w:val="00055317"/>
    <w:rsid w:val="00056264"/>
    <w:rsid w:val="000602E2"/>
    <w:rsid w:val="00060CDF"/>
    <w:rsid w:val="00063976"/>
    <w:rsid w:val="00071B81"/>
    <w:rsid w:val="00071BFA"/>
    <w:rsid w:val="000727B8"/>
    <w:rsid w:val="0007673C"/>
    <w:rsid w:val="0007682A"/>
    <w:rsid w:val="0008015E"/>
    <w:rsid w:val="0008641B"/>
    <w:rsid w:val="0008700E"/>
    <w:rsid w:val="0009187A"/>
    <w:rsid w:val="00096D11"/>
    <w:rsid w:val="00096FED"/>
    <w:rsid w:val="000A041A"/>
    <w:rsid w:val="000A0A5A"/>
    <w:rsid w:val="000B3559"/>
    <w:rsid w:val="000B4952"/>
    <w:rsid w:val="000B55E7"/>
    <w:rsid w:val="000B7A1B"/>
    <w:rsid w:val="000C452D"/>
    <w:rsid w:val="000C48C0"/>
    <w:rsid w:val="000C4FF3"/>
    <w:rsid w:val="000C588F"/>
    <w:rsid w:val="000C5DEB"/>
    <w:rsid w:val="000D6286"/>
    <w:rsid w:val="000E2903"/>
    <w:rsid w:val="000F04FE"/>
    <w:rsid w:val="000F5439"/>
    <w:rsid w:val="000F6590"/>
    <w:rsid w:val="001023A5"/>
    <w:rsid w:val="00104768"/>
    <w:rsid w:val="001068BC"/>
    <w:rsid w:val="00107D96"/>
    <w:rsid w:val="00116FF3"/>
    <w:rsid w:val="001174FD"/>
    <w:rsid w:val="00117780"/>
    <w:rsid w:val="00120983"/>
    <w:rsid w:val="00125C84"/>
    <w:rsid w:val="00126DB2"/>
    <w:rsid w:val="001303B6"/>
    <w:rsid w:val="00133AEA"/>
    <w:rsid w:val="001345B2"/>
    <w:rsid w:val="00141884"/>
    <w:rsid w:val="00144626"/>
    <w:rsid w:val="001473FE"/>
    <w:rsid w:val="00157913"/>
    <w:rsid w:val="00160F65"/>
    <w:rsid w:val="0016525B"/>
    <w:rsid w:val="00173595"/>
    <w:rsid w:val="00174D93"/>
    <w:rsid w:val="00175972"/>
    <w:rsid w:val="00176EDE"/>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42A03"/>
    <w:rsid w:val="00244C99"/>
    <w:rsid w:val="00246C6B"/>
    <w:rsid w:val="00253207"/>
    <w:rsid w:val="00256D34"/>
    <w:rsid w:val="002571F5"/>
    <w:rsid w:val="00266275"/>
    <w:rsid w:val="00267213"/>
    <w:rsid w:val="00271363"/>
    <w:rsid w:val="002715DA"/>
    <w:rsid w:val="00280FE0"/>
    <w:rsid w:val="00281613"/>
    <w:rsid w:val="00282448"/>
    <w:rsid w:val="002828C9"/>
    <w:rsid w:val="002829B7"/>
    <w:rsid w:val="002870BB"/>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50564"/>
    <w:rsid w:val="0036069A"/>
    <w:rsid w:val="00361451"/>
    <w:rsid w:val="00362CAD"/>
    <w:rsid w:val="003661C9"/>
    <w:rsid w:val="00376B52"/>
    <w:rsid w:val="0037764D"/>
    <w:rsid w:val="00381D18"/>
    <w:rsid w:val="0038428A"/>
    <w:rsid w:val="0038677C"/>
    <w:rsid w:val="0039462A"/>
    <w:rsid w:val="0039532F"/>
    <w:rsid w:val="003A3F10"/>
    <w:rsid w:val="003B13D3"/>
    <w:rsid w:val="003B3474"/>
    <w:rsid w:val="003C2806"/>
    <w:rsid w:val="003C5306"/>
    <w:rsid w:val="003E062E"/>
    <w:rsid w:val="003E7D56"/>
    <w:rsid w:val="003F2534"/>
    <w:rsid w:val="003F303A"/>
    <w:rsid w:val="003F3F8E"/>
    <w:rsid w:val="0040152B"/>
    <w:rsid w:val="00401E1C"/>
    <w:rsid w:val="004029D8"/>
    <w:rsid w:val="004064C1"/>
    <w:rsid w:val="00410A0C"/>
    <w:rsid w:val="00413B8C"/>
    <w:rsid w:val="004147D9"/>
    <w:rsid w:val="00414AE5"/>
    <w:rsid w:val="00423EE5"/>
    <w:rsid w:val="00425EFB"/>
    <w:rsid w:val="00431243"/>
    <w:rsid w:val="00433C04"/>
    <w:rsid w:val="00443471"/>
    <w:rsid w:val="00443482"/>
    <w:rsid w:val="00446F12"/>
    <w:rsid w:val="0044771F"/>
    <w:rsid w:val="004522F4"/>
    <w:rsid w:val="00452755"/>
    <w:rsid w:val="004556FE"/>
    <w:rsid w:val="00460782"/>
    <w:rsid w:val="00464CEA"/>
    <w:rsid w:val="00466863"/>
    <w:rsid w:val="00471F00"/>
    <w:rsid w:val="004728C6"/>
    <w:rsid w:val="00475255"/>
    <w:rsid w:val="00482E13"/>
    <w:rsid w:val="004908C7"/>
    <w:rsid w:val="00495FA5"/>
    <w:rsid w:val="00496268"/>
    <w:rsid w:val="00497FB0"/>
    <w:rsid w:val="004A0797"/>
    <w:rsid w:val="004A68A4"/>
    <w:rsid w:val="004B1718"/>
    <w:rsid w:val="004B3875"/>
    <w:rsid w:val="004B3888"/>
    <w:rsid w:val="004B4B0E"/>
    <w:rsid w:val="004B70ED"/>
    <w:rsid w:val="004C0408"/>
    <w:rsid w:val="004D490C"/>
    <w:rsid w:val="004E24C5"/>
    <w:rsid w:val="004E3718"/>
    <w:rsid w:val="004E496F"/>
    <w:rsid w:val="004E5793"/>
    <w:rsid w:val="004E7289"/>
    <w:rsid w:val="004E744E"/>
    <w:rsid w:val="004E77F8"/>
    <w:rsid w:val="004F2084"/>
    <w:rsid w:val="004F3DA5"/>
    <w:rsid w:val="005023E2"/>
    <w:rsid w:val="005045E4"/>
    <w:rsid w:val="00507ADD"/>
    <w:rsid w:val="005144E4"/>
    <w:rsid w:val="00520999"/>
    <w:rsid w:val="00521E37"/>
    <w:rsid w:val="00527CFE"/>
    <w:rsid w:val="00531AE6"/>
    <w:rsid w:val="0054212C"/>
    <w:rsid w:val="00543A35"/>
    <w:rsid w:val="00543CA1"/>
    <w:rsid w:val="00545C8E"/>
    <w:rsid w:val="00547074"/>
    <w:rsid w:val="00547190"/>
    <w:rsid w:val="005533A3"/>
    <w:rsid w:val="00557724"/>
    <w:rsid w:val="0056610F"/>
    <w:rsid w:val="00566204"/>
    <w:rsid w:val="00572B31"/>
    <w:rsid w:val="00572F01"/>
    <w:rsid w:val="00580132"/>
    <w:rsid w:val="00580175"/>
    <w:rsid w:val="005824A2"/>
    <w:rsid w:val="0059492B"/>
    <w:rsid w:val="00595BF3"/>
    <w:rsid w:val="005A230F"/>
    <w:rsid w:val="005A2792"/>
    <w:rsid w:val="005A79D2"/>
    <w:rsid w:val="005B08E1"/>
    <w:rsid w:val="005B67B8"/>
    <w:rsid w:val="005C22AE"/>
    <w:rsid w:val="005C3A6B"/>
    <w:rsid w:val="005C3D31"/>
    <w:rsid w:val="005C437F"/>
    <w:rsid w:val="005D00D9"/>
    <w:rsid w:val="005D0A9C"/>
    <w:rsid w:val="005D1744"/>
    <w:rsid w:val="005D2177"/>
    <w:rsid w:val="005D491B"/>
    <w:rsid w:val="005D60BC"/>
    <w:rsid w:val="005D7A5E"/>
    <w:rsid w:val="005E0820"/>
    <w:rsid w:val="005E24CC"/>
    <w:rsid w:val="005E5051"/>
    <w:rsid w:val="005F1132"/>
    <w:rsid w:val="00600DBA"/>
    <w:rsid w:val="0060219D"/>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26B"/>
    <w:rsid w:val="00680CA6"/>
    <w:rsid w:val="00682088"/>
    <w:rsid w:val="006830AF"/>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E23D4"/>
    <w:rsid w:val="006F0078"/>
    <w:rsid w:val="006F787B"/>
    <w:rsid w:val="00701A17"/>
    <w:rsid w:val="00702092"/>
    <w:rsid w:val="007072FC"/>
    <w:rsid w:val="00711CD6"/>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57742"/>
    <w:rsid w:val="00760909"/>
    <w:rsid w:val="00771312"/>
    <w:rsid w:val="0078155A"/>
    <w:rsid w:val="00782C50"/>
    <w:rsid w:val="0078313A"/>
    <w:rsid w:val="0078591A"/>
    <w:rsid w:val="007938A8"/>
    <w:rsid w:val="0079473A"/>
    <w:rsid w:val="0079536A"/>
    <w:rsid w:val="007A466C"/>
    <w:rsid w:val="007A7682"/>
    <w:rsid w:val="007B32F8"/>
    <w:rsid w:val="007C2A22"/>
    <w:rsid w:val="007C4916"/>
    <w:rsid w:val="007C7DAD"/>
    <w:rsid w:val="007D0360"/>
    <w:rsid w:val="007D34BF"/>
    <w:rsid w:val="007D4D7D"/>
    <w:rsid w:val="007D590A"/>
    <w:rsid w:val="007E466C"/>
    <w:rsid w:val="007E63A7"/>
    <w:rsid w:val="007E7ABD"/>
    <w:rsid w:val="007F4D05"/>
    <w:rsid w:val="007F5600"/>
    <w:rsid w:val="0080198C"/>
    <w:rsid w:val="0080274C"/>
    <w:rsid w:val="00821B80"/>
    <w:rsid w:val="00821D13"/>
    <w:rsid w:val="00822E68"/>
    <w:rsid w:val="00826A15"/>
    <w:rsid w:val="00826BCE"/>
    <w:rsid w:val="00830F00"/>
    <w:rsid w:val="0083353D"/>
    <w:rsid w:val="00833F49"/>
    <w:rsid w:val="008518CB"/>
    <w:rsid w:val="0085246F"/>
    <w:rsid w:val="008570F3"/>
    <w:rsid w:val="0086235A"/>
    <w:rsid w:val="00870BCD"/>
    <w:rsid w:val="00873208"/>
    <w:rsid w:val="00883540"/>
    <w:rsid w:val="008A4F37"/>
    <w:rsid w:val="008A5DF4"/>
    <w:rsid w:val="008A7393"/>
    <w:rsid w:val="008B3F38"/>
    <w:rsid w:val="008B4F95"/>
    <w:rsid w:val="008B5331"/>
    <w:rsid w:val="008C027F"/>
    <w:rsid w:val="008C6AC4"/>
    <w:rsid w:val="008D345C"/>
    <w:rsid w:val="008D4F52"/>
    <w:rsid w:val="008E2968"/>
    <w:rsid w:val="008E3168"/>
    <w:rsid w:val="008E4286"/>
    <w:rsid w:val="008E5806"/>
    <w:rsid w:val="008F62A3"/>
    <w:rsid w:val="009001EE"/>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36A47"/>
    <w:rsid w:val="0094057E"/>
    <w:rsid w:val="00943CD8"/>
    <w:rsid w:val="00944638"/>
    <w:rsid w:val="009546C4"/>
    <w:rsid w:val="0095765B"/>
    <w:rsid w:val="00971519"/>
    <w:rsid w:val="00972E1B"/>
    <w:rsid w:val="009801F2"/>
    <w:rsid w:val="00980343"/>
    <w:rsid w:val="00980AC2"/>
    <w:rsid w:val="00984935"/>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6EA"/>
    <w:rsid w:val="009E5DED"/>
    <w:rsid w:val="009F2FB7"/>
    <w:rsid w:val="009F3E99"/>
    <w:rsid w:val="009F6941"/>
    <w:rsid w:val="00A00CF7"/>
    <w:rsid w:val="00A045B9"/>
    <w:rsid w:val="00A112E5"/>
    <w:rsid w:val="00A14048"/>
    <w:rsid w:val="00A14770"/>
    <w:rsid w:val="00A1509A"/>
    <w:rsid w:val="00A314B7"/>
    <w:rsid w:val="00A35494"/>
    <w:rsid w:val="00A42CF9"/>
    <w:rsid w:val="00A42DB4"/>
    <w:rsid w:val="00A61ED8"/>
    <w:rsid w:val="00A62335"/>
    <w:rsid w:val="00A65815"/>
    <w:rsid w:val="00A70A68"/>
    <w:rsid w:val="00A70CCD"/>
    <w:rsid w:val="00A715B7"/>
    <w:rsid w:val="00A73F39"/>
    <w:rsid w:val="00A74571"/>
    <w:rsid w:val="00A758AC"/>
    <w:rsid w:val="00A75944"/>
    <w:rsid w:val="00A75E1D"/>
    <w:rsid w:val="00A84A06"/>
    <w:rsid w:val="00A855CA"/>
    <w:rsid w:val="00A9013C"/>
    <w:rsid w:val="00A95B22"/>
    <w:rsid w:val="00AA7374"/>
    <w:rsid w:val="00AB0EFF"/>
    <w:rsid w:val="00AB4273"/>
    <w:rsid w:val="00AB5167"/>
    <w:rsid w:val="00AB573D"/>
    <w:rsid w:val="00AB6BBD"/>
    <w:rsid w:val="00AB6D3F"/>
    <w:rsid w:val="00AC5DB1"/>
    <w:rsid w:val="00AC6568"/>
    <w:rsid w:val="00AD5A24"/>
    <w:rsid w:val="00AD75A5"/>
    <w:rsid w:val="00AE1FD5"/>
    <w:rsid w:val="00AE3E81"/>
    <w:rsid w:val="00AE63FD"/>
    <w:rsid w:val="00AF5084"/>
    <w:rsid w:val="00AF51EE"/>
    <w:rsid w:val="00AF6E5A"/>
    <w:rsid w:val="00B06AF3"/>
    <w:rsid w:val="00B21246"/>
    <w:rsid w:val="00B24A0E"/>
    <w:rsid w:val="00B24DA9"/>
    <w:rsid w:val="00B279BA"/>
    <w:rsid w:val="00B31DBE"/>
    <w:rsid w:val="00B37B25"/>
    <w:rsid w:val="00B401AB"/>
    <w:rsid w:val="00B446DB"/>
    <w:rsid w:val="00B44F97"/>
    <w:rsid w:val="00B4655C"/>
    <w:rsid w:val="00B61BFC"/>
    <w:rsid w:val="00B66289"/>
    <w:rsid w:val="00B72EC5"/>
    <w:rsid w:val="00B76283"/>
    <w:rsid w:val="00B80DA2"/>
    <w:rsid w:val="00B82D90"/>
    <w:rsid w:val="00B82DE1"/>
    <w:rsid w:val="00B83722"/>
    <w:rsid w:val="00B83E2C"/>
    <w:rsid w:val="00B9059B"/>
    <w:rsid w:val="00B941EC"/>
    <w:rsid w:val="00B953C6"/>
    <w:rsid w:val="00B9712E"/>
    <w:rsid w:val="00BA0AF3"/>
    <w:rsid w:val="00BA1A89"/>
    <w:rsid w:val="00BA2266"/>
    <w:rsid w:val="00BA3D6C"/>
    <w:rsid w:val="00BA4CA9"/>
    <w:rsid w:val="00BB4BAE"/>
    <w:rsid w:val="00BB7CAC"/>
    <w:rsid w:val="00BC1ADA"/>
    <w:rsid w:val="00BC1B5A"/>
    <w:rsid w:val="00BC3496"/>
    <w:rsid w:val="00BC3FE9"/>
    <w:rsid w:val="00BC4611"/>
    <w:rsid w:val="00BC5620"/>
    <w:rsid w:val="00BC5767"/>
    <w:rsid w:val="00BC6561"/>
    <w:rsid w:val="00BC6CAA"/>
    <w:rsid w:val="00BC7B35"/>
    <w:rsid w:val="00BD1106"/>
    <w:rsid w:val="00BE4898"/>
    <w:rsid w:val="00BE6962"/>
    <w:rsid w:val="00BF07E6"/>
    <w:rsid w:val="00BF2069"/>
    <w:rsid w:val="00BF2BB5"/>
    <w:rsid w:val="00BF59CE"/>
    <w:rsid w:val="00BF65C8"/>
    <w:rsid w:val="00C064E5"/>
    <w:rsid w:val="00C11D00"/>
    <w:rsid w:val="00C13F90"/>
    <w:rsid w:val="00C23017"/>
    <w:rsid w:val="00C23FEB"/>
    <w:rsid w:val="00C30DCE"/>
    <w:rsid w:val="00C315AF"/>
    <w:rsid w:val="00C31764"/>
    <w:rsid w:val="00C31A0F"/>
    <w:rsid w:val="00C36D96"/>
    <w:rsid w:val="00C46454"/>
    <w:rsid w:val="00C46F4D"/>
    <w:rsid w:val="00C545FD"/>
    <w:rsid w:val="00C549E9"/>
    <w:rsid w:val="00C602E0"/>
    <w:rsid w:val="00C606CA"/>
    <w:rsid w:val="00C65854"/>
    <w:rsid w:val="00C6591B"/>
    <w:rsid w:val="00C73DBD"/>
    <w:rsid w:val="00C815B8"/>
    <w:rsid w:val="00C82219"/>
    <w:rsid w:val="00C862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4521"/>
    <w:rsid w:val="00D05E4C"/>
    <w:rsid w:val="00D05EF6"/>
    <w:rsid w:val="00D07F5D"/>
    <w:rsid w:val="00D10BF7"/>
    <w:rsid w:val="00D11FC0"/>
    <w:rsid w:val="00D1328B"/>
    <w:rsid w:val="00D133F9"/>
    <w:rsid w:val="00D15645"/>
    <w:rsid w:val="00D22754"/>
    <w:rsid w:val="00D23F35"/>
    <w:rsid w:val="00D309FD"/>
    <w:rsid w:val="00D312CA"/>
    <w:rsid w:val="00D3602A"/>
    <w:rsid w:val="00D364CF"/>
    <w:rsid w:val="00D36F2A"/>
    <w:rsid w:val="00D40498"/>
    <w:rsid w:val="00D425C5"/>
    <w:rsid w:val="00D46F10"/>
    <w:rsid w:val="00D51A9D"/>
    <w:rsid w:val="00D525EB"/>
    <w:rsid w:val="00D56E30"/>
    <w:rsid w:val="00D575F3"/>
    <w:rsid w:val="00D601D8"/>
    <w:rsid w:val="00D6155D"/>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B586B"/>
    <w:rsid w:val="00DC2FCB"/>
    <w:rsid w:val="00DC3A8E"/>
    <w:rsid w:val="00DC3FDF"/>
    <w:rsid w:val="00DC607B"/>
    <w:rsid w:val="00DC6838"/>
    <w:rsid w:val="00DD19AB"/>
    <w:rsid w:val="00DD4D4F"/>
    <w:rsid w:val="00DD55C9"/>
    <w:rsid w:val="00DD721B"/>
    <w:rsid w:val="00DE0AF7"/>
    <w:rsid w:val="00DE3AB2"/>
    <w:rsid w:val="00DF1286"/>
    <w:rsid w:val="00DF7B3B"/>
    <w:rsid w:val="00E06D39"/>
    <w:rsid w:val="00E16978"/>
    <w:rsid w:val="00E16D65"/>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623"/>
    <w:rsid w:val="00EB5CE0"/>
    <w:rsid w:val="00EB5D70"/>
    <w:rsid w:val="00EB604C"/>
    <w:rsid w:val="00EC06A6"/>
    <w:rsid w:val="00EC2999"/>
    <w:rsid w:val="00EC3F35"/>
    <w:rsid w:val="00ED5211"/>
    <w:rsid w:val="00EE0CAD"/>
    <w:rsid w:val="00EE0D5B"/>
    <w:rsid w:val="00EE37E2"/>
    <w:rsid w:val="00EE43BC"/>
    <w:rsid w:val="00EE43E3"/>
    <w:rsid w:val="00EF24AB"/>
    <w:rsid w:val="00EF5056"/>
    <w:rsid w:val="00EF5AA5"/>
    <w:rsid w:val="00F0274B"/>
    <w:rsid w:val="00F04070"/>
    <w:rsid w:val="00F0625D"/>
    <w:rsid w:val="00F10F8B"/>
    <w:rsid w:val="00F2145B"/>
    <w:rsid w:val="00F22CEE"/>
    <w:rsid w:val="00F23C9C"/>
    <w:rsid w:val="00F25B93"/>
    <w:rsid w:val="00F267B1"/>
    <w:rsid w:val="00F31FF5"/>
    <w:rsid w:val="00F40337"/>
    <w:rsid w:val="00F40899"/>
    <w:rsid w:val="00F42EC8"/>
    <w:rsid w:val="00F43B74"/>
    <w:rsid w:val="00F47C27"/>
    <w:rsid w:val="00F510CD"/>
    <w:rsid w:val="00F51CE2"/>
    <w:rsid w:val="00F57425"/>
    <w:rsid w:val="00F61331"/>
    <w:rsid w:val="00F6499A"/>
    <w:rsid w:val="00F64B54"/>
    <w:rsid w:val="00F67474"/>
    <w:rsid w:val="00F71892"/>
    <w:rsid w:val="00F75E4A"/>
    <w:rsid w:val="00F81AAE"/>
    <w:rsid w:val="00F85375"/>
    <w:rsid w:val="00F85C35"/>
    <w:rsid w:val="00F879D3"/>
    <w:rsid w:val="00F90066"/>
    <w:rsid w:val="00F94C82"/>
    <w:rsid w:val="00F968FF"/>
    <w:rsid w:val="00FA0CBD"/>
    <w:rsid w:val="00FA27B3"/>
    <w:rsid w:val="00FA37F9"/>
    <w:rsid w:val="00FB0E0F"/>
    <w:rsid w:val="00FC0293"/>
    <w:rsid w:val="00FC05F0"/>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13"/>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C15AD6D76D41C24BA017399B97B22339"/>
        <w:category>
          <w:name w:val="General"/>
          <w:gallery w:val="placeholder"/>
        </w:category>
        <w:types>
          <w:type w:val="bbPlcHdr"/>
        </w:types>
        <w:behaviors>
          <w:behavior w:val="content"/>
        </w:behaviors>
        <w:guid w:val="{3C2C8105-BE3C-D545-94A2-3FAB9BC66118}"/>
      </w:docPartPr>
      <w:docPartBody>
        <w:p w:rsidR="006C0722" w:rsidRDefault="00577CC4" w:rsidP="00577CC4">
          <w:pPr>
            <w:pStyle w:val="C15AD6D76D41C24BA017399B97B223391"/>
          </w:pPr>
          <w:r w:rsidRPr="00C46454">
            <w:rPr>
              <w:rStyle w:val="PlaceholderText"/>
            </w:rPr>
            <w:t>Choose an item.</w:t>
          </w:r>
        </w:p>
      </w:docPartBody>
    </w:docPart>
    <w:docPart>
      <w:docPartPr>
        <w:name w:val="FE34EA2D5E83C544BBCFFFF5C0E1C23F"/>
        <w:category>
          <w:name w:val="General"/>
          <w:gallery w:val="placeholder"/>
        </w:category>
        <w:types>
          <w:type w:val="bbPlcHdr"/>
        </w:types>
        <w:behaviors>
          <w:behavior w:val="content"/>
        </w:behaviors>
        <w:guid w:val="{741D7358-A2DA-844E-A5DA-F013C0E53E89}"/>
      </w:docPartPr>
      <w:docPartBody>
        <w:p w:rsidR="006C0722" w:rsidRDefault="0045519A" w:rsidP="0045519A">
          <w:pPr>
            <w:pStyle w:val="FE34EA2D5E83C544BBCFFFF5C0E1C23F"/>
          </w:pPr>
          <w:r>
            <w:rPr>
              <w:szCs w:val="22"/>
            </w:rPr>
            <w:t xml:space="preserve">     </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C63AC4B162394DDC9AD7A73CE2EAAA61"/>
        <w:category>
          <w:name w:val="General"/>
          <w:gallery w:val="placeholder"/>
        </w:category>
        <w:types>
          <w:type w:val="bbPlcHdr"/>
        </w:types>
        <w:behaviors>
          <w:behavior w:val="content"/>
        </w:behaviors>
        <w:guid w:val="{8012A298-2254-4534-8823-A5819055D1E4}"/>
      </w:docPartPr>
      <w:docPartBody>
        <w:p w:rsidR="0078795E" w:rsidRDefault="00577CC4" w:rsidP="00577CC4">
          <w:pPr>
            <w:pStyle w:val="C63AC4B162394DDC9AD7A73CE2EAAA61"/>
          </w:pPr>
          <w:r w:rsidRPr="001A1654">
            <w:rPr>
              <w:color w:val="4EA72E" w:themeColor="accent6"/>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DefaultPlaceholder_-1854013438"/>
        <w:category>
          <w:name w:val="General"/>
          <w:gallery w:val="placeholder"/>
        </w:category>
        <w:types>
          <w:type w:val="bbPlcHdr"/>
        </w:types>
        <w:behaviors>
          <w:behavior w:val="content"/>
        </w:behaviors>
        <w:guid w:val="{3DB78202-BE45-43CA-8614-932ABCEA2E5E}"/>
      </w:docPartPr>
      <w:docPartBody>
        <w:p w:rsidR="00C04E7C" w:rsidRDefault="00577CC4">
          <w:r w:rsidRPr="00C05137">
            <w:rPr>
              <w:rStyle w:val="PlaceholderText"/>
              <w:lang w:val="en-US"/>
            </w:rPr>
            <w:t>Choose an item.</w:t>
          </w:r>
        </w:p>
      </w:docPartBody>
    </w:docPart>
    <w:docPart>
      <w:docPartPr>
        <w:name w:val="20AA0F62DE93440582859C5AAC65342B"/>
        <w:category>
          <w:name w:val="General"/>
          <w:gallery w:val="placeholder"/>
        </w:category>
        <w:types>
          <w:type w:val="bbPlcHdr"/>
        </w:types>
        <w:behaviors>
          <w:behavior w:val="content"/>
        </w:behaviors>
        <w:guid w:val="{FE28A0F1-EC4F-4746-9C76-D8DCABF73CA0}"/>
      </w:docPartPr>
      <w:docPartBody>
        <w:p w:rsidR="00481405" w:rsidRDefault="0069412A" w:rsidP="0069412A">
          <w:pPr>
            <w:pStyle w:val="20AA0F62DE93440582859C5AAC65342B"/>
          </w:pPr>
          <w:r w:rsidRPr="006D616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76F93"/>
    <w:rsid w:val="0008015E"/>
    <w:rsid w:val="00093550"/>
    <w:rsid w:val="000A460D"/>
    <w:rsid w:val="000B4523"/>
    <w:rsid w:val="000C5DEB"/>
    <w:rsid w:val="000C608A"/>
    <w:rsid w:val="00110829"/>
    <w:rsid w:val="00165C8A"/>
    <w:rsid w:val="00173595"/>
    <w:rsid w:val="00185259"/>
    <w:rsid w:val="00185649"/>
    <w:rsid w:val="001A5177"/>
    <w:rsid w:val="001C472D"/>
    <w:rsid w:val="001D69DF"/>
    <w:rsid w:val="001E0610"/>
    <w:rsid w:val="001F5737"/>
    <w:rsid w:val="001F774D"/>
    <w:rsid w:val="00246559"/>
    <w:rsid w:val="0024754E"/>
    <w:rsid w:val="002476EF"/>
    <w:rsid w:val="00280C54"/>
    <w:rsid w:val="002870BB"/>
    <w:rsid w:val="002A4853"/>
    <w:rsid w:val="002C4FD1"/>
    <w:rsid w:val="002D0D3A"/>
    <w:rsid w:val="002D1D54"/>
    <w:rsid w:val="002D200A"/>
    <w:rsid w:val="003031C4"/>
    <w:rsid w:val="003060D1"/>
    <w:rsid w:val="00306410"/>
    <w:rsid w:val="00323014"/>
    <w:rsid w:val="00331DA1"/>
    <w:rsid w:val="00350564"/>
    <w:rsid w:val="00355486"/>
    <w:rsid w:val="00355A99"/>
    <w:rsid w:val="0037731B"/>
    <w:rsid w:val="003C40DB"/>
    <w:rsid w:val="003E7BDB"/>
    <w:rsid w:val="003E7D56"/>
    <w:rsid w:val="003F303A"/>
    <w:rsid w:val="00402549"/>
    <w:rsid w:val="0041699F"/>
    <w:rsid w:val="00442A7F"/>
    <w:rsid w:val="004522F4"/>
    <w:rsid w:val="0045519A"/>
    <w:rsid w:val="004556FE"/>
    <w:rsid w:val="004558F6"/>
    <w:rsid w:val="00460782"/>
    <w:rsid w:val="00481405"/>
    <w:rsid w:val="004D7895"/>
    <w:rsid w:val="00504E04"/>
    <w:rsid w:val="00524716"/>
    <w:rsid w:val="0053305A"/>
    <w:rsid w:val="00536983"/>
    <w:rsid w:val="005437BF"/>
    <w:rsid w:val="00547074"/>
    <w:rsid w:val="005533A3"/>
    <w:rsid w:val="00577CC4"/>
    <w:rsid w:val="005A2973"/>
    <w:rsid w:val="005B679C"/>
    <w:rsid w:val="005C3A6B"/>
    <w:rsid w:val="005D3B07"/>
    <w:rsid w:val="00603D79"/>
    <w:rsid w:val="006114C4"/>
    <w:rsid w:val="0061547A"/>
    <w:rsid w:val="00635930"/>
    <w:rsid w:val="00644C13"/>
    <w:rsid w:val="00653FC6"/>
    <w:rsid w:val="006718F4"/>
    <w:rsid w:val="0068026B"/>
    <w:rsid w:val="0069412A"/>
    <w:rsid w:val="006A4FF8"/>
    <w:rsid w:val="006A71BB"/>
    <w:rsid w:val="006B010A"/>
    <w:rsid w:val="006C0722"/>
    <w:rsid w:val="006E4312"/>
    <w:rsid w:val="00706415"/>
    <w:rsid w:val="00732692"/>
    <w:rsid w:val="00740631"/>
    <w:rsid w:val="007517D3"/>
    <w:rsid w:val="00763060"/>
    <w:rsid w:val="0078795E"/>
    <w:rsid w:val="00790A04"/>
    <w:rsid w:val="007A14EE"/>
    <w:rsid w:val="007C3CD0"/>
    <w:rsid w:val="007D590A"/>
    <w:rsid w:val="007E3957"/>
    <w:rsid w:val="00802299"/>
    <w:rsid w:val="0080274C"/>
    <w:rsid w:val="00830F00"/>
    <w:rsid w:val="00847F66"/>
    <w:rsid w:val="0086235A"/>
    <w:rsid w:val="008763A1"/>
    <w:rsid w:val="00887C5F"/>
    <w:rsid w:val="008A5DF4"/>
    <w:rsid w:val="008B3F38"/>
    <w:rsid w:val="008C6991"/>
    <w:rsid w:val="008E3168"/>
    <w:rsid w:val="008E5806"/>
    <w:rsid w:val="008F56B5"/>
    <w:rsid w:val="00910B2C"/>
    <w:rsid w:val="00916303"/>
    <w:rsid w:val="0095765B"/>
    <w:rsid w:val="0096582F"/>
    <w:rsid w:val="00975BDB"/>
    <w:rsid w:val="009875D4"/>
    <w:rsid w:val="00995A91"/>
    <w:rsid w:val="00997146"/>
    <w:rsid w:val="009B458C"/>
    <w:rsid w:val="009D4ACD"/>
    <w:rsid w:val="00A06B35"/>
    <w:rsid w:val="00A33505"/>
    <w:rsid w:val="00A36613"/>
    <w:rsid w:val="00A44511"/>
    <w:rsid w:val="00AC6568"/>
    <w:rsid w:val="00AE63FD"/>
    <w:rsid w:val="00AF3821"/>
    <w:rsid w:val="00B279BA"/>
    <w:rsid w:val="00B44A2D"/>
    <w:rsid w:val="00B54FD0"/>
    <w:rsid w:val="00B6793A"/>
    <w:rsid w:val="00B771CA"/>
    <w:rsid w:val="00B96785"/>
    <w:rsid w:val="00BB25AD"/>
    <w:rsid w:val="00BC50D9"/>
    <w:rsid w:val="00BD0326"/>
    <w:rsid w:val="00BD61CD"/>
    <w:rsid w:val="00C04E7C"/>
    <w:rsid w:val="00C1048C"/>
    <w:rsid w:val="00C36D96"/>
    <w:rsid w:val="00C45294"/>
    <w:rsid w:val="00C56DB8"/>
    <w:rsid w:val="00C633E8"/>
    <w:rsid w:val="00C67CAB"/>
    <w:rsid w:val="00C820F1"/>
    <w:rsid w:val="00C862C5"/>
    <w:rsid w:val="00C90EA4"/>
    <w:rsid w:val="00CA5D56"/>
    <w:rsid w:val="00CC4EEB"/>
    <w:rsid w:val="00CC50E7"/>
    <w:rsid w:val="00CF2CA5"/>
    <w:rsid w:val="00CF74FB"/>
    <w:rsid w:val="00D215EF"/>
    <w:rsid w:val="00D237B9"/>
    <w:rsid w:val="00D53F78"/>
    <w:rsid w:val="00D62CF1"/>
    <w:rsid w:val="00D90360"/>
    <w:rsid w:val="00D9516F"/>
    <w:rsid w:val="00DC28B7"/>
    <w:rsid w:val="00DC46E6"/>
    <w:rsid w:val="00DD0D93"/>
    <w:rsid w:val="00DD19AB"/>
    <w:rsid w:val="00DD2636"/>
    <w:rsid w:val="00DE4969"/>
    <w:rsid w:val="00DE7BBD"/>
    <w:rsid w:val="00E16C94"/>
    <w:rsid w:val="00E200AD"/>
    <w:rsid w:val="00E6177B"/>
    <w:rsid w:val="00E81A95"/>
    <w:rsid w:val="00E86100"/>
    <w:rsid w:val="00E93865"/>
    <w:rsid w:val="00ED0642"/>
    <w:rsid w:val="00EF6D39"/>
    <w:rsid w:val="00F2145B"/>
    <w:rsid w:val="00F42234"/>
    <w:rsid w:val="00FA27B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973"/>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FE34EA2D5E83C544BBCFFFF5C0E1C23F">
    <w:name w:val="FE34EA2D5E83C544BBCFFFF5C0E1C23F"/>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C63AC4B162394DDC9AD7A73CE2EAAA61">
    <w:name w:val="C63AC4B162394DDC9AD7A73CE2EAAA61"/>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C15AD6D76D41C24BA017399B97B223391">
    <w:name w:val="C15AD6D76D41C24BA017399B97B223391"/>
    <w:rsid w:val="00577CC4"/>
    <w:pPr>
      <w:spacing w:before="240" w:after="240" w:line="280" w:lineRule="exact"/>
    </w:pPr>
    <w:rPr>
      <w:rFonts w:ascii="Roboto Light" w:hAnsi="Roboto Light" w:cs="Times New Roman (Body CS)"/>
      <w:color w:val="000000" w:themeColor="text1"/>
      <w:lang w:eastAsia="en-US"/>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7FFC764F1F714EAF90EDBC9B656436E4">
    <w:name w:val="7FFC764F1F714EAF90EDBC9B656436E4"/>
    <w:rsid w:val="000237AA"/>
    <w:pPr>
      <w:spacing w:after="160" w:line="278" w:lineRule="auto"/>
    </w:pPr>
    <w:rPr>
      <w:kern w:val="2"/>
      <w:sz w:val="24"/>
      <w:szCs w:val="24"/>
      <w:lang w:val="en-CA" w:eastAsia="zh-CN"/>
      <w14:ligatures w14:val="standardContextual"/>
    </w:rPr>
  </w:style>
  <w:style w:type="paragraph" w:customStyle="1" w:styleId="20AA0F62DE93440582859C5AAC65342B">
    <w:name w:val="20AA0F62DE93440582859C5AAC65342B"/>
    <w:rsid w:val="0069412A"/>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160</TotalTime>
  <Pages>29</Pages>
  <Words>4694</Words>
  <Characters>26756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45</cp:revision>
  <cp:lastPrinted>2025-06-17T03:50:00Z</cp:lastPrinted>
  <dcterms:created xsi:type="dcterms:W3CDTF">2026-05-26T00:10:00Z</dcterms:created>
  <dcterms:modified xsi:type="dcterms:W3CDTF">2026-06-22T01:01:00Z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