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PROPUESTA TÉCNICA Y ECONÓMICA</w:t>
      </w:r>
    </w:p>
    <w:p>
      <w:pPr>
        <w:spacing w:after="120" w:before="0"/>
      </w:pPr>
      <w:r>
        <w:rPr>
          <w:rFonts w:ascii="Arial" w:cs="Arial" w:eastAsia="Arial" w:hAnsi="Arial"/>
          <w:color w:val="2E6DB4"/>
          <w:sz w:val="36"/>
          <w:szCs w:val="36"/>
        </w:rPr>
        <w:t xml:space="preserve">Agente de Inteligencia Competitiva de Etiquetado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Monitorización automática de productos: Noel · Campofrío · El Pozo · Argal</w:t>
      </w:r>
    </w:p>
    <w:p>
      <w:pPr>
        <w:pBdr>
          <w:bottom w:val="single" w:color="1B3A6B" w:sz="12" w:space="1"/>
        </w:pBdr>
        <w:spacing w:after="0" w:before="400"/>
      </w:pPr>
    </w:p>
    <w:p>
      <w:pPr>
        <w:spacing w:after="600" w:before="20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Documento preparado para: Reunión de Etiquetado | Martes, mayo 2026</w:t>
      </w:r>
    </w:p>
    <w:p>
      <w:pPr>
        <w:pStyle w:val="Heading1"/>
      </w:pPr>
      <w:r>
        <w:t xml:space="preserve">1. Resumen Ejecutivo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propone implementar un agente automatizado que rastrea y extrae la información de etiquetado (ingredientes, valores nutricionales, claims y alérgenos) de las webs de los principales competidores del sector cárnico. El sistema detecta cambios en tiempo diferido (cada 6-12 horas), los almacena en una base de datos estructurada y notifica al equipo de etiquetado de forma inmediata cuando se produce cualquier modificación relevante.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objetivo central es eliminar la monitorización manual de la competencia, reducir el riesgo de no detectar cambios en ingredientes o declaraciones nutricionales y disponer de un repositorio comparativo permanentemente actualizado.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Resumen de la solución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Competidores monitorizados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Noel, Campofrío, El Pozo, Argal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Frecuencia de actualización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Cada 6-12 horas (configurable)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Datos extraídos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Ingredientes, nutricional, claims, alérgenos, formato, categoría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Alertas automáticas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Email/Slack al detectar cambio en ingredientes o nutricional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Inversión estimada implantación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3.500 – 6.000 € (única vez)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Coste mensual mantenimiento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150 – 350 €/mes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Plazo de puesta en marcha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4-6 semanas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2. Problema que Resuelve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Actualmente, el seguimiento de los productos de la competencia se realiza de forma manual: revisión periódica de webs, descarga de fichas de producto y actualización de tablas Excel. Este proceso presenta tres problemas críticos: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Falta de cobertura: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Es imposible revisar manualmente cientos de referencias de cuatro competidores con periodicidad suficiente. Los cambios en ingredientes o claims pueden pasar desapercibidos durante semanas.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Riesgo regulatorio: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Un cambio no detectado en la declaración de alérgenos o en la composición de un producto competidor puede afectar a decisiones de etiquetado propias con implicaciones legales.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Pérdida de ventaja competitiva: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Sin visibilidad en tiempo casi-real sobre nuevos lanzamientos y reformulaciones, el equipo de producto reacciona tarde a movimientos del mercado.</w:t>
      </w:r>
    </w:p>
    <w:p>
      <w:pPr>
        <w:spacing w:before="400"/>
      </w:pPr>
    </w:p>
    <w:p>
      <w:pPr>
        <w:pStyle w:val="Heading1"/>
      </w:pPr>
      <w:r>
        <w:t xml:space="preserve">3. Arquitectura de la Solución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se articula en cuatro bloques que trabajan de forma encadenada:</w:t>
      </w:r>
    </w:p>
    <w:p>
      <w:pPr>
        <w:pStyle w:val="Heading2"/>
      </w:pPr>
      <w:r>
        <w:t xml:space="preserve">Bloque 1 — Extracción de datos (Scraping + IA)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script en Python navega automáticamente el catálogo de productos de cada competidor. Para cada ficha de producto, extrae los datos de etiquetado y los normaliza en un formato JSON unificado. Cuando los datos están en imágenes de etiqueta (no en texto HTML), se utiliza la API de Claude Vision para leerlos e interpretarlos con precisión.</w:t>
      </w:r>
    </w:p>
    <w:p>
      <w:pPr>
        <w:pStyle w:val="Heading2"/>
      </w:pPr>
      <w:r>
        <w:t xml:space="preserve">Bloque 2 — Base de datos (PostgreSQL / Supabase)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datos se almacenan en dos tablas: una con el estado actual de cada producto (una fila por referencia, actualizada en cada ciclo) y otra con el historial completo de cambios. Esto permite saber no solo qué dice hoy la etiqueta de un producto, sino también qué decía antes y cuándo cambió.</w:t>
      </w:r>
    </w:p>
    <w:p>
      <w:pPr>
        <w:pStyle w:val="Heading2"/>
      </w:pPr>
      <w:r>
        <w:t xml:space="preserve">Bloque 3 — Orquestación (n8n)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herramienta n8n actúa como el sistema nervioso del agente: programa los ciclos de extracción, compara los nuevos datos con los anteriores, detecta cambios y dispara las alertas. No requiere programación avanzada para su mantenimiento: los flujos se gestionan visualmente.</w:t>
      </w:r>
    </w:p>
    <w:p>
      <w:pPr>
        <w:pStyle w:val="Heading2"/>
      </w:pPr>
      <w:r>
        <w:t xml:space="preserve">Bloque 4 — Dashboard de comparativa (Metabase)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Una interfaz visual conectada a la base de datos permite consultar en cualquier momento la comparativa nutricional entre marcas, el mapa de claims y el histórico de cambios por competidor, sin necesidad de exportar a Excel.</w:t>
      </w:r>
    </w:p>
    <w:p>
      <w:pPr>
        <w:spacing w:before="400"/>
      </w:pPr>
    </w:p>
    <w:p>
      <w:pPr>
        <w:pStyle w:val="Heading1"/>
      </w:pPr>
      <w:r>
        <w:t xml:space="preserve">4. Datos que se Extraen de Cada Producto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replica y mantiene actualizada la misma estructura de datos que ya se usa internamente para el catálogo de Noel: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Categoría / Subcategoría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Clasificación del producto en el catálogo del competidor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Ingredientes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completa de ingredientes con porcentajes cárnicos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Tabla nutricional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Kcal, proteínas, grasas, grasas saturadas, carbohidratos, azúcares, sal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Alérgenos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 gluten, sin lactosa, sin colorantes, sin conservantes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Claims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Todos los claims del packaging: % carne, certificaciones, gama, etc.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Formato / Gramaje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Presentación y peso neto del producto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del producto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Enlace directo a la ficha del competidor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Descripción web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Texto descriptivo del producto en la web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Fecha de detección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Cuándo se detectó el producto o el último cambio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5. Sistema de Alertas por Cambios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Cuando el agente detecta una diferencia entre el ciclo actual y el anterior, genera una alerta automática con el siguiente formato: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66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cambio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 de alerta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Urgencia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Cambio en ingredientes o alérgenos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inmediato al equipo de etiquetado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Modificación de valores nutricionales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inmediato al equipo de etiquetado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Nuevo producto detectado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diario de resumen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Cambio en claims o descripción web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Informe semanal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Producto retirado del catálogo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diario de resumen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6.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216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Scraping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+ Playwright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Navegar webs y extraer HTML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IA extracción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(Sonnet)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Leer etiquetas en imagen, estructurar datos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~0,003 €/producto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de datos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Almacenar productos e historial de cambios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Gratis hasta 500 MB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Orquestación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n8n (self-hosted)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Programar ciclos, detectar cambios, alertas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~15 €/mes (servidor)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Metabase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Visualización y comparativas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Gratis (self-hosted)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Infraestructura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 / Render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Servidor cloud donde corre todo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10-30 €/mes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7. Perfiles Necesarios para la Implantación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implantar y mantener el sistema se necesitan tres perfiles. No es necesario que sean personas distintas; un buen freelance generalista puede cubrir los tres: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1900"/>
        <w:gridCol w:w="166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Dedicación implantación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Dedicación mantenimiento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Desarrollador Python / scraping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Construir y mantener los scrapers de cada web competidora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semanas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2-4 h/mes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Especialista n8n / automatización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Configurar los flujos de orquestación, alertas y lógica de detección de cambios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 semanas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 h/mes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Administrador de base de datos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Diseñar el esquema, mantener Supabase y conectar Metabase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semana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h/mes</w:t>
            </w:r>
          </w:p>
        </w:tc>
      </w:tr>
    </w:tbl>
    <w:p>
      <w:pPr>
        <w:spacing w:after="160"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Opciones de contratación: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Freelance generalista (recomendado para empezar): perfil técnico con experiencia en Python, APIs y automatización. Plataformas como Workana, Malt o LinkedIn. Tarifa estimada: 40-70 €/hora.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Agencia de automatización / RPA: solución llave en mano con SLA de mantenimiento incluido. Mayor coste inicial pero menor riesgo operativo.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Perfil interno si existe: si la empresa cuenta con un técnico de IT o datos con disponibilidad parcial, puede asumir la implantación con soporte externo puntual.</w:t>
      </w:r>
    </w:p>
    <w:p>
      <w:pPr>
        <w:spacing w:before="400"/>
      </w:pPr>
    </w:p>
    <w:p>
      <w:pPr>
        <w:pStyle w:val="Heading1"/>
      </w:pPr>
      <w:r>
        <w:t xml:space="preserve">8. Desglose Económico</w:t>
      </w:r>
    </w:p>
    <w:p>
      <w:pPr>
        <w:pStyle w:val="Heading2"/>
      </w:pPr>
      <w:r>
        <w:t xml:space="preserve">8.1 Inversión inicial (única vez)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Estimación mínima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Estimación máxima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Desarrollo de scrapers (4 webs)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1.500 €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2.800 €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Configuración n8n + lógica de alertas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600 €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1.200 €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Diseño base de datos + Metabase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400 €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800 €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Pruebas y puesta en marcha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400 €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800 €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Documentación y formación al equipo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300 €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400 €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IMPLANTACIÓN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3.200 €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6.000 €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8.2 Coste mensual de mantenimiento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Coste mensual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Servidor cloud (Railway/Render)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– 30 €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de datos Supabase (plan pro si supera 500 MB)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– 25 €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de Claude (estimación ~500 productos × 4 marcas × 2 ciclos/día)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– 60 €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Mantenimiento técnico (freelance, soporte scrapers)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– 200 €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MENSUAL ESTIMADO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140 – 315 €</w:t>
            </w:r>
          </w:p>
        </w:tc>
      </w:tr>
    </w:tbl>
    <w:p>
      <w:pPr>
        <w:spacing w:after="160" w:before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Nota: El mayor variable es el mantenimiento de los scrapers. Cada vez que un competidor rediseña su web, el scraper puede necesitar ajuste. Se estima 1-2 veces al año por web, con un coste de 1-3 horas de trabajo técnico.</w:t>
      </w:r>
    </w:p>
    <w:p>
      <w:pPr>
        <w:spacing w:before="400"/>
      </w:pPr>
    </w:p>
    <w:p>
      <w:pPr>
        <w:pStyle w:val="Heading1"/>
      </w:pPr>
      <w:r>
        <w:t xml:space="preserve">9. Plan de Implantación (4-6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1: Configuración de base de datos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Semana 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operativo con esquema de tablas validado contra el Excel de Noel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2: Scraper Noel + Campofrío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Semanas 1-2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Primeras 2 webs scrapeadas y datos volcados en BD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3: Scraper El Pozo + Argal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Semanas 2-3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webs cubiertas, datos normalizados y consistentes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4: n8n — ciclos y alertas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Semana 3-4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 de alertas funcionando, primer email de cambio enviado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5: Dashboard Metabase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Semana 4-5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Vistas de comparativa nutricional y mapa de claims operativas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6: Pruebas y formación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Semana 5-6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Documentación, ajustes y formación al equipo de etiquetado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10.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Competidor rediseña su web y el scraper falla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Alerta automática si el scraper no obtiene datos en 24h. Coste de ajuste: 1-3h técnicas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bloquea el scraper por exceso de peticiones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Baja-Media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Configurar delays entre peticiones y rotar user-agents. Frecuencia conservadora (cada 8-12h)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Cambio en la estructura HTML de la ficha de producto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automáticos que validan la estructura esperada antes de guardar en BD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Datos nutricionales en imagen sin texto alternativo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Baja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Vision extrae los datos de la imagen con alta precisión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11. Próximos Pasos Recomendados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Validar el alcance con el equipo de etiquetado: confirmar qué competidores y qué campos son prioritarios para el MVP.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Solicitar 2-3 presupuestos a freelances especializados en Python/scraping y automatización (Malt, Workana, LinkedIn).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Definir el canal de alertas: ¿email corporativo, Teams o Slack?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Aprobar presupuesto de implantación y asignar interlocutor técnico interno.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Arrancar la Fase 1 con el scraper de Noel (la web propia) para validar el esquema de datos antes de atacar la competencia.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Pág. </w:t>
    </w:r>
    <w:r>
      <w:rPr>
        <w:rFonts w:ascii="Arial" w:cs="Arial" w:eastAsia="Arial" w:hAnsi="Arial"/>
        <w:color w:val="888888"/>
        <w:sz w:val="18"/>
        <w:szCs w:val="18"/>
      </w:rPr>
      <type>PAGE_NUMBER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CONFIDENCIAL | Proyecto: Agente de Inteligencia Competitiva</w:t>
    </w:r>
    <w:r>
      <w:rPr>
        <w:rFonts w:ascii="Arial" w:cs="Arial" w:eastAsia="Arial" w:hAnsi="Arial"/>
        <w:color w:val="888888"/>
        <w:sz w:val="18"/>
        <w:szCs w:val="18"/>
      </w:rPr>
      <w:t xml:space="preserve">   |  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6DB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2026-05-24T09:31:20.536Z</dcterms:created>
  <dcterms:modified xsi:type="dcterms:W3CDTF">2026-05-24T09:31:20.536Z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